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121" w:rsidRPr="00FF0819" w:rsidRDefault="00096121" w:rsidP="00FF0819">
      <w:pPr>
        <w:pStyle w:val="af"/>
      </w:pPr>
      <w:r w:rsidRPr="00FF0819">
        <w:t>САНКТ-ПЕТЕРБУРГСКИЙ ГУМАНИТАРНЫЙ УНИВЕТСИТЕТ ПРОФСОЮЗОВ</w:t>
      </w:r>
    </w:p>
    <w:p w:rsidR="00FF0819" w:rsidRPr="00FF0819" w:rsidRDefault="00096121" w:rsidP="00FF0819">
      <w:pPr>
        <w:pStyle w:val="af"/>
      </w:pPr>
      <w:r w:rsidRPr="00FF0819">
        <w:t>Красноярский филиал</w:t>
      </w:r>
    </w:p>
    <w:p w:rsidR="00FF0819" w:rsidRDefault="00096121" w:rsidP="00FF0819">
      <w:pPr>
        <w:pStyle w:val="af"/>
      </w:pPr>
      <w:r w:rsidRPr="00FF0819">
        <w:t>Специальность 021100</w:t>
      </w:r>
      <w:r w:rsidR="00FF0819">
        <w:t xml:space="preserve"> "</w:t>
      </w:r>
      <w:r w:rsidRPr="00FF0819">
        <w:t>Юриспруденция</w:t>
      </w:r>
      <w:r w:rsidR="00FF0819">
        <w:t>"</w:t>
      </w:r>
    </w:p>
    <w:p w:rsidR="00FF0819" w:rsidRDefault="00FF0819" w:rsidP="00FF0819">
      <w:pPr>
        <w:pStyle w:val="af"/>
      </w:pPr>
    </w:p>
    <w:p w:rsidR="00FF0819" w:rsidRDefault="00FF0819" w:rsidP="00FF0819">
      <w:pPr>
        <w:pStyle w:val="af"/>
      </w:pPr>
    </w:p>
    <w:p w:rsidR="00FF0819" w:rsidRDefault="00FF0819" w:rsidP="00FF0819">
      <w:pPr>
        <w:pStyle w:val="af"/>
      </w:pPr>
    </w:p>
    <w:p w:rsidR="00FF0819" w:rsidRDefault="00FF0819" w:rsidP="00FF0819">
      <w:pPr>
        <w:pStyle w:val="af"/>
      </w:pPr>
    </w:p>
    <w:p w:rsidR="00FF0819" w:rsidRPr="00FF0819" w:rsidRDefault="00096121" w:rsidP="00FF0819">
      <w:pPr>
        <w:pStyle w:val="af"/>
      </w:pPr>
      <w:r w:rsidRPr="00FF0819">
        <w:t>Дисциплина</w:t>
      </w:r>
      <w:r w:rsidR="00FF0819" w:rsidRPr="00FF0819">
        <w:t xml:space="preserve">: </w:t>
      </w:r>
      <w:r w:rsidRPr="00FF0819">
        <w:t>Российское предпринимательское право</w:t>
      </w:r>
      <w:r w:rsidR="00FF0819" w:rsidRPr="00FF0819">
        <w:t xml:space="preserve">. </w:t>
      </w:r>
    </w:p>
    <w:p w:rsidR="00FF0819" w:rsidRPr="00FF0819" w:rsidRDefault="00096121" w:rsidP="00FF0819">
      <w:pPr>
        <w:pStyle w:val="af"/>
      </w:pPr>
      <w:r w:rsidRPr="00FF0819">
        <w:t>Контрольная работа</w:t>
      </w:r>
      <w:r w:rsidR="00FF0819" w:rsidRPr="00FF0819">
        <w:t xml:space="preserve">. </w:t>
      </w:r>
    </w:p>
    <w:p w:rsidR="00FF0819" w:rsidRDefault="00096121" w:rsidP="00FF0819">
      <w:pPr>
        <w:pStyle w:val="af"/>
      </w:pPr>
      <w:r w:rsidRPr="00FF0819">
        <w:t>Вариант 1</w:t>
      </w:r>
      <w:r w:rsidR="00FF0819" w:rsidRPr="00FF0819">
        <w:t xml:space="preserve">. </w:t>
      </w:r>
    </w:p>
    <w:p w:rsidR="00FF0819" w:rsidRDefault="00FF0819" w:rsidP="00FF0819">
      <w:pPr>
        <w:pStyle w:val="af"/>
      </w:pPr>
    </w:p>
    <w:p w:rsidR="00FF0819" w:rsidRDefault="00FF0819" w:rsidP="00FF0819">
      <w:pPr>
        <w:pStyle w:val="af"/>
      </w:pPr>
    </w:p>
    <w:p w:rsidR="00FF0819" w:rsidRDefault="00FF0819" w:rsidP="00FF0819">
      <w:pPr>
        <w:pStyle w:val="af"/>
      </w:pPr>
    </w:p>
    <w:p w:rsidR="00FF0819" w:rsidRDefault="00FF0819" w:rsidP="00FF0819">
      <w:pPr>
        <w:pStyle w:val="af"/>
      </w:pPr>
    </w:p>
    <w:p w:rsidR="00FF0819" w:rsidRDefault="00FF0819" w:rsidP="00FF0819">
      <w:pPr>
        <w:pStyle w:val="af"/>
      </w:pPr>
    </w:p>
    <w:p w:rsidR="00FF0819" w:rsidRDefault="00FF0819" w:rsidP="00FF0819">
      <w:pPr>
        <w:pStyle w:val="af"/>
      </w:pPr>
    </w:p>
    <w:p w:rsidR="00FF0819" w:rsidRDefault="00096121" w:rsidP="00FF0819">
      <w:pPr>
        <w:pStyle w:val="af"/>
        <w:ind w:left="5040"/>
        <w:jc w:val="left"/>
      </w:pPr>
      <w:r w:rsidRPr="00FF0819">
        <w:t>Выполнил</w:t>
      </w:r>
      <w:r w:rsidR="00FF0819" w:rsidRPr="00FF0819">
        <w:t xml:space="preserve">: </w:t>
      </w:r>
      <w:r w:rsidRPr="00FF0819">
        <w:t>студент 4-ЮСО</w:t>
      </w:r>
    </w:p>
    <w:p w:rsidR="00FF0819" w:rsidRDefault="00096121" w:rsidP="00FF0819">
      <w:pPr>
        <w:pStyle w:val="af"/>
        <w:ind w:left="5040"/>
        <w:jc w:val="left"/>
      </w:pPr>
      <w:r w:rsidRPr="00FF0819">
        <w:t>Проверил</w:t>
      </w:r>
      <w:r w:rsidR="00FF0819" w:rsidRPr="00FF0819">
        <w:t xml:space="preserve">: </w:t>
      </w:r>
      <w:r w:rsidRPr="00FF0819">
        <w:t>Назаренко В</w:t>
      </w:r>
      <w:r w:rsidR="00FF0819">
        <w:t xml:space="preserve">.А. </w:t>
      </w:r>
    </w:p>
    <w:p w:rsidR="00FF0819" w:rsidRDefault="00FF0819" w:rsidP="00FF0819">
      <w:pPr>
        <w:pStyle w:val="af"/>
      </w:pPr>
    </w:p>
    <w:p w:rsidR="00FF0819" w:rsidRDefault="00FF0819" w:rsidP="00FF0819">
      <w:pPr>
        <w:pStyle w:val="af"/>
      </w:pPr>
    </w:p>
    <w:p w:rsidR="00FF0819" w:rsidRDefault="00FF0819" w:rsidP="00FF0819">
      <w:pPr>
        <w:pStyle w:val="af"/>
      </w:pPr>
    </w:p>
    <w:p w:rsidR="00FF0819" w:rsidRDefault="00FF0819" w:rsidP="00FF0819">
      <w:pPr>
        <w:pStyle w:val="af"/>
      </w:pPr>
    </w:p>
    <w:p w:rsidR="00FF0819" w:rsidRDefault="00FF0819" w:rsidP="00FF0819">
      <w:pPr>
        <w:pStyle w:val="af"/>
      </w:pPr>
    </w:p>
    <w:p w:rsidR="00FF0819" w:rsidRDefault="00FF0819" w:rsidP="00FF0819">
      <w:pPr>
        <w:pStyle w:val="af"/>
      </w:pPr>
    </w:p>
    <w:p w:rsidR="00FF0819" w:rsidRDefault="00FF0819" w:rsidP="00FF0819">
      <w:pPr>
        <w:pStyle w:val="af"/>
      </w:pPr>
    </w:p>
    <w:p w:rsidR="00FF0819" w:rsidRDefault="00FF0819" w:rsidP="00FF0819">
      <w:pPr>
        <w:pStyle w:val="af"/>
      </w:pPr>
    </w:p>
    <w:p w:rsidR="00FF0819" w:rsidRDefault="00FF0819" w:rsidP="00FF0819">
      <w:pPr>
        <w:pStyle w:val="af"/>
      </w:pPr>
    </w:p>
    <w:p w:rsidR="00FF0819" w:rsidRDefault="005C040B" w:rsidP="00FF0819">
      <w:pPr>
        <w:pStyle w:val="af"/>
      </w:pPr>
      <w:r w:rsidRPr="00FF0819">
        <w:t>Красноярск 2007</w:t>
      </w:r>
    </w:p>
    <w:p w:rsidR="00096121" w:rsidRPr="003A721D" w:rsidRDefault="00FF0819" w:rsidP="003A721D">
      <w:pPr>
        <w:ind w:firstLine="0"/>
        <w:jc w:val="center"/>
        <w:rPr>
          <w:b/>
          <w:bCs/>
        </w:rPr>
      </w:pPr>
      <w:r>
        <w:br w:type="page"/>
      </w:r>
      <w:r w:rsidR="003A721D" w:rsidRPr="003A721D">
        <w:rPr>
          <w:b/>
          <w:bCs/>
        </w:rPr>
        <w:t>ПЛАН</w:t>
      </w:r>
    </w:p>
    <w:p w:rsidR="00096121" w:rsidRPr="00FF0819" w:rsidRDefault="00096121" w:rsidP="00FF0819"/>
    <w:tbl>
      <w:tblPr>
        <w:tblW w:w="0" w:type="auto"/>
        <w:tblLook w:val="01E0" w:firstRow="1" w:lastRow="1" w:firstColumn="1" w:lastColumn="1" w:noHBand="0" w:noVBand="0"/>
      </w:tblPr>
      <w:tblGrid>
        <w:gridCol w:w="1076"/>
        <w:gridCol w:w="7279"/>
      </w:tblGrid>
      <w:tr w:rsidR="003A721D" w:rsidRPr="00FF0819" w:rsidTr="003A721D">
        <w:tc>
          <w:tcPr>
            <w:tcW w:w="1076" w:type="dxa"/>
          </w:tcPr>
          <w:p w:rsidR="003A721D" w:rsidRPr="00FF0819" w:rsidRDefault="003A721D" w:rsidP="00FF0819">
            <w:r w:rsidRPr="00FF0819">
              <w:t>1</w:t>
            </w:r>
          </w:p>
          <w:p w:rsidR="003A721D" w:rsidRPr="00FF0819" w:rsidRDefault="003A721D" w:rsidP="00FF0819">
            <w:r w:rsidRPr="00FF0819">
              <w:t>2</w:t>
            </w:r>
          </w:p>
          <w:p w:rsidR="003A721D" w:rsidRPr="00FF0819" w:rsidRDefault="003A721D" w:rsidP="00FF0819">
            <w:r w:rsidRPr="00FF0819">
              <w:t>3</w:t>
            </w:r>
          </w:p>
          <w:p w:rsidR="003A721D" w:rsidRPr="00FF0819" w:rsidRDefault="003A721D" w:rsidP="00FF0819">
            <w:r w:rsidRPr="00FF0819">
              <w:t>4</w:t>
            </w:r>
          </w:p>
        </w:tc>
        <w:tc>
          <w:tcPr>
            <w:tcW w:w="7279" w:type="dxa"/>
          </w:tcPr>
          <w:p w:rsidR="003A721D" w:rsidRPr="00FF0819" w:rsidRDefault="003A721D" w:rsidP="00FF0819">
            <w:r w:rsidRPr="00FF0819">
              <w:t xml:space="preserve">Антимонопольное регулирование. </w:t>
            </w:r>
          </w:p>
          <w:p w:rsidR="003A721D" w:rsidRPr="00FF0819" w:rsidRDefault="003A721D" w:rsidP="00FF0819">
            <w:r w:rsidRPr="00FF0819">
              <w:t xml:space="preserve">Договор подряда. </w:t>
            </w:r>
          </w:p>
          <w:p w:rsidR="003A721D" w:rsidRPr="00FF0819" w:rsidRDefault="003A721D" w:rsidP="00FF0819">
            <w:r w:rsidRPr="00FF0819">
              <w:t xml:space="preserve">Задача. </w:t>
            </w:r>
          </w:p>
          <w:p w:rsidR="003A721D" w:rsidRPr="00FF0819" w:rsidRDefault="003A721D" w:rsidP="00FF0819">
            <w:r w:rsidRPr="00FF0819">
              <w:t xml:space="preserve">Список литературы. </w:t>
            </w:r>
          </w:p>
        </w:tc>
      </w:tr>
    </w:tbl>
    <w:p w:rsidR="00FF0819" w:rsidRDefault="00FF0819" w:rsidP="00FF0819"/>
    <w:p w:rsidR="00096121" w:rsidRPr="00FF0819" w:rsidRDefault="00FF0819" w:rsidP="00FF0819">
      <w:pPr>
        <w:pStyle w:val="2"/>
        <w:rPr>
          <w:kern w:val="0"/>
        </w:rPr>
      </w:pPr>
      <w:r>
        <w:br w:type="page"/>
      </w:r>
      <w:r w:rsidR="00096121" w:rsidRPr="00FF0819">
        <w:rPr>
          <w:kern w:val="0"/>
        </w:rPr>
        <w:t>Антимонопольное регулирование</w:t>
      </w:r>
    </w:p>
    <w:p w:rsidR="00FF0819" w:rsidRDefault="00FF0819" w:rsidP="00FF0819"/>
    <w:p w:rsidR="00FF0819" w:rsidRPr="00FF0819" w:rsidRDefault="00096121" w:rsidP="00FF0819">
      <w:r w:rsidRPr="00FF0819">
        <w:t>Антимонопольное регулирование</w:t>
      </w:r>
      <w:r w:rsidR="00FF0819" w:rsidRPr="00FF0819">
        <w:t xml:space="preserve"> - </w:t>
      </w:r>
      <w:r w:rsidRPr="00FF0819">
        <w:t>комплекс экономических, административных и законодательных мер, осуществляемых государством и направленных на то, чтобы обеспечить условия для рыночной конкуренции и не допустить чрезмерной монополизации рынка, угрожающей нормальному функционированию рыночного механизма</w:t>
      </w:r>
      <w:r w:rsidR="00FF0819" w:rsidRPr="00FF0819">
        <w:t xml:space="preserve">. </w:t>
      </w:r>
      <w:r w:rsidRPr="00FF0819">
        <w:t>Антимонопольное регулирование включает регулирование уровня концентрации и монополизации производства, стратегии и тактики предприятий, внешнеэкономической деятельности, ценовое и налоговое регулирование</w:t>
      </w:r>
      <w:r w:rsidR="00FF0819" w:rsidRPr="00FF0819">
        <w:t xml:space="preserve">. </w:t>
      </w:r>
    </w:p>
    <w:p w:rsidR="00FF0819" w:rsidRPr="00FF0819" w:rsidRDefault="00096121" w:rsidP="00FF0819">
      <w:r w:rsidRPr="00FF0819">
        <w:t>Действующее антимонопольное законодательство предусматривает достаточно широкий спектр правовых средств антимонопольного регулирования, применяемых компетентным государственным органом в строго определенных случаях и в определенном порядке</w:t>
      </w:r>
      <w:r w:rsidR="00FF0819" w:rsidRPr="00FF0819">
        <w:t xml:space="preserve">. </w:t>
      </w:r>
      <w:r w:rsidRPr="00FF0819">
        <w:t>Формой антимонопольного реагирования чаще всего является предписание</w:t>
      </w:r>
      <w:r w:rsidR="00FF0819" w:rsidRPr="00FF0819">
        <w:t xml:space="preserve">. </w:t>
      </w:r>
      <w:r w:rsidRPr="00FF0819">
        <w:t>Рассмотрим некоторые средства антимонопольного воздействия, а также основные права антимонопольного органа, позволяющие осуществлять такое воздействие</w:t>
      </w:r>
      <w:r w:rsidR="00FF0819" w:rsidRPr="00FF0819">
        <w:t xml:space="preserve">. </w:t>
      </w:r>
    </w:p>
    <w:p w:rsidR="00FF0819" w:rsidRPr="00FF0819" w:rsidRDefault="00096121" w:rsidP="00FF0819">
      <w:r w:rsidRPr="00FF0819">
        <w:t>1</w:t>
      </w:r>
      <w:r w:rsidR="00FF0819" w:rsidRPr="00FF0819">
        <w:t xml:space="preserve">. </w:t>
      </w:r>
      <w:r w:rsidRPr="00FF0819">
        <w:t>Право доступа к информации, право беспрепятственного доступа в органы государственной власти, органы местного самоуправления, в коммерческие и некоммерческие организации с целью ознакомления на основании письменного запроса с необходимыми документами</w:t>
      </w:r>
      <w:r w:rsidR="00FF0819" w:rsidRPr="00FF0819">
        <w:t xml:space="preserve">. </w:t>
      </w:r>
      <w:r w:rsidRPr="00FF0819">
        <w:t>С данным правом связана обязанность субъектов представлять по требованию антимонопольного органа информацию, необходимую для осуществления антимонопольным органом его деятельности</w:t>
      </w:r>
      <w:r w:rsidR="00FF0819" w:rsidRPr="00FF0819">
        <w:t xml:space="preserve">. </w:t>
      </w:r>
    </w:p>
    <w:p w:rsidR="00FF0819" w:rsidRPr="00FF0819" w:rsidRDefault="00096121" w:rsidP="00FF0819">
      <w:r w:rsidRPr="00FF0819">
        <w:t>2</w:t>
      </w:r>
      <w:r w:rsidR="00FF0819" w:rsidRPr="00FF0819">
        <w:t xml:space="preserve">. </w:t>
      </w:r>
      <w:r w:rsidRPr="00FF0819">
        <w:t>Право осуществлять отграничение сфер и объектов антимонопольного воздействия, в частности определять территориальные и товарные пределы рынка, доминирующих на нем субъектов, производить оценку балансовой стоимости активов хозяйствующих субъектов</w:t>
      </w:r>
      <w:r w:rsidR="00FF0819" w:rsidRPr="00FF0819">
        <w:t xml:space="preserve">. </w:t>
      </w:r>
    </w:p>
    <w:p w:rsidR="00FF0819" w:rsidRPr="00FF0819" w:rsidRDefault="00096121" w:rsidP="00FF0819">
      <w:r w:rsidRPr="00FF0819">
        <w:t>3</w:t>
      </w:r>
      <w:r w:rsidR="00FF0819" w:rsidRPr="00FF0819">
        <w:t xml:space="preserve">. </w:t>
      </w:r>
      <w:r w:rsidRPr="00FF0819">
        <w:t>Государственный контроль за созданием, реорганизацией, ликвидацией коммерческих организаций и их объединений (ст</w:t>
      </w:r>
      <w:r w:rsidR="00FF0819" w:rsidRPr="00FF0819">
        <w:t>.1</w:t>
      </w:r>
      <w:r w:rsidRPr="00FF0819">
        <w:t>7 Закона о конкуренции</w:t>
      </w:r>
      <w:r w:rsidR="00FF0819" w:rsidRPr="00FF0819">
        <w:t xml:space="preserve">). </w:t>
      </w:r>
      <w:r w:rsidRPr="00FF0819">
        <w:t>Такой контроль, осуществляемый антимонопольными органами, может быть предварительным и последующим</w:t>
      </w:r>
      <w:r w:rsidR="00FF0819" w:rsidRPr="00FF0819">
        <w:t xml:space="preserve">. </w:t>
      </w:r>
      <w:r w:rsidRPr="00FF0819">
        <w:t>Предварительный контроль предполагает направление в федеральный антимонопольный орган в случаях, определенных Законом, ходатайства о даче согласия на создание, реорганизацию, ликвидацию субъектов</w:t>
      </w:r>
      <w:r w:rsidR="00FF0819" w:rsidRPr="00FF0819">
        <w:t xml:space="preserve">. </w:t>
      </w:r>
      <w:r w:rsidRPr="00FF0819">
        <w:t>Например, такие ходатайства представляются при слиянии и присоединении коммерческих организаций, если сумма их активов по последнему балансу превышает 100 тысяч минимальных размеров штаты труда</w:t>
      </w:r>
      <w:r w:rsidR="00FF0819" w:rsidRPr="00FF0819">
        <w:t xml:space="preserve">. </w:t>
      </w:r>
      <w:r w:rsidRPr="00FF0819">
        <w:t>Федеральному антимонопольному органу предоставляется право удовлетворить или отклонить ходатайство</w:t>
      </w:r>
      <w:r w:rsidR="00FF0819" w:rsidRPr="00FF0819">
        <w:t xml:space="preserve">. </w:t>
      </w:r>
    </w:p>
    <w:p w:rsidR="00FF0819" w:rsidRPr="00FF0819" w:rsidRDefault="00096121" w:rsidP="00FF0819">
      <w:r w:rsidRPr="00FF0819">
        <w:t>Государственная регистрация или исключение из реестра юридических лиц осуществляются только при наличии предварительного согласия федерального антимонопольного органа</w:t>
      </w:r>
      <w:r w:rsidR="00FF0819" w:rsidRPr="00FF0819">
        <w:t xml:space="preserve">. </w:t>
      </w:r>
      <w:r w:rsidRPr="00FF0819">
        <w:t>Последующий контроль предполагает уведомление федерального антимонопольного органа о создании или реорганизации субъекта в 15-дневный срок со дня государственной регистрации</w:t>
      </w:r>
      <w:r w:rsidR="00FF0819" w:rsidRPr="00FF0819">
        <w:t xml:space="preserve">. </w:t>
      </w:r>
      <w:r w:rsidRPr="00FF0819">
        <w:t>Последующий контроль осуществляется, например, при слиянии или присоединении коммерческих организаций, если сумма их активов по балансу превышает 50 тысяч минимальных размеров оплаты труда</w:t>
      </w:r>
      <w:r w:rsidR="00FF0819" w:rsidRPr="00FF0819">
        <w:t xml:space="preserve">. </w:t>
      </w:r>
      <w:r w:rsidRPr="00FF0819">
        <w:t>Если федеральный антимонопольный орган придет к выводу, что создание или реорганизация субъекта, о которых его уведомили, могут привести к ограничению конкуренции, он вправе обязать учредителей организации или лиц, принявших решение о реорганизации, принять меры к восстановлению необходимых условий конкуренции</w:t>
      </w:r>
      <w:r w:rsidR="00FF0819" w:rsidRPr="00FF0819">
        <w:t xml:space="preserve">. </w:t>
      </w:r>
      <w:r w:rsidRPr="00FF0819">
        <w:t>Неисполнение требований антимонопольного органа является основанием для признания государственной регистрации недействительной</w:t>
      </w:r>
      <w:r w:rsidR="00FF0819" w:rsidRPr="00FF0819">
        <w:t xml:space="preserve">. </w:t>
      </w:r>
      <w:r w:rsidRPr="00FF0819">
        <w:t>Порядок представления антимонопольным органам ходатайств и уведомлений утвержден Приказом МАП России от 13 августа 1999 г</w:t>
      </w:r>
      <w:r w:rsidR="00FF0819" w:rsidRPr="00FF0819">
        <w:t xml:space="preserve">. </w:t>
      </w:r>
    </w:p>
    <w:p w:rsidR="00FF0819" w:rsidRPr="00FF0819" w:rsidRDefault="00096121" w:rsidP="00FF0819">
      <w:r w:rsidRPr="00FF0819">
        <w:t>4</w:t>
      </w:r>
      <w:r w:rsidR="00FF0819" w:rsidRPr="00FF0819">
        <w:t xml:space="preserve">. </w:t>
      </w:r>
      <w:r w:rsidRPr="00FF0819">
        <w:t>Государственный контроль за концентрацией капитала</w:t>
      </w:r>
      <w:r w:rsidR="00FF0819" w:rsidRPr="00FF0819">
        <w:t xml:space="preserve">. </w:t>
      </w:r>
      <w:r w:rsidRPr="00FF0819">
        <w:t>Критериями для проведения контроля являются</w:t>
      </w:r>
      <w:r w:rsidR="00FF0819" w:rsidRPr="00FF0819">
        <w:t xml:space="preserve">: </w:t>
      </w:r>
    </w:p>
    <w:p w:rsidR="00FF0819" w:rsidRPr="00FF0819" w:rsidRDefault="00096121" w:rsidP="00FF0819">
      <w:r w:rsidRPr="00FF0819">
        <w:t>1</w:t>
      </w:r>
      <w:r w:rsidR="00FF0819" w:rsidRPr="00FF0819">
        <w:t xml:space="preserve">) </w:t>
      </w:r>
      <w:r w:rsidRPr="00FF0819">
        <w:t>характер совершаемых сделок или действий</w:t>
      </w:r>
      <w:r w:rsidR="00FF0819" w:rsidRPr="00FF0819">
        <w:t xml:space="preserve">. </w:t>
      </w:r>
      <w:r w:rsidRPr="00FF0819">
        <w:t>В статье 16 Закона о конкуренции на рынке финансовых услуг перечислены случаи осуществления контроля</w:t>
      </w:r>
      <w:r w:rsidR="00FF0819" w:rsidRPr="00FF0819">
        <w:t xml:space="preserve">: </w:t>
      </w:r>
      <w:r w:rsidRPr="00FF0819">
        <w:t>приобретение более 20 процентов акций (долей в уставном капитале</w:t>
      </w:r>
      <w:r w:rsidR="00FF0819" w:rsidRPr="00FF0819">
        <w:t xml:space="preserve">) </w:t>
      </w:r>
      <w:r w:rsidRPr="00FF0819">
        <w:t>финансовой организации</w:t>
      </w:r>
      <w:r w:rsidR="00FF0819" w:rsidRPr="00FF0819">
        <w:t xml:space="preserve">; </w:t>
      </w:r>
      <w:r w:rsidRPr="00FF0819">
        <w:t>приобретение более 10 процентов балансовой стоимости активов финансовой организации (п</w:t>
      </w:r>
      <w:r w:rsidR="00FF0819" w:rsidRPr="00FF0819">
        <w:t>.3</w:t>
      </w:r>
      <w:r w:rsidRPr="00FF0819">
        <w:t xml:space="preserve"> Постановления Правительства РФ от 7 марта 2000 г</w:t>
      </w:r>
      <w:r w:rsidR="00FF0819" w:rsidRPr="00FF0819">
        <w:t xml:space="preserve">); </w:t>
      </w:r>
      <w:r w:rsidRPr="00FF0819">
        <w:t>приобретение прав, позволяющих определять условия осуществления финансовой организацией ее деятельности или осуществлять функции ее исполнительного органа</w:t>
      </w:r>
      <w:r w:rsidR="00FF0819" w:rsidRPr="00FF0819">
        <w:t xml:space="preserve">; </w:t>
      </w:r>
      <w:r w:rsidRPr="00FF0819">
        <w:t>создание финансовой организации и изменение ее уставного капитала</w:t>
      </w:r>
      <w:r w:rsidR="00FF0819" w:rsidRPr="00FF0819">
        <w:t xml:space="preserve">; </w:t>
      </w:r>
      <w:r w:rsidRPr="00FF0819">
        <w:t>слияние, присоединение финансовых организаций</w:t>
      </w:r>
      <w:r w:rsidR="00FF0819" w:rsidRPr="00FF0819">
        <w:t xml:space="preserve">. </w:t>
      </w:r>
    </w:p>
    <w:p w:rsidR="00FF0819" w:rsidRPr="00FF0819" w:rsidRDefault="00096121" w:rsidP="00FF0819">
      <w:r w:rsidRPr="00FF0819">
        <w:t>2</w:t>
      </w:r>
      <w:r w:rsidR="00FF0819" w:rsidRPr="00FF0819">
        <w:t xml:space="preserve">) </w:t>
      </w:r>
      <w:r w:rsidRPr="00FF0819">
        <w:t>размер уставного капитала</w:t>
      </w:r>
      <w:r w:rsidR="00FF0819" w:rsidRPr="00FF0819">
        <w:t xml:space="preserve">. </w:t>
      </w:r>
      <w:r w:rsidRPr="00FF0819">
        <w:t>В зависимости от размера уставного капитала организации, активы или акции (доли в уставном капитале</w:t>
      </w:r>
      <w:r w:rsidR="00FF0819" w:rsidRPr="00FF0819">
        <w:t xml:space="preserve">) </w:t>
      </w:r>
      <w:r w:rsidRPr="00FF0819">
        <w:t>которой приобретаются, контроль может быть предварительным или последующим</w:t>
      </w:r>
      <w:r w:rsidR="00FF0819" w:rsidRPr="00FF0819">
        <w:t xml:space="preserve">. </w:t>
      </w:r>
      <w:r w:rsidRPr="00FF0819">
        <w:t>Предварительное согласие МАП РФ на совершение указанных сделок обязана получить организация, размер уставного капитала которой превышает</w:t>
      </w:r>
      <w:r w:rsidR="00FF0819" w:rsidRPr="00FF0819">
        <w:t xml:space="preserve">: </w:t>
      </w:r>
      <w:r w:rsidRPr="00FF0819">
        <w:t>160 млн</w:t>
      </w:r>
      <w:r w:rsidR="00FF0819" w:rsidRPr="00FF0819">
        <w:t xml:space="preserve">. </w:t>
      </w:r>
      <w:r w:rsidRPr="00FF0819">
        <w:t>рублей</w:t>
      </w:r>
      <w:r w:rsidR="00FF0819" w:rsidRPr="00FF0819">
        <w:t xml:space="preserve"> - </w:t>
      </w:r>
      <w:r w:rsidRPr="00FF0819">
        <w:t>в отношении кредитной организации</w:t>
      </w:r>
      <w:r w:rsidR="00FF0819" w:rsidRPr="00FF0819">
        <w:t xml:space="preserve">; </w:t>
      </w:r>
      <w:r w:rsidRPr="00FF0819">
        <w:t>10 млн</w:t>
      </w:r>
      <w:r w:rsidR="00FF0819" w:rsidRPr="00FF0819">
        <w:t xml:space="preserve">. </w:t>
      </w:r>
      <w:r w:rsidRPr="00FF0819">
        <w:t>рублей</w:t>
      </w:r>
      <w:r w:rsidR="00FF0819" w:rsidRPr="00FF0819">
        <w:t xml:space="preserve"> - </w:t>
      </w:r>
      <w:r w:rsidRPr="00FF0819">
        <w:t>в отношении страховой организации</w:t>
      </w:r>
      <w:r w:rsidR="00FF0819" w:rsidRPr="00FF0819">
        <w:t xml:space="preserve">; </w:t>
      </w:r>
      <w:r w:rsidRPr="00FF0819">
        <w:t>5 млн</w:t>
      </w:r>
      <w:r w:rsidR="00FF0819" w:rsidRPr="00FF0819">
        <w:t xml:space="preserve">. </w:t>
      </w:r>
      <w:r w:rsidRPr="00FF0819">
        <w:t>рублей</w:t>
      </w:r>
      <w:r w:rsidR="00FF0819" w:rsidRPr="00FF0819">
        <w:t xml:space="preserve"> - </w:t>
      </w:r>
      <w:r w:rsidRPr="00FF0819">
        <w:t>в отношении иных финансовых организаций (п</w:t>
      </w:r>
      <w:r w:rsidR="00FF0819" w:rsidRPr="00FF0819">
        <w:t>.4</w:t>
      </w:r>
      <w:r w:rsidRPr="00FF0819">
        <w:t xml:space="preserve"> Постановления Правительства РФ от 7 марта 2000 г</w:t>
      </w:r>
      <w:r w:rsidR="00FF0819" w:rsidRPr="00FF0819">
        <w:t xml:space="preserve">). </w:t>
      </w:r>
      <w:r w:rsidRPr="00FF0819">
        <w:t>В остальных случаях предусмотрен последующий контроль, заключающийся в уведомлении о совершении сделок</w:t>
      </w:r>
      <w:r w:rsidR="00FF0819" w:rsidRPr="00FF0819">
        <w:t xml:space="preserve">. </w:t>
      </w:r>
    </w:p>
    <w:p w:rsidR="00FF0819" w:rsidRPr="00FF0819" w:rsidRDefault="00096121" w:rsidP="00FF0819">
      <w:r w:rsidRPr="00FF0819">
        <w:t>5</w:t>
      </w:r>
      <w:r w:rsidR="00FF0819" w:rsidRPr="00FF0819">
        <w:t xml:space="preserve">. </w:t>
      </w:r>
      <w:r w:rsidRPr="00FF0819">
        <w:t>Принудительное разделение (выделение</w:t>
      </w:r>
      <w:r w:rsidR="00FF0819" w:rsidRPr="00FF0819">
        <w:t xml:space="preserve">) </w:t>
      </w:r>
      <w:r w:rsidRPr="00FF0819">
        <w:t>хозяйствующих субъектов</w:t>
      </w:r>
      <w:r w:rsidR="00FF0819" w:rsidRPr="00FF0819">
        <w:t xml:space="preserve">. </w:t>
      </w:r>
    </w:p>
    <w:p w:rsidR="00FF0819" w:rsidRPr="00FF0819" w:rsidRDefault="00096121" w:rsidP="00FF0819">
      <w:r w:rsidRPr="00FF0819">
        <w:t>Антимонопольный орган вправе принимать решение о принудительном разделении коммерческих организаций и некоммерческих организаций, осуществляющих предпринимательскую деятельность, если они занимают доминирующее положение и совершили два или более нарушений антимонопольного законодательства, что подтверждается актом антимонопольного органа</w:t>
      </w:r>
      <w:r w:rsidR="00FF0819" w:rsidRPr="00FF0819">
        <w:t xml:space="preserve">. </w:t>
      </w:r>
      <w:r w:rsidRPr="00FF0819">
        <w:t>Решение может быть принято при наличии совокупности следующих условий</w:t>
      </w:r>
      <w:r w:rsidR="00FF0819" w:rsidRPr="00FF0819">
        <w:t xml:space="preserve">: </w:t>
      </w:r>
    </w:p>
    <w:p w:rsidR="00FF0819" w:rsidRPr="00FF0819" w:rsidRDefault="00096121" w:rsidP="00FF0819">
      <w:r w:rsidRPr="00FF0819">
        <w:t>а</w:t>
      </w:r>
      <w:r w:rsidR="00FF0819" w:rsidRPr="00FF0819">
        <w:t xml:space="preserve">) </w:t>
      </w:r>
      <w:r w:rsidRPr="00FF0819">
        <w:t>возможность организационного и территориального обособления структурных подразделений организации</w:t>
      </w:r>
      <w:r w:rsidR="00FF0819" w:rsidRPr="00FF0819">
        <w:t xml:space="preserve">; </w:t>
      </w:r>
    </w:p>
    <w:p w:rsidR="00FF0819" w:rsidRPr="00FF0819" w:rsidRDefault="00096121" w:rsidP="00FF0819">
      <w:r w:rsidRPr="00FF0819">
        <w:t>б</w:t>
      </w:r>
      <w:r w:rsidR="00FF0819" w:rsidRPr="00FF0819">
        <w:t xml:space="preserve">) </w:t>
      </w:r>
      <w:r w:rsidRPr="00FF0819">
        <w:t>отсутствие между ее структурными подразделениями тесной технологической взаимосвязи</w:t>
      </w:r>
      <w:r w:rsidR="00FF0819" w:rsidRPr="00FF0819">
        <w:t xml:space="preserve">; </w:t>
      </w:r>
    </w:p>
    <w:p w:rsidR="00FF0819" w:rsidRPr="00FF0819" w:rsidRDefault="00096121" w:rsidP="00FF0819">
      <w:r w:rsidRPr="00FF0819">
        <w:t>в</w:t>
      </w:r>
      <w:r w:rsidR="00FF0819" w:rsidRPr="00FF0819">
        <w:t xml:space="preserve">) </w:t>
      </w:r>
      <w:r w:rsidRPr="00FF0819">
        <w:t>возможность для юридических лиц, образуемых в результате реорганизации, самостоятельно работать на рынке определенного товара</w:t>
      </w:r>
      <w:r w:rsidR="00FF0819" w:rsidRPr="00FF0819">
        <w:t xml:space="preserve">. </w:t>
      </w:r>
    </w:p>
    <w:p w:rsidR="00FF0819" w:rsidRPr="00FF0819" w:rsidRDefault="00096121" w:rsidP="00FF0819">
      <w:r w:rsidRPr="00FF0819">
        <w:t>Решение о принудительном разделении (выделении</w:t>
      </w:r>
      <w:r w:rsidR="00FF0819" w:rsidRPr="00FF0819">
        <w:t xml:space="preserve">) </w:t>
      </w:r>
      <w:r w:rsidRPr="00FF0819">
        <w:t>имеет форму предписаний, которые направляются хозяйствующему субъекту</w:t>
      </w:r>
      <w:r w:rsidR="00FF0819" w:rsidRPr="00FF0819">
        <w:t xml:space="preserve">. </w:t>
      </w:r>
      <w:r w:rsidRPr="00FF0819">
        <w:t>В предписании указывается срок, в течение которого реорганизация должна быть осуществлена</w:t>
      </w:r>
      <w:r w:rsidR="00FF0819" w:rsidRPr="00FF0819">
        <w:t xml:space="preserve">. </w:t>
      </w:r>
      <w:r w:rsidRPr="00FF0819">
        <w:t>Этот срок не может быть менее шести месяцев</w:t>
      </w:r>
      <w:r w:rsidR="00FF0819" w:rsidRPr="00FF0819">
        <w:t xml:space="preserve">. </w:t>
      </w:r>
    </w:p>
    <w:p w:rsidR="00FF0819" w:rsidRPr="00FF0819" w:rsidRDefault="00096121" w:rsidP="00FF0819">
      <w:r w:rsidRPr="00FF0819">
        <w:t>6</w:t>
      </w:r>
      <w:r w:rsidR="00FF0819" w:rsidRPr="00FF0819">
        <w:t xml:space="preserve">. </w:t>
      </w:r>
      <w:r w:rsidRPr="00FF0819">
        <w:t>Направление хозяйствующим субъектам предписаний о расторжении или изменении договоров, противоречащих антимонопольному законодательству, о заключении договора с другим хозяйствующим субъектом, о прекращении нарушений, об устранении их последствий, о восстановлении первоначального положения</w:t>
      </w:r>
      <w:r w:rsidR="00FF0819" w:rsidRPr="00FF0819">
        <w:t xml:space="preserve">. </w:t>
      </w:r>
      <w:r w:rsidRPr="00FF0819">
        <w:t>Предписание антимонопольного органа может быть обжаловано в арбитражный суд в течение шести месяцев со дня его вынесения</w:t>
      </w:r>
      <w:r w:rsidR="00FF0819" w:rsidRPr="00FF0819">
        <w:t xml:space="preserve">. </w:t>
      </w:r>
      <w:r w:rsidRPr="00FF0819">
        <w:t>Подача в арбитражный суд заявления о признании недействительным решения (предписания</w:t>
      </w:r>
      <w:r w:rsidR="00FF0819" w:rsidRPr="00FF0819">
        <w:t xml:space="preserve">) </w:t>
      </w:r>
      <w:r w:rsidRPr="00FF0819">
        <w:t>антимонопольного органа приостанавливает его исполнение</w:t>
      </w:r>
      <w:r w:rsidR="00FF0819" w:rsidRPr="00FF0819">
        <w:t xml:space="preserve">. </w:t>
      </w:r>
    </w:p>
    <w:p w:rsidR="00FF0819" w:rsidRPr="00FF0819" w:rsidRDefault="00096121" w:rsidP="00FF0819">
      <w:r w:rsidRPr="00FF0819">
        <w:t>7</w:t>
      </w:r>
      <w:r w:rsidR="00FF0819" w:rsidRPr="00FF0819">
        <w:t xml:space="preserve">. </w:t>
      </w:r>
      <w:r w:rsidRPr="00FF0819">
        <w:t>Федеральный антимонопольный орган вправе давать органам исполнительной власти и местного самоуправления предписания об отмене или изменении принятых ими неправомерных актов, о прекращении нарушений, о расторжении или изменении заключенных ими соглашений, противоречащих антимонопольному законодательству</w:t>
      </w:r>
      <w:r w:rsidR="00FF0819" w:rsidRPr="00FF0819">
        <w:t xml:space="preserve">; </w:t>
      </w:r>
      <w:r w:rsidRPr="00FF0819">
        <w:t>направлять в Правительство РФ, Центральный банк РФ предложения об отмене принятых федеральным органом исполнительной власти, ЦБ РФ противоправных актов или о приостановлении их действия, о расторжении или изменении заключенных ими соглашений, противоречащих антимонопольному законодательству</w:t>
      </w:r>
      <w:r w:rsidR="00FF0819" w:rsidRPr="00FF0819">
        <w:t xml:space="preserve">. </w:t>
      </w:r>
    </w:p>
    <w:p w:rsidR="00FF0819" w:rsidRDefault="00096121" w:rsidP="00FF0819">
      <w:r w:rsidRPr="00FF0819">
        <w:t>8</w:t>
      </w:r>
      <w:r w:rsidR="00FF0819" w:rsidRPr="00FF0819">
        <w:t xml:space="preserve">. </w:t>
      </w:r>
      <w:r w:rsidRPr="00FF0819">
        <w:t>Федеральный антимонопольный орган вправе обращаться в суд или арбитражный суд с заявлениями о признании недействительными полностью или частично договоров, противоречащих антимонопольному законодательству, об обязательном заключении договора с другим хозяйствующим субъектом, а также участвовать в рассмотрении судом (арбитражным судом</w:t>
      </w:r>
      <w:r w:rsidR="00FF0819" w:rsidRPr="00FF0819">
        <w:t xml:space="preserve">) </w:t>
      </w:r>
      <w:r w:rsidRPr="00FF0819">
        <w:t>дел, связанных с применением и нарушением антимонопольного законодательства</w:t>
      </w:r>
      <w:r w:rsidR="00FF0819" w:rsidRPr="00FF0819">
        <w:t xml:space="preserve">. </w:t>
      </w:r>
    </w:p>
    <w:p w:rsidR="00FF0819" w:rsidRDefault="00FF0819" w:rsidP="00FF0819"/>
    <w:p w:rsidR="00096121" w:rsidRPr="00FF0819" w:rsidRDefault="00096121" w:rsidP="00FF0819">
      <w:pPr>
        <w:pStyle w:val="2"/>
        <w:rPr>
          <w:kern w:val="0"/>
        </w:rPr>
      </w:pPr>
      <w:r w:rsidRPr="00FF0819">
        <w:rPr>
          <w:kern w:val="0"/>
        </w:rPr>
        <w:t>Договор подряда</w:t>
      </w:r>
    </w:p>
    <w:p w:rsidR="00FF0819" w:rsidRDefault="00FF0819" w:rsidP="00FF0819"/>
    <w:p w:rsidR="00096121" w:rsidRPr="00FF0819" w:rsidRDefault="00096121" w:rsidP="00FF0819">
      <w:r w:rsidRPr="00FF0819">
        <w:t>По договору подряда одна сторона (подрядчик</w:t>
      </w:r>
      <w:r w:rsidR="00FF0819" w:rsidRPr="00FF0819">
        <w:t xml:space="preserve">) </w:t>
      </w:r>
      <w:r w:rsidRPr="00FF0819">
        <w:t>обязуется выполнить по заданию другой стороны (заказчика</w:t>
      </w:r>
      <w:r w:rsidR="00FF0819" w:rsidRPr="00FF0819">
        <w:t xml:space="preserve">) </w:t>
      </w:r>
      <w:r w:rsidRPr="00FF0819">
        <w:t>определенную работу и сдать ее результат заказчику, а заказчик обязуется принять результат работы и оплатить его</w:t>
      </w:r>
      <w:r w:rsidR="00FF0819" w:rsidRPr="00FF0819">
        <w:t xml:space="preserve">. </w:t>
      </w:r>
      <w:r w:rsidRPr="00FF0819">
        <w:t>По общему правилу, если иное не предусмотрено договором подряда, работа выполняется иждивением подрядчика</w:t>
      </w:r>
      <w:r w:rsidR="00FF0819" w:rsidRPr="00FF0819">
        <w:t xml:space="preserve"> - </w:t>
      </w:r>
      <w:r w:rsidRPr="00FF0819">
        <w:t>из его материалов, его силами и средствами</w:t>
      </w:r>
      <w:r w:rsidR="00FF0819" w:rsidRPr="00FF0819">
        <w:t xml:space="preserve">. </w:t>
      </w:r>
      <w:r w:rsidRPr="00FF0819">
        <w:t>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 (ст</w:t>
      </w:r>
      <w:r w:rsidR="00FF0819" w:rsidRPr="00FF0819">
        <w:t>.7</w:t>
      </w:r>
      <w:r w:rsidRPr="00FF0819">
        <w:t>04 ГК РФ</w:t>
      </w:r>
      <w:r w:rsidR="00FF0819" w:rsidRPr="00FF0819">
        <w:t xml:space="preserve">). </w:t>
      </w:r>
    </w:p>
    <w:p w:rsidR="00096121" w:rsidRPr="00FF0819" w:rsidRDefault="00096121" w:rsidP="00FF0819">
      <w:r w:rsidRPr="00FF0819">
        <w:t>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 (п</w:t>
      </w:r>
      <w:r w:rsidR="00FF0819" w:rsidRPr="00FF0819">
        <w:t>.1</w:t>
      </w:r>
      <w:r w:rsidRPr="00FF0819">
        <w:t xml:space="preserve"> ст</w:t>
      </w:r>
      <w:r w:rsidR="00FF0819" w:rsidRPr="00FF0819">
        <w:t>.7</w:t>
      </w:r>
      <w:r w:rsidRPr="00FF0819">
        <w:t>08 ГК РФ</w:t>
      </w:r>
      <w:r w:rsidR="00FF0819" w:rsidRPr="00FF0819">
        <w:t xml:space="preserve">). </w:t>
      </w:r>
    </w:p>
    <w:p w:rsidR="00FF0819" w:rsidRPr="00FF0819" w:rsidRDefault="00096121" w:rsidP="00FF0819">
      <w:r w:rsidRPr="00FF0819">
        <w:t>Договор подряда универсален и применяется во всех сферах экономики, для всех форм собственности и для всех субъектов</w:t>
      </w:r>
      <w:r w:rsidR="00FF0819" w:rsidRPr="00FF0819">
        <w:t xml:space="preserve">. </w:t>
      </w:r>
      <w:r w:rsidRPr="00FF0819">
        <w:t>Результат работы подрядных отношений, особенности этих отношений в различных сферах экономики, экономические и социальные цели договоров определяют существование отдельных видов договоров подряда</w:t>
      </w:r>
      <w:r w:rsidR="00FF0819" w:rsidRPr="00FF0819">
        <w:t>:</w:t>
      </w:r>
    </w:p>
    <w:p w:rsidR="00FF0819" w:rsidRPr="00FF0819" w:rsidRDefault="00FF0819" w:rsidP="00FF0819">
      <w:r w:rsidRPr="00FF0819">
        <w:t xml:space="preserve">- </w:t>
      </w:r>
      <w:r w:rsidR="00096121" w:rsidRPr="00FF0819">
        <w:t>бытовой подряд</w:t>
      </w:r>
      <w:r w:rsidRPr="00FF0819">
        <w:t>;</w:t>
      </w:r>
    </w:p>
    <w:p w:rsidR="00FF0819" w:rsidRPr="00FF0819" w:rsidRDefault="00FF0819" w:rsidP="00FF0819">
      <w:r w:rsidRPr="00FF0819">
        <w:t xml:space="preserve">- </w:t>
      </w:r>
      <w:r w:rsidR="00096121" w:rsidRPr="00FF0819">
        <w:t>строительный подряд</w:t>
      </w:r>
      <w:r w:rsidRPr="00FF0819">
        <w:t>;</w:t>
      </w:r>
    </w:p>
    <w:p w:rsidR="00FF0819" w:rsidRPr="00FF0819" w:rsidRDefault="00FF0819" w:rsidP="00FF0819">
      <w:r w:rsidRPr="00FF0819">
        <w:t xml:space="preserve">- </w:t>
      </w:r>
      <w:r w:rsidR="00096121" w:rsidRPr="00FF0819">
        <w:t>подряд на выполнение проектных и изыскательных работ</w:t>
      </w:r>
      <w:r w:rsidRPr="00FF0819">
        <w:t>;</w:t>
      </w:r>
    </w:p>
    <w:p w:rsidR="00096121" w:rsidRPr="00FF0819" w:rsidRDefault="00FF0819" w:rsidP="00FF0819">
      <w:r w:rsidRPr="00FF0819">
        <w:t xml:space="preserve">- </w:t>
      </w:r>
      <w:r w:rsidR="00096121" w:rsidRPr="00FF0819">
        <w:t>подрядные работы для изыскательных нужд</w:t>
      </w:r>
      <w:r w:rsidRPr="00FF0819">
        <w:t xml:space="preserve">. </w:t>
      </w:r>
    </w:p>
    <w:p w:rsidR="00096121" w:rsidRPr="00FF0819" w:rsidRDefault="00096121" w:rsidP="00FF0819">
      <w:r w:rsidRPr="00FF0819">
        <w:t>Предметом подрядных отношений может быть изготовление или переработка вещи, строительство, ремонт, реконструкция, проектные или изыскательные работы</w:t>
      </w:r>
      <w:r w:rsidR="00FF0819" w:rsidRPr="00FF0819">
        <w:t xml:space="preserve">. </w:t>
      </w:r>
      <w:r w:rsidRPr="00FF0819">
        <w:t>Экономическая цель договора для подрядчика – найти применение для своей профессиональной деятельности, выполнить определенную работу и получить за нее оплату, для заказчика – найти специалиста для выполнения необходимой ему работы по его заказу</w:t>
      </w:r>
      <w:r w:rsidR="00FF0819" w:rsidRPr="00FF0819">
        <w:t xml:space="preserve">. </w:t>
      </w:r>
      <w:r w:rsidRPr="00FF0819">
        <w:t>По договору подряда, заключенному на изготовление вещи, подрядчик передает права на нее заказчику и договор подряда в этом случае является правовым основанием для приобретения права собственности на вещь</w:t>
      </w:r>
      <w:r w:rsidR="00FF0819" w:rsidRPr="00FF0819">
        <w:t xml:space="preserve">. </w:t>
      </w:r>
      <w:r w:rsidRPr="00FF0819">
        <w:t>Договор подряда широко применяется в предпринимательской деятельности</w:t>
      </w:r>
      <w:r w:rsidR="00FF0819" w:rsidRPr="00FF0819">
        <w:t xml:space="preserve">. </w:t>
      </w:r>
      <w:r w:rsidRPr="00FF0819">
        <w:t>Предприниматель может быть как подрядчиком, так и заказчиком</w:t>
      </w:r>
      <w:r w:rsidR="00FF0819" w:rsidRPr="00FF0819">
        <w:t xml:space="preserve">. </w:t>
      </w:r>
      <w:r w:rsidRPr="00FF0819">
        <w:t>Предприниматель может заключать такие договора с отдельными гражданами, выступая в качестве заказчика – работодателя</w:t>
      </w:r>
      <w:r w:rsidR="00FF0819" w:rsidRPr="00FF0819">
        <w:t xml:space="preserve">. </w:t>
      </w:r>
      <w:r w:rsidRPr="00FF0819">
        <w:t>Данное правоотношение регулируется гражданским законодательством, а не трудовым</w:t>
      </w:r>
      <w:r w:rsidR="00FF0819" w:rsidRPr="00FF0819">
        <w:t xml:space="preserve">. </w:t>
      </w:r>
    </w:p>
    <w:p w:rsidR="00096121" w:rsidRPr="00FF0819" w:rsidRDefault="00096121" w:rsidP="00FF0819">
      <w:r w:rsidRPr="00FF0819">
        <w:t>При договоре подряда заказчика – работодателя интересует конечный результат работы, который он обязуется оплатить</w:t>
      </w:r>
      <w:r w:rsidR="00FF0819" w:rsidRPr="00FF0819">
        <w:t xml:space="preserve">. </w:t>
      </w:r>
      <w:r w:rsidRPr="00FF0819">
        <w:t>Устанавливаются сроки начала и окончания работы, но работник (подрядчик</w:t>
      </w:r>
      <w:r w:rsidR="00FF0819" w:rsidRPr="00FF0819">
        <w:t xml:space="preserve">) </w:t>
      </w:r>
      <w:r w:rsidRPr="00FF0819">
        <w:t>выполняет работу самостоятельно, сам организует процесс выполнения работы и главная его обязанность – выполнить работу по заказу работодателя (заказчика</w:t>
      </w:r>
      <w:r w:rsidR="00FF0819" w:rsidRPr="00FF0819">
        <w:t xml:space="preserve">) </w:t>
      </w:r>
      <w:r w:rsidRPr="00FF0819">
        <w:t>в срок и качественно</w:t>
      </w:r>
      <w:r w:rsidR="00FF0819" w:rsidRPr="00FF0819">
        <w:t xml:space="preserve">. </w:t>
      </w:r>
      <w:r w:rsidRPr="00FF0819">
        <w:t>Окончание работы оформляется двухсторонним приемосдаточным актом</w:t>
      </w:r>
      <w:r w:rsidR="00FF0819" w:rsidRPr="00FF0819">
        <w:t xml:space="preserve">. </w:t>
      </w:r>
      <w:r w:rsidRPr="00FF0819">
        <w:t>Работодатель (заказчик</w:t>
      </w:r>
      <w:r w:rsidR="00FF0819" w:rsidRPr="00FF0819">
        <w:t xml:space="preserve">) </w:t>
      </w:r>
      <w:r w:rsidRPr="00FF0819">
        <w:t>по договору подряда обязан обеспечить соблюдение правил техники безопасности</w:t>
      </w:r>
      <w:r w:rsidR="00FF0819" w:rsidRPr="00FF0819">
        <w:t xml:space="preserve">. </w:t>
      </w:r>
      <w:r w:rsidRPr="00FF0819">
        <w:t>Он несет также материальную ответственность за вред, причиненный здоровью работника, в полном объеме</w:t>
      </w:r>
      <w:r w:rsidR="00FF0819" w:rsidRPr="00FF0819">
        <w:t xml:space="preserve">. </w:t>
      </w:r>
      <w:r w:rsidRPr="00FF0819">
        <w:t>Вина работодателя в этом случае предполагается, и он должен доказать, что вред работнику причинен не по его вине</w:t>
      </w:r>
      <w:r w:rsidR="00FF0819" w:rsidRPr="00FF0819">
        <w:t xml:space="preserve">. </w:t>
      </w:r>
    </w:p>
    <w:p w:rsidR="00FF0819" w:rsidRDefault="00FF0819" w:rsidP="00FF0819"/>
    <w:p w:rsidR="00096121" w:rsidRPr="00FF0819" w:rsidRDefault="00096121" w:rsidP="00FF0819">
      <w:pPr>
        <w:pStyle w:val="2"/>
        <w:rPr>
          <w:kern w:val="0"/>
        </w:rPr>
      </w:pPr>
      <w:r w:rsidRPr="00FF0819">
        <w:rPr>
          <w:kern w:val="0"/>
        </w:rPr>
        <w:t>Форма договора</w:t>
      </w:r>
    </w:p>
    <w:p w:rsidR="00FF0819" w:rsidRDefault="00FF0819" w:rsidP="00FF0819"/>
    <w:p w:rsidR="00096121" w:rsidRPr="00FF0819" w:rsidRDefault="00096121" w:rsidP="00FF0819">
      <w:r w:rsidRPr="00FF0819">
        <w:t>Договор подряда с участием юридического лица</w:t>
      </w:r>
      <w:r w:rsidR="00FF0819" w:rsidRPr="00FF0819">
        <w:t xml:space="preserve"> </w:t>
      </w:r>
      <w:r w:rsidRPr="00FF0819">
        <w:t>должен быть заключен в простой</w:t>
      </w:r>
      <w:r w:rsidR="00FF0819" w:rsidRPr="00FF0819">
        <w:t xml:space="preserve"> </w:t>
      </w:r>
      <w:r w:rsidRPr="00FF0819">
        <w:t>письменной форме</w:t>
      </w:r>
      <w:r w:rsidR="00FF0819" w:rsidRPr="00FF0819">
        <w:t xml:space="preserve">. </w:t>
      </w:r>
      <w:r w:rsidRPr="00FF0819">
        <w:t>Согласно ст</w:t>
      </w:r>
      <w:r w:rsidR="00FF0819" w:rsidRPr="00FF0819">
        <w:t>.1</w:t>
      </w:r>
      <w:r w:rsidRPr="00FF0819">
        <w:t>62 ГК РФ несоблюдение простой письменной формы договора лишает стороны права в случае спора ссылаться в подтверждение договора и его</w:t>
      </w:r>
      <w:r w:rsidR="00FF0819" w:rsidRPr="00FF0819">
        <w:t xml:space="preserve"> </w:t>
      </w:r>
      <w:r w:rsidRPr="00FF0819">
        <w:t>условий на свидетельские показания, но не лишает их права приводить письменные и другие доказательства</w:t>
      </w:r>
      <w:r w:rsidR="00FF0819" w:rsidRPr="00FF0819">
        <w:t xml:space="preserve">. </w:t>
      </w:r>
      <w:r w:rsidRPr="00FF0819">
        <w:t>В случаях, прямо указанных в законе или в соглашении сторон, несоблюдение простой письменной формы договора влечет его</w:t>
      </w:r>
      <w:r w:rsidR="00FF0819" w:rsidRPr="00FF0819">
        <w:t xml:space="preserve"> </w:t>
      </w:r>
      <w:r w:rsidRPr="00FF0819">
        <w:t>недействительность</w:t>
      </w:r>
      <w:r w:rsidR="00FF0819" w:rsidRPr="00FF0819">
        <w:t xml:space="preserve">. </w:t>
      </w:r>
    </w:p>
    <w:p w:rsidR="00FF0819" w:rsidRDefault="00FF0819" w:rsidP="00FF0819"/>
    <w:p w:rsidR="00FF0819" w:rsidRPr="00FF0819" w:rsidRDefault="00096121" w:rsidP="00FF0819">
      <w:pPr>
        <w:pStyle w:val="2"/>
        <w:rPr>
          <w:kern w:val="0"/>
        </w:rPr>
      </w:pPr>
      <w:r w:rsidRPr="00FF0819">
        <w:rPr>
          <w:kern w:val="0"/>
        </w:rPr>
        <w:t>Условия договора подряда</w:t>
      </w:r>
    </w:p>
    <w:p w:rsidR="00FF0819" w:rsidRDefault="00FF0819" w:rsidP="00FF0819"/>
    <w:p w:rsidR="00096121" w:rsidRPr="00FF0819" w:rsidRDefault="00096121" w:rsidP="00FF0819">
      <w:r w:rsidRPr="00FF0819">
        <w:t>Существенными условиями для договора подряда являются условия о способах выполнения работы, о предоставлении технической документации, указываются начальный и конечный сроки выполнения работы</w:t>
      </w:r>
      <w:r w:rsidR="00FF0819" w:rsidRPr="00FF0819">
        <w:t xml:space="preserve">. </w:t>
      </w:r>
    </w:p>
    <w:p w:rsidR="00FF0819" w:rsidRPr="00FF0819" w:rsidRDefault="00096121" w:rsidP="00FF0819">
      <w:r w:rsidRPr="00FF0819">
        <w:t>Также существенным условием является цена подлежащей выполнению работы, форма и порядок расчетов</w:t>
      </w:r>
      <w:r w:rsidR="00FF0819" w:rsidRPr="00FF0819">
        <w:t xml:space="preserve">. </w:t>
      </w:r>
      <w:r w:rsidRPr="00FF0819">
        <w:t>Цена в договоре подряда включает компенсацию издержек подрядчика и причитающееся ему вознаграждение</w:t>
      </w:r>
      <w:r w:rsidR="00FF0819" w:rsidRPr="00FF0819">
        <w:t xml:space="preserve">. </w:t>
      </w:r>
      <w:r w:rsidRPr="00FF0819">
        <w:t>Цена работы может быть приблизительной или твердой</w:t>
      </w:r>
      <w:r w:rsidR="00FF0819" w:rsidRPr="00FF0819">
        <w:t xml:space="preserve">. </w:t>
      </w:r>
      <w:r w:rsidRPr="00FF0819">
        <w:t>Если нет других указаний в договоре подряда, цена работы считается твердой</w:t>
      </w:r>
      <w:r w:rsidR="00FF0819" w:rsidRPr="00FF0819">
        <w:t xml:space="preserve">. </w:t>
      </w:r>
      <w:r w:rsidRPr="00FF0819">
        <w:t>В качестве цены может выступать не только денежная сумма, но и иное встречное предоставление в натуральной либо иной форме (п</w:t>
      </w:r>
      <w:r w:rsidR="00FF0819" w:rsidRPr="00FF0819">
        <w:t>.1</w:t>
      </w:r>
      <w:r w:rsidRPr="00FF0819">
        <w:t xml:space="preserve"> ст</w:t>
      </w:r>
      <w:r w:rsidR="00FF0819" w:rsidRPr="00FF0819">
        <w:t>.4</w:t>
      </w:r>
      <w:r w:rsidRPr="00FF0819">
        <w:t>23 ГК РФ</w:t>
      </w:r>
      <w:r w:rsidR="00FF0819" w:rsidRPr="00FF0819">
        <w:t xml:space="preserve">) </w:t>
      </w:r>
      <w:r w:rsidRPr="00FF0819">
        <w:t>В приложении(ях</w:t>
      </w:r>
      <w:r w:rsidR="00FF0819" w:rsidRPr="00FF0819">
        <w:t xml:space="preserve">) </w:t>
      </w:r>
      <w:r w:rsidRPr="00FF0819">
        <w:t>к договору подряда необходимо указать все те условия, которые согласно тексту договора должны быть отражены в приложении(ях</w:t>
      </w:r>
      <w:r w:rsidR="00FF0819" w:rsidRPr="00FF0819">
        <w:t xml:space="preserve">). </w:t>
      </w:r>
      <w:r w:rsidRPr="00FF0819">
        <w:t>Договор и приложение подписываются всеми сторонами сделки (их уполномоченными лицами</w:t>
      </w:r>
      <w:r w:rsidR="00FF0819" w:rsidRPr="00FF0819">
        <w:t xml:space="preserve">). </w:t>
      </w:r>
    </w:p>
    <w:p w:rsidR="00FF0819" w:rsidRPr="00FF0819" w:rsidRDefault="00096121" w:rsidP="00FF0819">
      <w:r w:rsidRPr="00FF0819">
        <w:t>Подрядчик – предприниматель, выполняя работу, должен соблюдать обязательные требования, установленные законом или иными правовыми актами для выполнения определенных работ (ст</w:t>
      </w:r>
      <w:r w:rsidR="00FF0819" w:rsidRPr="00FF0819">
        <w:t>.7</w:t>
      </w:r>
      <w:r w:rsidRPr="00FF0819">
        <w:t>21 ГК РФ</w:t>
      </w:r>
      <w:r w:rsidR="00FF0819" w:rsidRPr="00FF0819">
        <w:t xml:space="preserve">). </w:t>
      </w:r>
      <w:r w:rsidRPr="00FF0819">
        <w:t>Законом, иными правовыми актами, договором или обычаями делового оборота может быть предусмотрен для результата работы гарантийный срок (ст</w:t>
      </w:r>
      <w:r w:rsidR="00FF0819" w:rsidRPr="00FF0819">
        <w:t>.7</w:t>
      </w:r>
      <w:r w:rsidRPr="00FF0819">
        <w:t>22 ГК РФ</w:t>
      </w:r>
      <w:r w:rsidR="00FF0819" w:rsidRPr="00FF0819">
        <w:t>).</w:t>
      </w:r>
    </w:p>
    <w:p w:rsidR="00FF0819" w:rsidRPr="00FF0819" w:rsidRDefault="00096121" w:rsidP="00FF0819">
      <w:r w:rsidRPr="00FF0819">
        <w:t>Подрядчик самостоятельно определяет способы выполнения задания заказчика, если иное не предусмотрено договором</w:t>
      </w:r>
      <w:r w:rsidR="00FF0819" w:rsidRPr="00FF0819">
        <w:t xml:space="preserve">. </w:t>
      </w:r>
      <w:r w:rsidRPr="00FF0819">
        <w:t>Работа может выполняться иждивением подрядчика – из его материалов, его силами и средствами (ст</w:t>
      </w:r>
      <w:r w:rsidR="00FF0819" w:rsidRPr="00FF0819">
        <w:t>.7</w:t>
      </w:r>
      <w:r w:rsidRPr="00FF0819">
        <w:t>04 ГК РФ</w:t>
      </w:r>
      <w:r w:rsidR="00FF0819" w:rsidRPr="00FF0819">
        <w:t xml:space="preserve">). </w:t>
      </w:r>
      <w:r w:rsidRPr="00FF0819">
        <w:t>Заказчик в праве во всякое время проверять ход и качество работы, выполняемой подрядчиками, не вмешиваясь в его деятельность (ст</w:t>
      </w:r>
      <w:r w:rsidR="00FF0819" w:rsidRPr="00FF0819">
        <w:t>.7</w:t>
      </w:r>
      <w:r w:rsidRPr="00FF0819">
        <w:t>15 ГК РФ</w:t>
      </w:r>
      <w:r w:rsidR="00FF0819" w:rsidRPr="00FF0819">
        <w:t>).</w:t>
      </w:r>
    </w:p>
    <w:p w:rsidR="00FF0819" w:rsidRPr="00FF0819" w:rsidRDefault="00096121" w:rsidP="00FF0819">
      <w:r w:rsidRPr="00FF0819">
        <w:t>Распределение рисков между сторонами – отличительная особенность договора подряда</w:t>
      </w:r>
      <w:r w:rsidR="00FF0819" w:rsidRPr="00FF0819">
        <w:t xml:space="preserve">. </w:t>
      </w:r>
      <w:r w:rsidRPr="00FF0819">
        <w:t>Если иное не предусмотрено Гражданским кодексом, иными законами или договором подряда</w:t>
      </w:r>
      <w:r w:rsidR="00FF0819" w:rsidRPr="00FF0819">
        <w:t>:</w:t>
      </w:r>
    </w:p>
    <w:p w:rsidR="00FF0819" w:rsidRPr="00FF0819" w:rsidRDefault="00FF0819" w:rsidP="00FF0819">
      <w:r w:rsidRPr="00FF0819">
        <w:t xml:space="preserve">- </w:t>
      </w:r>
      <w:r w:rsidR="00096121" w:rsidRPr="00FF0819">
        <w:t>риск случайной гибели или случайного повреждения материалов, оборудования, переданной для переработки вещи или иного используемого для выполнения договора имущества, несет предоставившая их сторона</w:t>
      </w:r>
      <w:r w:rsidRPr="00FF0819">
        <w:t>;</w:t>
      </w:r>
    </w:p>
    <w:p w:rsidR="00FF0819" w:rsidRPr="00FF0819" w:rsidRDefault="00FF0819" w:rsidP="00FF0819">
      <w:r w:rsidRPr="00FF0819">
        <w:t xml:space="preserve">- </w:t>
      </w:r>
      <w:r w:rsidR="00096121" w:rsidRPr="00FF0819">
        <w:t>риск случайной гибели или случайного повреждения результата выполненной работы до ее приемки заказчиком несет подрядчик (ст</w:t>
      </w:r>
      <w:r w:rsidRPr="00FF0819">
        <w:t>.7</w:t>
      </w:r>
      <w:r w:rsidR="00096121" w:rsidRPr="00FF0819">
        <w:t>05 ГК РФ</w:t>
      </w:r>
      <w:r w:rsidRPr="00FF0819">
        <w:t xml:space="preserve">). </w:t>
      </w:r>
    </w:p>
    <w:p w:rsidR="00FF0819" w:rsidRPr="00FF0819" w:rsidRDefault="00096121" w:rsidP="00FF0819">
      <w:r w:rsidRPr="00FF0819">
        <w:t>Сложность и разнообразие отдельных видов подрядных работ требуют для их надлежащего исполнения привлечения других лиц</w:t>
      </w:r>
      <w:r w:rsidR="00FF0819" w:rsidRPr="00FF0819">
        <w:t xml:space="preserve">. </w:t>
      </w:r>
      <w:r w:rsidRPr="00FF0819">
        <w:t>Это порождает особую структуру договорных отношений</w:t>
      </w:r>
      <w:r w:rsidR="00FF0819" w:rsidRPr="00FF0819">
        <w:t xml:space="preserve">. </w:t>
      </w:r>
      <w:r w:rsidRPr="00FF0819">
        <w:t>Если подрядчик не обязан выполнить лично предусмотренную в договоре работу, он в праве привлечь к исполнению своих обязанностей других лиц (субподрядчиков</w:t>
      </w:r>
      <w:r w:rsidR="00FF0819" w:rsidRPr="00FF0819">
        <w:t xml:space="preserve">). </w:t>
      </w:r>
      <w:r w:rsidRPr="00FF0819">
        <w:t>В этом случае подрядчик выступает в роли генерального подрядчика</w:t>
      </w:r>
      <w:r w:rsidR="00FF0819" w:rsidRPr="00FF0819">
        <w:t xml:space="preserve">. </w:t>
      </w:r>
      <w:r w:rsidRPr="00FF0819">
        <w:t>Генеральный подрядчик несет перед заказчиком ответственность за последствия неисполнения или ненадлежащего исполнения обязательств субподрядчиком, а перед субподрядчиком – ответственность за последствия неисполнения заказчиком обязательств по договору подряда (ст</w:t>
      </w:r>
      <w:r w:rsidR="00FF0819" w:rsidRPr="00FF0819">
        <w:t>.7</w:t>
      </w:r>
      <w:r w:rsidRPr="00FF0819">
        <w:t>06 ГК РФ</w:t>
      </w:r>
      <w:r w:rsidR="00FF0819" w:rsidRPr="00FF0819">
        <w:t>).</w:t>
      </w:r>
    </w:p>
    <w:p w:rsidR="00FF0819" w:rsidRPr="00FF0819" w:rsidRDefault="00096121" w:rsidP="00FF0819">
      <w:r w:rsidRPr="00FF0819">
        <w:t>Права и обязанности сторон</w:t>
      </w:r>
      <w:r w:rsidR="00FF0819" w:rsidRPr="00FF0819">
        <w:t xml:space="preserve">  </w:t>
      </w:r>
      <w:r w:rsidRPr="00FF0819">
        <w:t>Основная обязанность подрядчика – выполнить работу по заданию заказчика с соблюдением установленных договором сроков, качественно, по установленной договором цене либо в соответствии со сметой, которая является составной частью договора</w:t>
      </w:r>
      <w:r w:rsidR="00FF0819" w:rsidRPr="00FF0819">
        <w:t xml:space="preserve">. </w:t>
      </w:r>
      <w:r w:rsidRPr="00FF0819">
        <w:t>Подрядчик обязан использовать материалы, предоставленные заказчиком, экономно и расчетливо, после окончания работы предоставить заказчику отчет об израсходовании материалов (ст</w:t>
      </w:r>
      <w:r w:rsidR="00FF0819" w:rsidRPr="00FF0819">
        <w:t>.7</w:t>
      </w:r>
      <w:r w:rsidRPr="00FF0819">
        <w:t>08, 709, 713 ГК РФ</w:t>
      </w:r>
      <w:r w:rsidR="00FF0819" w:rsidRPr="00FF0819">
        <w:t xml:space="preserve">). </w:t>
      </w:r>
      <w:r w:rsidRPr="00FF0819">
        <w:t>Вместе с результатом работы подрядчик обязан предоставить заказчику информацию, касающуюся эксплуатации или иного использования результата работы, если это предусмотрено договором, либо характер информации таков, что без нее невозможно использование результата работы для целей, указанных в договоре (ст</w:t>
      </w:r>
      <w:r w:rsidR="00FF0819" w:rsidRPr="00FF0819">
        <w:t>.7</w:t>
      </w:r>
      <w:r w:rsidRPr="00FF0819">
        <w:t>26 ГК РФ</w:t>
      </w:r>
      <w:r w:rsidR="00FF0819" w:rsidRPr="00FF0819">
        <w:t>).</w:t>
      </w:r>
    </w:p>
    <w:p w:rsidR="00FF0819" w:rsidRPr="00FF0819" w:rsidRDefault="00096121" w:rsidP="00FF0819">
      <w:r w:rsidRPr="00FF0819">
        <w:t>Гражданский кодекс предусматривает обязанности заказчика, в том числе и встречные, без исполнения которых подрядчик не сможет выполнить свои обязательства</w:t>
      </w:r>
      <w:r w:rsidR="00FF0819" w:rsidRPr="00FF0819">
        <w:t xml:space="preserve">. </w:t>
      </w:r>
      <w:r w:rsidRPr="00FF0819">
        <w:t>Заказчик обязан вовремя предоставить необходимую техническую документацию, материалы, оборудование, он обязан в случаях, объеме и в порядке, предусмотренных договором, оказывать подрядчику содействие в выполнении работы</w:t>
      </w:r>
      <w:r w:rsidR="00FF0819" w:rsidRPr="00FF0819">
        <w:t xml:space="preserve">. </w:t>
      </w:r>
      <w:r w:rsidRPr="00FF0819">
        <w:t>Подрядчик в праве не приступать к работе, а начатую работу приостановить, если заказчик не исполнил встречных обязанностей, что препятствует исполнению договора подряда (ст</w:t>
      </w:r>
      <w:r w:rsidR="00FF0819" w:rsidRPr="00FF0819">
        <w:t>.7</w:t>
      </w:r>
      <w:r w:rsidRPr="00FF0819">
        <w:t>18, 719 ГК РФ</w:t>
      </w:r>
      <w:r w:rsidR="00FF0819" w:rsidRPr="00FF0819">
        <w:t xml:space="preserve">). </w:t>
      </w:r>
      <w:r w:rsidRPr="00FF0819">
        <w:t>Одна из основных обязанностей заказчика – в сроки и порядке, которые предусмотрены договором, с участием подрядчика осмотреть и принять выполненную работу, а при обнаружении отступлений от договора, ухудшающих результат работы, или иных недостатков</w:t>
      </w:r>
      <w:r w:rsidR="00FF0819" w:rsidRPr="00FF0819">
        <w:t xml:space="preserve"> </w:t>
      </w:r>
      <w:r w:rsidRPr="00FF0819">
        <w:t>немедленно заявить об этом подрядчику (ст</w:t>
      </w:r>
      <w:r w:rsidR="00FF0819" w:rsidRPr="00FF0819">
        <w:t>.7</w:t>
      </w:r>
      <w:r w:rsidRPr="00FF0819">
        <w:t>20 ГК РФ</w:t>
      </w:r>
      <w:r w:rsidR="00FF0819" w:rsidRPr="00FF0819">
        <w:t>).</w:t>
      </w:r>
    </w:p>
    <w:p w:rsidR="00FF0819" w:rsidRPr="00FF0819" w:rsidRDefault="00096121" w:rsidP="00FF0819">
      <w:r w:rsidRPr="00FF0819">
        <w:t>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w:t>
      </w:r>
      <w:r w:rsidR="00FF0819" w:rsidRPr="00FF0819">
        <w:t>.</w:t>
      </w:r>
    </w:p>
    <w:p w:rsidR="00FF0819" w:rsidRPr="00FF0819" w:rsidRDefault="00096121" w:rsidP="00FF0819">
      <w:r w:rsidRPr="00FF0819">
        <w:t>Договором подряда может быть предусмотрена предварительная оплата работы, а также выплата аванса либо задатка (ст</w:t>
      </w:r>
      <w:r w:rsidR="00FF0819" w:rsidRPr="00FF0819">
        <w:t>.7</w:t>
      </w:r>
      <w:r w:rsidRPr="00FF0819">
        <w:t>11 ГК РФ</w:t>
      </w:r>
      <w:r w:rsidR="00FF0819" w:rsidRPr="00FF0819">
        <w:t xml:space="preserve">). </w:t>
      </w:r>
      <w:r w:rsidRPr="00FF0819">
        <w:t>Обязанности одной стороны связаны с правами другой стороны и формами ответственности за ненадлежащее исполнение договора подряда</w:t>
      </w:r>
      <w:r w:rsidR="00FF0819" w:rsidRPr="00FF0819">
        <w:t xml:space="preserve">. </w:t>
      </w:r>
    </w:p>
    <w:p w:rsidR="00FF0819" w:rsidRDefault="00FF0819" w:rsidP="00FF0819"/>
    <w:p w:rsidR="00096121" w:rsidRPr="00FF0819" w:rsidRDefault="00096121" w:rsidP="00FF0819">
      <w:pPr>
        <w:pStyle w:val="2"/>
        <w:rPr>
          <w:kern w:val="0"/>
        </w:rPr>
      </w:pPr>
      <w:r w:rsidRPr="00FF0819">
        <w:rPr>
          <w:kern w:val="0"/>
        </w:rPr>
        <w:t>Ответственность сторон</w:t>
      </w:r>
    </w:p>
    <w:p w:rsidR="00FF0819" w:rsidRDefault="00FF0819" w:rsidP="00FF0819"/>
    <w:p w:rsidR="00FF0819" w:rsidRPr="00FF0819" w:rsidRDefault="00096121" w:rsidP="00FF0819">
      <w:r w:rsidRPr="00FF0819">
        <w:t>Разнообразие прав и обязанностей сторон по договору подряда порождает и различные формы ответственности</w:t>
      </w:r>
      <w:r w:rsidR="00FF0819" w:rsidRPr="00FF0819">
        <w:t>:</w:t>
      </w:r>
    </w:p>
    <w:p w:rsidR="00FF0819" w:rsidRPr="00FF0819" w:rsidRDefault="00FF0819" w:rsidP="00FF0819">
      <w:r w:rsidRPr="00FF0819">
        <w:t xml:space="preserve">- </w:t>
      </w:r>
      <w:r w:rsidR="00096121" w:rsidRPr="00FF0819">
        <w:t>уплата неустойки</w:t>
      </w:r>
      <w:r w:rsidRPr="00FF0819">
        <w:t>;</w:t>
      </w:r>
    </w:p>
    <w:p w:rsidR="00FF0819" w:rsidRPr="00FF0819" w:rsidRDefault="00FF0819" w:rsidP="00FF0819">
      <w:r w:rsidRPr="00FF0819">
        <w:t xml:space="preserve">- </w:t>
      </w:r>
      <w:r w:rsidR="00096121" w:rsidRPr="00FF0819">
        <w:t>обязанность возместить убытки</w:t>
      </w:r>
      <w:r w:rsidRPr="00FF0819">
        <w:t>;</w:t>
      </w:r>
    </w:p>
    <w:p w:rsidR="00FF0819" w:rsidRPr="00FF0819" w:rsidRDefault="00FF0819" w:rsidP="00FF0819">
      <w:r w:rsidRPr="00FF0819">
        <w:t xml:space="preserve">- </w:t>
      </w:r>
      <w:r w:rsidR="00096121" w:rsidRPr="00FF0819">
        <w:t>отказ от дальнейшего исполнения договора</w:t>
      </w:r>
      <w:r w:rsidRPr="00FF0819">
        <w:t>;</w:t>
      </w:r>
    </w:p>
    <w:p w:rsidR="00FF0819" w:rsidRPr="00FF0819" w:rsidRDefault="00FF0819" w:rsidP="00FF0819">
      <w:r w:rsidRPr="00FF0819">
        <w:t xml:space="preserve">- </w:t>
      </w:r>
      <w:r w:rsidR="00096121" w:rsidRPr="00FF0819">
        <w:t>право подрядчика на удержание результата работы и другого имущества заказчика до тех пор, пока заказчик не исполнит своего обязательства по оплате работы</w:t>
      </w:r>
      <w:r w:rsidRPr="00FF0819">
        <w:t>.</w:t>
      </w:r>
    </w:p>
    <w:p w:rsidR="00FF0819" w:rsidRPr="00FF0819" w:rsidRDefault="00096121" w:rsidP="00FF0819">
      <w:r w:rsidRPr="00FF0819">
        <w:t>Стороны несут ответственность за нарушение сроков выполнения работы и сроков для совершения определенных действий, которые предписаны им договором</w:t>
      </w:r>
      <w:r w:rsidR="00FF0819" w:rsidRPr="00FF0819">
        <w:t xml:space="preserve">. </w:t>
      </w:r>
      <w:r w:rsidRPr="00FF0819">
        <w:t>Просрочка в исполнении обязанностей влечет за собой также переход рисков случайной гибели или случайного повреждения имущества на сторону, виновную в просрочке исполнения, что может принести значительные и невосполнимые убытки (ст</w:t>
      </w:r>
      <w:r w:rsidR="00FF0819" w:rsidRPr="00FF0819">
        <w:t>.7</w:t>
      </w:r>
      <w:r w:rsidRPr="00FF0819">
        <w:t>05 ГК РФ</w:t>
      </w:r>
      <w:r w:rsidR="00FF0819" w:rsidRPr="00FF0819">
        <w:t>).</w:t>
      </w:r>
    </w:p>
    <w:p w:rsidR="00FF0819" w:rsidRPr="00FF0819" w:rsidRDefault="00096121" w:rsidP="00FF0819">
      <w:r w:rsidRPr="00FF0819">
        <w:t>Подрядчик несет ответственность за нарушение как начального и конечного, так и промежуточного сроков выполнения работы</w:t>
      </w:r>
      <w:r w:rsidR="00FF0819" w:rsidRPr="00FF0819">
        <w:t xml:space="preserve">. </w:t>
      </w:r>
      <w:r w:rsidRPr="00FF0819">
        <w:t>Если по вине подрядчика нарушен конечный срок и исполнение данной работы утратило интерес для заказчика, он может отказаться от принятия результата работы и потребовать возмещения убытков (ст</w:t>
      </w:r>
      <w:r w:rsidR="00FF0819" w:rsidRPr="00FF0819">
        <w:t>.7</w:t>
      </w:r>
      <w:r w:rsidRPr="00FF0819">
        <w:t>08 ГК РФ</w:t>
      </w:r>
      <w:r w:rsidR="00FF0819" w:rsidRPr="00FF0819">
        <w:t xml:space="preserve">). </w:t>
      </w:r>
      <w:r w:rsidRPr="00FF0819">
        <w:t>Если заказчик не выполняет встречных обязанностей по договору и это препятствует выполнению договора, то подрядчик в праве отказаться от выполнения договора и потребовать возмещения убытков, если иное не предусмотрено договором подряда (ст</w:t>
      </w:r>
      <w:r w:rsidR="00FF0819" w:rsidRPr="00FF0819">
        <w:t>.7</w:t>
      </w:r>
      <w:r w:rsidRPr="00FF0819">
        <w:t>19 ГК РФ</w:t>
      </w:r>
      <w:r w:rsidR="00FF0819" w:rsidRPr="00FF0819">
        <w:t>).</w:t>
      </w:r>
    </w:p>
    <w:p w:rsidR="00FF0819" w:rsidRPr="00FF0819" w:rsidRDefault="00096121" w:rsidP="00FF0819">
      <w:r w:rsidRPr="00FF0819">
        <w:t>При уклонения заказчика от принятия выполненной работы, подрядчик вправе по истечении месяца, когда согласно договору результат работы должен быть передан заказчику и при условии последующего двукратного предупреждения заказчика, продать результат работы, а вырученную сумму, за вычетом всех причитающихся подрядчику платежей, внести на имя заказчика на депозит, если иное не предусмотрено договором подряда (ст</w:t>
      </w:r>
      <w:r w:rsidR="00FF0819" w:rsidRPr="00FF0819">
        <w:t>.7</w:t>
      </w:r>
      <w:r w:rsidRPr="00FF0819">
        <w:t>20 ГК РФ</w:t>
      </w:r>
      <w:r w:rsidR="00FF0819" w:rsidRPr="00FF0819">
        <w:t xml:space="preserve">). </w:t>
      </w:r>
      <w:r w:rsidRPr="00FF0819">
        <w:t>Подрядчик несет ответственность за ненадлежащее качество работы</w:t>
      </w:r>
      <w:r w:rsidR="00FF0819" w:rsidRPr="00FF0819">
        <w:t xml:space="preserve">. </w:t>
      </w:r>
      <w:r w:rsidRPr="00FF0819">
        <w:t>Заказчик имеет право при нарушении условий о качестве результата работы, если иное не установлено законом или договором, потребовать от подрядчика (по своему выбору</w:t>
      </w:r>
      <w:r w:rsidR="00FF0819" w:rsidRPr="00FF0819">
        <w:t>):</w:t>
      </w:r>
    </w:p>
    <w:p w:rsidR="00FF0819" w:rsidRPr="00FF0819" w:rsidRDefault="00FF0819" w:rsidP="00FF0819">
      <w:r w:rsidRPr="00FF0819">
        <w:t xml:space="preserve">- </w:t>
      </w:r>
      <w:r w:rsidR="00096121" w:rsidRPr="00FF0819">
        <w:t>безвозмездного устранения недостатков в разумный срок</w:t>
      </w:r>
      <w:r w:rsidRPr="00FF0819">
        <w:t>;</w:t>
      </w:r>
    </w:p>
    <w:p w:rsidR="00FF0819" w:rsidRPr="00FF0819" w:rsidRDefault="00FF0819" w:rsidP="00FF0819">
      <w:r w:rsidRPr="00FF0819">
        <w:t xml:space="preserve">- </w:t>
      </w:r>
      <w:r w:rsidR="00096121" w:rsidRPr="00FF0819">
        <w:t>соразмерного уменьшения установленной за работу цены</w:t>
      </w:r>
      <w:r w:rsidRPr="00FF0819">
        <w:t>;</w:t>
      </w:r>
    </w:p>
    <w:p w:rsidR="00FF0819" w:rsidRPr="00FF0819" w:rsidRDefault="00FF0819" w:rsidP="00FF0819">
      <w:r w:rsidRPr="00FF0819">
        <w:t xml:space="preserve">- </w:t>
      </w:r>
      <w:r w:rsidR="00096121" w:rsidRPr="00FF0819">
        <w:t>возмещения своих расходов на устранение недостатков, когда право заказчика устранять их предусмотрено в договоре подряда</w:t>
      </w:r>
      <w:r w:rsidRPr="00FF0819">
        <w:t>.</w:t>
      </w:r>
    </w:p>
    <w:p w:rsidR="00FF0819" w:rsidRDefault="00096121" w:rsidP="00FF0819">
      <w:r w:rsidRPr="00FF0819">
        <w:t>Заказчик в праве отказаться от исполнения договора и потребовать возмещения причиненных убытков, если отступления в работе от условий договора подряда или недостатки результата работы в установленный заказчиком разумный срок не были устранены либо являются существенными и неустранимыми (ст</w:t>
      </w:r>
      <w:r w:rsidR="00FF0819" w:rsidRPr="00FF0819">
        <w:t>.7</w:t>
      </w:r>
      <w:r w:rsidRPr="00FF0819">
        <w:t>23 ГК РФ</w:t>
      </w:r>
      <w:r w:rsidR="00FF0819" w:rsidRPr="00FF0819">
        <w:t xml:space="preserve">). </w:t>
      </w:r>
      <w:r w:rsidRPr="00FF0819">
        <w:t>Для предъявления требований, связанных с недостатками результата работы, установлен срок в пределах двух лет со дня передачи результата работы, если иные сроки не установлены законом, договором или обычаями делового оборота (ст</w:t>
      </w:r>
      <w:r w:rsidR="00FF0819" w:rsidRPr="00FF0819">
        <w:t>.7</w:t>
      </w:r>
      <w:r w:rsidRPr="00FF0819">
        <w:t>24 ГК РФ</w:t>
      </w:r>
      <w:r w:rsidR="00FF0819" w:rsidRPr="00FF0819">
        <w:t xml:space="preserve">). </w:t>
      </w:r>
    </w:p>
    <w:p w:rsidR="00FF0819" w:rsidRPr="00FF0819" w:rsidRDefault="00FF0819" w:rsidP="00FF0819"/>
    <w:p w:rsidR="00096121" w:rsidRPr="00FF0819" w:rsidRDefault="00096121" w:rsidP="00FF0819">
      <w:pPr>
        <w:pStyle w:val="2"/>
        <w:rPr>
          <w:kern w:val="0"/>
        </w:rPr>
      </w:pPr>
      <w:r w:rsidRPr="00FF0819">
        <w:rPr>
          <w:kern w:val="0"/>
        </w:rPr>
        <w:t>Договор подряда № 456</w:t>
      </w:r>
    </w:p>
    <w:p w:rsidR="00FF0819" w:rsidRDefault="00FF0819" w:rsidP="00FF0819"/>
    <w:p w:rsidR="00096121" w:rsidRPr="00FF0819" w:rsidRDefault="00096121" w:rsidP="00FF0819">
      <w:r w:rsidRPr="00FF0819">
        <w:t>г</w:t>
      </w:r>
      <w:r w:rsidR="00FF0819" w:rsidRPr="00FF0819">
        <w:t xml:space="preserve">. </w:t>
      </w:r>
      <w:r w:rsidRPr="00FF0819">
        <w:t>Красноярск</w:t>
      </w:r>
      <w:r w:rsidR="00FF0819" w:rsidRPr="00FF0819">
        <w:t xml:space="preserve"> </w:t>
      </w:r>
      <w:r w:rsidR="00FF0819">
        <w:t>"</w:t>
      </w:r>
      <w:r w:rsidRPr="00FF0819">
        <w:t>10</w:t>
      </w:r>
      <w:r w:rsidR="00FF0819">
        <w:t>"</w:t>
      </w:r>
      <w:r w:rsidRPr="00FF0819">
        <w:t xml:space="preserve"> мая 2006г</w:t>
      </w:r>
      <w:r w:rsidR="00FF0819" w:rsidRPr="00FF0819">
        <w:t xml:space="preserve">. </w:t>
      </w:r>
    </w:p>
    <w:p w:rsidR="00096121" w:rsidRPr="00FF0819" w:rsidRDefault="00096121" w:rsidP="00FF0819">
      <w:r w:rsidRPr="00FF0819">
        <w:t xml:space="preserve">О0О </w:t>
      </w:r>
      <w:r w:rsidR="00FF0819">
        <w:t>"</w:t>
      </w:r>
      <w:r w:rsidRPr="00FF0819">
        <w:t>Соломон</w:t>
      </w:r>
      <w:r w:rsidR="00FF0819">
        <w:t>"</w:t>
      </w:r>
      <w:r w:rsidRPr="00FF0819">
        <w:t xml:space="preserve"> в дальнейшем именуемое "Заказчик", в лице и</w:t>
      </w:r>
      <w:r w:rsidR="00FF0819" w:rsidRPr="00FF0819">
        <w:t xml:space="preserve">. </w:t>
      </w:r>
      <w:r w:rsidRPr="00FF0819">
        <w:t>о</w:t>
      </w:r>
      <w:r w:rsidR="00FF0819" w:rsidRPr="00FF0819">
        <w:t xml:space="preserve">. </w:t>
      </w:r>
      <w:r w:rsidRPr="00FF0819">
        <w:t>генерального директора Боброва В</w:t>
      </w:r>
      <w:r w:rsidR="00FF0819">
        <w:t xml:space="preserve">.А., </w:t>
      </w:r>
      <w:r w:rsidRPr="00FF0819">
        <w:t xml:space="preserve">действующего на основании Устава с одной стороны и ООО </w:t>
      </w:r>
      <w:r w:rsidR="00FF0819">
        <w:t>"</w:t>
      </w:r>
      <w:r w:rsidRPr="00FF0819">
        <w:t>СУ-3 Красноярскпромхимстрой</w:t>
      </w:r>
      <w:r w:rsidR="00FF0819">
        <w:t>"</w:t>
      </w:r>
      <w:r w:rsidRPr="00FF0819">
        <w:t xml:space="preserve"> в дальнейшем именуемое "Подрядчик", в лице генерального директора Петрова И</w:t>
      </w:r>
      <w:r w:rsidR="00FF0819">
        <w:t xml:space="preserve">.И., </w:t>
      </w:r>
      <w:r w:rsidRPr="00FF0819">
        <w:t>действующего на основании Устава и Лицензии № Д225467 от 16</w:t>
      </w:r>
      <w:r w:rsidR="00FF0819" w:rsidRPr="00FF0819">
        <w:t>.03. 20</w:t>
      </w:r>
      <w:r w:rsidRPr="00FF0819">
        <w:t xml:space="preserve">02, с другой стороны, далее совместно по тексту именуемые </w:t>
      </w:r>
      <w:r w:rsidR="00FF0819">
        <w:t>"</w:t>
      </w:r>
      <w:r w:rsidRPr="00FF0819">
        <w:t>Стороны</w:t>
      </w:r>
      <w:r w:rsidR="00FF0819">
        <w:t>"</w:t>
      </w:r>
      <w:r w:rsidRPr="00FF0819">
        <w:t>, заключили настоящий КОНТРАКТ на выполнение ремонтных работ</w:t>
      </w:r>
      <w:r w:rsidR="00FF0819" w:rsidRPr="00FF0819">
        <w:t xml:space="preserve">. </w:t>
      </w:r>
    </w:p>
    <w:p w:rsidR="00096121" w:rsidRPr="00FF0819" w:rsidRDefault="00096121" w:rsidP="00FF0819">
      <w:r w:rsidRPr="00FF0819">
        <w:t>Статья 1</w:t>
      </w:r>
      <w:r w:rsidR="00FF0819" w:rsidRPr="00FF0819">
        <w:t xml:space="preserve"> </w:t>
      </w:r>
      <w:r w:rsidRPr="00FF0819">
        <w:t>Термины</w:t>
      </w:r>
      <w:r w:rsidR="00FF0819" w:rsidRPr="00FF0819">
        <w:t xml:space="preserve">. </w:t>
      </w:r>
    </w:p>
    <w:p w:rsidR="00096121" w:rsidRPr="00FF0819" w:rsidRDefault="00096121" w:rsidP="00FF0819">
      <w:r w:rsidRPr="00FF0819">
        <w:t>Термины, применяемые в настоящем Контракте, означают следующее</w:t>
      </w:r>
      <w:r w:rsidR="00FF0819" w:rsidRPr="00FF0819">
        <w:t xml:space="preserve">: </w:t>
      </w:r>
    </w:p>
    <w:p w:rsidR="00096121" w:rsidRPr="00FF0819" w:rsidRDefault="00FF0819" w:rsidP="00FF0819">
      <w:r w:rsidRPr="00FF0819">
        <w:t xml:space="preserve">1.1. </w:t>
      </w:r>
      <w:r w:rsidR="00096121" w:rsidRPr="00FF0819">
        <w:t>"Заказчик" означает</w:t>
      </w:r>
      <w:r w:rsidRPr="00FF0819">
        <w:t xml:space="preserve"> - </w:t>
      </w:r>
      <w:r w:rsidR="00096121" w:rsidRPr="00FF0819">
        <w:t>юридическое лицо, имеющее намерение осуществить ремонт</w:t>
      </w:r>
      <w:r w:rsidRPr="00FF0819">
        <w:t xml:space="preserve"> </w:t>
      </w:r>
      <w:r w:rsidR="00096121" w:rsidRPr="00FF0819">
        <w:t>Объекта</w:t>
      </w:r>
      <w:r w:rsidRPr="00FF0819">
        <w:t xml:space="preserve">. </w:t>
      </w:r>
    </w:p>
    <w:p w:rsidR="00096121" w:rsidRPr="00FF0819" w:rsidRDefault="00FF0819" w:rsidP="00FF0819">
      <w:r w:rsidRPr="00FF0819">
        <w:t xml:space="preserve">1.2. </w:t>
      </w:r>
      <w:r>
        <w:t>"</w:t>
      </w:r>
      <w:r w:rsidR="00096121" w:rsidRPr="00FF0819">
        <w:t>Подрядчик</w:t>
      </w:r>
      <w:r>
        <w:t>"</w:t>
      </w:r>
      <w:r w:rsidRPr="00FF0819">
        <w:t xml:space="preserve"> - </w:t>
      </w:r>
      <w:r w:rsidR="00096121" w:rsidRPr="00FF0819">
        <w:t>юридическое лицо, выполняющее Работы для Заказчика по</w:t>
      </w:r>
      <w:r w:rsidRPr="00FF0819">
        <w:t xml:space="preserve"> </w:t>
      </w:r>
      <w:r w:rsidR="00096121" w:rsidRPr="00FF0819">
        <w:t>настоящему Контракту, имеющее лицензию на осуществление данного вида деятельности</w:t>
      </w:r>
      <w:r w:rsidRPr="00FF0819">
        <w:t xml:space="preserve">. </w:t>
      </w:r>
    </w:p>
    <w:p w:rsidR="00096121" w:rsidRPr="00FF0819" w:rsidRDefault="00096121" w:rsidP="00FF0819">
      <w:r w:rsidRPr="00FF0819">
        <w:t>"Стороны" означает Заказчика и Подрядчика в значениях, указанных выше</w:t>
      </w:r>
      <w:r w:rsidR="00FF0819" w:rsidRPr="00FF0819">
        <w:t xml:space="preserve">. </w:t>
      </w:r>
    </w:p>
    <w:p w:rsidR="00096121" w:rsidRPr="00FF0819" w:rsidRDefault="00096121" w:rsidP="00FF0819">
      <w:r w:rsidRPr="00FF0819">
        <w:t>"Объект" означает все здания, сооружения и инфраструктура, работа на которых</w:t>
      </w:r>
      <w:r w:rsidR="00FF0819" w:rsidRPr="00FF0819">
        <w:t xml:space="preserve"> </w:t>
      </w:r>
      <w:r w:rsidRPr="00FF0819">
        <w:t>поручается Подрядчику</w:t>
      </w:r>
      <w:r w:rsidR="00FF0819" w:rsidRPr="00FF0819">
        <w:t xml:space="preserve">. </w:t>
      </w:r>
    </w:p>
    <w:p w:rsidR="00096121" w:rsidRPr="00FF0819" w:rsidRDefault="00096121" w:rsidP="00FF0819">
      <w:r w:rsidRPr="00FF0819">
        <w:t>"Элемент объекта"</w:t>
      </w:r>
      <w:r w:rsidR="00FF0819" w:rsidRPr="00FF0819">
        <w:t xml:space="preserve"> - </w:t>
      </w:r>
      <w:r w:rsidRPr="00FF0819">
        <w:t>означает отдельные здания, сооружения и инженерные конструкции</w:t>
      </w:r>
      <w:r w:rsidR="00FF0819" w:rsidRPr="00FF0819">
        <w:t xml:space="preserve">. </w:t>
      </w:r>
    </w:p>
    <w:p w:rsidR="00096121" w:rsidRPr="00FF0819" w:rsidRDefault="00096121" w:rsidP="00FF0819">
      <w:r w:rsidRPr="00FF0819">
        <w:t>"Расчетный элемент" означает один или несколько элементов "Объекта" или часть "Элементов объекта", которые выделены Подрядчиком в отдельные позиции по графику Платежей и согласованы с Заказчиком</w:t>
      </w:r>
      <w:r w:rsidR="00FF0819" w:rsidRPr="00FF0819">
        <w:t xml:space="preserve">. </w:t>
      </w:r>
    </w:p>
    <w:p w:rsidR="00096121" w:rsidRPr="00FF0819" w:rsidRDefault="00096121" w:rsidP="00FF0819">
      <w:r w:rsidRPr="00FF0819">
        <w:t>"Работа" означает совокупность работ выполненных Подрядчиком по ремонту</w:t>
      </w:r>
      <w:r w:rsidR="00FF0819" w:rsidRPr="00FF0819">
        <w:t xml:space="preserve"> </w:t>
      </w:r>
      <w:r w:rsidRPr="00FF0819">
        <w:t>Объекта</w:t>
      </w:r>
      <w:r w:rsidR="00FF0819" w:rsidRPr="00FF0819">
        <w:t xml:space="preserve">. </w:t>
      </w:r>
    </w:p>
    <w:p w:rsidR="00FF0819" w:rsidRPr="00FF0819" w:rsidRDefault="00096121" w:rsidP="00FF0819">
      <w:r w:rsidRPr="00FF0819">
        <w:t>"Тендер" означает комплект документации</w:t>
      </w:r>
      <w:r w:rsidR="00FF0819" w:rsidRPr="00FF0819">
        <w:t xml:space="preserve"> </w:t>
      </w:r>
      <w:r w:rsidRPr="00FF0819">
        <w:t>разработанный Заказчиком для</w:t>
      </w:r>
      <w:r w:rsidR="00FF0819" w:rsidRPr="00FF0819">
        <w:t xml:space="preserve"> </w:t>
      </w:r>
      <w:r w:rsidRPr="00FF0819">
        <w:t>подготовки коммерческого Предложения</w:t>
      </w:r>
      <w:r w:rsidR="00FF0819" w:rsidRPr="00FF0819">
        <w:t xml:space="preserve">. </w:t>
      </w:r>
    </w:p>
    <w:p w:rsidR="00096121" w:rsidRPr="00FF0819" w:rsidRDefault="00096121" w:rsidP="00FF0819">
      <w:r w:rsidRPr="00FF0819">
        <w:t>"Проектная документация"</w:t>
      </w:r>
      <w:r w:rsidR="00FF0819" w:rsidRPr="00FF0819">
        <w:t xml:space="preserve"> - </w:t>
      </w:r>
      <w:r w:rsidRPr="00FF0819">
        <w:t>проекты, рабочая документация, дефектные</w:t>
      </w:r>
      <w:r w:rsidR="00FF0819" w:rsidRPr="00FF0819">
        <w:t xml:space="preserve"> </w:t>
      </w:r>
      <w:r w:rsidRPr="00FF0819">
        <w:t>ведомости, сметная документация, необходимая для выполнения всего комплекса работ</w:t>
      </w:r>
      <w:r w:rsidR="00FF0819" w:rsidRPr="00FF0819">
        <w:t xml:space="preserve">, </w:t>
      </w:r>
      <w:r w:rsidRPr="00FF0819">
        <w:t>разработанные в установленном порядке в соответствии с утвержденным заданием на</w:t>
      </w:r>
      <w:r w:rsidR="00FF0819" w:rsidRPr="00FF0819">
        <w:t xml:space="preserve"> </w:t>
      </w:r>
      <w:r w:rsidRPr="00FF0819">
        <w:t>проектирование, а также строительными нормами и правилами, действующими в</w:t>
      </w:r>
      <w:r w:rsidR="00FF0819" w:rsidRPr="00FF0819">
        <w:t xml:space="preserve"> </w:t>
      </w:r>
      <w:r w:rsidRPr="00FF0819">
        <w:t>Российской Федерации</w:t>
      </w:r>
      <w:r w:rsidR="00FF0819" w:rsidRPr="00FF0819">
        <w:t xml:space="preserve">. </w:t>
      </w:r>
    </w:p>
    <w:p w:rsidR="00096121" w:rsidRPr="00FF0819" w:rsidRDefault="00096121" w:rsidP="00FF0819">
      <w:r w:rsidRPr="00FF0819">
        <w:t>"Контракт"</w:t>
      </w:r>
      <w:r w:rsidR="00FF0819" w:rsidRPr="00FF0819">
        <w:t xml:space="preserve"> - </w:t>
      </w:r>
      <w:r w:rsidRPr="00FF0819">
        <w:t>означает настоящий документ, подписанный Заказчиком и</w:t>
      </w:r>
      <w:r w:rsidR="00FF0819" w:rsidRPr="00FF0819">
        <w:t xml:space="preserve"> </w:t>
      </w:r>
      <w:r w:rsidRPr="00FF0819">
        <w:t>Подрядчиком, а также Приложения и Дополнения к данному документу, подписанные</w:t>
      </w:r>
      <w:r w:rsidR="00FF0819" w:rsidRPr="00FF0819">
        <w:t xml:space="preserve"> </w:t>
      </w:r>
      <w:r w:rsidRPr="00FF0819">
        <w:t>уполномоченными</w:t>
      </w:r>
      <w:r w:rsidR="00FF0819" w:rsidRPr="00FF0819">
        <w:t xml:space="preserve"> </w:t>
      </w:r>
      <w:r w:rsidRPr="00FF0819">
        <w:t>представителями</w:t>
      </w:r>
      <w:r w:rsidR="00FF0819" w:rsidRPr="00FF0819">
        <w:t xml:space="preserve"> </w:t>
      </w:r>
      <w:r w:rsidRPr="00FF0819">
        <w:t>Сторон</w:t>
      </w:r>
      <w:r w:rsidR="00FF0819" w:rsidRPr="00FF0819">
        <w:t xml:space="preserve"> </w:t>
      </w:r>
      <w:r w:rsidRPr="00FF0819">
        <w:t>и</w:t>
      </w:r>
      <w:r w:rsidR="00FF0819" w:rsidRPr="00FF0819">
        <w:t xml:space="preserve"> </w:t>
      </w:r>
      <w:r w:rsidRPr="00FF0819">
        <w:t>являющиеся</w:t>
      </w:r>
      <w:r w:rsidR="00FF0819" w:rsidRPr="00FF0819">
        <w:t xml:space="preserve"> </w:t>
      </w:r>
      <w:r w:rsidRPr="00FF0819">
        <w:t>неотъемлемой</w:t>
      </w:r>
      <w:r w:rsidR="00FF0819" w:rsidRPr="00FF0819">
        <w:t xml:space="preserve"> </w:t>
      </w:r>
      <w:r w:rsidRPr="00FF0819">
        <w:t>частью</w:t>
      </w:r>
      <w:r w:rsidR="00FF0819" w:rsidRPr="00FF0819">
        <w:t xml:space="preserve"> </w:t>
      </w:r>
      <w:r w:rsidRPr="00FF0819">
        <w:t>настоящего Контракта</w:t>
      </w:r>
      <w:r w:rsidR="00FF0819" w:rsidRPr="00FF0819">
        <w:t xml:space="preserve">. </w:t>
      </w:r>
    </w:p>
    <w:p w:rsidR="00FF0819" w:rsidRPr="00FF0819" w:rsidRDefault="00FF0819" w:rsidP="00FF0819">
      <w:r w:rsidRPr="00FF0819">
        <w:t xml:space="preserve">1.9. </w:t>
      </w:r>
      <w:r w:rsidR="00096121" w:rsidRPr="00FF0819">
        <w:t>"Акт освидетельствования скрытых работ"</w:t>
      </w:r>
      <w:r w:rsidRPr="00FF0819">
        <w:t xml:space="preserve"> - </w:t>
      </w:r>
      <w:r w:rsidR="00096121" w:rsidRPr="00FF0819">
        <w:t>означает документ приемочного</w:t>
      </w:r>
      <w:r w:rsidRPr="00FF0819">
        <w:t xml:space="preserve"> </w:t>
      </w:r>
      <w:r w:rsidR="00096121" w:rsidRPr="00FF0819">
        <w:t>контроля, который составляется на завершенный процесс промежуточной приемки работ</w:t>
      </w:r>
      <w:r w:rsidRPr="00FF0819">
        <w:t>.</w:t>
      </w:r>
    </w:p>
    <w:p w:rsidR="00096121" w:rsidRPr="00FF0819" w:rsidRDefault="00096121" w:rsidP="00FF0819">
      <w:r w:rsidRPr="00FF0819">
        <w:t>Данный документ составляется на освидетельствование соответствия скрываемых</w:t>
      </w:r>
      <w:r w:rsidR="00FF0819" w:rsidRPr="00FF0819">
        <w:t xml:space="preserve"> </w:t>
      </w:r>
      <w:r w:rsidRPr="00FF0819">
        <w:t>выполненных работ и конструкций утвержденной документации и нормам, а также на</w:t>
      </w:r>
      <w:r w:rsidR="00FF0819" w:rsidRPr="00FF0819">
        <w:t xml:space="preserve"> </w:t>
      </w:r>
      <w:r w:rsidRPr="00FF0819">
        <w:t>разрешение производства последующих работ и подписывается уполномоченными</w:t>
      </w:r>
      <w:r w:rsidR="00FF0819" w:rsidRPr="00FF0819">
        <w:t xml:space="preserve"> </w:t>
      </w:r>
      <w:r w:rsidRPr="00FF0819">
        <w:t>представителями сторон</w:t>
      </w:r>
      <w:r w:rsidR="00FF0819" w:rsidRPr="00FF0819">
        <w:t xml:space="preserve">. </w:t>
      </w:r>
    </w:p>
    <w:p w:rsidR="00096121" w:rsidRPr="00FF0819" w:rsidRDefault="00FF0819" w:rsidP="00FF0819">
      <w:r w:rsidRPr="00FF0819">
        <w:t>1.1</w:t>
      </w:r>
      <w:r w:rsidR="00096121" w:rsidRPr="00FF0819">
        <w:t>0</w:t>
      </w:r>
      <w:r w:rsidRPr="00FF0819">
        <w:t xml:space="preserve">. </w:t>
      </w:r>
      <w:r>
        <w:t>"</w:t>
      </w:r>
      <w:r w:rsidR="00096121" w:rsidRPr="00FF0819">
        <w:t>Исполнительная документация"</w:t>
      </w:r>
      <w:r w:rsidRPr="00FF0819">
        <w:t xml:space="preserve"> - </w:t>
      </w:r>
      <w:r w:rsidR="00096121" w:rsidRPr="00FF0819">
        <w:t>перечень документов, включающий в себя</w:t>
      </w:r>
      <w:r w:rsidRPr="00FF0819">
        <w:t xml:space="preserve">: </w:t>
      </w:r>
      <w:r w:rsidR="00096121" w:rsidRPr="00FF0819">
        <w:t>акты на скрытые работы, акты о промежуточной приемке отдельных ответственных конструкций, акты об индивидуальных испытаниях смонтированного оборудования, исполнительные схемы, журналы работ, спецификации оборудования, сертификаты и паспорта качества материалов и другие документы, удостоверяющие качество материалов, конструкций и деталей, применяемых при производстве работ</w:t>
      </w:r>
      <w:r w:rsidRPr="00FF0819">
        <w:t xml:space="preserve">. </w:t>
      </w:r>
    </w:p>
    <w:p w:rsidR="00096121" w:rsidRPr="00FF0819" w:rsidRDefault="00096121" w:rsidP="00FF0819">
      <w:r w:rsidRPr="00FF0819">
        <w:t>Статья 2</w:t>
      </w:r>
      <w:r w:rsidR="00FF0819" w:rsidRPr="00FF0819">
        <w:t xml:space="preserve"> </w:t>
      </w:r>
      <w:r w:rsidRPr="00FF0819">
        <w:t>Предмет Контракта</w:t>
      </w:r>
    </w:p>
    <w:p w:rsidR="00096121" w:rsidRPr="00FF0819" w:rsidRDefault="00FF0819" w:rsidP="00FF0819">
      <w:r w:rsidRPr="00FF0819">
        <w:t xml:space="preserve">2.1. </w:t>
      </w:r>
      <w:r w:rsidR="00096121" w:rsidRPr="00FF0819">
        <w:t>Заказчик поручает, а Подрядчик обязуется выполнить своими силами и средствами, на свой риск с использованием своих материалов и материалов Заказчика, комплекс работ в соответствии с технической документацией</w:t>
      </w:r>
      <w:r w:rsidRPr="00FF0819">
        <w:t xml:space="preserve">: </w:t>
      </w:r>
    </w:p>
    <w:p w:rsidR="00096121" w:rsidRPr="00FF0819" w:rsidRDefault="00FF0819" w:rsidP="00FF0819">
      <w:r w:rsidRPr="00FF0819">
        <w:t xml:space="preserve">- </w:t>
      </w:r>
      <w:r w:rsidR="00096121" w:rsidRPr="00FF0819">
        <w:t>капитальный ремонт административно-бытовых помещений склада</w:t>
      </w:r>
      <w:r w:rsidRPr="00FF0819">
        <w:t xml:space="preserve">; </w:t>
      </w:r>
    </w:p>
    <w:p w:rsidR="00FF0819" w:rsidRPr="00FF0819" w:rsidRDefault="00096121" w:rsidP="00FF0819">
      <w:r w:rsidRPr="00FF0819">
        <w:t>-капитальный ремонт электроосвещения кабинетов</w:t>
      </w:r>
      <w:r w:rsidR="00FF0819" w:rsidRPr="00FF0819">
        <w:t xml:space="preserve">; </w:t>
      </w:r>
    </w:p>
    <w:p w:rsidR="00096121" w:rsidRPr="00FF0819" w:rsidRDefault="00096121" w:rsidP="00FF0819">
      <w:r w:rsidRPr="00FF0819">
        <w:t>Статья 3</w:t>
      </w:r>
      <w:r w:rsidR="00FF0819" w:rsidRPr="00FF0819">
        <w:t xml:space="preserve"> </w:t>
      </w:r>
      <w:r w:rsidRPr="00FF0819">
        <w:t>Контрактная цена</w:t>
      </w:r>
      <w:r w:rsidR="00FF0819" w:rsidRPr="00FF0819">
        <w:t>. (</w:t>
      </w:r>
      <w:r w:rsidRPr="00FF0819">
        <w:t>Стоимость Работ</w:t>
      </w:r>
      <w:r w:rsidR="00FF0819" w:rsidRPr="00FF0819">
        <w:t xml:space="preserve">). </w:t>
      </w:r>
    </w:p>
    <w:p w:rsidR="00096121" w:rsidRPr="00FF0819" w:rsidRDefault="00096121" w:rsidP="00FF0819">
      <w:r w:rsidRPr="00FF0819">
        <w:t>Стоимость Работ по настоящему Контракту, определяется на основании смет</w:t>
      </w:r>
      <w:r w:rsidR="00FF0819" w:rsidRPr="00FF0819">
        <w:t xml:space="preserve">. </w:t>
      </w:r>
    </w:p>
    <w:p w:rsidR="00096121" w:rsidRPr="00FF0819" w:rsidRDefault="00096121" w:rsidP="00FF0819">
      <w:r w:rsidRPr="00FF0819">
        <w:t>Индекс изменения стоимости СМР применяется согласно протокола МВК РЦЦС</w:t>
      </w:r>
      <w:r w:rsidR="00FF0819" w:rsidRPr="00FF0819">
        <w:t xml:space="preserve"> </w:t>
      </w:r>
      <w:r w:rsidRPr="00FF0819">
        <w:t>по статьям затрат (материалы, оплата труда, эксплуатация машин и механизмов</w:t>
      </w:r>
      <w:r w:rsidR="00FF0819" w:rsidRPr="00FF0819">
        <w:t xml:space="preserve">) </w:t>
      </w:r>
      <w:r w:rsidRPr="00FF0819">
        <w:t>на</w:t>
      </w:r>
      <w:r w:rsidR="00FF0819" w:rsidRPr="00FF0819">
        <w:t xml:space="preserve"> </w:t>
      </w:r>
      <w:r w:rsidRPr="00FF0819">
        <w:t>момент выполнения работ</w:t>
      </w:r>
      <w:r w:rsidR="00FF0819" w:rsidRPr="00FF0819">
        <w:t xml:space="preserve">. </w:t>
      </w:r>
    </w:p>
    <w:p w:rsidR="00096121" w:rsidRPr="00FF0819" w:rsidRDefault="00096121" w:rsidP="00FF0819">
      <w:r w:rsidRPr="00FF0819">
        <w:t>Контрактная цена включает в себя</w:t>
      </w:r>
      <w:r w:rsidR="00FF0819" w:rsidRPr="00FF0819">
        <w:t xml:space="preserve">: </w:t>
      </w:r>
    </w:p>
    <w:p w:rsidR="00FF0819" w:rsidRPr="00FF0819" w:rsidRDefault="00096121" w:rsidP="00FF0819">
      <w:r w:rsidRPr="00FF0819">
        <w:t>Стоимость</w:t>
      </w:r>
      <w:r w:rsidR="00FF0819" w:rsidRPr="00FF0819">
        <w:t xml:space="preserve"> </w:t>
      </w:r>
      <w:r w:rsidRPr="00FF0819">
        <w:t>строительно-монтажных</w:t>
      </w:r>
      <w:r w:rsidR="00FF0819" w:rsidRPr="00FF0819">
        <w:t xml:space="preserve"> </w:t>
      </w:r>
      <w:r w:rsidRPr="00FF0819">
        <w:t>работ,</w:t>
      </w:r>
      <w:r w:rsidR="00FF0819" w:rsidRPr="00FF0819">
        <w:t xml:space="preserve"> </w:t>
      </w:r>
      <w:r w:rsidRPr="00FF0819">
        <w:t>предусмотренных</w:t>
      </w:r>
      <w:r w:rsidR="00FF0819" w:rsidRPr="00FF0819">
        <w:t xml:space="preserve"> </w:t>
      </w:r>
      <w:r w:rsidRPr="00FF0819">
        <w:t>утвержденной Заказчиком Проектной документации</w:t>
      </w:r>
      <w:r w:rsidR="00FF0819" w:rsidRPr="00FF0819">
        <w:t xml:space="preserve">. </w:t>
      </w:r>
    </w:p>
    <w:p w:rsidR="00FF0819" w:rsidRPr="00FF0819" w:rsidRDefault="00FF0819" w:rsidP="00FF0819">
      <w:r w:rsidRPr="00FF0819">
        <w:t xml:space="preserve">- </w:t>
      </w:r>
      <w:r w:rsidR="00096121" w:rsidRPr="00FF0819">
        <w:t>Все налоги (в том числе НДС</w:t>
      </w:r>
      <w:r w:rsidRPr="00FF0819">
        <w:t>),</w:t>
      </w:r>
      <w:r w:rsidR="00096121" w:rsidRPr="00FF0819">
        <w:t xml:space="preserve"> страховки, таможенные пошлины, разрешения, гарантии, сборы и другие выплаты, связанные с заключением и исполнением Подрядчиком данного Контракта в Российской Федерации, в странах его Субподрядчиков, Субпоставщиков, а также в странах транзитных перевозок</w:t>
      </w:r>
      <w:r w:rsidRPr="00FF0819">
        <w:t xml:space="preserve">. </w:t>
      </w:r>
    </w:p>
    <w:p w:rsidR="00096121" w:rsidRPr="00FF0819" w:rsidRDefault="00FF0819" w:rsidP="00FF0819">
      <w:r w:rsidRPr="00FF0819">
        <w:t xml:space="preserve">- </w:t>
      </w:r>
      <w:r w:rsidR="00096121" w:rsidRPr="00FF0819">
        <w:t>Стоимость электроэнергии, водоснабжения, других энергоносителей и ресурсов использованных для проведения работ, удерживается с Подрядчика при оформлении акта выполненных работ по фактическим затратам, оформленным расчетом и двухсторонним актом</w:t>
      </w:r>
      <w:r w:rsidRPr="00FF0819">
        <w:t xml:space="preserve">. </w:t>
      </w:r>
    </w:p>
    <w:p w:rsidR="00096121" w:rsidRPr="00FF0819" w:rsidRDefault="00096121" w:rsidP="00FF0819">
      <w:r w:rsidRPr="00FF0819">
        <w:t>Статья 4</w:t>
      </w:r>
      <w:r w:rsidR="00FF0819" w:rsidRPr="00FF0819">
        <w:t xml:space="preserve"> </w:t>
      </w:r>
      <w:r w:rsidRPr="00FF0819">
        <w:t>Порядок и условия платежа</w:t>
      </w:r>
    </w:p>
    <w:p w:rsidR="00096121" w:rsidRPr="00FF0819" w:rsidRDefault="00FF0819" w:rsidP="00FF0819">
      <w:r w:rsidRPr="00FF0819">
        <w:t xml:space="preserve">4.1. </w:t>
      </w:r>
      <w:r w:rsidR="00096121" w:rsidRPr="00FF0819">
        <w:t>Оплата Работы предусмотренной Контрактом производятся Заказчиком поэтапно</w:t>
      </w:r>
      <w:r w:rsidRPr="00FF0819">
        <w:t xml:space="preserve"> </w:t>
      </w:r>
      <w:r w:rsidR="00096121" w:rsidRPr="00FF0819">
        <w:t>в следующем порядке</w:t>
      </w:r>
      <w:r w:rsidRPr="00FF0819">
        <w:t xml:space="preserve">: </w:t>
      </w:r>
    </w:p>
    <w:p w:rsidR="00096121" w:rsidRPr="00FF0819" w:rsidRDefault="00096121" w:rsidP="00FF0819">
      <w:r w:rsidRPr="00FF0819">
        <w:t>Первый платеж</w:t>
      </w:r>
      <w:r w:rsidR="00FF0819" w:rsidRPr="00FF0819">
        <w:t xml:space="preserve"> - </w:t>
      </w:r>
      <w:r w:rsidRPr="00FF0819">
        <w:t>авансовый платеж Подрядчику в размере 20</w:t>
      </w:r>
      <w:r w:rsidR="00FF0819" w:rsidRPr="00FF0819">
        <w:t>%</w:t>
      </w:r>
      <w:r w:rsidRPr="00FF0819">
        <w:t xml:space="preserve"> от стоимости</w:t>
      </w:r>
      <w:r w:rsidR="00FF0819" w:rsidRPr="00FF0819">
        <w:t xml:space="preserve"> </w:t>
      </w:r>
      <w:r w:rsidRPr="00FF0819">
        <w:t>материалов, поставки Подрядчика, предусмотренных утвержденной сметой</w:t>
      </w:r>
      <w:r w:rsidR="00FF0819" w:rsidRPr="00FF0819">
        <w:t xml:space="preserve">. </w:t>
      </w:r>
    </w:p>
    <w:p w:rsidR="00096121" w:rsidRPr="00FF0819" w:rsidRDefault="00096121" w:rsidP="00FF0819">
      <w:r w:rsidRPr="00FF0819">
        <w:t>Дальнейшие платежи производятся в соответствии с настоящим Контрактом за</w:t>
      </w:r>
      <w:r w:rsidR="00FF0819" w:rsidRPr="00FF0819">
        <w:t xml:space="preserve"> </w:t>
      </w:r>
      <w:r w:rsidRPr="00FF0819">
        <w:t>полностью завершенные работой расчетные элементы объекта</w:t>
      </w:r>
      <w:r w:rsidR="00FF0819" w:rsidRPr="00FF0819">
        <w:t xml:space="preserve">. </w:t>
      </w:r>
    </w:p>
    <w:p w:rsidR="00096121" w:rsidRPr="00FF0819" w:rsidRDefault="00096121" w:rsidP="00FF0819">
      <w:r w:rsidRPr="00FF0819">
        <w:t>Из каждого последующего платежа вычитают</w:t>
      </w:r>
      <w:r w:rsidR="00FF0819" w:rsidRPr="00FF0819">
        <w:t xml:space="preserve">: </w:t>
      </w:r>
    </w:p>
    <w:p w:rsidR="00FF0819" w:rsidRPr="00FF0819" w:rsidRDefault="00096121" w:rsidP="00FF0819">
      <w:r w:rsidRPr="00FF0819">
        <w:t>-20</w:t>
      </w:r>
      <w:r w:rsidR="00FF0819" w:rsidRPr="00FF0819">
        <w:t>%</w:t>
      </w:r>
      <w:r w:rsidRPr="00FF0819">
        <w:t xml:space="preserve"> от стоимости платежа или каждого расчетного элемента</w:t>
      </w:r>
      <w:r w:rsidR="00FF0819" w:rsidRPr="00FF0819">
        <w:t xml:space="preserve"> - </w:t>
      </w:r>
      <w:r w:rsidRPr="00FF0819">
        <w:t>оплата за аванс</w:t>
      </w:r>
      <w:r w:rsidR="00FF0819" w:rsidRPr="00FF0819">
        <w:t>;</w:t>
      </w:r>
    </w:p>
    <w:p w:rsidR="00096121" w:rsidRPr="00FF0819" w:rsidRDefault="00FF0819" w:rsidP="00FF0819">
      <w:r w:rsidRPr="00FF0819">
        <w:t xml:space="preserve">4.1.5. </w:t>
      </w:r>
      <w:r w:rsidR="00096121" w:rsidRPr="00FF0819">
        <w:t>Условиями платежа</w:t>
      </w:r>
      <w:r w:rsidRPr="00FF0819">
        <w:t xml:space="preserve"> - </w:t>
      </w:r>
      <w:r w:rsidR="00096121" w:rsidRPr="00FF0819">
        <w:t>согласно п</w:t>
      </w:r>
      <w:r w:rsidRPr="00FF0819">
        <w:t xml:space="preserve">.4.1.2. </w:t>
      </w:r>
      <w:r w:rsidR="00096121" w:rsidRPr="00FF0819">
        <w:t>является</w:t>
      </w:r>
      <w:r w:rsidRPr="00FF0819">
        <w:t xml:space="preserve">: </w:t>
      </w:r>
    </w:p>
    <w:p w:rsidR="00096121" w:rsidRPr="00FF0819" w:rsidRDefault="00096121" w:rsidP="00FF0819">
      <w:r w:rsidRPr="00FF0819">
        <w:t>а</w:t>
      </w:r>
      <w:r w:rsidR="00FF0819" w:rsidRPr="00FF0819">
        <w:t xml:space="preserve">) </w:t>
      </w:r>
      <w:r w:rsidRPr="00FF0819">
        <w:t>Предъявление Подрядчиком счета в 3-х экземплярах, с указанием общей цены</w:t>
      </w:r>
      <w:r w:rsidR="00FF0819" w:rsidRPr="00FF0819">
        <w:t xml:space="preserve"> </w:t>
      </w:r>
      <w:r w:rsidRPr="00FF0819">
        <w:t>выполненных работ за расчетный период</w:t>
      </w:r>
      <w:r w:rsidR="00FF0819" w:rsidRPr="00FF0819">
        <w:t xml:space="preserve">: </w:t>
      </w:r>
    </w:p>
    <w:p w:rsidR="00096121" w:rsidRPr="00FF0819" w:rsidRDefault="00096121" w:rsidP="00FF0819">
      <w:r w:rsidRPr="00FF0819">
        <w:t>сумм удерживаемых согласно п</w:t>
      </w:r>
      <w:r w:rsidR="00FF0819" w:rsidRPr="00FF0819">
        <w:t xml:space="preserve">.4.1.2. </w:t>
      </w:r>
      <w:r w:rsidRPr="00FF0819">
        <w:t>Контракта</w:t>
      </w:r>
    </w:p>
    <w:p w:rsidR="00096121" w:rsidRPr="00FF0819" w:rsidRDefault="00096121" w:rsidP="00FF0819">
      <w:r w:rsidRPr="00FF0819">
        <w:t>суммы подлежащей выплате</w:t>
      </w:r>
      <w:r w:rsidR="00FF0819" w:rsidRPr="00FF0819">
        <w:t xml:space="preserve">. </w:t>
      </w:r>
    </w:p>
    <w:p w:rsidR="00096121" w:rsidRPr="00FF0819" w:rsidRDefault="00096121" w:rsidP="00FF0819">
      <w:r w:rsidRPr="00FF0819">
        <w:t>б</w:t>
      </w:r>
      <w:r w:rsidR="00FF0819" w:rsidRPr="00FF0819">
        <w:t xml:space="preserve">) </w:t>
      </w:r>
      <w:r w:rsidRPr="00FF0819">
        <w:t>Предъявление</w:t>
      </w:r>
      <w:r w:rsidR="00FF0819" w:rsidRPr="00FF0819">
        <w:t xml:space="preserve"> </w:t>
      </w:r>
      <w:r w:rsidRPr="00FF0819">
        <w:t>Подрядчиком</w:t>
      </w:r>
      <w:r w:rsidR="00FF0819" w:rsidRPr="00FF0819">
        <w:t xml:space="preserve"> </w:t>
      </w:r>
      <w:r w:rsidRPr="00FF0819">
        <w:t>Заказчику</w:t>
      </w:r>
      <w:r w:rsidR="00FF0819" w:rsidRPr="00FF0819">
        <w:t xml:space="preserve"> </w:t>
      </w:r>
      <w:r w:rsidRPr="00FF0819">
        <w:t>исполнительной</w:t>
      </w:r>
      <w:r w:rsidR="00FF0819" w:rsidRPr="00FF0819">
        <w:t xml:space="preserve"> </w:t>
      </w:r>
      <w:r w:rsidRPr="00FF0819">
        <w:t>документации</w:t>
      </w:r>
      <w:r w:rsidR="00FF0819" w:rsidRPr="00FF0819">
        <w:t xml:space="preserve">, </w:t>
      </w:r>
      <w:r w:rsidRPr="00FF0819">
        <w:t>сертификатов, паспортов на материалы и результатов испытаний, предусмотренных ПСД</w:t>
      </w:r>
      <w:r w:rsidR="00FF0819" w:rsidRPr="00FF0819">
        <w:t xml:space="preserve">. </w:t>
      </w:r>
    </w:p>
    <w:p w:rsidR="00096121" w:rsidRPr="00FF0819" w:rsidRDefault="00096121" w:rsidP="00FF0819">
      <w:r w:rsidRPr="00FF0819">
        <w:t>в</w:t>
      </w:r>
      <w:r w:rsidR="00FF0819" w:rsidRPr="00FF0819">
        <w:t xml:space="preserve">) </w:t>
      </w:r>
      <w:r w:rsidRPr="00FF0819">
        <w:t>Предъявление Подрядчиком Акта о выполненных работах (форма КС-2,</w:t>
      </w:r>
      <w:r w:rsidR="00FF0819" w:rsidRPr="00FF0819">
        <w:t xml:space="preserve">) </w:t>
      </w:r>
      <w:r w:rsidRPr="00FF0819">
        <w:t>Справки о</w:t>
      </w:r>
      <w:r w:rsidR="00FF0819" w:rsidRPr="00FF0819">
        <w:t xml:space="preserve"> </w:t>
      </w:r>
      <w:r w:rsidRPr="00FF0819">
        <w:t>стоимости выполненных работ и затрат (форма</w:t>
      </w:r>
      <w:r w:rsidR="00FF0819" w:rsidRPr="00FF0819">
        <w:t xml:space="preserve"> </w:t>
      </w:r>
      <w:r w:rsidRPr="00FF0819">
        <w:t>КС-3</w:t>
      </w:r>
      <w:r w:rsidR="00FF0819" w:rsidRPr="00FF0819">
        <w:t>),</w:t>
      </w:r>
      <w:r w:rsidRPr="00FF0819">
        <w:t xml:space="preserve"> которые Заказчик должен</w:t>
      </w:r>
      <w:r w:rsidR="00FF0819" w:rsidRPr="00FF0819">
        <w:t xml:space="preserve"> </w:t>
      </w:r>
      <w:r w:rsidRPr="00FF0819">
        <w:t>подтвердить в течение семи дней после предоставления</w:t>
      </w:r>
      <w:r w:rsidR="00FF0819" w:rsidRPr="00FF0819">
        <w:t xml:space="preserve">. </w:t>
      </w:r>
    </w:p>
    <w:p w:rsidR="00096121" w:rsidRPr="00FF0819" w:rsidRDefault="00096121" w:rsidP="00FF0819">
      <w:r w:rsidRPr="00FF0819">
        <w:t>При выполнении пунктов а</w:t>
      </w:r>
      <w:r w:rsidR="00FF0819" w:rsidRPr="00FF0819">
        <w:t xml:space="preserve">) </w:t>
      </w:r>
      <w:r w:rsidRPr="00FF0819">
        <w:t>б</w:t>
      </w:r>
      <w:r w:rsidR="00FF0819" w:rsidRPr="00FF0819">
        <w:t xml:space="preserve">) </w:t>
      </w:r>
      <w:r w:rsidRPr="00FF0819">
        <w:t>в</w:t>
      </w:r>
      <w:r w:rsidR="00FF0819" w:rsidRPr="00FF0819">
        <w:t xml:space="preserve">) </w:t>
      </w:r>
      <w:r w:rsidRPr="00FF0819">
        <w:t>Заказчик в течение 15 банковских дней, но не ранее чем оговорено в Графике платежей, переводит соответствующие суммы на счет Подрядчика</w:t>
      </w:r>
      <w:r w:rsidR="00FF0819" w:rsidRPr="00FF0819">
        <w:t xml:space="preserve">. </w:t>
      </w:r>
    </w:p>
    <w:p w:rsidR="00096121" w:rsidRPr="00FF0819" w:rsidRDefault="00FF0819" w:rsidP="00FF0819">
      <w:r w:rsidRPr="00FF0819">
        <w:t xml:space="preserve">4.2. </w:t>
      </w:r>
      <w:r w:rsidR="00096121" w:rsidRPr="00FF0819">
        <w:t>Все платежи по настоящему Контракту производятся в рублях</w:t>
      </w:r>
      <w:r w:rsidRPr="00FF0819">
        <w:t xml:space="preserve">. </w:t>
      </w:r>
    </w:p>
    <w:p w:rsidR="00096121" w:rsidRPr="00FF0819" w:rsidRDefault="00096121" w:rsidP="00FF0819">
      <w:r w:rsidRPr="00FF0819">
        <w:t>Статья 5</w:t>
      </w:r>
      <w:r w:rsidR="00FF0819" w:rsidRPr="00FF0819">
        <w:t xml:space="preserve"> </w:t>
      </w:r>
      <w:r w:rsidRPr="00FF0819">
        <w:t>Сроки выполнения Работ</w:t>
      </w:r>
    </w:p>
    <w:p w:rsidR="00096121" w:rsidRPr="00FF0819" w:rsidRDefault="00FF0819" w:rsidP="00FF0819">
      <w:r w:rsidRPr="00FF0819">
        <w:br w:type="page"/>
      </w:r>
      <w:r w:rsidR="00096121" w:rsidRPr="00FF0819">
        <w:t>5</w:t>
      </w:r>
      <w:r w:rsidRPr="00FF0819">
        <w:t xml:space="preserve">.1. </w:t>
      </w:r>
      <w:r w:rsidR="00096121" w:rsidRPr="00FF0819">
        <w:t>Подрядчик выполняет Работы в срок соответствующий требованиям Заказчика указанный в ППР</w:t>
      </w:r>
      <w:r w:rsidRPr="00FF0819">
        <w:t xml:space="preserve">. </w:t>
      </w:r>
    </w:p>
    <w:p w:rsidR="00096121" w:rsidRPr="00FF0819" w:rsidRDefault="00096121" w:rsidP="00FF0819">
      <w:r w:rsidRPr="00FF0819">
        <w:t>Статья 6</w:t>
      </w:r>
      <w:r w:rsidR="00FF0819" w:rsidRPr="00FF0819">
        <w:t xml:space="preserve"> </w:t>
      </w:r>
      <w:r w:rsidRPr="00FF0819">
        <w:t>Обязательства Подрядчика</w:t>
      </w:r>
    </w:p>
    <w:p w:rsidR="00096121" w:rsidRPr="00FF0819" w:rsidRDefault="00096121" w:rsidP="00FF0819">
      <w:r w:rsidRPr="00FF0819">
        <w:t>Подрядчик обязуется выполнить собственными и привлеченными</w:t>
      </w:r>
      <w:r w:rsidR="00FF0819" w:rsidRPr="00FF0819">
        <w:t xml:space="preserve"> </w:t>
      </w:r>
      <w:r w:rsidRPr="00FF0819">
        <w:t>силами и</w:t>
      </w:r>
      <w:r w:rsidR="00FF0819" w:rsidRPr="00FF0819">
        <w:t xml:space="preserve"> </w:t>
      </w:r>
      <w:r w:rsidRPr="00FF0819">
        <w:t>средствами в соответствии с требованиями Контракта все Работы по ремонту Объекта, в</w:t>
      </w:r>
      <w:r w:rsidR="00FF0819" w:rsidRPr="00FF0819">
        <w:t xml:space="preserve"> </w:t>
      </w:r>
      <w:r w:rsidRPr="00FF0819">
        <w:t>срок соответствующий требованиям Заказчика, включая приобретение и поставку</w:t>
      </w:r>
      <w:r w:rsidR="00FF0819" w:rsidRPr="00FF0819">
        <w:t xml:space="preserve"> </w:t>
      </w:r>
      <w:r w:rsidRPr="00FF0819">
        <w:t>материалов,</w:t>
      </w:r>
      <w:r w:rsidR="00FF0819" w:rsidRPr="00FF0819">
        <w:t xml:space="preserve"> </w:t>
      </w:r>
      <w:r w:rsidRPr="00FF0819">
        <w:t>проведение</w:t>
      </w:r>
      <w:r w:rsidR="00FF0819" w:rsidRPr="00FF0819">
        <w:t xml:space="preserve"> </w:t>
      </w:r>
      <w:r w:rsidRPr="00FF0819">
        <w:t>индивидуального</w:t>
      </w:r>
      <w:r w:rsidR="00FF0819" w:rsidRPr="00FF0819">
        <w:t xml:space="preserve"> </w:t>
      </w:r>
      <w:r w:rsidRPr="00FF0819">
        <w:t>испытания,</w:t>
      </w:r>
      <w:r w:rsidR="00FF0819" w:rsidRPr="00FF0819">
        <w:t xml:space="preserve"> </w:t>
      </w:r>
      <w:r w:rsidRPr="00FF0819">
        <w:t>в</w:t>
      </w:r>
      <w:r w:rsidR="00FF0819" w:rsidRPr="00FF0819">
        <w:t xml:space="preserve"> </w:t>
      </w:r>
      <w:r w:rsidRPr="00FF0819">
        <w:t>соответствии</w:t>
      </w:r>
      <w:r w:rsidR="00FF0819" w:rsidRPr="00FF0819">
        <w:t xml:space="preserve"> </w:t>
      </w:r>
      <w:r w:rsidRPr="00FF0819">
        <w:t>с</w:t>
      </w:r>
      <w:r w:rsidR="00FF0819" w:rsidRPr="00FF0819">
        <w:t xml:space="preserve"> </w:t>
      </w:r>
      <w:r w:rsidRPr="00FF0819">
        <w:t>п</w:t>
      </w:r>
      <w:r w:rsidR="00FF0819" w:rsidRPr="00FF0819">
        <w:t>.4.1.5</w:t>
      </w:r>
      <w:r w:rsidRPr="00FF0819">
        <w:t>(б</w:t>
      </w:r>
      <w:r w:rsidR="00FF0819" w:rsidRPr="00FF0819">
        <w:t>),</w:t>
      </w:r>
      <w:r w:rsidRPr="00FF0819">
        <w:t xml:space="preserve"> комплексного испытания, сдачу Объекта Рабочей Приемочной Комиссии</w:t>
      </w:r>
      <w:r w:rsidR="00FF0819" w:rsidRPr="00FF0819">
        <w:t xml:space="preserve">. </w:t>
      </w:r>
    </w:p>
    <w:p w:rsidR="00096121" w:rsidRPr="00FF0819" w:rsidRDefault="00096121" w:rsidP="00FF0819">
      <w:r w:rsidRPr="00FF0819">
        <w:t>Подрядчик осуществляет за свой счет систематическую и окончательную уборку</w:t>
      </w:r>
      <w:r w:rsidR="00FF0819" w:rsidRPr="00FF0819">
        <w:t xml:space="preserve"> </w:t>
      </w:r>
      <w:r w:rsidRPr="00FF0819">
        <w:t>строительных отходов и мусора</w:t>
      </w:r>
      <w:r w:rsidR="00FF0819" w:rsidRPr="00FF0819">
        <w:t xml:space="preserve">. </w:t>
      </w:r>
    </w:p>
    <w:p w:rsidR="00096121" w:rsidRPr="00FF0819" w:rsidRDefault="00096121" w:rsidP="00FF0819">
      <w:r w:rsidRPr="00FF0819">
        <w:t>6</w:t>
      </w:r>
      <w:r w:rsidR="00FF0819" w:rsidRPr="00FF0819">
        <w:t xml:space="preserve">.3. </w:t>
      </w:r>
      <w:r w:rsidRPr="00FF0819">
        <w:t>Подрядчик после окончания работ в течение двух недель вывозит все материалы</w:t>
      </w:r>
      <w:r w:rsidR="00FF0819" w:rsidRPr="00FF0819">
        <w:t xml:space="preserve">, </w:t>
      </w:r>
      <w:r w:rsidRPr="00FF0819">
        <w:t>оборудование и механизмы, кроме тех, которые являются собственностью Заказчика</w:t>
      </w:r>
      <w:r w:rsidR="00FF0819" w:rsidRPr="00FF0819">
        <w:t xml:space="preserve">. </w:t>
      </w:r>
    </w:p>
    <w:p w:rsidR="00096121" w:rsidRPr="00FF0819" w:rsidRDefault="00096121" w:rsidP="00FF0819">
      <w:r w:rsidRPr="00FF0819">
        <w:t>Подрядчик обеспечит выполнение на строительной площадке необходимых</w:t>
      </w:r>
      <w:r w:rsidR="00FF0819" w:rsidRPr="00FF0819">
        <w:t xml:space="preserve"> </w:t>
      </w:r>
      <w:r w:rsidRPr="00FF0819">
        <w:t>мероприятий по охране труда, техники безопасности, противопожарной безопасности</w:t>
      </w:r>
      <w:r w:rsidR="00FF0819" w:rsidRPr="00FF0819">
        <w:t xml:space="preserve">. </w:t>
      </w:r>
    </w:p>
    <w:p w:rsidR="00096121" w:rsidRPr="00FF0819" w:rsidRDefault="00096121" w:rsidP="00FF0819">
      <w:r w:rsidRPr="00FF0819">
        <w:t>В случае если Подрядчик окажется вовлеченным со стороны третьих лиц в</w:t>
      </w:r>
      <w:r w:rsidR="00FF0819" w:rsidRPr="00FF0819">
        <w:t xml:space="preserve"> </w:t>
      </w:r>
      <w:r w:rsidRPr="00FF0819">
        <w:t>судебное</w:t>
      </w:r>
      <w:r w:rsidR="00FF0819" w:rsidRPr="00FF0819">
        <w:t xml:space="preserve"> </w:t>
      </w:r>
      <w:r w:rsidRPr="00FF0819">
        <w:t>(административное</w:t>
      </w:r>
      <w:r w:rsidR="00FF0819" w:rsidRPr="00FF0819">
        <w:t xml:space="preserve"> </w:t>
      </w:r>
      <w:r w:rsidRPr="00FF0819">
        <w:t>или</w:t>
      </w:r>
      <w:r w:rsidR="00FF0819" w:rsidRPr="00FF0819">
        <w:t xml:space="preserve"> </w:t>
      </w:r>
      <w:r w:rsidRPr="00FF0819">
        <w:t>правовое</w:t>
      </w:r>
      <w:r w:rsidR="00FF0819" w:rsidRPr="00FF0819">
        <w:t xml:space="preserve">) </w:t>
      </w:r>
      <w:r w:rsidRPr="00FF0819">
        <w:t>разбирательство,</w:t>
      </w:r>
      <w:r w:rsidR="00FF0819" w:rsidRPr="00FF0819">
        <w:t xml:space="preserve"> </w:t>
      </w:r>
      <w:r w:rsidRPr="00FF0819">
        <w:t>арбитражное</w:t>
      </w:r>
      <w:r w:rsidR="00FF0819" w:rsidRPr="00FF0819">
        <w:t xml:space="preserve"> </w:t>
      </w:r>
      <w:r w:rsidRPr="00FF0819">
        <w:t>разбирательство он незамедлительно письменно оповещает об этом Заказчика</w:t>
      </w:r>
      <w:r w:rsidR="00FF0819" w:rsidRPr="00FF0819">
        <w:t xml:space="preserve">. </w:t>
      </w:r>
    </w:p>
    <w:p w:rsidR="00096121" w:rsidRPr="00FF0819" w:rsidRDefault="00096121" w:rsidP="00FF0819">
      <w:r w:rsidRPr="00FF0819">
        <w:t>6</w:t>
      </w:r>
      <w:r w:rsidR="00FF0819" w:rsidRPr="00FF0819">
        <w:t xml:space="preserve">.6. </w:t>
      </w:r>
      <w:r w:rsidRPr="00FF0819">
        <w:t>Подрядчик в течение 5 дней после подписания Контракта назначает единственного</w:t>
      </w:r>
      <w:r w:rsidR="00FF0819" w:rsidRPr="00FF0819">
        <w:t xml:space="preserve"> </w:t>
      </w:r>
      <w:r w:rsidRPr="00FF0819">
        <w:t>представителя по переговорам с Заказчиком, в части выполнения работ на Объекте и</w:t>
      </w:r>
      <w:r w:rsidR="00FF0819" w:rsidRPr="00FF0819">
        <w:t xml:space="preserve"> </w:t>
      </w:r>
      <w:r w:rsidRPr="00FF0819">
        <w:t>письменно извещает об этом Заказчика</w:t>
      </w:r>
      <w:r w:rsidR="00FF0819" w:rsidRPr="00FF0819">
        <w:t xml:space="preserve">. </w:t>
      </w:r>
    </w:p>
    <w:p w:rsidR="00FF0819" w:rsidRPr="00FF0819" w:rsidRDefault="00096121" w:rsidP="00FF0819">
      <w:r w:rsidRPr="00FF0819">
        <w:t>Подрядчик вправе привлекать к исполнению своих обязательств третьих лиц</w:t>
      </w:r>
      <w:r w:rsidR="00FF0819" w:rsidRPr="00FF0819">
        <w:t xml:space="preserve"> </w:t>
      </w:r>
      <w:r w:rsidRPr="00FF0819">
        <w:t>(Субподрядчиков</w:t>
      </w:r>
      <w:r w:rsidR="00FF0819" w:rsidRPr="00FF0819">
        <w:t xml:space="preserve">). </w:t>
      </w:r>
      <w:r w:rsidRPr="00FF0819">
        <w:t>Подрядчик согласовывает с Заказчиком, получая его письменное</w:t>
      </w:r>
      <w:r w:rsidR="00FF0819" w:rsidRPr="00FF0819">
        <w:t xml:space="preserve"> </w:t>
      </w:r>
      <w:r w:rsidRPr="00FF0819">
        <w:t>одобрение, привлечение Субподрядчиков не менее чем за 15 дней до начала работ</w:t>
      </w:r>
      <w:r w:rsidR="00FF0819" w:rsidRPr="00FF0819">
        <w:t>.</w:t>
      </w:r>
    </w:p>
    <w:p w:rsidR="00096121" w:rsidRPr="00FF0819" w:rsidRDefault="00096121" w:rsidP="00FF0819">
      <w:r w:rsidRPr="00FF0819">
        <w:t>Подрядчик сообщает в письменном виде их организационно правовую форму, передает</w:t>
      </w:r>
      <w:r w:rsidR="00FF0819" w:rsidRPr="00FF0819">
        <w:t xml:space="preserve"> </w:t>
      </w:r>
      <w:r w:rsidRPr="00FF0819">
        <w:t>копию лицензии и перечень поручаемых работ</w:t>
      </w:r>
      <w:r w:rsidR="00FF0819" w:rsidRPr="00FF0819">
        <w:t xml:space="preserve">. </w:t>
      </w:r>
      <w:r w:rsidRPr="00FF0819">
        <w:t>Подрядчик несет перед Заказчиком</w:t>
      </w:r>
      <w:r w:rsidR="00FF0819" w:rsidRPr="00FF0819">
        <w:t xml:space="preserve"> </w:t>
      </w:r>
      <w:r w:rsidRPr="00FF0819">
        <w:t>ответственность</w:t>
      </w:r>
      <w:r w:rsidR="00FF0819" w:rsidRPr="00FF0819">
        <w:t xml:space="preserve"> </w:t>
      </w:r>
      <w:r w:rsidRPr="00FF0819">
        <w:t>за все</w:t>
      </w:r>
      <w:r w:rsidR="00FF0819" w:rsidRPr="00FF0819">
        <w:t xml:space="preserve"> </w:t>
      </w:r>
      <w:r w:rsidRPr="00FF0819">
        <w:t>действия</w:t>
      </w:r>
      <w:r w:rsidR="00FF0819" w:rsidRPr="00FF0819">
        <w:t xml:space="preserve"> </w:t>
      </w:r>
      <w:r w:rsidRPr="00FF0819">
        <w:t>Субподрядчиков</w:t>
      </w:r>
      <w:r w:rsidR="00FF0819" w:rsidRPr="00FF0819">
        <w:t xml:space="preserve">, </w:t>
      </w:r>
      <w:r w:rsidRPr="00FF0819">
        <w:t>связанные</w:t>
      </w:r>
      <w:r w:rsidR="00FF0819" w:rsidRPr="00FF0819">
        <w:t xml:space="preserve"> </w:t>
      </w:r>
      <w:r w:rsidRPr="00FF0819">
        <w:t>с</w:t>
      </w:r>
      <w:r w:rsidR="00FF0819" w:rsidRPr="00FF0819">
        <w:t xml:space="preserve"> </w:t>
      </w:r>
      <w:r w:rsidRPr="00FF0819">
        <w:t>ненадлежащим</w:t>
      </w:r>
      <w:r w:rsidR="00FF0819" w:rsidRPr="00FF0819">
        <w:t xml:space="preserve"> </w:t>
      </w:r>
      <w:r w:rsidRPr="00FF0819">
        <w:t>исполнением обязательств Субподрядчиков, а также за любые иные действия, в том числе</w:t>
      </w:r>
      <w:r w:rsidR="00FF0819" w:rsidRPr="00FF0819">
        <w:t xml:space="preserve"> </w:t>
      </w:r>
      <w:r w:rsidRPr="00FF0819">
        <w:t>убытки, причиненные с участием Субподрядчиков</w:t>
      </w:r>
      <w:r w:rsidR="00FF0819" w:rsidRPr="00FF0819">
        <w:t xml:space="preserve">. </w:t>
      </w:r>
    </w:p>
    <w:p w:rsidR="00096121" w:rsidRPr="00FF0819" w:rsidRDefault="00096121" w:rsidP="00FF0819">
      <w:r w:rsidRPr="00FF0819">
        <w:t>Подрядчик при выполнении работ соблюдает интересы Заказчика, не допуская</w:t>
      </w:r>
      <w:r w:rsidR="00FF0819" w:rsidRPr="00FF0819">
        <w:t xml:space="preserve">, </w:t>
      </w:r>
      <w:r w:rsidRPr="00FF0819">
        <w:t>чтобы в связи с выполнением им объема работ были предъявлены какие-либо претензии</w:t>
      </w:r>
      <w:r w:rsidR="00FF0819" w:rsidRPr="00FF0819">
        <w:t xml:space="preserve"> </w:t>
      </w:r>
      <w:r w:rsidRPr="00FF0819">
        <w:t>по отношению к Заказчику со стороны кого-либо</w:t>
      </w:r>
      <w:r w:rsidR="00FF0819" w:rsidRPr="00FF0819">
        <w:t xml:space="preserve">. </w:t>
      </w:r>
    </w:p>
    <w:p w:rsidR="00FF0819" w:rsidRPr="00FF0819" w:rsidRDefault="00096121" w:rsidP="00FF0819">
      <w:r w:rsidRPr="00FF0819">
        <w:t>Подрядчик обязан подчиняться режиму действующего предприятия Заказчика</w:t>
      </w:r>
      <w:r w:rsidR="00FF0819" w:rsidRPr="00FF0819">
        <w:t xml:space="preserve">, </w:t>
      </w:r>
      <w:r w:rsidRPr="00FF0819">
        <w:t>согласовывая с Заказчиком режим своей работы</w:t>
      </w:r>
      <w:r w:rsidR="00FF0819" w:rsidRPr="00FF0819">
        <w:t xml:space="preserve">. </w:t>
      </w:r>
    </w:p>
    <w:p w:rsidR="00096121" w:rsidRPr="00FF0819" w:rsidRDefault="00096121" w:rsidP="00FF0819">
      <w:r w:rsidRPr="00FF0819">
        <w:t>Подрядчик и его субподрядчики обязаны иметь соответствующие Лицензии и</w:t>
      </w:r>
      <w:r w:rsidR="00FF0819" w:rsidRPr="00FF0819">
        <w:t xml:space="preserve"> </w:t>
      </w:r>
      <w:r w:rsidRPr="00FF0819">
        <w:t>получать необходимые наряды-допуски, разрешения на ведение работы, пропуска на</w:t>
      </w:r>
      <w:r w:rsidR="00FF0819" w:rsidRPr="00FF0819">
        <w:t xml:space="preserve"> </w:t>
      </w:r>
      <w:r w:rsidRPr="00FF0819">
        <w:t>въезд на территорию Заказчика в установленном порядке и за свой счет</w:t>
      </w:r>
      <w:r w:rsidR="00FF0819" w:rsidRPr="00FF0819">
        <w:t xml:space="preserve">. </w:t>
      </w:r>
    </w:p>
    <w:p w:rsidR="00096121" w:rsidRPr="00FF0819" w:rsidRDefault="00096121" w:rsidP="00FF0819">
      <w:r w:rsidRPr="00FF0819">
        <w:t>Подрядчик обязан самостоятельно разработать ППР и согласовать с Заказчиком</w:t>
      </w:r>
      <w:r w:rsidR="00FF0819" w:rsidRPr="00FF0819">
        <w:t xml:space="preserve"> </w:t>
      </w:r>
      <w:r w:rsidRPr="00FF0819">
        <w:t>до момента фактического начала работ</w:t>
      </w:r>
      <w:r w:rsidR="00FF0819" w:rsidRPr="00FF0819">
        <w:t xml:space="preserve">. </w:t>
      </w:r>
    </w:p>
    <w:p w:rsidR="00096121" w:rsidRPr="00FF0819" w:rsidRDefault="00096121" w:rsidP="00FF0819">
      <w:r w:rsidRPr="00FF0819">
        <w:t>Статья 7</w:t>
      </w:r>
      <w:r w:rsidR="00FF0819" w:rsidRPr="00FF0819">
        <w:t xml:space="preserve"> </w:t>
      </w:r>
      <w:r w:rsidRPr="00FF0819">
        <w:t>Обязательства Заказчика</w:t>
      </w:r>
    </w:p>
    <w:p w:rsidR="00096121" w:rsidRPr="00FF0819" w:rsidRDefault="00096121" w:rsidP="00FF0819">
      <w:r w:rsidRPr="00FF0819">
        <w:t>7</w:t>
      </w:r>
      <w:r w:rsidR="00FF0819" w:rsidRPr="00FF0819">
        <w:t xml:space="preserve">.1. </w:t>
      </w:r>
      <w:r w:rsidRPr="00FF0819">
        <w:t>Заказчик обязуется производить все необходимые платежи в соответствии с</w:t>
      </w:r>
      <w:r w:rsidR="00FF0819" w:rsidRPr="00FF0819">
        <w:t xml:space="preserve"> </w:t>
      </w:r>
      <w:r w:rsidRPr="00FF0819">
        <w:t>условиями Контракта</w:t>
      </w:r>
      <w:r w:rsidR="00FF0819" w:rsidRPr="00FF0819">
        <w:t xml:space="preserve">. </w:t>
      </w:r>
    </w:p>
    <w:p w:rsidR="00096121" w:rsidRPr="00FF0819" w:rsidRDefault="00096121" w:rsidP="00FF0819">
      <w:r w:rsidRPr="00FF0819">
        <w:t>7</w:t>
      </w:r>
      <w:r w:rsidR="00FF0819" w:rsidRPr="00FF0819">
        <w:t xml:space="preserve">.2. </w:t>
      </w:r>
      <w:r w:rsidRPr="00FF0819">
        <w:t>Заказчик</w:t>
      </w:r>
      <w:r w:rsidR="00FF0819" w:rsidRPr="00FF0819">
        <w:t xml:space="preserve"> </w:t>
      </w:r>
      <w:r w:rsidRPr="00FF0819">
        <w:t>обязуется</w:t>
      </w:r>
      <w:r w:rsidR="00FF0819" w:rsidRPr="00FF0819">
        <w:t xml:space="preserve"> </w:t>
      </w:r>
      <w:r w:rsidRPr="00FF0819">
        <w:t>передать</w:t>
      </w:r>
      <w:r w:rsidR="00FF0819" w:rsidRPr="00FF0819">
        <w:t xml:space="preserve"> </w:t>
      </w:r>
      <w:r w:rsidRPr="00FF0819">
        <w:t>Подрядчику</w:t>
      </w:r>
      <w:r w:rsidR="00FF0819" w:rsidRPr="00FF0819">
        <w:t xml:space="preserve"> </w:t>
      </w:r>
      <w:r w:rsidRPr="00FF0819">
        <w:t>утвержденную</w:t>
      </w:r>
      <w:r w:rsidR="00FF0819" w:rsidRPr="00FF0819">
        <w:t xml:space="preserve"> </w:t>
      </w:r>
      <w:r w:rsidRPr="00FF0819">
        <w:t>техническую</w:t>
      </w:r>
      <w:r w:rsidR="00FF0819" w:rsidRPr="00FF0819">
        <w:t xml:space="preserve"> </w:t>
      </w:r>
      <w:r w:rsidRPr="00FF0819">
        <w:t>документацию в трех экз</w:t>
      </w:r>
      <w:r w:rsidR="00FF0819" w:rsidRPr="00FF0819">
        <w:t xml:space="preserve">. </w:t>
      </w:r>
      <w:r w:rsidRPr="00FF0819">
        <w:t>за 10 дней до начала работ</w:t>
      </w:r>
      <w:r w:rsidR="00FF0819" w:rsidRPr="00FF0819">
        <w:t xml:space="preserve">. </w:t>
      </w:r>
    </w:p>
    <w:p w:rsidR="00096121" w:rsidRPr="00FF0819" w:rsidRDefault="00096121" w:rsidP="00FF0819">
      <w:r w:rsidRPr="00FF0819">
        <w:t>7</w:t>
      </w:r>
      <w:r w:rsidR="00FF0819" w:rsidRPr="00FF0819">
        <w:t xml:space="preserve">.3. </w:t>
      </w:r>
      <w:r w:rsidRPr="00FF0819">
        <w:t>Заказчик обязан в течение десяти дней с момента получения предложения по</w:t>
      </w:r>
      <w:r w:rsidR="00FF0819" w:rsidRPr="00FF0819">
        <w:t xml:space="preserve"> </w:t>
      </w:r>
      <w:r w:rsidRPr="00FF0819">
        <w:t>привлекаемым</w:t>
      </w:r>
      <w:r w:rsidR="00FF0819" w:rsidRPr="00FF0819">
        <w:t xml:space="preserve"> </w:t>
      </w:r>
      <w:r w:rsidRPr="00FF0819">
        <w:t>Субподрядчикам,</w:t>
      </w:r>
      <w:r w:rsidR="00FF0819" w:rsidRPr="00FF0819">
        <w:t xml:space="preserve"> </w:t>
      </w:r>
      <w:r w:rsidRPr="00FF0819">
        <w:t>дать</w:t>
      </w:r>
      <w:r w:rsidR="00FF0819" w:rsidRPr="00FF0819">
        <w:t xml:space="preserve"> </w:t>
      </w:r>
      <w:r w:rsidRPr="00FF0819">
        <w:t>Подрядчику</w:t>
      </w:r>
      <w:r w:rsidR="00FF0819" w:rsidRPr="00FF0819">
        <w:t xml:space="preserve"> </w:t>
      </w:r>
      <w:r w:rsidRPr="00FF0819">
        <w:t>письменное</w:t>
      </w:r>
      <w:r w:rsidR="00FF0819" w:rsidRPr="00FF0819">
        <w:t xml:space="preserve"> </w:t>
      </w:r>
      <w:r w:rsidRPr="00FF0819">
        <w:t>согласие</w:t>
      </w:r>
      <w:r w:rsidR="00FF0819" w:rsidRPr="00FF0819">
        <w:t xml:space="preserve"> </w:t>
      </w:r>
      <w:r w:rsidRPr="00FF0819">
        <w:t>на</w:t>
      </w:r>
      <w:r w:rsidR="00FF0819" w:rsidRPr="00FF0819">
        <w:t xml:space="preserve"> </w:t>
      </w:r>
      <w:r w:rsidRPr="00FF0819">
        <w:t>их</w:t>
      </w:r>
      <w:r w:rsidR="00FF0819" w:rsidRPr="00FF0819">
        <w:t xml:space="preserve"> </w:t>
      </w:r>
      <w:r w:rsidRPr="00FF0819">
        <w:t>привлечение или дать мотивированный отказ</w:t>
      </w:r>
      <w:r w:rsidR="00FF0819" w:rsidRPr="00FF0819">
        <w:t xml:space="preserve">. </w:t>
      </w:r>
      <w:r w:rsidRPr="00FF0819">
        <w:t>Заказчик, не смотря на согласие, оставляет</w:t>
      </w:r>
      <w:r w:rsidR="00FF0819">
        <w:t xml:space="preserve"> </w:t>
      </w:r>
      <w:r w:rsidRPr="00FF0819">
        <w:t>за собой право отстранить любого Субподрядчика от ведения работ, в случае если он некомпетентен или небрежен при исполнении своих обязанностей</w:t>
      </w:r>
      <w:r w:rsidR="00FF0819" w:rsidRPr="00FF0819">
        <w:t xml:space="preserve">. </w:t>
      </w:r>
    </w:p>
    <w:p w:rsidR="00096121" w:rsidRPr="00FF0819" w:rsidRDefault="00096121" w:rsidP="00FF0819">
      <w:r w:rsidRPr="00FF0819">
        <w:t>7</w:t>
      </w:r>
      <w:r w:rsidR="00FF0819" w:rsidRPr="00FF0819">
        <w:t xml:space="preserve">.4. </w:t>
      </w:r>
      <w:r w:rsidRPr="00FF0819">
        <w:t>Получить от эксплуатирующих организаций и выдать Подрядчику технические</w:t>
      </w:r>
      <w:r w:rsidR="00FF0819" w:rsidRPr="00FF0819">
        <w:t xml:space="preserve"> </w:t>
      </w:r>
      <w:r w:rsidRPr="00FF0819">
        <w:t>условия на проведение работ в охранных зонах действующих коммуникаций</w:t>
      </w:r>
      <w:r w:rsidR="00FF0819" w:rsidRPr="00FF0819">
        <w:t xml:space="preserve">. </w:t>
      </w:r>
    </w:p>
    <w:p w:rsidR="00096121" w:rsidRPr="00FF0819" w:rsidRDefault="00096121" w:rsidP="00FF0819">
      <w:r w:rsidRPr="00FF0819">
        <w:t>Привлечь</w:t>
      </w:r>
      <w:r w:rsidR="00FF0819" w:rsidRPr="00FF0819">
        <w:t xml:space="preserve"> </w:t>
      </w:r>
      <w:r w:rsidRPr="00FF0819">
        <w:t>для</w:t>
      </w:r>
      <w:r w:rsidR="00FF0819" w:rsidRPr="00FF0819">
        <w:t xml:space="preserve"> </w:t>
      </w:r>
      <w:r w:rsidRPr="00FF0819">
        <w:t>выполнения работ,</w:t>
      </w:r>
      <w:r w:rsidR="00FF0819" w:rsidRPr="00FF0819">
        <w:t xml:space="preserve"> </w:t>
      </w:r>
      <w:r w:rsidRPr="00FF0819">
        <w:t>связанных</w:t>
      </w:r>
      <w:r w:rsidR="00FF0819" w:rsidRPr="00FF0819">
        <w:t xml:space="preserve"> </w:t>
      </w:r>
      <w:r w:rsidRPr="00FF0819">
        <w:t>с</w:t>
      </w:r>
      <w:r w:rsidR="00FF0819" w:rsidRPr="00FF0819">
        <w:t xml:space="preserve"> </w:t>
      </w:r>
      <w:r w:rsidRPr="00FF0819">
        <w:t>вскрытием подземных</w:t>
      </w:r>
      <w:r w:rsidR="00FF0819" w:rsidRPr="00FF0819">
        <w:t xml:space="preserve"> </w:t>
      </w:r>
      <w:r w:rsidRPr="00FF0819">
        <w:t>коммуникаций, эксплуатирующую организацию, а при выполнении этих работ</w:t>
      </w:r>
      <w:r w:rsidR="00FF0819" w:rsidRPr="00FF0819">
        <w:t xml:space="preserve"> </w:t>
      </w:r>
      <w:r w:rsidRPr="00FF0819">
        <w:t>Подрядчиком</w:t>
      </w:r>
      <w:r w:rsidR="00FF0819" w:rsidRPr="00FF0819">
        <w:t xml:space="preserve"> - </w:t>
      </w:r>
      <w:r w:rsidRPr="00FF0819">
        <w:t>получить разрешение данной эксплуатирующей организации и обеспечить</w:t>
      </w:r>
      <w:r w:rsidR="00FF0819" w:rsidRPr="00FF0819">
        <w:t xml:space="preserve"> </w:t>
      </w:r>
      <w:r w:rsidRPr="00FF0819">
        <w:t>ее надзор за выполнением этих работ</w:t>
      </w:r>
      <w:r w:rsidR="00FF0819" w:rsidRPr="00FF0819">
        <w:t xml:space="preserve">. </w:t>
      </w:r>
    </w:p>
    <w:p w:rsidR="00096121" w:rsidRPr="00FF0819" w:rsidRDefault="00096121" w:rsidP="00FF0819">
      <w:r w:rsidRPr="00FF0819">
        <w:t>Материалы, оборудование и изделия, обеспечение которыми возложено на</w:t>
      </w:r>
      <w:r w:rsidR="00FF0819" w:rsidRPr="00FF0819">
        <w:t xml:space="preserve"> </w:t>
      </w:r>
      <w:r w:rsidRPr="00FF0819">
        <w:t>Заказчика, не соответствующие указанным требованиям, заменить в срок, согласованный</w:t>
      </w:r>
      <w:r w:rsidR="00FF0819" w:rsidRPr="00FF0819">
        <w:t xml:space="preserve"> </w:t>
      </w:r>
      <w:r w:rsidRPr="00FF0819">
        <w:t>с Подрядчиком и не нарушающий графика производства работ</w:t>
      </w:r>
      <w:r w:rsidR="00FF0819" w:rsidRPr="00FF0819">
        <w:t xml:space="preserve">. </w:t>
      </w:r>
    </w:p>
    <w:p w:rsidR="00096121" w:rsidRPr="00FF0819" w:rsidRDefault="00096121" w:rsidP="00FF0819">
      <w:r w:rsidRPr="00FF0819">
        <w:t>Осуществить предмонтажную ревизию</w:t>
      </w:r>
      <w:r w:rsidR="00FF0819" w:rsidRPr="00FF0819">
        <w:t xml:space="preserve"> </w:t>
      </w:r>
      <w:r w:rsidRPr="00FF0819">
        <w:t>оборудования самостоятельно, либо</w:t>
      </w:r>
      <w:r w:rsidR="00FF0819" w:rsidRPr="00FF0819">
        <w:t xml:space="preserve"> </w:t>
      </w:r>
      <w:r w:rsidRPr="00FF0819">
        <w:t>силами специализированной организации</w:t>
      </w:r>
      <w:r w:rsidR="00FF0819" w:rsidRPr="00FF0819">
        <w:t xml:space="preserve">. </w:t>
      </w:r>
    </w:p>
    <w:p w:rsidR="00096121" w:rsidRPr="00FF0819" w:rsidRDefault="00096121" w:rsidP="00FF0819">
      <w:r w:rsidRPr="00FF0819">
        <w:t>Выдать технические условия для подключения коммуникаций на</w:t>
      </w:r>
      <w:r w:rsidR="00FF0819" w:rsidRPr="00FF0819">
        <w:t xml:space="preserve"> </w:t>
      </w:r>
      <w:r w:rsidRPr="00FF0819">
        <w:t>объектах</w:t>
      </w:r>
      <w:r w:rsidR="00FF0819" w:rsidRPr="00FF0819">
        <w:t xml:space="preserve"> </w:t>
      </w:r>
      <w:r w:rsidRPr="00FF0819">
        <w:t>ремонта</w:t>
      </w:r>
      <w:r w:rsidR="00FF0819" w:rsidRPr="00FF0819">
        <w:t xml:space="preserve">. </w:t>
      </w:r>
    </w:p>
    <w:p w:rsidR="00096121" w:rsidRPr="00FF0819" w:rsidRDefault="00096121" w:rsidP="00FF0819">
      <w:r w:rsidRPr="00FF0819">
        <w:t>Осуществить технический надзор за выполнением работ, используя при этом</w:t>
      </w:r>
      <w:r w:rsidR="00FF0819" w:rsidRPr="00FF0819">
        <w:t xml:space="preserve"> </w:t>
      </w:r>
      <w:r w:rsidRPr="00FF0819">
        <w:t>качественные критерии, заложенные в действующих в РФ СНиПах и Правилах</w:t>
      </w:r>
      <w:r w:rsidR="00FF0819" w:rsidRPr="00FF0819">
        <w:t xml:space="preserve"> </w:t>
      </w:r>
      <w:r w:rsidRPr="00FF0819">
        <w:t>производства работ</w:t>
      </w:r>
      <w:r w:rsidR="00FF0819" w:rsidRPr="00FF0819">
        <w:t xml:space="preserve">. </w:t>
      </w:r>
    </w:p>
    <w:p w:rsidR="00096121" w:rsidRPr="00FF0819" w:rsidRDefault="00096121" w:rsidP="00FF0819">
      <w:r w:rsidRPr="00FF0819">
        <w:t>7</w:t>
      </w:r>
      <w:r w:rsidR="00FF0819" w:rsidRPr="00FF0819">
        <w:t>.1</w:t>
      </w:r>
      <w:r w:rsidRPr="00FF0819">
        <w:t>0</w:t>
      </w:r>
      <w:r w:rsidR="00FF0819" w:rsidRPr="00FF0819">
        <w:t xml:space="preserve">. </w:t>
      </w:r>
      <w:r w:rsidRPr="00FF0819">
        <w:t>В установленном порядке совместно с Подрядчиком определить и принять</w:t>
      </w:r>
      <w:r w:rsidR="00FF0819" w:rsidRPr="00FF0819">
        <w:t xml:space="preserve"> </w:t>
      </w:r>
      <w:r w:rsidRPr="00FF0819">
        <w:t>объемы выполненных работ, а также произвести оплату выполненных работ в размерах и</w:t>
      </w:r>
      <w:r w:rsidR="00FF0819" w:rsidRPr="00FF0819">
        <w:t xml:space="preserve"> </w:t>
      </w:r>
      <w:r w:rsidRPr="00FF0819">
        <w:t>в сроки, установленные настоящим договором</w:t>
      </w:r>
      <w:r w:rsidR="00FF0819" w:rsidRPr="00FF0819">
        <w:t xml:space="preserve">. </w:t>
      </w:r>
    </w:p>
    <w:p w:rsidR="00096121" w:rsidRPr="00FF0819" w:rsidRDefault="00096121" w:rsidP="00FF0819">
      <w:r w:rsidRPr="00FF0819">
        <w:t>7</w:t>
      </w:r>
      <w:r w:rsidR="00FF0819" w:rsidRPr="00FF0819">
        <w:t>.1</w:t>
      </w:r>
      <w:r w:rsidRPr="00FF0819">
        <w:t>1</w:t>
      </w:r>
      <w:r w:rsidR="00FF0819" w:rsidRPr="00FF0819">
        <w:t xml:space="preserve">. </w:t>
      </w:r>
      <w:r w:rsidRPr="00FF0819">
        <w:t>Организовать работу приемочной комиссии по приемке объекта в эксплуатацию</w:t>
      </w:r>
      <w:r w:rsidR="00FF0819" w:rsidRPr="00FF0819">
        <w:t xml:space="preserve">, </w:t>
      </w:r>
      <w:r w:rsidRPr="00FF0819">
        <w:t>оформить акт приемочной комиссии и утвердить его в установленном порядке</w:t>
      </w:r>
      <w:r w:rsidR="00FF0819" w:rsidRPr="00FF0819">
        <w:t xml:space="preserve">. </w:t>
      </w:r>
    </w:p>
    <w:p w:rsidR="00096121" w:rsidRPr="00FF0819" w:rsidRDefault="00096121" w:rsidP="00FF0819">
      <w:r w:rsidRPr="00FF0819">
        <w:t>Статья 8</w:t>
      </w:r>
      <w:r w:rsidR="00FF0819" w:rsidRPr="00FF0819">
        <w:t xml:space="preserve"> </w:t>
      </w:r>
      <w:r w:rsidRPr="00FF0819">
        <w:t>Инспектирование и испытания</w:t>
      </w:r>
    </w:p>
    <w:p w:rsidR="00096121" w:rsidRPr="00FF0819" w:rsidRDefault="00096121" w:rsidP="00FF0819">
      <w:r w:rsidRPr="00FF0819">
        <w:t>8</w:t>
      </w:r>
      <w:r w:rsidR="00FF0819" w:rsidRPr="00FF0819">
        <w:t xml:space="preserve">.1. </w:t>
      </w:r>
      <w:r w:rsidRPr="00FF0819">
        <w:t>Подрядчик</w:t>
      </w:r>
      <w:r w:rsidR="00FF0819" w:rsidRPr="00FF0819">
        <w:t xml:space="preserve"> </w:t>
      </w:r>
      <w:r w:rsidRPr="00FF0819">
        <w:t>за</w:t>
      </w:r>
      <w:r w:rsidR="00FF0819" w:rsidRPr="00FF0819">
        <w:t xml:space="preserve"> </w:t>
      </w:r>
      <w:r w:rsidRPr="00FF0819">
        <w:t>свой</w:t>
      </w:r>
      <w:r w:rsidR="00FF0819" w:rsidRPr="00FF0819">
        <w:t xml:space="preserve"> </w:t>
      </w:r>
      <w:r w:rsidRPr="00FF0819">
        <w:t>счет</w:t>
      </w:r>
      <w:r w:rsidR="00FF0819" w:rsidRPr="00FF0819">
        <w:t xml:space="preserve"> </w:t>
      </w:r>
      <w:r w:rsidRPr="00FF0819">
        <w:t>обязан</w:t>
      </w:r>
      <w:r w:rsidR="00FF0819" w:rsidRPr="00FF0819">
        <w:t xml:space="preserve"> </w:t>
      </w:r>
      <w:r w:rsidRPr="00FF0819">
        <w:t>проверить</w:t>
      </w:r>
      <w:r w:rsidR="00FF0819" w:rsidRPr="00FF0819">
        <w:t xml:space="preserve"> </w:t>
      </w:r>
      <w:r w:rsidRPr="00FF0819">
        <w:t>материалы,</w:t>
      </w:r>
      <w:r w:rsidR="00FF0819" w:rsidRPr="00FF0819">
        <w:t xml:space="preserve"> </w:t>
      </w:r>
      <w:r w:rsidRPr="00FF0819">
        <w:t>конструкции</w:t>
      </w:r>
      <w:r w:rsidR="00FF0819" w:rsidRPr="00FF0819">
        <w:t xml:space="preserve">, </w:t>
      </w:r>
      <w:r w:rsidRPr="00FF0819">
        <w:t>комплектующие изделия своей поставки</w:t>
      </w:r>
      <w:r w:rsidR="00FF0819" w:rsidRPr="00FF0819">
        <w:t xml:space="preserve">. </w:t>
      </w:r>
    </w:p>
    <w:p w:rsidR="00096121" w:rsidRPr="00FF0819" w:rsidRDefault="00096121" w:rsidP="00FF0819">
      <w:r w:rsidRPr="00FF0819">
        <w:t>Все результаты испытания, предъявляемые Подрядчиком Заказчику в соответствии</w:t>
      </w:r>
      <w:r w:rsidR="00FF0819" w:rsidRPr="00FF0819">
        <w:t xml:space="preserve"> </w:t>
      </w:r>
      <w:r w:rsidRPr="00FF0819">
        <w:t xml:space="preserve">с пунктом </w:t>
      </w:r>
      <w:r w:rsidR="00FF0819" w:rsidRPr="00FF0819">
        <w:t xml:space="preserve">4.1.5. </w:t>
      </w:r>
      <w:r w:rsidRPr="00FF0819">
        <w:t>Контракта, должны быть оформлены надлежащим образом и проведены в</w:t>
      </w:r>
      <w:r w:rsidR="00FF0819" w:rsidRPr="00FF0819">
        <w:t xml:space="preserve"> </w:t>
      </w:r>
      <w:r w:rsidRPr="00FF0819">
        <w:t>точном соответствии со СНиП и правомочными лицами</w:t>
      </w:r>
      <w:r w:rsidR="00FF0819" w:rsidRPr="00FF0819">
        <w:t xml:space="preserve">. </w:t>
      </w:r>
    </w:p>
    <w:p w:rsidR="00FF0819" w:rsidRPr="00FF0819" w:rsidRDefault="00096121" w:rsidP="00FF0819">
      <w:r w:rsidRPr="00FF0819">
        <w:t>Если при проверке или испытании обнаружатся недостатки или несоответствие</w:t>
      </w:r>
      <w:r w:rsidR="00FF0819" w:rsidRPr="00FF0819">
        <w:t xml:space="preserve"> </w:t>
      </w:r>
      <w:r w:rsidRPr="00FF0819">
        <w:t>изготовленных материалов</w:t>
      </w:r>
      <w:r w:rsidR="00FF0819" w:rsidRPr="00FF0819">
        <w:t xml:space="preserve">, </w:t>
      </w:r>
      <w:r w:rsidRPr="00FF0819">
        <w:t>конструкций и</w:t>
      </w:r>
      <w:r w:rsidR="00FF0819" w:rsidRPr="00FF0819">
        <w:t xml:space="preserve"> </w:t>
      </w:r>
      <w:r w:rsidRPr="00FF0819">
        <w:t>комплектующих изделий техническим</w:t>
      </w:r>
      <w:r w:rsidR="00FF0819" w:rsidRPr="00FF0819">
        <w:t xml:space="preserve"> </w:t>
      </w:r>
      <w:r w:rsidRPr="00FF0819">
        <w:t>требованиям, то Подрядчик обязан за свой счет немедленно устранить их без права на</w:t>
      </w:r>
      <w:r w:rsidR="00FF0819" w:rsidRPr="00FF0819">
        <w:t xml:space="preserve"> </w:t>
      </w:r>
      <w:r w:rsidRPr="00FF0819">
        <w:t>продление сроков работ предусмотренных Контрактом</w:t>
      </w:r>
      <w:r w:rsidR="00FF0819" w:rsidRPr="00FF0819">
        <w:t xml:space="preserve">. </w:t>
      </w:r>
      <w:r w:rsidRPr="00FF0819">
        <w:t>После устранения недостатков по</w:t>
      </w:r>
      <w:r w:rsidR="00FF0819" w:rsidRPr="00FF0819">
        <w:t xml:space="preserve"> </w:t>
      </w:r>
      <w:r w:rsidRPr="00FF0819">
        <w:t>требованию Заказчика испытания и проверка должна быть проведена вновь</w:t>
      </w:r>
      <w:r w:rsidR="00FF0819" w:rsidRPr="00FF0819">
        <w:t xml:space="preserve">. </w:t>
      </w:r>
    </w:p>
    <w:p w:rsidR="00096121" w:rsidRPr="00FF0819" w:rsidRDefault="00096121" w:rsidP="00FF0819">
      <w:r w:rsidRPr="00FF0819">
        <w:t>Заказчик в праве делегировать проведение инспекций, испытаний материалов</w:t>
      </w:r>
      <w:r w:rsidR="00FF0819" w:rsidRPr="00FF0819">
        <w:t xml:space="preserve"> </w:t>
      </w:r>
      <w:r w:rsidRPr="00FF0819">
        <w:t>независимому инспектору</w:t>
      </w:r>
      <w:r w:rsidR="00FF0819" w:rsidRPr="00FF0819">
        <w:t xml:space="preserve">. </w:t>
      </w:r>
    </w:p>
    <w:p w:rsidR="00096121" w:rsidRPr="00FF0819" w:rsidRDefault="00096121" w:rsidP="00FF0819">
      <w:r w:rsidRPr="00FF0819">
        <w:t>Ни одна часть Объекта не должна быть Подрядчиком закрыта или убрана из вида</w:t>
      </w:r>
      <w:r w:rsidR="00FF0819" w:rsidRPr="00FF0819">
        <w:t xml:space="preserve"> </w:t>
      </w:r>
      <w:r w:rsidRPr="00FF0819">
        <w:t>без одобрения Заказчика</w:t>
      </w:r>
      <w:r w:rsidR="00FF0819" w:rsidRPr="00FF0819">
        <w:t xml:space="preserve">. </w:t>
      </w:r>
    </w:p>
    <w:p w:rsidR="00096121" w:rsidRPr="00FF0819" w:rsidRDefault="00096121" w:rsidP="00FF0819">
      <w:r w:rsidRPr="00FF0819">
        <w:t>Подрядчик обязан уведомить Заказчика о том, когда такая часть Объекта подготовлена или будет готова для инспектирования, а Заказчик обязан, не допуская безосновательных задержек, если он не сочтет это необязательным и не дает Подрядчику соответствующих указаний, посетить в целях инспектирования и обмера такую часть Объекта</w:t>
      </w:r>
      <w:r w:rsidR="00FF0819" w:rsidRPr="00FF0819">
        <w:t xml:space="preserve">. </w:t>
      </w:r>
    </w:p>
    <w:p w:rsidR="00096121" w:rsidRPr="00FF0819" w:rsidRDefault="00096121" w:rsidP="00FF0819">
      <w:r w:rsidRPr="00FF0819">
        <w:t>Статья 9</w:t>
      </w:r>
      <w:r w:rsidR="00FF0819" w:rsidRPr="00FF0819">
        <w:t xml:space="preserve"> </w:t>
      </w:r>
      <w:r w:rsidRPr="00FF0819">
        <w:t>Ответственность сторон</w:t>
      </w:r>
    </w:p>
    <w:p w:rsidR="00096121" w:rsidRPr="00FF0819" w:rsidRDefault="00096121" w:rsidP="00FF0819">
      <w:r w:rsidRPr="00FF0819">
        <w:t>9</w:t>
      </w:r>
      <w:r w:rsidR="00FF0819" w:rsidRPr="00FF0819">
        <w:t xml:space="preserve">.1. </w:t>
      </w:r>
      <w:r w:rsidRPr="00FF0819">
        <w:t>Стороны несут материальную ответственность за ненадлежащие исполнение</w:t>
      </w:r>
      <w:r w:rsidR="00FF0819" w:rsidRPr="00FF0819">
        <w:t xml:space="preserve"> </w:t>
      </w:r>
      <w:r w:rsidRPr="00FF0819">
        <w:t>условий настоящего Контракта в соответствии с действующим законодательством РФ</w:t>
      </w:r>
      <w:r w:rsidR="00FF0819" w:rsidRPr="00FF0819">
        <w:t xml:space="preserve">. </w:t>
      </w:r>
    </w:p>
    <w:p w:rsidR="00096121" w:rsidRPr="00FF0819" w:rsidRDefault="00096121" w:rsidP="00FF0819">
      <w:r w:rsidRPr="00FF0819">
        <w:t>9</w:t>
      </w:r>
      <w:r w:rsidR="00FF0819" w:rsidRPr="00FF0819">
        <w:t xml:space="preserve">.2. </w:t>
      </w:r>
      <w:r w:rsidRPr="00FF0819">
        <w:t>При нарушении Подрядчиком обязательств по Контракту Подрядчик уплачивает</w:t>
      </w:r>
      <w:r w:rsidR="00FF0819" w:rsidRPr="00FF0819">
        <w:t xml:space="preserve"> </w:t>
      </w:r>
      <w:r w:rsidRPr="00FF0819">
        <w:t>Заказчику</w:t>
      </w:r>
      <w:r w:rsidR="00FF0819" w:rsidRPr="00FF0819">
        <w:t xml:space="preserve">: </w:t>
      </w:r>
    </w:p>
    <w:p w:rsidR="00096121" w:rsidRPr="00FF0819" w:rsidRDefault="00096121" w:rsidP="00FF0819">
      <w:r w:rsidRPr="00FF0819">
        <w:t>9</w:t>
      </w:r>
      <w:r w:rsidR="00FF0819" w:rsidRPr="00FF0819">
        <w:t xml:space="preserve">.2.1. </w:t>
      </w:r>
      <w:r w:rsidRPr="00FF0819">
        <w:t>За несвоевременное окончание Работ по Объекту и/или несвоевременное окончание Работ по любому из контрольных промежуточных этапов, указанных в п</w:t>
      </w:r>
      <w:r w:rsidR="00FF0819" w:rsidRPr="00FF0819">
        <w:t xml:space="preserve">.2.1. </w:t>
      </w:r>
      <w:r w:rsidRPr="00FF0819">
        <w:t>пеню в размере 0,1</w:t>
      </w:r>
      <w:r w:rsidR="00FF0819" w:rsidRPr="00FF0819">
        <w:t>%</w:t>
      </w:r>
      <w:r w:rsidRPr="00FF0819">
        <w:t xml:space="preserve"> в сутки от стоимости несвоевременно выполненных работ за каждый день просрочки, но не более 10</w:t>
      </w:r>
      <w:r w:rsidR="00FF0819" w:rsidRPr="00FF0819">
        <w:t xml:space="preserve">%. </w:t>
      </w:r>
      <w:r w:rsidRPr="00FF0819">
        <w:t>Заказчик имеет право удержать данную сумму из суммы, причитающейся Подрядчику за выполненные работы</w:t>
      </w:r>
      <w:r w:rsidR="00FF0819" w:rsidRPr="00FF0819">
        <w:t xml:space="preserve">. </w:t>
      </w:r>
    </w:p>
    <w:p w:rsidR="00096121" w:rsidRPr="00FF0819" w:rsidRDefault="00096121" w:rsidP="00FF0819">
      <w:r w:rsidRPr="00FF0819">
        <w:t>9</w:t>
      </w:r>
      <w:r w:rsidR="00FF0819" w:rsidRPr="00FF0819">
        <w:t xml:space="preserve">.3. </w:t>
      </w:r>
      <w:r w:rsidRPr="00FF0819">
        <w:t>При нарушении Заказчиком сроков оплаты Контракта</w:t>
      </w:r>
      <w:r w:rsidR="00FF0819" w:rsidRPr="00FF0819">
        <w:t xml:space="preserve"> </w:t>
      </w:r>
      <w:r w:rsidRPr="00FF0819">
        <w:t>Заказчик уплачивает</w:t>
      </w:r>
      <w:r w:rsidR="00FF0819" w:rsidRPr="00FF0819">
        <w:t xml:space="preserve"> </w:t>
      </w:r>
      <w:r w:rsidRPr="00FF0819">
        <w:t>Подрядчику</w:t>
      </w:r>
      <w:r w:rsidR="00FF0819" w:rsidRPr="00FF0819">
        <w:t xml:space="preserve">: </w:t>
      </w:r>
    </w:p>
    <w:p w:rsidR="00096121" w:rsidRPr="00FF0819" w:rsidRDefault="00096121" w:rsidP="00FF0819">
      <w:r w:rsidRPr="00FF0819">
        <w:t>9</w:t>
      </w:r>
      <w:r w:rsidR="00FF0819" w:rsidRPr="00FF0819">
        <w:t xml:space="preserve">.3.1. </w:t>
      </w:r>
      <w:r w:rsidRPr="00FF0819">
        <w:t>За задержку расчетов за выполненные и принятые работы</w:t>
      </w:r>
      <w:r w:rsidR="00FF0819" w:rsidRPr="00FF0819">
        <w:t xml:space="preserve"> - </w:t>
      </w:r>
      <w:r w:rsidRPr="00FF0819">
        <w:t>пеню в размере 0,1% от стоимости этих работ за каждый день просрочки, но не более 10</w:t>
      </w:r>
      <w:r w:rsidR="00FF0819" w:rsidRPr="00FF0819">
        <w:t>%</w:t>
      </w:r>
      <w:r w:rsidRPr="00FF0819">
        <w:t xml:space="preserve"> от суммы неоплаченных работ</w:t>
      </w:r>
      <w:r w:rsidR="00FF0819" w:rsidRPr="00FF0819">
        <w:t xml:space="preserve">. </w:t>
      </w:r>
      <w:r w:rsidRPr="00FF0819">
        <w:t>Отсчет задержки расчета начинается со дня следующего за последним днем оплаты, установленным в статье 4 настоящего Контракта</w:t>
      </w:r>
      <w:r w:rsidR="00FF0819" w:rsidRPr="00FF0819">
        <w:t xml:space="preserve">. </w:t>
      </w:r>
    </w:p>
    <w:p w:rsidR="00096121" w:rsidRPr="00FF0819" w:rsidRDefault="00096121" w:rsidP="00FF0819">
      <w:r w:rsidRPr="00FF0819">
        <w:t>9</w:t>
      </w:r>
      <w:r w:rsidR="00FF0819" w:rsidRPr="00FF0819">
        <w:t xml:space="preserve">.4. </w:t>
      </w:r>
      <w:r w:rsidRPr="00FF0819">
        <w:t>Оплаты неустойки (пени</w:t>
      </w:r>
      <w:r w:rsidR="00FF0819" w:rsidRPr="00FF0819">
        <w:t xml:space="preserve">) </w:t>
      </w:r>
      <w:r w:rsidRPr="00FF0819">
        <w:t>не освобождает Стороны от исполнения обязательств по</w:t>
      </w:r>
      <w:r w:rsidR="00FF0819" w:rsidRPr="00FF0819">
        <w:t xml:space="preserve"> </w:t>
      </w:r>
      <w:r w:rsidRPr="00FF0819">
        <w:t>Контракту</w:t>
      </w:r>
      <w:r w:rsidR="00FF0819" w:rsidRPr="00FF0819">
        <w:t xml:space="preserve">. </w:t>
      </w:r>
    </w:p>
    <w:p w:rsidR="00096121" w:rsidRPr="00FF0819" w:rsidRDefault="00096121" w:rsidP="00FF0819">
      <w:r w:rsidRPr="00FF0819">
        <w:t>9</w:t>
      </w:r>
      <w:r w:rsidR="00FF0819" w:rsidRPr="00FF0819">
        <w:t xml:space="preserve">.5. </w:t>
      </w:r>
      <w:r w:rsidRPr="00FF0819">
        <w:t>В случае если Подрядчик не приступает к выполнению Работ в срок</w:t>
      </w:r>
      <w:r w:rsidR="00FF0819" w:rsidRPr="00FF0819">
        <w:t xml:space="preserve"> </w:t>
      </w:r>
      <w:r w:rsidRPr="00FF0819">
        <w:t>установленный Контрактом, либо не представил в 20-ти дневные сроки с даты заключения</w:t>
      </w:r>
      <w:r w:rsidR="00FF0819" w:rsidRPr="00FF0819">
        <w:t xml:space="preserve"> </w:t>
      </w:r>
      <w:r w:rsidRPr="00FF0819">
        <w:t>Контракта документы, то Заказчик письменно уведомляет Подрядчика об одностороннем</w:t>
      </w:r>
      <w:r w:rsidR="00FF0819" w:rsidRPr="00FF0819">
        <w:t xml:space="preserve"> </w:t>
      </w:r>
      <w:r w:rsidRPr="00FF0819">
        <w:t>отказе от исполнения</w:t>
      </w:r>
      <w:r w:rsidR="00FF0819" w:rsidRPr="00FF0819">
        <w:t xml:space="preserve"> </w:t>
      </w:r>
      <w:r w:rsidRPr="00FF0819">
        <w:t>Контракта</w:t>
      </w:r>
      <w:r w:rsidR="00FF0819" w:rsidRPr="00FF0819">
        <w:t xml:space="preserve">. </w:t>
      </w:r>
      <w:r w:rsidRPr="00FF0819">
        <w:t>При этом Подрядчик обязан в 10-ти дневные сроки</w:t>
      </w:r>
      <w:r w:rsidR="00FF0819" w:rsidRPr="00FF0819">
        <w:t xml:space="preserve"> </w:t>
      </w:r>
      <w:r w:rsidRPr="00FF0819">
        <w:t>вернуть Заказчику все суммы, полученные по настоящему Контракту, а также уплатить</w:t>
      </w:r>
      <w:r w:rsidR="00FF0819" w:rsidRPr="00FF0819">
        <w:t xml:space="preserve"> </w:t>
      </w:r>
      <w:r w:rsidRPr="00FF0819">
        <w:t>штрафную санкцию в размере 10 000 рублей</w:t>
      </w:r>
      <w:r w:rsidR="00FF0819" w:rsidRPr="00FF0819">
        <w:t xml:space="preserve">. </w:t>
      </w:r>
    </w:p>
    <w:p w:rsidR="00096121" w:rsidRPr="00FF0819" w:rsidRDefault="00096121" w:rsidP="00FF0819">
      <w:r w:rsidRPr="00FF0819">
        <w:t>Статья 10</w:t>
      </w:r>
      <w:r w:rsidR="00FF0819" w:rsidRPr="00FF0819">
        <w:t xml:space="preserve"> </w:t>
      </w:r>
      <w:r w:rsidRPr="00FF0819">
        <w:t>Гарантии</w:t>
      </w:r>
    </w:p>
    <w:p w:rsidR="00096121" w:rsidRPr="00FF0819" w:rsidRDefault="00096121" w:rsidP="00FF0819">
      <w:r w:rsidRPr="00FF0819">
        <w:t>10</w:t>
      </w:r>
      <w:r w:rsidR="00FF0819" w:rsidRPr="00FF0819">
        <w:t xml:space="preserve">.1. </w:t>
      </w:r>
      <w:r w:rsidRPr="00FF0819">
        <w:t>Подрядчик отвечает за правильное выполнение Работ в соответствии с</w:t>
      </w:r>
      <w:r w:rsidR="00FF0819" w:rsidRPr="00FF0819">
        <w:t xml:space="preserve"> </w:t>
      </w:r>
      <w:r w:rsidRPr="00FF0819">
        <w:t>Контрактом</w:t>
      </w:r>
      <w:r w:rsidR="00FF0819" w:rsidRPr="00FF0819">
        <w:t xml:space="preserve">. </w:t>
      </w:r>
    </w:p>
    <w:p w:rsidR="00096121" w:rsidRPr="00FF0819" w:rsidRDefault="00096121" w:rsidP="00FF0819">
      <w:r w:rsidRPr="00FF0819">
        <w:t>10</w:t>
      </w:r>
      <w:r w:rsidR="00FF0819" w:rsidRPr="00FF0819">
        <w:t xml:space="preserve">.2. </w:t>
      </w:r>
      <w:r w:rsidRPr="00FF0819">
        <w:t>Подрядчик гарантирует</w:t>
      </w:r>
      <w:r w:rsidR="00FF0819" w:rsidRPr="00FF0819">
        <w:t xml:space="preserve">: </w:t>
      </w:r>
    </w:p>
    <w:p w:rsidR="00096121" w:rsidRPr="00FF0819" w:rsidRDefault="00096121" w:rsidP="00A55EF7">
      <w:pPr>
        <w:pStyle w:val="a"/>
      </w:pPr>
      <w:r w:rsidRPr="00FF0819">
        <w:t>выполнение всех Работ в полном объеме, согласно ППР, утвержденному Заказчиком</w:t>
      </w:r>
      <w:r w:rsidR="00FF0819" w:rsidRPr="00FF0819">
        <w:t xml:space="preserve">, </w:t>
      </w:r>
      <w:r w:rsidRPr="00FF0819">
        <w:t>и в согласованные сроки</w:t>
      </w:r>
      <w:r w:rsidR="00FF0819" w:rsidRPr="00FF0819">
        <w:t xml:space="preserve">; </w:t>
      </w:r>
    </w:p>
    <w:p w:rsidR="00096121" w:rsidRPr="00FF0819" w:rsidRDefault="00096121" w:rsidP="00A55EF7">
      <w:pPr>
        <w:pStyle w:val="a"/>
      </w:pPr>
      <w:r w:rsidRPr="00FF0819">
        <w:t>качество всех работ в соответствии с действующими в Российской Федерации в</w:t>
      </w:r>
      <w:r w:rsidR="00FF0819" w:rsidRPr="00FF0819">
        <w:t xml:space="preserve"> </w:t>
      </w:r>
      <w:r w:rsidRPr="00FF0819">
        <w:t>момент подписания Контракта нормами и правилами</w:t>
      </w:r>
      <w:r w:rsidR="00FF0819" w:rsidRPr="00FF0819">
        <w:t xml:space="preserve">; </w:t>
      </w:r>
    </w:p>
    <w:p w:rsidR="00096121" w:rsidRPr="00FF0819" w:rsidRDefault="00096121" w:rsidP="00A55EF7">
      <w:pPr>
        <w:pStyle w:val="a"/>
      </w:pPr>
      <w:r w:rsidRPr="00FF0819">
        <w:t>своевременное устранение недостатков и дефектов</w:t>
      </w:r>
      <w:r w:rsidR="00FF0819" w:rsidRPr="00FF0819">
        <w:t xml:space="preserve">; </w:t>
      </w:r>
    </w:p>
    <w:p w:rsidR="00096121" w:rsidRPr="00FF0819" w:rsidRDefault="00096121" w:rsidP="00FF0819">
      <w:r w:rsidRPr="00FF0819">
        <w:t>10</w:t>
      </w:r>
      <w:r w:rsidR="00FF0819" w:rsidRPr="00FF0819">
        <w:t xml:space="preserve">.3. </w:t>
      </w:r>
      <w:r w:rsidRPr="00FF0819">
        <w:t>Гарантии по настоящему Контракту действительны с тем условием что</w:t>
      </w:r>
      <w:r w:rsidR="00FF0819" w:rsidRPr="00FF0819">
        <w:t xml:space="preserve">: </w:t>
      </w:r>
    </w:p>
    <w:p w:rsidR="00096121" w:rsidRPr="00FF0819" w:rsidRDefault="00096121" w:rsidP="00FF0819">
      <w:r w:rsidRPr="00FF0819">
        <w:t>-</w:t>
      </w:r>
      <w:r w:rsidR="00A55EF7">
        <w:t xml:space="preserve"> </w:t>
      </w:r>
      <w:r w:rsidRPr="00FF0819">
        <w:t>Заказчик соблюдает выданные Подрядчиком инструкции по эксплуатации, уходу и</w:t>
      </w:r>
      <w:r w:rsidR="00FF0819" w:rsidRPr="00FF0819">
        <w:t xml:space="preserve"> </w:t>
      </w:r>
      <w:r w:rsidRPr="00FF0819">
        <w:t>что речь не идет о дефектах вызванных нормальным изнашиванием</w:t>
      </w:r>
      <w:r w:rsidR="00FF0819" w:rsidRPr="00FF0819">
        <w:t xml:space="preserve">. </w:t>
      </w:r>
    </w:p>
    <w:p w:rsidR="00096121" w:rsidRPr="00FF0819" w:rsidRDefault="00096121" w:rsidP="00FF0819">
      <w:r w:rsidRPr="00FF0819">
        <w:t>Статья 11</w:t>
      </w:r>
      <w:r w:rsidR="00FF0819" w:rsidRPr="00FF0819">
        <w:t xml:space="preserve"> </w:t>
      </w:r>
      <w:r w:rsidRPr="00FF0819">
        <w:t>Сдача и приемка Работ</w:t>
      </w:r>
    </w:p>
    <w:p w:rsidR="00096121" w:rsidRPr="00FF0819" w:rsidRDefault="00096121" w:rsidP="00FF0819">
      <w:r w:rsidRPr="00FF0819">
        <w:t>1</w:t>
      </w:r>
      <w:r w:rsidR="00FF0819" w:rsidRPr="00FF0819">
        <w:t xml:space="preserve">1.1. </w:t>
      </w:r>
      <w:r w:rsidRPr="00FF0819">
        <w:t>После окончания предусмотренных настоящим Контрактом Работ, Стороны</w:t>
      </w:r>
      <w:r w:rsidR="00FF0819" w:rsidRPr="00FF0819">
        <w:t xml:space="preserve"> </w:t>
      </w:r>
      <w:r w:rsidRPr="00FF0819">
        <w:t>оформляют сдачу Объекта согласно п</w:t>
      </w:r>
      <w:r w:rsidR="00FF0819" w:rsidRPr="00FF0819">
        <w:t>.7.1</w:t>
      </w:r>
      <w:r w:rsidRPr="00FF0819">
        <w:t>1</w:t>
      </w:r>
      <w:r w:rsidR="00FF0819" w:rsidRPr="00FF0819">
        <w:t xml:space="preserve">. </w:t>
      </w:r>
    </w:p>
    <w:p w:rsidR="00096121" w:rsidRPr="00FF0819" w:rsidRDefault="00096121" w:rsidP="00FF0819">
      <w:r w:rsidRPr="00FF0819">
        <w:t>Заказчик имеет право привлекать для приемки выполненных Работ необходимых</w:t>
      </w:r>
      <w:r w:rsidR="00FF0819" w:rsidRPr="00FF0819">
        <w:t xml:space="preserve"> </w:t>
      </w:r>
      <w:r w:rsidRPr="00FF0819">
        <w:t>специалистов и службы</w:t>
      </w:r>
      <w:r w:rsidR="00FF0819" w:rsidRPr="00FF0819">
        <w:t xml:space="preserve">. </w:t>
      </w:r>
    </w:p>
    <w:p w:rsidR="00096121" w:rsidRPr="00FF0819" w:rsidRDefault="00096121" w:rsidP="00FF0819">
      <w:r w:rsidRPr="00FF0819">
        <w:t>Досрочная приемка законченных строительством элементов Объекта допускается</w:t>
      </w:r>
      <w:r w:rsidR="00FF0819" w:rsidRPr="00FF0819">
        <w:t xml:space="preserve"> </w:t>
      </w:r>
      <w:r w:rsidRPr="00FF0819">
        <w:t>только после письменного согласия Заказчика</w:t>
      </w:r>
      <w:r w:rsidR="00FF0819" w:rsidRPr="00FF0819">
        <w:t xml:space="preserve">. </w:t>
      </w:r>
    </w:p>
    <w:p w:rsidR="00096121" w:rsidRPr="00FF0819" w:rsidRDefault="00096121" w:rsidP="00FF0819">
      <w:r w:rsidRPr="00FF0819">
        <w:t>Статья 12</w:t>
      </w:r>
      <w:r w:rsidR="00FF0819" w:rsidRPr="00FF0819">
        <w:t xml:space="preserve"> </w:t>
      </w:r>
      <w:r w:rsidRPr="00FF0819">
        <w:t>Основание для освобождения от ответственности (Форс-мажор</w:t>
      </w:r>
      <w:r w:rsidR="00FF0819" w:rsidRPr="00FF0819">
        <w:t xml:space="preserve">) </w:t>
      </w:r>
    </w:p>
    <w:p w:rsidR="00096121" w:rsidRPr="00FF0819" w:rsidRDefault="00096121" w:rsidP="00FF0819">
      <w:r w:rsidRPr="00FF0819">
        <w:t>1</w:t>
      </w:r>
      <w:r w:rsidR="00FF0819" w:rsidRPr="00FF0819">
        <w:t xml:space="preserve">2.1. </w:t>
      </w:r>
      <w:r w:rsidRPr="00FF0819">
        <w:t>Стороны</w:t>
      </w:r>
      <w:r w:rsidR="00FF0819" w:rsidRPr="00FF0819">
        <w:t xml:space="preserve"> </w:t>
      </w:r>
      <w:r w:rsidRPr="00FF0819">
        <w:t>освобождаются</w:t>
      </w:r>
      <w:r w:rsidR="00FF0819" w:rsidRPr="00FF0819">
        <w:t xml:space="preserve"> </w:t>
      </w:r>
      <w:r w:rsidRPr="00FF0819">
        <w:t>от</w:t>
      </w:r>
      <w:r w:rsidR="00FF0819" w:rsidRPr="00FF0819">
        <w:t xml:space="preserve"> </w:t>
      </w:r>
      <w:r w:rsidRPr="00FF0819">
        <w:t>ответственности</w:t>
      </w:r>
      <w:r w:rsidR="00FF0819" w:rsidRPr="00FF0819">
        <w:t xml:space="preserve"> </w:t>
      </w:r>
      <w:r w:rsidRPr="00FF0819">
        <w:t>за</w:t>
      </w:r>
      <w:r w:rsidR="00FF0819" w:rsidRPr="00FF0819">
        <w:t xml:space="preserve"> </w:t>
      </w:r>
      <w:r w:rsidRPr="00FF0819">
        <w:t>частичное</w:t>
      </w:r>
      <w:r w:rsidR="00FF0819" w:rsidRPr="00FF0819">
        <w:t xml:space="preserve"> </w:t>
      </w:r>
      <w:r w:rsidRPr="00FF0819">
        <w:t>или</w:t>
      </w:r>
      <w:r w:rsidR="00FF0819" w:rsidRPr="00FF0819">
        <w:t xml:space="preserve"> </w:t>
      </w:r>
      <w:r w:rsidRPr="00FF0819">
        <w:t>полное</w:t>
      </w:r>
      <w:r w:rsidR="00FF0819" w:rsidRPr="00FF0819">
        <w:t xml:space="preserve"> </w:t>
      </w:r>
      <w:r w:rsidRPr="00FF0819">
        <w:t>неисполнение обязательств по Контракту, если это неисполнение явилось следствием</w:t>
      </w:r>
      <w:r w:rsidR="00FF0819" w:rsidRPr="00FF0819">
        <w:t xml:space="preserve"> </w:t>
      </w:r>
      <w:r w:rsidRPr="00FF0819">
        <w:t>обстоятельств непреодолимой силы (в соответствии с ГК РФ</w:t>
      </w:r>
      <w:r w:rsidR="00FF0819" w:rsidRPr="00FF0819">
        <w:t>),</w:t>
      </w:r>
      <w:r w:rsidRPr="00FF0819">
        <w:t xml:space="preserve"> влияющих на исполнение</w:t>
      </w:r>
      <w:r w:rsidR="00FF0819" w:rsidRPr="00FF0819">
        <w:t xml:space="preserve"> </w:t>
      </w:r>
      <w:r w:rsidRPr="00FF0819">
        <w:t>Сторонами обязательств по настоящему Контракту и возникших после заключения</w:t>
      </w:r>
      <w:r w:rsidR="00FF0819" w:rsidRPr="00FF0819">
        <w:t xml:space="preserve"> </w:t>
      </w:r>
      <w:r w:rsidRPr="00FF0819">
        <w:t>Контракта в результате событий чрезвычайного характера, которые Стороны не могли ни</w:t>
      </w:r>
      <w:r w:rsidR="00FF0819" w:rsidRPr="00FF0819">
        <w:t xml:space="preserve"> </w:t>
      </w:r>
      <w:r w:rsidRPr="00FF0819">
        <w:t>предвидеть, ни предотвратить разумными мерами</w:t>
      </w:r>
      <w:r w:rsidR="00FF0819" w:rsidRPr="00FF0819">
        <w:t xml:space="preserve">. </w:t>
      </w:r>
    </w:p>
    <w:p w:rsidR="00096121" w:rsidRPr="00FF0819" w:rsidRDefault="00096121" w:rsidP="00FF0819">
      <w:r w:rsidRPr="00FF0819">
        <w:t>1</w:t>
      </w:r>
      <w:r w:rsidR="00FF0819" w:rsidRPr="00FF0819">
        <w:t xml:space="preserve">2.2. </w:t>
      </w:r>
      <w:r w:rsidRPr="00FF0819">
        <w:t>К обстоятельствам непреодолимой силы относятся события, на которые Стороны</w:t>
      </w:r>
      <w:r w:rsidR="00FF0819" w:rsidRPr="00FF0819">
        <w:t xml:space="preserve"> </w:t>
      </w:r>
      <w:r w:rsidRPr="00FF0819">
        <w:t>не могут оказать влияние и за возникновение которых они не несут ответственности</w:t>
      </w:r>
      <w:r w:rsidR="00FF0819" w:rsidRPr="00FF0819">
        <w:t xml:space="preserve">, </w:t>
      </w:r>
      <w:r w:rsidRPr="00FF0819">
        <w:t>например, землетрясения, ураганы, наводнения и другие стихийные бедствия</w:t>
      </w:r>
      <w:r w:rsidR="00FF0819" w:rsidRPr="00FF0819">
        <w:t xml:space="preserve">. </w:t>
      </w:r>
      <w:r w:rsidRPr="00FF0819">
        <w:t>Сторона,</w:t>
      </w:r>
      <w:r w:rsidR="00A55EF7">
        <w:t xml:space="preserve"> </w:t>
      </w:r>
      <w:r w:rsidRPr="00FF0819">
        <w:t>для которой создалось невозможность исполнения обязательств по Контракту, обязана немедленно, однако не позднее 5 дней с момента их наступления, известить в письменной форме другую сторону о наступлении и прекращении выше указанных обстоятельств</w:t>
      </w:r>
      <w:r w:rsidR="00FF0819" w:rsidRPr="00FF0819">
        <w:t xml:space="preserve">. </w:t>
      </w:r>
      <w:r w:rsidRPr="00FF0819">
        <w:t>Факты, изложенные в сообщении</w:t>
      </w:r>
      <w:r w:rsidR="00FF0819" w:rsidRPr="00FF0819">
        <w:t xml:space="preserve">. </w:t>
      </w:r>
      <w:r w:rsidRPr="00FF0819">
        <w:t>Должны быть подтверждены свидетельством Торгово-промышленной палаты РФ</w:t>
      </w:r>
      <w:r w:rsidR="00FF0819" w:rsidRPr="00FF0819">
        <w:t xml:space="preserve">. </w:t>
      </w:r>
    </w:p>
    <w:p w:rsidR="00096121" w:rsidRPr="00FF0819" w:rsidRDefault="00096121" w:rsidP="00FF0819">
      <w:r w:rsidRPr="00FF0819">
        <w:t>Несвоевременное сообщение об обстоятельствах непреодолимой силы лишает соответствующую сторону право ссылаться на них в будущем</w:t>
      </w:r>
      <w:r w:rsidR="00FF0819" w:rsidRPr="00FF0819">
        <w:t xml:space="preserve">. </w:t>
      </w:r>
    </w:p>
    <w:p w:rsidR="00096121" w:rsidRPr="00FF0819" w:rsidRDefault="00096121" w:rsidP="00FF0819">
      <w:r w:rsidRPr="00FF0819">
        <w:t>1</w:t>
      </w:r>
      <w:r w:rsidR="00FF0819" w:rsidRPr="00FF0819">
        <w:t xml:space="preserve">2.3. </w:t>
      </w:r>
      <w:r w:rsidRPr="00FF0819">
        <w:t>Если эти обстоятельства будут длиться более 1 месяца, то Заказчик и Подрядчик встречаются с целью обсуждения того, какие меры следует принять</w:t>
      </w:r>
      <w:r w:rsidR="00FF0819" w:rsidRPr="00FF0819">
        <w:t xml:space="preserve">. </w:t>
      </w:r>
    </w:p>
    <w:p w:rsidR="00096121" w:rsidRPr="00FF0819" w:rsidRDefault="00096121" w:rsidP="00FF0819">
      <w:r w:rsidRPr="00FF0819">
        <w:t>Статья 13</w:t>
      </w:r>
      <w:r w:rsidR="00FF0819" w:rsidRPr="00FF0819">
        <w:t xml:space="preserve">. </w:t>
      </w:r>
      <w:r w:rsidRPr="00FF0819">
        <w:t>Арбитраж</w:t>
      </w:r>
    </w:p>
    <w:p w:rsidR="00096121" w:rsidRPr="00FF0819" w:rsidRDefault="00096121" w:rsidP="00FF0819">
      <w:r w:rsidRPr="00FF0819">
        <w:t>1</w:t>
      </w:r>
      <w:r w:rsidR="00FF0819" w:rsidRPr="00FF0819">
        <w:t xml:space="preserve">3.1. </w:t>
      </w:r>
      <w:r w:rsidRPr="00FF0819">
        <w:t>Все разногласия, возникшие между Сторонами при заключении и исполнении данного Контракта, решаются по возможности путем переговоров между Сторонами</w:t>
      </w:r>
      <w:r w:rsidR="00FF0819" w:rsidRPr="00FF0819">
        <w:t xml:space="preserve">. </w:t>
      </w:r>
      <w:r w:rsidRPr="00FF0819">
        <w:t>Если Стороны не придут к согласию, то споры рассматриваются в Арбитражном суде Красноярского края</w:t>
      </w:r>
      <w:r w:rsidR="00FF0819" w:rsidRPr="00FF0819">
        <w:t xml:space="preserve">. </w:t>
      </w:r>
    </w:p>
    <w:p w:rsidR="00096121" w:rsidRPr="00FF0819" w:rsidRDefault="00096121" w:rsidP="00FF0819">
      <w:r w:rsidRPr="00FF0819">
        <w:t>Статья 14</w:t>
      </w:r>
      <w:r w:rsidR="00FF0819" w:rsidRPr="00FF0819">
        <w:t xml:space="preserve">. </w:t>
      </w:r>
      <w:r w:rsidRPr="00FF0819">
        <w:t>Прочие условия</w:t>
      </w:r>
    </w:p>
    <w:p w:rsidR="00096121" w:rsidRPr="00FF0819" w:rsidRDefault="00096121" w:rsidP="00FF0819">
      <w:r w:rsidRPr="00FF0819">
        <w:t>1</w:t>
      </w:r>
      <w:r w:rsidR="00FF0819" w:rsidRPr="00FF0819">
        <w:t xml:space="preserve">4.1. </w:t>
      </w:r>
      <w:r w:rsidRPr="00FF0819">
        <w:t>Ни одна из Сторон не имеет права передавать свои права и/или обязанности по</w:t>
      </w:r>
      <w:r w:rsidR="00FF0819" w:rsidRPr="00FF0819">
        <w:t xml:space="preserve"> </w:t>
      </w:r>
      <w:r w:rsidRPr="00FF0819">
        <w:t>настоящему Контракту третьей стороне без предварительного письменного согласия</w:t>
      </w:r>
      <w:r w:rsidR="00FF0819" w:rsidRPr="00FF0819">
        <w:t xml:space="preserve"> </w:t>
      </w:r>
      <w:r w:rsidRPr="00FF0819">
        <w:t>другой Стороны</w:t>
      </w:r>
      <w:r w:rsidR="00FF0819" w:rsidRPr="00FF0819">
        <w:t xml:space="preserve">. </w:t>
      </w:r>
    </w:p>
    <w:p w:rsidR="00FF0819" w:rsidRPr="00FF0819" w:rsidRDefault="00096121" w:rsidP="00FF0819">
      <w:r w:rsidRPr="00FF0819">
        <w:t>1</w:t>
      </w:r>
      <w:r w:rsidR="00FF0819" w:rsidRPr="00FF0819">
        <w:t xml:space="preserve">4.2. </w:t>
      </w:r>
      <w:r w:rsidRPr="00FF0819">
        <w:t>Рабочим языком паспортов, сертификатов и других документов является русский</w:t>
      </w:r>
      <w:r w:rsidR="00FF0819" w:rsidRPr="00FF0819">
        <w:t>.</w:t>
      </w:r>
    </w:p>
    <w:p w:rsidR="00096121" w:rsidRPr="00FF0819" w:rsidRDefault="00096121" w:rsidP="00FF0819">
      <w:r w:rsidRPr="00FF0819">
        <w:t>Перевод с иного языка осуществляется Подрядчиком за его счет</w:t>
      </w:r>
      <w:r w:rsidR="00FF0819" w:rsidRPr="00FF0819">
        <w:t xml:space="preserve">. </w:t>
      </w:r>
    </w:p>
    <w:p w:rsidR="00096121" w:rsidRPr="00FF0819" w:rsidRDefault="00096121" w:rsidP="00FF0819">
      <w:r w:rsidRPr="00FF0819">
        <w:t>После подписания настоящего Контракта предыдущие письменные и устные</w:t>
      </w:r>
      <w:r w:rsidR="00FF0819" w:rsidRPr="00FF0819">
        <w:t xml:space="preserve"> </w:t>
      </w:r>
      <w:r w:rsidRPr="00FF0819">
        <w:t>сочинения, переписка, связанные с настоящим Контрактом теряют силу</w:t>
      </w:r>
      <w:r w:rsidR="00FF0819" w:rsidRPr="00FF0819">
        <w:t xml:space="preserve">. </w:t>
      </w:r>
      <w:r w:rsidRPr="00FF0819">
        <w:t>Все изменения и</w:t>
      </w:r>
      <w:r w:rsidR="00FF0819" w:rsidRPr="00FF0819">
        <w:t xml:space="preserve"> </w:t>
      </w:r>
      <w:r w:rsidRPr="00FF0819">
        <w:t>дополнения к Контракту будут действительны лишь в том случае, если они совершены в</w:t>
      </w:r>
      <w:r w:rsidR="00FF0819" w:rsidRPr="00FF0819">
        <w:t xml:space="preserve"> </w:t>
      </w:r>
      <w:r w:rsidRPr="00FF0819">
        <w:t>письменной форме и подписаны Заказчиком и Подрядчиком</w:t>
      </w:r>
      <w:r w:rsidR="00FF0819" w:rsidRPr="00FF0819">
        <w:t xml:space="preserve">. </w:t>
      </w:r>
    </w:p>
    <w:p w:rsidR="00FF0819" w:rsidRPr="00FF0819" w:rsidRDefault="00096121" w:rsidP="00FF0819">
      <w:r w:rsidRPr="00FF0819">
        <w:t>В случае если положения Контракта противоречат друг</w:t>
      </w:r>
      <w:r w:rsidR="00FF0819" w:rsidRPr="00FF0819">
        <w:t xml:space="preserve"> - </w:t>
      </w:r>
      <w:r w:rsidRPr="00FF0819">
        <w:t>другу или возможна их</w:t>
      </w:r>
      <w:r w:rsidR="00FF0819" w:rsidRPr="00FF0819">
        <w:t xml:space="preserve"> </w:t>
      </w:r>
      <w:r w:rsidRPr="00FF0819">
        <w:t>интерпретация, то их приоритетность осуществляется в соответствии с приведенной ниже</w:t>
      </w:r>
      <w:r w:rsidR="00FF0819" w:rsidRPr="00FF0819">
        <w:t xml:space="preserve"> </w:t>
      </w:r>
      <w:r w:rsidRPr="00FF0819">
        <w:t>очередностью</w:t>
      </w:r>
      <w:r w:rsidR="00FF0819" w:rsidRPr="00FF0819">
        <w:t xml:space="preserve">: </w:t>
      </w:r>
    </w:p>
    <w:p w:rsidR="00096121" w:rsidRPr="00FF0819" w:rsidRDefault="00096121" w:rsidP="00A55EF7">
      <w:pPr>
        <w:pStyle w:val="a"/>
      </w:pPr>
      <w:r w:rsidRPr="00FF0819">
        <w:t>настоящий Контракт без приложений</w:t>
      </w:r>
      <w:r w:rsidR="00FF0819" w:rsidRPr="00FF0819">
        <w:t xml:space="preserve">; </w:t>
      </w:r>
    </w:p>
    <w:p w:rsidR="00096121" w:rsidRPr="00FF0819" w:rsidRDefault="00096121" w:rsidP="00A55EF7">
      <w:pPr>
        <w:pStyle w:val="a"/>
      </w:pPr>
      <w:r w:rsidRPr="00FF0819">
        <w:t>Тендер</w:t>
      </w:r>
      <w:r w:rsidR="00FF0819" w:rsidRPr="00FF0819">
        <w:t xml:space="preserve">; </w:t>
      </w:r>
    </w:p>
    <w:p w:rsidR="00096121" w:rsidRPr="00FF0819" w:rsidRDefault="00096121" w:rsidP="00A55EF7">
      <w:pPr>
        <w:pStyle w:val="a"/>
      </w:pPr>
      <w:r w:rsidRPr="00FF0819">
        <w:t>СНиПы</w:t>
      </w:r>
      <w:r w:rsidR="00FF0819" w:rsidRPr="00FF0819">
        <w:t xml:space="preserve">; </w:t>
      </w:r>
    </w:p>
    <w:p w:rsidR="00096121" w:rsidRPr="00FF0819" w:rsidRDefault="00096121" w:rsidP="00FF0819">
      <w:r w:rsidRPr="00FF0819">
        <w:t>1</w:t>
      </w:r>
      <w:r w:rsidR="00FF0819" w:rsidRPr="00FF0819">
        <w:t xml:space="preserve">4.5. </w:t>
      </w:r>
      <w:r w:rsidRPr="00FF0819">
        <w:t>Во всем остальном, что не предусмотрено настоящим Контрактом, Стороны</w:t>
      </w:r>
      <w:r w:rsidR="00FF0819" w:rsidRPr="00FF0819">
        <w:t xml:space="preserve"> </w:t>
      </w:r>
      <w:r w:rsidRPr="00FF0819">
        <w:t>руководствуются действующим законодательством Российской Федерации</w:t>
      </w:r>
      <w:r w:rsidR="00FF0819" w:rsidRPr="00FF0819">
        <w:t xml:space="preserve">. </w:t>
      </w:r>
    </w:p>
    <w:p w:rsidR="00096121" w:rsidRPr="00FF0819" w:rsidRDefault="00096121" w:rsidP="00FF0819">
      <w:r w:rsidRPr="00FF0819">
        <w:t>Статья 15 Приложения</w:t>
      </w:r>
    </w:p>
    <w:p w:rsidR="00096121" w:rsidRPr="00FF0819" w:rsidRDefault="00096121" w:rsidP="00FF0819">
      <w:r w:rsidRPr="00FF0819">
        <w:t>Ниже перечисленные Приложения являются неотъемлемой составной частью настоящего Контракта</w:t>
      </w:r>
      <w:r w:rsidR="00FF0819" w:rsidRPr="00FF0819">
        <w:t xml:space="preserve">. </w:t>
      </w:r>
      <w:r w:rsidRPr="00FF0819">
        <w:t>Приложения составляются с использованием рекомендованных Росстроем и Госстатом форм</w:t>
      </w:r>
      <w:r w:rsidR="00FF0819" w:rsidRPr="00FF0819">
        <w:t xml:space="preserve">. </w:t>
      </w:r>
    </w:p>
    <w:p w:rsidR="00096121" w:rsidRPr="00FF0819" w:rsidRDefault="00096121" w:rsidP="00FF0819">
      <w:r w:rsidRPr="00FF0819">
        <w:t>Проект производства работ</w:t>
      </w:r>
      <w:r w:rsidR="00FF0819" w:rsidRPr="00FF0819">
        <w:t xml:space="preserve">. </w:t>
      </w:r>
    </w:p>
    <w:p w:rsidR="00096121" w:rsidRPr="00FF0819" w:rsidRDefault="00096121" w:rsidP="00FF0819">
      <w:r w:rsidRPr="00FF0819">
        <w:t>Проектно-сметная документация</w:t>
      </w:r>
      <w:r w:rsidR="00FF0819" w:rsidRPr="00FF0819">
        <w:t xml:space="preserve">. </w:t>
      </w:r>
    </w:p>
    <w:p w:rsidR="00096121" w:rsidRPr="00FF0819" w:rsidRDefault="00096121" w:rsidP="00FF0819">
      <w:r w:rsidRPr="00FF0819">
        <w:t>Статья 16</w:t>
      </w:r>
      <w:r w:rsidR="00FF0819" w:rsidRPr="00FF0819">
        <w:t xml:space="preserve"> </w:t>
      </w:r>
      <w:r w:rsidRPr="00FF0819">
        <w:t>Срок действия Контракта</w:t>
      </w:r>
    </w:p>
    <w:p w:rsidR="00096121" w:rsidRPr="00FF0819" w:rsidRDefault="00FF0819" w:rsidP="00FF0819">
      <w:r w:rsidRPr="00FF0819">
        <w:br w:type="page"/>
      </w:r>
      <w:r w:rsidR="00096121" w:rsidRPr="00FF0819">
        <w:t>Настоящий Контракт вступает в юридическую силу с момента подписания его</w:t>
      </w:r>
      <w:r w:rsidRPr="00FF0819">
        <w:t xml:space="preserve"> </w:t>
      </w:r>
      <w:r w:rsidR="00096121" w:rsidRPr="00FF0819">
        <w:t>уполномоченными представителями Сторон</w:t>
      </w:r>
      <w:r w:rsidRPr="00FF0819">
        <w:t xml:space="preserve">. </w:t>
      </w:r>
    </w:p>
    <w:p w:rsidR="00096121" w:rsidRPr="00FF0819" w:rsidRDefault="00096121" w:rsidP="00FF0819">
      <w:r w:rsidRPr="00FF0819">
        <w:t>Настоящий Контракт прекращает свои действия после выполнения работ и</w:t>
      </w:r>
      <w:r w:rsidR="00FF0819" w:rsidRPr="00FF0819">
        <w:t xml:space="preserve"> </w:t>
      </w:r>
      <w:r w:rsidRPr="00FF0819">
        <w:t>подписания акта выполненных работ (КС-2</w:t>
      </w:r>
      <w:r w:rsidR="00FF0819" w:rsidRPr="00FF0819">
        <w:t xml:space="preserve">). </w:t>
      </w:r>
    </w:p>
    <w:p w:rsidR="00FF0819" w:rsidRPr="00FF0819" w:rsidRDefault="00096121" w:rsidP="00FF0819">
      <w:r w:rsidRPr="00FF0819">
        <w:t>Настоящий Контракт подписан в гКрасноярске на русском языке в двух</w:t>
      </w:r>
      <w:r w:rsidR="00FF0819" w:rsidRPr="00FF0819">
        <w:t xml:space="preserve"> </w:t>
      </w:r>
      <w:r w:rsidRPr="00FF0819">
        <w:t>экземплярах, имеющих одинаковую юридическую силу, по одному для каждой из Сторон</w:t>
      </w:r>
      <w:r w:rsidR="00FF0819" w:rsidRPr="00FF0819">
        <w:t>.</w:t>
      </w:r>
    </w:p>
    <w:p w:rsidR="00096121" w:rsidRPr="00FF0819" w:rsidRDefault="00096121" w:rsidP="00FF0819">
      <w:r w:rsidRPr="00FF0819">
        <w:t>Контракт состоит из 7 парафированных каждой Стороной страниц</w:t>
      </w:r>
      <w:r w:rsidR="00FF0819" w:rsidRPr="00FF0819">
        <w:t xml:space="preserve">. </w:t>
      </w:r>
    </w:p>
    <w:p w:rsidR="00096121" w:rsidRPr="00FF0819" w:rsidRDefault="00096121" w:rsidP="00FF0819">
      <w:r w:rsidRPr="00FF0819">
        <w:t>Статья 17</w:t>
      </w:r>
      <w:r w:rsidR="00FF0819" w:rsidRPr="00FF0819">
        <w:t xml:space="preserve"> </w:t>
      </w:r>
      <w:r w:rsidRPr="00FF0819">
        <w:t>Юридические адреса и местонахождение Сторон</w:t>
      </w:r>
      <w:r w:rsidR="00FF0819" w:rsidRPr="00FF0819">
        <w:t xml:space="preserve">. </w:t>
      </w:r>
    </w:p>
    <w:p w:rsidR="00FF0819" w:rsidRPr="00FF0819" w:rsidRDefault="00096121" w:rsidP="00FF0819">
      <w:r w:rsidRPr="00FF0819">
        <w:t>ЗАКАЗЧИК</w:t>
      </w:r>
    </w:p>
    <w:p w:rsidR="00096121" w:rsidRPr="00FF0819" w:rsidRDefault="00096121" w:rsidP="00FF0819">
      <w:r w:rsidRPr="00FF0819">
        <w:t>Адрес</w:t>
      </w:r>
      <w:r w:rsidR="00FF0819" w:rsidRPr="00FF0819">
        <w:t xml:space="preserve">. </w:t>
      </w:r>
      <w:r w:rsidRPr="00FF0819">
        <w:t>Реквизиты</w:t>
      </w:r>
      <w:r w:rsidR="00FF0819" w:rsidRPr="00FF0819">
        <w:t xml:space="preserve">. </w:t>
      </w:r>
    </w:p>
    <w:p w:rsidR="00096121" w:rsidRPr="00FF0819" w:rsidRDefault="00096121" w:rsidP="00FF0819">
      <w:r w:rsidRPr="00FF0819">
        <w:t xml:space="preserve">ООО </w:t>
      </w:r>
      <w:r w:rsidR="00FF0819">
        <w:t>"</w:t>
      </w:r>
      <w:r w:rsidRPr="00FF0819">
        <w:t>Соломон</w:t>
      </w:r>
      <w:r w:rsidR="00FF0819">
        <w:t>"</w:t>
      </w:r>
    </w:p>
    <w:p w:rsidR="00FF0819" w:rsidRPr="00FF0819" w:rsidRDefault="00096121" w:rsidP="00FF0819">
      <w:r w:rsidRPr="00FF0819">
        <w:t>660027</w:t>
      </w:r>
      <w:r w:rsidR="00FF0819">
        <w:t>, г</w:t>
      </w:r>
      <w:r w:rsidR="00FF0819" w:rsidRPr="00FF0819">
        <w:t xml:space="preserve">. </w:t>
      </w:r>
      <w:r w:rsidRPr="00FF0819">
        <w:t>Красноярск, ул</w:t>
      </w:r>
      <w:r w:rsidR="00FF0819" w:rsidRPr="00FF0819">
        <w:t xml:space="preserve">. </w:t>
      </w:r>
      <w:r w:rsidRPr="00FF0819">
        <w:t>Ладо Кецховели, 65 В ИНН 5738004853, КПП 957450395 р/сч</w:t>
      </w:r>
      <w:r w:rsidR="00FF0819" w:rsidRPr="00FF0819">
        <w:t>.9</w:t>
      </w:r>
      <w:r w:rsidRPr="00FF0819">
        <w:t xml:space="preserve">3652810400000007835 в ООО КБ </w:t>
      </w:r>
      <w:r w:rsidR="00FF0819">
        <w:t>"</w:t>
      </w:r>
      <w:r w:rsidRPr="00FF0819">
        <w:t>Кедр</w:t>
      </w:r>
      <w:r w:rsidR="00FF0819">
        <w:t>"</w:t>
      </w:r>
      <w:r w:rsidRPr="00FF0819">
        <w:t xml:space="preserve"> к/сч</w:t>
      </w:r>
      <w:r w:rsidR="00FF0819" w:rsidRPr="00FF0819">
        <w:t>.9</w:t>
      </w:r>
      <w:r w:rsidRPr="00FF0819">
        <w:t>3651810800000007835 БИК 074207835 ОКОНХ 12457, ОКПО 16265396</w:t>
      </w:r>
    </w:p>
    <w:p w:rsidR="00096121" w:rsidRPr="00FF0819" w:rsidRDefault="00096121" w:rsidP="00FF0819">
      <w:r w:rsidRPr="00FF0819">
        <w:t>И</w:t>
      </w:r>
      <w:r w:rsidR="00FF0819" w:rsidRPr="00FF0819">
        <w:t xml:space="preserve">. </w:t>
      </w:r>
      <w:r w:rsidRPr="00FF0819">
        <w:t>о</w:t>
      </w:r>
      <w:r w:rsidR="00FF0819" w:rsidRPr="00FF0819">
        <w:t xml:space="preserve">. </w:t>
      </w:r>
      <w:r w:rsidRPr="00FF0819">
        <w:t>генерального директора</w:t>
      </w:r>
      <w:r w:rsidR="00FF0819" w:rsidRPr="00FF0819">
        <w:t xml:space="preserve"> </w:t>
      </w:r>
    </w:p>
    <w:p w:rsidR="00096121" w:rsidRPr="00FF0819" w:rsidRDefault="00096121" w:rsidP="00FF0819">
      <w:r w:rsidRPr="00FF0819">
        <w:t>Бобров</w:t>
      </w:r>
      <w:r w:rsidR="00A55EF7">
        <w:t xml:space="preserve"> В.</w:t>
      </w:r>
      <w:r w:rsidRPr="00FF0819">
        <w:t>А</w:t>
      </w:r>
    </w:p>
    <w:p w:rsidR="00FF0819" w:rsidRPr="00FF0819" w:rsidRDefault="00096121" w:rsidP="00FF0819">
      <w:r w:rsidRPr="00FF0819">
        <w:t>___________________</w:t>
      </w:r>
    </w:p>
    <w:p w:rsidR="00096121" w:rsidRPr="00FF0819" w:rsidRDefault="00096121" w:rsidP="00FF0819">
      <w:r w:rsidRPr="00FF0819">
        <w:t>ПОДРЯДЧИК</w:t>
      </w:r>
    </w:p>
    <w:p w:rsidR="00096121" w:rsidRPr="00FF0819" w:rsidRDefault="00096121" w:rsidP="00FF0819">
      <w:r w:rsidRPr="00FF0819">
        <w:t>Адрес</w:t>
      </w:r>
      <w:r w:rsidR="00FF0819" w:rsidRPr="00FF0819">
        <w:t xml:space="preserve">. </w:t>
      </w:r>
      <w:r w:rsidRPr="00FF0819">
        <w:t>Реквизиты</w:t>
      </w:r>
      <w:r w:rsidR="00FF0819" w:rsidRPr="00FF0819">
        <w:t xml:space="preserve">. </w:t>
      </w:r>
    </w:p>
    <w:p w:rsidR="00096121" w:rsidRPr="00FF0819" w:rsidRDefault="00096121" w:rsidP="00FF0819">
      <w:r w:rsidRPr="00FF0819">
        <w:t xml:space="preserve">ООО </w:t>
      </w:r>
      <w:r w:rsidR="00FF0819">
        <w:t>"</w:t>
      </w:r>
      <w:r w:rsidRPr="00FF0819">
        <w:t>СУ-3 Красноярскпромхимстрой</w:t>
      </w:r>
      <w:r w:rsidR="00FF0819">
        <w:t>"</w:t>
      </w:r>
    </w:p>
    <w:p w:rsidR="00096121" w:rsidRPr="00FF0819" w:rsidRDefault="00096121" w:rsidP="00FF0819">
      <w:r w:rsidRPr="00FF0819">
        <w:t>660004</w:t>
      </w:r>
      <w:r w:rsidR="00FF0819">
        <w:t>, г</w:t>
      </w:r>
      <w:r w:rsidR="00FF0819" w:rsidRPr="00FF0819">
        <w:t xml:space="preserve">. </w:t>
      </w:r>
      <w:r w:rsidRPr="00FF0819">
        <w:t>Красноярск</w:t>
      </w:r>
      <w:r w:rsidR="00FF0819">
        <w:t>, у</w:t>
      </w:r>
      <w:r w:rsidRPr="00FF0819">
        <w:t>л</w:t>
      </w:r>
      <w:r w:rsidR="00FF0819" w:rsidRPr="00FF0819">
        <w:t xml:space="preserve">. </w:t>
      </w:r>
      <w:r w:rsidRPr="00FF0819">
        <w:t>Песочная20А</w:t>
      </w:r>
    </w:p>
    <w:p w:rsidR="00096121" w:rsidRPr="00FF0819" w:rsidRDefault="00096121" w:rsidP="00FF0819">
      <w:r w:rsidRPr="00FF0819">
        <w:t>ИНН 2462007655, КПП 246205647</w:t>
      </w:r>
    </w:p>
    <w:p w:rsidR="00096121" w:rsidRPr="00FF0819" w:rsidRDefault="00096121" w:rsidP="00FF0819">
      <w:r w:rsidRPr="00FF0819">
        <w:t>р/с 38742810100084786495</w:t>
      </w:r>
    </w:p>
    <w:p w:rsidR="00096121" w:rsidRPr="00FF0819" w:rsidRDefault="00096121" w:rsidP="00FF0819">
      <w:r w:rsidRPr="00FF0819">
        <w:t xml:space="preserve">в ООО КБ </w:t>
      </w:r>
      <w:r w:rsidR="00FF0819">
        <w:t>"</w:t>
      </w:r>
      <w:r w:rsidRPr="00FF0819">
        <w:t>Стромкомбанк</w:t>
      </w:r>
      <w:r w:rsidR="00FF0819">
        <w:t>"</w:t>
      </w:r>
    </w:p>
    <w:p w:rsidR="00096121" w:rsidRPr="00FF0819" w:rsidRDefault="00096121" w:rsidP="00FF0819">
      <w:r w:rsidRPr="00FF0819">
        <w:t>БИК 38745674</w:t>
      </w:r>
    </w:p>
    <w:p w:rsidR="00096121" w:rsidRPr="00FF0819" w:rsidRDefault="00096121" w:rsidP="00FF0819">
      <w:r w:rsidRPr="00FF0819">
        <w:t>к/с 78591810200000000435</w:t>
      </w:r>
    </w:p>
    <w:p w:rsidR="00FF0819" w:rsidRPr="00FF0819" w:rsidRDefault="00096121" w:rsidP="00FF0819">
      <w:r w:rsidRPr="00FF0819">
        <w:t>ОКВЭД 1</w:t>
      </w:r>
      <w:r w:rsidR="00FF0819" w:rsidRPr="00FF0819">
        <w:t>2.43.6</w:t>
      </w:r>
      <w:r w:rsidRPr="00FF0819">
        <w:t xml:space="preserve"> ОКПО 67898975</w:t>
      </w:r>
    </w:p>
    <w:p w:rsidR="00096121" w:rsidRPr="00FF0819" w:rsidRDefault="00096121" w:rsidP="00FF0819">
      <w:r w:rsidRPr="00FF0819">
        <w:t xml:space="preserve">Генеральный директор </w:t>
      </w:r>
    </w:p>
    <w:p w:rsidR="00096121" w:rsidRPr="00FF0819" w:rsidRDefault="00096121" w:rsidP="00FF0819">
      <w:r w:rsidRPr="00FF0819">
        <w:t>Петров И</w:t>
      </w:r>
      <w:r w:rsidR="00FF0819">
        <w:t xml:space="preserve">.И. </w:t>
      </w:r>
    </w:p>
    <w:p w:rsidR="00AC13C4" w:rsidRDefault="00096121" w:rsidP="00FF0819">
      <w:r w:rsidRPr="00FF0819">
        <w:t>____________________</w:t>
      </w:r>
    </w:p>
    <w:p w:rsidR="00AC13C4" w:rsidRDefault="00AC13C4" w:rsidP="00FF0819"/>
    <w:p w:rsidR="00FF0819" w:rsidRPr="00FF0819" w:rsidRDefault="00096121" w:rsidP="00AC13C4">
      <w:pPr>
        <w:pStyle w:val="2"/>
      </w:pPr>
      <w:r w:rsidRPr="00FF0819">
        <w:t>Задача</w:t>
      </w:r>
    </w:p>
    <w:p w:rsidR="00AC13C4" w:rsidRDefault="00AC13C4" w:rsidP="00FF0819"/>
    <w:p w:rsidR="00FF0819" w:rsidRPr="00FF0819" w:rsidRDefault="00096121" w:rsidP="00FF0819">
      <w:r w:rsidRPr="00FF0819">
        <w:t>При решении вопросов, связанных с обнаружением недостатков в товаре, не оговоренных продавцом, следует руководствоваться статьей 503 Гражданского кодекса Российской Федерации и статьей 18 Закона "О защите прав потребителей"</w:t>
      </w:r>
      <w:r w:rsidR="00FF0819" w:rsidRPr="00FF0819">
        <w:t xml:space="preserve">. </w:t>
      </w:r>
      <w:r w:rsidRPr="00FF0819">
        <w:t>При этом статья 18 Закона "О защите прав потребителей" применяется в части, не противоречащей Гражданскому кодексу Российской Федерации</w:t>
      </w:r>
      <w:r w:rsidR="00FF0819" w:rsidRPr="00FF0819">
        <w:t xml:space="preserve">. </w:t>
      </w:r>
    </w:p>
    <w:p w:rsidR="00FF0819" w:rsidRPr="00FF0819" w:rsidRDefault="00096121" w:rsidP="00FF0819">
      <w:r w:rsidRPr="00FF0819">
        <w:t>В соответствии со статьей 503 Гражданского кодекса Российской Федерации и пунктом 1 статьи 18 Закона "О защите прав потребителей" в случае продажи товара ненадлежащего качества потребитель вправе по своему выбору предъявить любое требование из предусмотренных в настоящих статьях</w:t>
      </w:r>
      <w:r w:rsidR="00FF0819" w:rsidRPr="00FF0819">
        <w:t xml:space="preserve">. </w:t>
      </w:r>
      <w:r w:rsidRPr="00FF0819">
        <w:t>Согласно пункту 1 статьи 503 Гражданского кодекса Российской Федерации исключение составляют случаи, когда товар, в котором выявлен недостаток, относится к технически сложным или дорогостоящим</w:t>
      </w:r>
      <w:r w:rsidR="00FF0819" w:rsidRPr="00FF0819">
        <w:t xml:space="preserve">. </w:t>
      </w:r>
      <w:r w:rsidRPr="00FF0819">
        <w:t>В этом случае покупатель вправе требовать замены такого товара только в случае обнаружения существенных недостатков</w:t>
      </w:r>
      <w:r w:rsidR="00FF0819" w:rsidRPr="00FF0819">
        <w:t xml:space="preserve">. </w:t>
      </w:r>
      <w:r w:rsidRPr="00FF0819">
        <w:t>В соответствии со статьей 503 Гражданского кодекса Российской Федерации потребитель вправе потребовать расторжения договора купли-продажи (в том числе технически сложного или дорогостоящего</w:t>
      </w:r>
      <w:r w:rsidR="00FF0819" w:rsidRPr="00FF0819">
        <w:t xml:space="preserve">) </w:t>
      </w:r>
      <w:r w:rsidRPr="00FF0819">
        <w:t>независимо от того, насколько существенными были нарушения требований к его качеству</w:t>
      </w:r>
      <w:r w:rsidR="00FF0819" w:rsidRPr="00FF0819">
        <w:t xml:space="preserve">. </w:t>
      </w:r>
      <w:r w:rsidRPr="00FF0819">
        <w:t>Учитывая это, положение статьи 18 Закона "О защите прав потребителей", предусматривающее возможность предъявления требований о расторжении договора в отношении технически сложных товаров только в случае выявления существенных недостатков, применяться не должно</w:t>
      </w:r>
      <w:r w:rsidR="00FF0819" w:rsidRPr="00FF0819">
        <w:t xml:space="preserve">. </w:t>
      </w:r>
    </w:p>
    <w:p w:rsidR="00FF0819" w:rsidRPr="00FF0819" w:rsidRDefault="00096121" w:rsidP="00FF0819">
      <w:r w:rsidRPr="00FF0819">
        <w:t>Перечень технически сложных товаров, в отношении которых требование о замене может быть предъявлено потребителем только при обнаружении в нем существенных недостатков на основании пункта 1 статьи 18 Закона "О защите прав потребителей", утвержден постановлением Правительства Российской Федерации от 13 мая 1997 г</w:t>
      </w:r>
      <w:r w:rsidR="00FF0819" w:rsidRPr="00FF0819">
        <w:t xml:space="preserve">. </w:t>
      </w:r>
      <w:r w:rsidRPr="00FF0819">
        <w:t>N 575 "Об утверждении Перечня технически сложных товаров, в отношении которых требования потребителя об их замене</w:t>
      </w:r>
      <w:r w:rsidR="00FF0819" w:rsidRPr="00FF0819">
        <w:t xml:space="preserve"> </w:t>
      </w:r>
      <w:r w:rsidRPr="00FF0819">
        <w:t>подлежит удовлетворению в случае обнаружения в товарах существенных недостатков"</w:t>
      </w:r>
      <w:r w:rsidR="00FF0819" w:rsidRPr="00FF0819">
        <w:t xml:space="preserve">. </w:t>
      </w:r>
      <w:r w:rsidRPr="00FF0819">
        <w:t>При возникновении спора между продавцом и потребителем вопрос о том, является ли товар дорогостоящим, решается судом с учетом конкретных обстоятельств дела</w:t>
      </w:r>
      <w:r w:rsidR="00FF0819" w:rsidRPr="00FF0819">
        <w:t xml:space="preserve">. </w:t>
      </w:r>
    </w:p>
    <w:p w:rsidR="00FF0819" w:rsidRPr="00FF0819" w:rsidRDefault="00096121" w:rsidP="00FF0819">
      <w:r w:rsidRPr="00FF0819">
        <w:t>В соответствии с пунктами 2, 3 статьи 18 Закона "О защите прав потребителей" потребитель, которому продан товар ненадлежащего качества, вправе по своему выбору предъявить требования, предусмотренные указанной статьей, продавцу либо изготовителю товара</w:t>
      </w:r>
      <w:r w:rsidR="00FF0819" w:rsidRPr="00FF0819">
        <w:t xml:space="preserve">. </w:t>
      </w:r>
      <w:r w:rsidRPr="00FF0819">
        <w:t>Однако при этом состав требований, предъявляемых к продавцу и к изготовителю, различен</w:t>
      </w:r>
      <w:r w:rsidR="00FF0819" w:rsidRPr="00FF0819">
        <w:t xml:space="preserve">. </w:t>
      </w:r>
      <w:r w:rsidRPr="00FF0819">
        <w:t>В соответствии с пунктом 2 статьи 18 Закона "О защите прав потребителей" к продавцу может быть предъявлено любое из требований, предусмотренных пунктом 1 статьи 18 Закона "О защите прав потребителей", а к изготовителю в соответствии с пунктом 3 указанной статьи</w:t>
      </w:r>
      <w:r w:rsidR="00FF0819" w:rsidRPr="00FF0819">
        <w:t xml:space="preserve"> - </w:t>
      </w:r>
      <w:r w:rsidRPr="00FF0819">
        <w:t>одно из следующих требований, предусмотренных пунктом 1 статьи 18 Закона "О защите прав потребителей"</w:t>
      </w:r>
      <w:r w:rsidR="00FF0819" w:rsidRPr="00FF0819">
        <w:t>:</w:t>
      </w:r>
    </w:p>
    <w:p w:rsidR="00FF0819" w:rsidRPr="00FF0819" w:rsidRDefault="00FF0819" w:rsidP="00FF0819">
      <w:r w:rsidRPr="00FF0819">
        <w:t xml:space="preserve">- </w:t>
      </w:r>
      <w:r w:rsidR="00096121" w:rsidRPr="00FF0819">
        <w:t>о безвозмездном устранении недостатков товаров или возмещении расходов на их исправление потребителем или третьим лицом</w:t>
      </w:r>
      <w:r w:rsidRPr="00FF0819">
        <w:t>;</w:t>
      </w:r>
    </w:p>
    <w:p w:rsidR="00FF0819" w:rsidRPr="00FF0819" w:rsidRDefault="00FF0819" w:rsidP="00FF0819">
      <w:r w:rsidRPr="00FF0819">
        <w:t xml:space="preserve">- </w:t>
      </w:r>
      <w:r w:rsidR="00096121" w:rsidRPr="00FF0819">
        <w:t>о замене на такой же товар аналогичной марки (модели, артикула</w:t>
      </w:r>
      <w:r w:rsidRPr="00FF0819">
        <w:t xml:space="preserve">). </w:t>
      </w:r>
    </w:p>
    <w:p w:rsidR="00FF0819" w:rsidRPr="00FF0819" w:rsidRDefault="00096121" w:rsidP="00FF0819">
      <w:r w:rsidRPr="00FF0819">
        <w:t>Вместо предъявления одного из этих требований потребитель вправе возвратить изготовителю товар ненадлежащего качества и потребовать возврата уплаченной за него суммы</w:t>
      </w:r>
      <w:r w:rsidR="00FF0819" w:rsidRPr="00FF0819">
        <w:t xml:space="preserve">. </w:t>
      </w:r>
    </w:p>
    <w:p w:rsidR="00FF0819" w:rsidRPr="00FF0819" w:rsidRDefault="00096121" w:rsidP="00FF0819">
      <w:r w:rsidRPr="00FF0819">
        <w:t>Требования, предусмотренные пунктом 3 статьи 18 Закона "О защите прав потребителей", могут быть предъявлены к изготовителю независимо от того, был ли продан товар продавцом, уполномоченным изготовителем на продажу его товаров (продавцом, который реализовывал товар на основании договора, заключенного с изготовителем</w:t>
      </w:r>
      <w:r w:rsidR="00FF0819" w:rsidRPr="00FF0819">
        <w:t>),</w:t>
      </w:r>
      <w:r w:rsidRPr="00FF0819">
        <w:t xml:space="preserve"> или неуполномоченным (продавцом, не заключавшим такого договора</w:t>
      </w:r>
      <w:r w:rsidR="00FF0819" w:rsidRPr="00FF0819">
        <w:t xml:space="preserve">). </w:t>
      </w:r>
    </w:p>
    <w:p w:rsidR="00FF0819" w:rsidRPr="00FF0819" w:rsidRDefault="00096121" w:rsidP="00FF0819">
      <w:r w:rsidRPr="00FF0819">
        <w:t>В случаях, предусмотренных пунктами 2 и 3 статьи 18 Закона "О защите прав потребителей", потребитель, которому продан товар ненадлежащего качества, вправе предъявить требования не только непосредственно к продавцу (изготовителю</w:t>
      </w:r>
      <w:r w:rsidR="00FF0819" w:rsidRPr="00FF0819">
        <w:t xml:space="preserve">) </w:t>
      </w:r>
      <w:r w:rsidRPr="00FF0819">
        <w:t>товара, но и к организациям, выполняющим функции продавца (изготовителя</w:t>
      </w:r>
      <w:r w:rsidR="00FF0819" w:rsidRPr="00FF0819">
        <w:t xml:space="preserve">) </w:t>
      </w:r>
      <w:r w:rsidRPr="00FF0819">
        <w:t>на основании договора с ним</w:t>
      </w:r>
      <w:r w:rsidR="00FF0819" w:rsidRPr="00FF0819">
        <w:t xml:space="preserve">. </w:t>
      </w:r>
    </w:p>
    <w:p w:rsidR="00FF0819" w:rsidRDefault="00096121" w:rsidP="00FF0819">
      <w:r w:rsidRPr="00FF0819">
        <w:t>Под организациями, выполняющими функции продавца (изготовителя</w:t>
      </w:r>
      <w:r w:rsidR="00FF0819" w:rsidRPr="00FF0819">
        <w:t>),</w:t>
      </w:r>
      <w:r w:rsidRPr="00FF0819">
        <w:t xml:space="preserve"> понимаются организации, с которыми продавцом (изготовителем</w:t>
      </w:r>
      <w:r w:rsidR="00FF0819" w:rsidRPr="00FF0819">
        <w:t xml:space="preserve">) </w:t>
      </w:r>
      <w:r w:rsidRPr="00FF0819">
        <w:t>заключены договоры на выполнение определенных действий по выполнению обязательств продавца (изготовителя</w:t>
      </w:r>
      <w:r w:rsidR="00FF0819" w:rsidRPr="00FF0819">
        <w:t>),</w:t>
      </w:r>
      <w:r w:rsidRPr="00FF0819">
        <w:t xml:space="preserve"> предусмотренных указанной статьей</w:t>
      </w:r>
      <w:r w:rsidR="00FF0819" w:rsidRPr="00FF0819">
        <w:t xml:space="preserve">. </w:t>
      </w:r>
      <w:r w:rsidRPr="00FF0819">
        <w:t>При этом в соответствии с договором организациям может быть поручено выполнение одного, нескольких или всех требований потребителя, предусмотренных указанной статьей</w:t>
      </w:r>
      <w:r w:rsidR="00FF0819" w:rsidRPr="00FF0819">
        <w:t xml:space="preserve">. </w:t>
      </w:r>
    </w:p>
    <w:p w:rsidR="00FF0819" w:rsidRPr="00FF0819" w:rsidRDefault="00096121" w:rsidP="00FF0819">
      <w:r w:rsidRPr="00FF0819">
        <w:t>На основании пункта 5 статьи 18 Закона "О защите прав потребителей" требования потребителя рассматриваются при предъявлении потребителем товарного или кассового чека, а в отношении товаров, на которые установлены гарантийные сроки, технического паспорта или иного заменяющего его документа</w:t>
      </w:r>
      <w:r w:rsidR="00FF0819" w:rsidRPr="00FF0819">
        <w:t xml:space="preserve">. </w:t>
      </w:r>
    </w:p>
    <w:p w:rsidR="00FF0819" w:rsidRPr="00FF0819" w:rsidRDefault="00096121" w:rsidP="00FF0819">
      <w:r w:rsidRPr="00FF0819">
        <w:t>Товарный, кассовый чек являются документами, подтверждающими факт заключения договора купли-продажи товара</w:t>
      </w:r>
      <w:r w:rsidR="00FF0819" w:rsidRPr="00FF0819">
        <w:t xml:space="preserve">. </w:t>
      </w:r>
      <w:r w:rsidRPr="00FF0819">
        <w:t>В соответствии со статьей 493 Гражданского кодекса Российской Федерации наряду с указанными документами к документам, подтверждающим факт заключения договора, относятся также иные документы, подтверждающие оплату товара</w:t>
      </w:r>
      <w:r w:rsidR="00FF0819" w:rsidRPr="00FF0819">
        <w:t xml:space="preserve">. </w:t>
      </w:r>
      <w:r w:rsidRPr="00FF0819">
        <w:t>Например, к таким документам может быть отнесена эксплуатационная документация, в которой сделана отметка об оплате</w:t>
      </w:r>
      <w:r w:rsidR="00FF0819" w:rsidRPr="00FF0819">
        <w:t xml:space="preserve">. </w:t>
      </w:r>
      <w:r w:rsidRPr="00FF0819">
        <w:t>Соответственно, вместо товарного или кассового чека потребителем в подтверждение факта заключения договора могут быть представлены и другие документы, подтверждающие факт оплаты товара</w:t>
      </w:r>
      <w:r w:rsidR="00FF0819" w:rsidRPr="00FF0819">
        <w:t xml:space="preserve">. </w:t>
      </w:r>
    </w:p>
    <w:p w:rsidR="00FF0819" w:rsidRPr="00FF0819" w:rsidRDefault="00096121" w:rsidP="00FF0819">
      <w:r w:rsidRPr="00FF0819">
        <w:t>В соответствии со статьей 493 Гражданского кодекса Российской Федерации отсутствие у потребителя указанных документов не лишает его возможности ссылаться на свидетельские показания в подтверждение заключения договора и его условий</w:t>
      </w:r>
      <w:r w:rsidR="00FF0819" w:rsidRPr="00FF0819">
        <w:t xml:space="preserve">. </w:t>
      </w:r>
      <w:r w:rsidRPr="00FF0819">
        <w:t>Необходимо также иметь в виду, что данный в пункте 5 статьи 18 Закона "О защите прав потребителей" перечень документов, которые должны быть представлены потребителем при предъявлении требований, не является исчерпывающим</w:t>
      </w:r>
      <w:r w:rsidR="00FF0819" w:rsidRPr="00FF0819">
        <w:t xml:space="preserve">. </w:t>
      </w:r>
      <w:r w:rsidRPr="00FF0819">
        <w:t>В отдельных случаях законами, иными правовыми актами, в частности, правилами продажи отдельных видов товаров, утверждаемыми Правительством Российской Федерации, могут быть предусмотрены и другие документы, которые продавец обязан выдать потребителю при продаже товаров</w:t>
      </w:r>
      <w:r w:rsidR="00FF0819" w:rsidRPr="00FF0819">
        <w:t xml:space="preserve">. </w:t>
      </w:r>
      <w:r w:rsidRPr="00FF0819">
        <w:t>В этом случае продавец (изготовитель</w:t>
      </w:r>
      <w:r w:rsidR="00FF0819" w:rsidRPr="00FF0819">
        <w:t xml:space="preserve">) </w:t>
      </w:r>
      <w:r w:rsidRPr="00FF0819">
        <w:t>вправе потребовать предоставления ему всех документов, предусмотренных указанными правовыми актами</w:t>
      </w:r>
      <w:r w:rsidR="00FF0819" w:rsidRPr="00FF0819">
        <w:t xml:space="preserve">. </w:t>
      </w:r>
      <w:r w:rsidRPr="00FF0819">
        <w:t>Кроме того, в зависимости от того, какие требования предъявляются потребителем, продавец (изготовитель</w:t>
      </w:r>
      <w:r w:rsidR="00FF0819" w:rsidRPr="00FF0819">
        <w:t xml:space="preserve">) </w:t>
      </w:r>
      <w:r w:rsidRPr="00FF0819">
        <w:t>может потребовать, а потребитель представлять и другие документы, имеющие значение для рассмотрения требования потребителя</w:t>
      </w:r>
      <w:r w:rsidR="00FF0819" w:rsidRPr="00FF0819">
        <w:t xml:space="preserve">. </w:t>
      </w:r>
    </w:p>
    <w:p w:rsidR="00FF0819" w:rsidRPr="00FF0819" w:rsidRDefault="00096121" w:rsidP="00FF0819">
      <w:r w:rsidRPr="00FF0819">
        <w:t>В соответствии с пунктом 5 статьи 18 Закона "О защите прав потребителей" продавец (изготовитель</w:t>
      </w:r>
      <w:r w:rsidR="00FF0819" w:rsidRPr="00FF0819">
        <w:t xml:space="preserve">) </w:t>
      </w:r>
      <w:r w:rsidRPr="00FF0819">
        <w:t>или организация, выполняющая функции продавца (изготовителя</w:t>
      </w:r>
      <w:r w:rsidR="00FF0819" w:rsidRPr="00FF0819">
        <w:t xml:space="preserve">) </w:t>
      </w:r>
      <w:r w:rsidRPr="00FF0819">
        <w:t>на основании договора с ним, обязаны принять товар ненадлежащего качества у потребителя, а в случае необходимости провести проверку качества товара</w:t>
      </w:r>
      <w:r w:rsidR="00FF0819" w:rsidRPr="00FF0819">
        <w:t xml:space="preserve">. </w:t>
      </w:r>
      <w:r w:rsidRPr="00FF0819">
        <w:t>Потребитель вправе участвовать в проверке качества</w:t>
      </w:r>
      <w:r w:rsidR="00FF0819" w:rsidRPr="00FF0819">
        <w:t xml:space="preserve">. </w:t>
      </w:r>
      <w:r w:rsidRPr="00FF0819">
        <w:t>Кроме того, согласно указанному пункту при возникновении спора о причинах, вызвавших недостатки товара, продавец (изготовитель</w:t>
      </w:r>
      <w:r w:rsidR="00FF0819" w:rsidRPr="00FF0819">
        <w:t xml:space="preserve">) </w:t>
      </w:r>
      <w:r w:rsidRPr="00FF0819">
        <w:t>или организация, выполняющая функции продавца (изготовителя</w:t>
      </w:r>
      <w:r w:rsidR="00FF0819" w:rsidRPr="00FF0819">
        <w:t>),</w:t>
      </w:r>
      <w:r w:rsidRPr="00FF0819">
        <w:t xml:space="preserve"> обязаны провести экспертизу товара за свой счет</w:t>
      </w:r>
      <w:r w:rsidR="00FF0819" w:rsidRPr="00FF0819">
        <w:t xml:space="preserve">. </w:t>
      </w:r>
      <w:r w:rsidRPr="00FF0819">
        <w:t>Потребитель вправе оспорить заключение такой экспертизы в судебном порядке</w:t>
      </w:r>
      <w:r w:rsidR="00FF0819" w:rsidRPr="00FF0819">
        <w:t xml:space="preserve">. </w:t>
      </w:r>
    </w:p>
    <w:p w:rsidR="00FF0819" w:rsidRDefault="00096121" w:rsidP="00FF0819">
      <w:r w:rsidRPr="00FF0819">
        <w:t>Необходимо иметь в виду, что проверка качества товара</w:t>
      </w:r>
      <w:r w:rsidR="00FF0819" w:rsidRPr="00FF0819">
        <w:t xml:space="preserve"> - </w:t>
      </w:r>
      <w:r w:rsidRPr="00FF0819">
        <w:t>понятие более широкое и может включать в себя проведение экспертизы</w:t>
      </w:r>
      <w:r w:rsidR="00FF0819" w:rsidRPr="00FF0819">
        <w:t xml:space="preserve">. </w:t>
      </w:r>
      <w:r w:rsidRPr="00FF0819">
        <w:t>Экспертиза товара проводится, как правило, специальными экспертными организациями и является дополнительной проверкой качества товара с привлечением специалистов</w:t>
      </w:r>
      <w:r w:rsidR="00FF0819" w:rsidRPr="00FF0819">
        <w:t xml:space="preserve">. </w:t>
      </w:r>
      <w:r w:rsidRPr="00FF0819">
        <w:t>По соглашению между потребителем и продавцом (изготовителем</w:t>
      </w:r>
      <w:r w:rsidR="00FF0819" w:rsidRPr="00FF0819">
        <w:t xml:space="preserve">) </w:t>
      </w:r>
      <w:r w:rsidRPr="00FF0819">
        <w:t>или организацией, выполняющей функции продавца (изготовителя</w:t>
      </w:r>
      <w:r w:rsidR="00FF0819" w:rsidRPr="00FF0819">
        <w:t>),</w:t>
      </w:r>
      <w:r w:rsidRPr="00FF0819">
        <w:t xml:space="preserve"> потребитель может не передавать товар для проверки качества (экспертизы</w:t>
      </w:r>
      <w:r w:rsidR="00FF0819" w:rsidRPr="00FF0819">
        <w:t xml:space="preserve">) </w:t>
      </w:r>
      <w:r w:rsidRPr="00FF0819">
        <w:t>продавцу, а представить заключение экспертизы сторонней организации</w:t>
      </w:r>
      <w:r w:rsidR="00FF0819" w:rsidRPr="00FF0819">
        <w:t xml:space="preserve">. </w:t>
      </w:r>
      <w:r w:rsidRPr="00FF0819">
        <w:t>В этом случае продавец должен возместить потребителю расходы на проведение экспертизы, поскольку пункт 5 статьи 18 Закона "О защите прав потребителей" предусматривает проведение экспертизы за счет продавца</w:t>
      </w:r>
      <w:r w:rsidR="00FF0819" w:rsidRPr="00FF0819">
        <w:t xml:space="preserve">. </w:t>
      </w:r>
    </w:p>
    <w:p w:rsidR="00AC13C4" w:rsidRDefault="00AC13C4" w:rsidP="00FF0819"/>
    <w:p w:rsidR="00096121" w:rsidRDefault="00AC13C4" w:rsidP="00AC13C4">
      <w:pPr>
        <w:pStyle w:val="1"/>
      </w:pPr>
      <w:r>
        <w:br w:type="page"/>
      </w:r>
      <w:r w:rsidR="00096121" w:rsidRPr="00FF0819">
        <w:t>Список литературы</w:t>
      </w:r>
    </w:p>
    <w:p w:rsidR="00AC13C4" w:rsidRPr="00AC13C4" w:rsidRDefault="00AC13C4" w:rsidP="00AC13C4"/>
    <w:p w:rsidR="00096121" w:rsidRPr="00FF0819" w:rsidRDefault="00096121" w:rsidP="003A721D">
      <w:pPr>
        <w:pStyle w:val="a0"/>
      </w:pPr>
      <w:r w:rsidRPr="00FF0819">
        <w:t>Конституция РФ, М</w:t>
      </w:r>
      <w:r w:rsidR="00FF0819" w:rsidRPr="00FF0819">
        <w:t>., 20</w:t>
      </w:r>
      <w:r w:rsidRPr="00FF0819">
        <w:t>05</w:t>
      </w:r>
      <w:r w:rsidR="00FF0819" w:rsidRPr="00FF0819">
        <w:t xml:space="preserve">. </w:t>
      </w:r>
    </w:p>
    <w:p w:rsidR="00096121" w:rsidRPr="00FF0819" w:rsidRDefault="00096121" w:rsidP="003A721D">
      <w:pPr>
        <w:pStyle w:val="a0"/>
      </w:pPr>
      <w:r w:rsidRPr="00FF0819">
        <w:t>Гражданский кодекс Российской Федерации</w:t>
      </w:r>
      <w:r w:rsidR="00FF0819" w:rsidRPr="00FF0819">
        <w:t>.</w:t>
      </w:r>
      <w:r w:rsidR="00AC13C4">
        <w:t xml:space="preserve"> </w:t>
      </w:r>
      <w:r w:rsidR="00FF0819" w:rsidRPr="00FF0819">
        <w:t>М., 20</w:t>
      </w:r>
      <w:r w:rsidRPr="00FF0819">
        <w:t>06</w:t>
      </w:r>
      <w:r w:rsidR="00FF0819" w:rsidRPr="00FF0819">
        <w:t xml:space="preserve">. </w:t>
      </w:r>
    </w:p>
    <w:p w:rsidR="00096121" w:rsidRPr="00FF0819" w:rsidRDefault="00096121" w:rsidP="003A721D">
      <w:pPr>
        <w:pStyle w:val="a0"/>
      </w:pPr>
      <w:r w:rsidRPr="00FF0819">
        <w:t>Закон о конкуренции и ограничении монополистической деятельности на товарных рынках 22 марта 1991 года N 948-1 ФЗ</w:t>
      </w:r>
      <w:r w:rsidR="00FF0819" w:rsidRPr="00FF0819">
        <w:t xml:space="preserve">. </w:t>
      </w:r>
    </w:p>
    <w:p w:rsidR="00096121" w:rsidRPr="00FF0819" w:rsidRDefault="00096121" w:rsidP="003A721D">
      <w:pPr>
        <w:pStyle w:val="a0"/>
      </w:pPr>
      <w:r w:rsidRPr="00FF0819">
        <w:t>ФЗ РФ ОТ 26</w:t>
      </w:r>
      <w:r w:rsidR="00FF0819" w:rsidRPr="00FF0819">
        <w:t>.0</w:t>
      </w:r>
      <w:r w:rsidRPr="00FF0819">
        <w:t>7</w:t>
      </w:r>
      <w:r w:rsidR="00FF0819" w:rsidRPr="00FF0819">
        <w:t>. 20</w:t>
      </w:r>
      <w:r w:rsidRPr="00FF0819">
        <w:t xml:space="preserve">06 N 135-ФЗ </w:t>
      </w:r>
      <w:r w:rsidR="00FF0819">
        <w:t>"</w:t>
      </w:r>
      <w:r w:rsidRPr="00FF0819">
        <w:t>О защите конкуренции</w:t>
      </w:r>
      <w:r w:rsidR="00FF0819">
        <w:t>"</w:t>
      </w:r>
      <w:r w:rsidR="00FF0819" w:rsidRPr="00FF0819">
        <w:t xml:space="preserve">. </w:t>
      </w:r>
    </w:p>
    <w:p w:rsidR="00096121" w:rsidRPr="00FF0819" w:rsidRDefault="00096121" w:rsidP="003A721D">
      <w:pPr>
        <w:pStyle w:val="a0"/>
      </w:pPr>
      <w:r w:rsidRPr="00FF0819">
        <w:t xml:space="preserve">Закон </w:t>
      </w:r>
      <w:r w:rsidR="00FF0819">
        <w:t>"</w:t>
      </w:r>
      <w:r w:rsidRPr="00FF0819">
        <w:t>О защите прав потребителей</w:t>
      </w:r>
      <w:r w:rsidR="00FF0819">
        <w:t>"</w:t>
      </w:r>
      <w:r w:rsidRPr="00FF0819">
        <w:t xml:space="preserve"> от 07</w:t>
      </w:r>
      <w:r w:rsidR="00FF0819" w:rsidRPr="00FF0819">
        <w:t>.02.9</w:t>
      </w:r>
      <w:r w:rsidRPr="00FF0819">
        <w:t>2 г</w:t>
      </w:r>
      <w:r w:rsidR="00FF0819" w:rsidRPr="00FF0819">
        <w:t xml:space="preserve">. // </w:t>
      </w:r>
      <w:r w:rsidRPr="00FF0819">
        <w:t>Ведомости</w:t>
      </w:r>
      <w:r w:rsidR="00FF0819" w:rsidRPr="00FF0819">
        <w:t xml:space="preserve"> </w:t>
      </w:r>
      <w:r w:rsidRPr="00FF0819">
        <w:t>Съезда Народных</w:t>
      </w:r>
      <w:r w:rsidR="00FF0819" w:rsidRPr="00FF0819">
        <w:t xml:space="preserve"> </w:t>
      </w:r>
      <w:r w:rsidRPr="00FF0819">
        <w:t>Депутатов</w:t>
      </w:r>
      <w:r w:rsidR="00FF0819" w:rsidRPr="00FF0819">
        <w:t xml:space="preserve"> </w:t>
      </w:r>
      <w:r w:rsidRPr="00FF0819">
        <w:t>РСФСР</w:t>
      </w:r>
      <w:r w:rsidR="00FF0819" w:rsidRPr="00FF0819">
        <w:t xml:space="preserve"> </w:t>
      </w:r>
      <w:r w:rsidRPr="00FF0819">
        <w:t>и</w:t>
      </w:r>
      <w:r w:rsidR="00FF0819" w:rsidRPr="00FF0819">
        <w:t xml:space="preserve"> </w:t>
      </w:r>
      <w:r w:rsidRPr="00FF0819">
        <w:t>Верховного</w:t>
      </w:r>
      <w:r w:rsidR="00FF0819" w:rsidRPr="00FF0819">
        <w:t xml:space="preserve"> </w:t>
      </w:r>
      <w:r w:rsidRPr="00FF0819">
        <w:t>Совета</w:t>
      </w:r>
      <w:r w:rsidR="00FF0819" w:rsidRPr="00FF0819">
        <w:t xml:space="preserve"> </w:t>
      </w:r>
      <w:r w:rsidRPr="00FF0819">
        <w:t>РСФСР</w:t>
      </w:r>
      <w:r w:rsidR="00FF0819" w:rsidRPr="00FF0819">
        <w:t xml:space="preserve">, </w:t>
      </w:r>
      <w:r w:rsidRPr="00FF0819">
        <w:t>1992</w:t>
      </w:r>
      <w:r w:rsidR="00FF0819" w:rsidRPr="00FF0819">
        <w:t xml:space="preserve"> </w:t>
      </w:r>
      <w:r w:rsidRPr="00FF0819">
        <w:t>№15</w:t>
      </w:r>
      <w:r w:rsidR="00FF0819" w:rsidRPr="00FF0819">
        <w:t xml:space="preserve">, </w:t>
      </w:r>
      <w:r w:rsidRPr="00FF0819">
        <w:t>с изменениями и дополнениями от 09</w:t>
      </w:r>
      <w:r w:rsidR="00FF0819" w:rsidRPr="00FF0819">
        <w:t>.04.9</w:t>
      </w:r>
      <w:r w:rsidRPr="00FF0819">
        <w:t>6, С/З, 1996 г</w:t>
      </w:r>
      <w:r w:rsidR="00FF0819" w:rsidRPr="00FF0819">
        <w:t xml:space="preserve">. </w:t>
      </w:r>
      <w:r w:rsidRPr="00FF0819">
        <w:t>№3</w:t>
      </w:r>
      <w:r w:rsidR="00FF0819" w:rsidRPr="00FF0819">
        <w:t xml:space="preserve">. </w:t>
      </w:r>
    </w:p>
    <w:p w:rsidR="00096121" w:rsidRPr="00FF0819" w:rsidRDefault="00096121" w:rsidP="003A721D">
      <w:pPr>
        <w:pStyle w:val="a0"/>
      </w:pPr>
      <w:r w:rsidRPr="00FF0819">
        <w:t xml:space="preserve">Ветрянский </w:t>
      </w:r>
      <w:r w:rsidR="00FF0819">
        <w:t>"</w:t>
      </w:r>
      <w:r w:rsidRPr="00FF0819">
        <w:t>Купля-продажа</w:t>
      </w:r>
      <w:r w:rsidR="00FF0819">
        <w:t>"</w:t>
      </w:r>
      <w:r w:rsidR="00FF0819" w:rsidRPr="00FF0819">
        <w:t xml:space="preserve"> // </w:t>
      </w:r>
      <w:r w:rsidRPr="00FF0819">
        <w:t>Хозяйство и право 1996 г</w:t>
      </w:r>
      <w:r w:rsidR="00FF0819" w:rsidRPr="00FF0819">
        <w:t xml:space="preserve">. </w:t>
      </w:r>
      <w:r w:rsidRPr="00FF0819">
        <w:t>№1</w:t>
      </w:r>
      <w:r w:rsidR="00FF0819" w:rsidRPr="00FF0819">
        <w:t xml:space="preserve">. </w:t>
      </w:r>
    </w:p>
    <w:p w:rsidR="00096121" w:rsidRPr="00FF0819" w:rsidRDefault="00096121" w:rsidP="003A721D">
      <w:pPr>
        <w:pStyle w:val="a0"/>
      </w:pPr>
      <w:r w:rsidRPr="00FF0819">
        <w:t xml:space="preserve">Викторова </w:t>
      </w:r>
      <w:r w:rsidR="00FF0819">
        <w:t>"</w:t>
      </w:r>
      <w:r w:rsidRPr="00FF0819">
        <w:t>Потребитель в законе</w:t>
      </w:r>
      <w:r w:rsidR="00FF0819">
        <w:t>"</w:t>
      </w:r>
      <w:r w:rsidRPr="00FF0819">
        <w:t xml:space="preserve"> 1995 г</w:t>
      </w:r>
      <w:r w:rsidR="00FF0819" w:rsidRPr="00FF0819">
        <w:t xml:space="preserve">. </w:t>
      </w:r>
    </w:p>
    <w:p w:rsidR="00096121" w:rsidRPr="00FF0819" w:rsidRDefault="00096121" w:rsidP="003A721D">
      <w:pPr>
        <w:pStyle w:val="a0"/>
      </w:pPr>
      <w:r w:rsidRPr="00FF0819">
        <w:t>Гражданское право</w:t>
      </w:r>
      <w:r w:rsidR="00FF0819" w:rsidRPr="00FF0819">
        <w:t xml:space="preserve">. </w:t>
      </w:r>
      <w:r w:rsidRPr="00FF0819">
        <w:t>Учебник</w:t>
      </w:r>
      <w:r w:rsidR="00FF0819" w:rsidRPr="00FF0819">
        <w:t xml:space="preserve">. </w:t>
      </w:r>
      <w:r w:rsidRPr="00FF0819">
        <w:t>Том 2</w:t>
      </w:r>
      <w:r w:rsidR="00FF0819" w:rsidRPr="00FF0819">
        <w:t xml:space="preserve">. </w:t>
      </w:r>
      <w:r w:rsidRPr="00FF0819">
        <w:t>/ Отв</w:t>
      </w:r>
      <w:r w:rsidR="00FF0819" w:rsidRPr="00FF0819">
        <w:t xml:space="preserve">. </w:t>
      </w:r>
      <w:r w:rsidRPr="00FF0819">
        <w:t>Ред</w:t>
      </w:r>
      <w:r w:rsidR="00FF0819">
        <w:t xml:space="preserve">.А.Е. </w:t>
      </w:r>
      <w:r w:rsidRPr="00FF0819">
        <w:t>Суханов</w:t>
      </w:r>
      <w:r w:rsidR="00FF0819" w:rsidRPr="00FF0819">
        <w:t>.</w:t>
      </w:r>
      <w:r w:rsidR="00AC13C4">
        <w:t xml:space="preserve"> </w:t>
      </w:r>
      <w:r w:rsidR="00FF0819" w:rsidRPr="00FF0819">
        <w:t>М., 20</w:t>
      </w:r>
      <w:r w:rsidRPr="00FF0819">
        <w:t>02</w:t>
      </w:r>
      <w:r w:rsidR="00FF0819" w:rsidRPr="00FF0819">
        <w:t xml:space="preserve">. </w:t>
      </w:r>
    </w:p>
    <w:p w:rsidR="00096121" w:rsidRPr="00FF0819" w:rsidRDefault="00096121" w:rsidP="003A721D">
      <w:pPr>
        <w:pStyle w:val="a0"/>
      </w:pPr>
      <w:r w:rsidRPr="00FF0819">
        <w:t>Гражданское право</w:t>
      </w:r>
      <w:r w:rsidR="00FF0819" w:rsidRPr="00FF0819">
        <w:t xml:space="preserve">. </w:t>
      </w:r>
      <w:r w:rsidRPr="00FF0819">
        <w:t>Учебник</w:t>
      </w:r>
      <w:r w:rsidR="00FF0819" w:rsidRPr="00FF0819">
        <w:t xml:space="preserve">. </w:t>
      </w:r>
      <w:r w:rsidRPr="00FF0819">
        <w:t>Том 2</w:t>
      </w:r>
      <w:r w:rsidR="00FF0819" w:rsidRPr="00FF0819">
        <w:t xml:space="preserve">. // </w:t>
      </w:r>
      <w:r w:rsidRPr="00FF0819">
        <w:t>Под ред</w:t>
      </w:r>
      <w:r w:rsidR="00FF0819">
        <w:t xml:space="preserve">.А.П. </w:t>
      </w:r>
      <w:r w:rsidRPr="00FF0819">
        <w:t>Сергеева, Ю</w:t>
      </w:r>
      <w:r w:rsidR="00FF0819">
        <w:t xml:space="preserve">.К. </w:t>
      </w:r>
      <w:r w:rsidRPr="00FF0819">
        <w:t>Толстого</w:t>
      </w:r>
      <w:r w:rsidR="00FF0819" w:rsidRPr="00FF0819">
        <w:t>.М., 20</w:t>
      </w:r>
      <w:r w:rsidRPr="00FF0819">
        <w:t>04</w:t>
      </w:r>
      <w:r w:rsidR="00FF0819" w:rsidRPr="00FF0819">
        <w:t xml:space="preserve">. </w:t>
      </w:r>
    </w:p>
    <w:p w:rsidR="00096121" w:rsidRPr="00FF0819" w:rsidRDefault="00096121" w:rsidP="003A721D">
      <w:pPr>
        <w:pStyle w:val="a0"/>
      </w:pPr>
      <w:r w:rsidRPr="00FF0819">
        <w:t>Комментарий к Гражданскому кодексу Российской Федерации, части второй (постатейный</w:t>
      </w:r>
      <w:r w:rsidR="00FF0819" w:rsidRPr="00FF0819">
        <w:t xml:space="preserve">). </w:t>
      </w:r>
      <w:r w:rsidRPr="00FF0819">
        <w:t>/ Под ред</w:t>
      </w:r>
      <w:r w:rsidR="00FF0819">
        <w:t xml:space="preserve">.О.Н. </w:t>
      </w:r>
      <w:r w:rsidRPr="00FF0819">
        <w:t>Садикова</w:t>
      </w:r>
      <w:r w:rsidR="00FF0819">
        <w:t xml:space="preserve">.М., </w:t>
      </w:r>
      <w:r w:rsidRPr="00FF0819">
        <w:t>1998</w:t>
      </w:r>
      <w:r w:rsidR="00FF0819" w:rsidRPr="00FF0819">
        <w:t xml:space="preserve">. </w:t>
      </w:r>
    </w:p>
    <w:p w:rsidR="00096121" w:rsidRPr="00FF0819" w:rsidRDefault="00096121" w:rsidP="003A721D">
      <w:pPr>
        <w:pStyle w:val="a0"/>
      </w:pPr>
      <w:r w:rsidRPr="00FF0819">
        <w:t>Комментарий к Конституции РФ / Отв</w:t>
      </w:r>
      <w:r w:rsidR="00FF0819" w:rsidRPr="00FF0819">
        <w:t xml:space="preserve">. </w:t>
      </w:r>
      <w:r w:rsidRPr="00FF0819">
        <w:t>ред</w:t>
      </w:r>
      <w:r w:rsidR="00FF0819" w:rsidRPr="00FF0819">
        <w:t xml:space="preserve">. </w:t>
      </w:r>
      <w:r w:rsidRPr="00FF0819">
        <w:t>Лазарев В</w:t>
      </w:r>
      <w:r w:rsidR="00FF0819" w:rsidRPr="00FF0819">
        <w:t xml:space="preserve">. </w:t>
      </w:r>
      <w:r w:rsidRPr="00FF0819">
        <w:t>В</w:t>
      </w:r>
      <w:r w:rsidR="00FF0819" w:rsidRPr="00FF0819">
        <w:t>.М., 20</w:t>
      </w:r>
      <w:r w:rsidRPr="00FF0819">
        <w:t>02</w:t>
      </w:r>
      <w:r w:rsidR="00FF0819" w:rsidRPr="00FF0819">
        <w:t xml:space="preserve">. </w:t>
      </w:r>
    </w:p>
    <w:p w:rsidR="00AC13C4" w:rsidRDefault="00096121" w:rsidP="003A721D">
      <w:pPr>
        <w:pStyle w:val="a0"/>
      </w:pPr>
      <w:r w:rsidRPr="00FF0819">
        <w:t xml:space="preserve">Леонова </w:t>
      </w:r>
      <w:r w:rsidR="00FF0819">
        <w:t>"</w:t>
      </w:r>
      <w:r w:rsidRPr="00FF0819">
        <w:t>Договор розничной купли-продажи</w:t>
      </w:r>
      <w:r w:rsidR="00FF0819">
        <w:t>"</w:t>
      </w:r>
      <w:r w:rsidRPr="00FF0819">
        <w:t>, Закон 1994 г</w:t>
      </w:r>
      <w:r w:rsidR="00FF0819" w:rsidRPr="00FF0819">
        <w:t>.,</w:t>
      </w:r>
      <w:r w:rsidRPr="00FF0819">
        <w:t xml:space="preserve"> №12</w:t>
      </w:r>
      <w:r w:rsidR="00FF0819" w:rsidRPr="00FF0819">
        <w:t xml:space="preserve">. </w:t>
      </w:r>
    </w:p>
    <w:p w:rsidR="00FF0819" w:rsidRPr="00AC13C4" w:rsidRDefault="00096121" w:rsidP="003A721D">
      <w:pPr>
        <w:pStyle w:val="a0"/>
      </w:pPr>
      <w:r w:rsidRPr="00AC13C4">
        <w:t>Основа правовых знаний</w:t>
      </w:r>
      <w:r w:rsidR="00FF0819" w:rsidRPr="00AC13C4">
        <w:t xml:space="preserve">. </w:t>
      </w:r>
      <w:r w:rsidRPr="00AC13C4">
        <w:t>Гаврилов Э</w:t>
      </w:r>
      <w:r w:rsidR="00FF0819" w:rsidRPr="00AC13C4">
        <w:t xml:space="preserve">.П., </w:t>
      </w:r>
      <w:r w:rsidRPr="00AC13C4">
        <w:t>Гуреев В</w:t>
      </w:r>
      <w:r w:rsidR="00AC13C4">
        <w:t>.</w:t>
      </w:r>
      <w:r w:rsidRPr="00AC13C4">
        <w:t>И</w:t>
      </w:r>
      <w:r w:rsidR="00FF0819" w:rsidRPr="00AC13C4">
        <w:t>.</w:t>
      </w:r>
    </w:p>
    <w:p w:rsidR="00096121" w:rsidRPr="00FF0819" w:rsidRDefault="00096121" w:rsidP="003A721D">
      <w:pPr>
        <w:pStyle w:val="a0"/>
      </w:pPr>
      <w:r w:rsidRPr="00FF0819">
        <w:t>Право</w:t>
      </w:r>
      <w:r w:rsidR="00FF0819" w:rsidRPr="00FF0819">
        <w:t xml:space="preserve">: </w:t>
      </w:r>
      <w:r w:rsidRPr="00FF0819">
        <w:t>учебник для вузов</w:t>
      </w:r>
      <w:r w:rsidR="00FF0819" w:rsidRPr="00FF0819">
        <w:t xml:space="preserve">. </w:t>
      </w:r>
      <w:r w:rsidRPr="00FF0819">
        <w:t>Косарев А</w:t>
      </w:r>
      <w:r w:rsidR="00FF0819">
        <w:t xml:space="preserve">.И., </w:t>
      </w:r>
      <w:r w:rsidRPr="00FF0819">
        <w:t>Малинкович</w:t>
      </w:r>
      <w:r w:rsidR="00FF0819" w:rsidRPr="00FF0819">
        <w:t xml:space="preserve">. </w:t>
      </w:r>
    </w:p>
    <w:p w:rsidR="00FF0819" w:rsidRDefault="00096121" w:rsidP="003A721D">
      <w:pPr>
        <w:pStyle w:val="a0"/>
      </w:pPr>
      <w:r w:rsidRPr="00FF0819">
        <w:t>Разъяснения о некоторых вопросах применения Закона</w:t>
      </w:r>
      <w:r w:rsidR="00FF0819" w:rsidRPr="00FF0819">
        <w:t xml:space="preserve"> </w:t>
      </w:r>
      <w:r w:rsidRPr="00FF0819">
        <w:t>РФ</w:t>
      </w:r>
      <w:r w:rsidR="00FF0819" w:rsidRPr="00FF0819">
        <w:t xml:space="preserve"> </w:t>
      </w:r>
      <w:r w:rsidR="00FF0819">
        <w:t>"</w:t>
      </w:r>
      <w:r w:rsidRPr="00FF0819">
        <w:t>О</w:t>
      </w:r>
      <w:r w:rsidR="00FF0819" w:rsidRPr="00FF0819">
        <w:t xml:space="preserve"> </w:t>
      </w:r>
      <w:r w:rsidRPr="00FF0819">
        <w:t>защите</w:t>
      </w:r>
      <w:r w:rsidR="00FF0819" w:rsidRPr="00FF0819">
        <w:t xml:space="preserve"> </w:t>
      </w:r>
      <w:r w:rsidRPr="00FF0819">
        <w:t>прав потребителей, Закон 1996 г</w:t>
      </w:r>
      <w:r w:rsidR="00FF0819" w:rsidRPr="00FF0819">
        <w:t>.,</w:t>
      </w:r>
      <w:r w:rsidRPr="00FF0819">
        <w:t xml:space="preserve"> №6</w:t>
      </w:r>
      <w:r w:rsidR="00FF0819" w:rsidRPr="00FF0819">
        <w:t>.</w:t>
      </w:r>
    </w:p>
    <w:p w:rsidR="000B0020" w:rsidRPr="00FF0819" w:rsidRDefault="000B0020" w:rsidP="00FF0819">
      <w:bookmarkStart w:id="0" w:name="_GoBack"/>
      <w:bookmarkEnd w:id="0"/>
    </w:p>
    <w:sectPr w:rsidR="000B0020" w:rsidRPr="00FF0819" w:rsidSect="00FF0819">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CBC" w:rsidRDefault="001C6CBC">
      <w:r>
        <w:separator/>
      </w:r>
    </w:p>
  </w:endnote>
  <w:endnote w:type="continuationSeparator" w:id="0">
    <w:p w:rsidR="001C6CBC" w:rsidRDefault="001C6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EF7" w:rsidRDefault="00A55EF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EF7" w:rsidRDefault="00A55EF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CBC" w:rsidRDefault="001C6CBC">
      <w:r>
        <w:separator/>
      </w:r>
    </w:p>
  </w:footnote>
  <w:footnote w:type="continuationSeparator" w:id="0">
    <w:p w:rsidR="001C6CBC" w:rsidRDefault="001C6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EF7" w:rsidRDefault="00763403" w:rsidP="00C210BE">
    <w:pPr>
      <w:framePr w:wrap="auto" w:vAnchor="text" w:hAnchor="margin" w:xAlign="right" w:y="1"/>
    </w:pPr>
    <w:r>
      <w:rPr>
        <w:noProof/>
      </w:rPr>
      <w:t>2</w:t>
    </w:r>
  </w:p>
  <w:p w:rsidR="00A55EF7" w:rsidRDefault="00A55EF7" w:rsidP="00930BC8">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EF7" w:rsidRDefault="00A55EF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96695C2"/>
    <w:lvl w:ilvl="0">
      <w:numFmt w:val="bullet"/>
      <w:lvlText w:val="*"/>
      <w:lvlJc w:val="left"/>
    </w:lvl>
  </w:abstractNum>
  <w:abstractNum w:abstractNumId="1">
    <w:nsid w:val="018756DE"/>
    <w:multiLevelType w:val="hybridMultilevel"/>
    <w:tmpl w:val="17B85F82"/>
    <w:lvl w:ilvl="0" w:tplc="39247230">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02592F46"/>
    <w:multiLevelType w:val="singleLevel"/>
    <w:tmpl w:val="7C1CBDDA"/>
    <w:lvl w:ilvl="0">
      <w:start w:val="2"/>
      <w:numFmt w:val="decimal"/>
      <w:lvlText w:val="11.%1."/>
      <w:legacy w:legacy="1" w:legacySpace="0" w:legacyIndent="543"/>
      <w:lvlJc w:val="left"/>
      <w:rPr>
        <w:rFonts w:ascii="Times New Roman" w:hAnsi="Times New Roman" w:cs="Times New Roman" w:hint="default"/>
        <w:b/>
        <w:bCs/>
      </w:rPr>
    </w:lvl>
  </w:abstractNum>
  <w:abstractNum w:abstractNumId="3">
    <w:nsid w:val="03516FE4"/>
    <w:multiLevelType w:val="singleLevel"/>
    <w:tmpl w:val="79A8C69A"/>
    <w:lvl w:ilvl="0">
      <w:start w:val="4"/>
      <w:numFmt w:val="decimal"/>
      <w:lvlText w:val="6.%1."/>
      <w:legacy w:legacy="1" w:legacySpace="0" w:legacyIndent="500"/>
      <w:lvlJc w:val="left"/>
      <w:rPr>
        <w:rFonts w:ascii="Times New Roman" w:hAnsi="Times New Roman" w:cs="Times New Roman" w:hint="default"/>
      </w:rPr>
    </w:lvl>
  </w:abstractNum>
  <w:abstractNum w:abstractNumId="4">
    <w:nsid w:val="0464275C"/>
    <w:multiLevelType w:val="singleLevel"/>
    <w:tmpl w:val="4FEEACFC"/>
    <w:lvl w:ilvl="0">
      <w:start w:val="1"/>
      <w:numFmt w:val="decimal"/>
      <w:lvlText w:val="4.1.%1."/>
      <w:legacy w:legacy="1" w:legacySpace="0" w:legacyIndent="618"/>
      <w:lvlJc w:val="left"/>
      <w:rPr>
        <w:rFonts w:ascii="Times New Roman" w:hAnsi="Times New Roman" w:cs="Times New Roman" w:hint="default"/>
      </w:rPr>
    </w:lvl>
  </w:abstractNum>
  <w:abstractNum w:abstractNumId="5">
    <w:nsid w:val="05FE1458"/>
    <w:multiLevelType w:val="hybridMultilevel"/>
    <w:tmpl w:val="303A8B9A"/>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634247B"/>
    <w:multiLevelType w:val="singleLevel"/>
    <w:tmpl w:val="882C67D0"/>
    <w:lvl w:ilvl="0">
      <w:start w:val="3"/>
      <w:numFmt w:val="decimal"/>
      <w:lvlText w:val="14.%1."/>
      <w:legacy w:legacy="1" w:legacySpace="0" w:legacyIndent="543"/>
      <w:lvlJc w:val="left"/>
      <w:rPr>
        <w:rFonts w:ascii="Times New Roman" w:hAnsi="Times New Roman" w:cs="Times New Roman" w:hint="default"/>
      </w:rPr>
    </w:lvl>
  </w:abstractNum>
  <w:abstractNum w:abstractNumId="7">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0D6B05BF"/>
    <w:multiLevelType w:val="singleLevel"/>
    <w:tmpl w:val="2D00BE20"/>
    <w:lvl w:ilvl="0">
      <w:start w:val="5"/>
      <w:numFmt w:val="decimal"/>
      <w:lvlText w:val="1.%1."/>
      <w:legacy w:legacy="1" w:legacySpace="0" w:legacyIndent="480"/>
      <w:lvlJc w:val="left"/>
      <w:rPr>
        <w:rFonts w:ascii="Times New Roman" w:hAnsi="Times New Roman" w:cs="Times New Roman" w:hint="default"/>
      </w:rPr>
    </w:lvl>
  </w:abstractNum>
  <w:abstractNum w:abstractNumId="9">
    <w:nsid w:val="132C25AF"/>
    <w:multiLevelType w:val="hybridMultilevel"/>
    <w:tmpl w:val="DBB0A27C"/>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0">
    <w:nsid w:val="133C10F7"/>
    <w:multiLevelType w:val="singleLevel"/>
    <w:tmpl w:val="F2DC9A3A"/>
    <w:lvl w:ilvl="0">
      <w:start w:val="1"/>
      <w:numFmt w:val="decimal"/>
      <w:lvlText w:val="3.%1."/>
      <w:legacy w:legacy="1" w:legacySpace="0" w:legacyIndent="408"/>
      <w:lvlJc w:val="left"/>
      <w:rPr>
        <w:rFonts w:ascii="Times New Roman" w:hAnsi="Times New Roman" w:cs="Times New Roman" w:hint="default"/>
      </w:rPr>
    </w:lvl>
  </w:abstractNum>
  <w:abstractNum w:abstractNumId="11">
    <w:nsid w:val="211445A9"/>
    <w:multiLevelType w:val="singleLevel"/>
    <w:tmpl w:val="488C924C"/>
    <w:lvl w:ilvl="0">
      <w:start w:val="4"/>
      <w:numFmt w:val="decimal"/>
      <w:lvlText w:val="8.%1."/>
      <w:legacy w:legacy="1" w:legacySpace="0" w:legacyIndent="432"/>
      <w:lvlJc w:val="left"/>
      <w:rPr>
        <w:rFonts w:ascii="Times New Roman" w:hAnsi="Times New Roman" w:cs="Times New Roman" w:hint="default"/>
      </w:rPr>
    </w:lvl>
  </w:abstractNum>
  <w:abstractNum w:abstractNumId="12">
    <w:nsid w:val="2C5A2962"/>
    <w:multiLevelType w:val="singleLevel"/>
    <w:tmpl w:val="9344433E"/>
    <w:lvl w:ilvl="0">
      <w:start w:val="3"/>
      <w:numFmt w:val="decimal"/>
      <w:lvlText w:val="1.%1."/>
      <w:legacy w:legacy="1" w:legacySpace="0" w:legacyIndent="427"/>
      <w:lvlJc w:val="left"/>
      <w:rPr>
        <w:rFonts w:ascii="Times New Roman" w:hAnsi="Times New Roman" w:cs="Times New Roman" w:hint="default"/>
      </w:rPr>
    </w:lvl>
  </w:abstractNum>
  <w:abstractNum w:abstractNumId="13">
    <w:nsid w:val="33E51CFA"/>
    <w:multiLevelType w:val="hybridMultilevel"/>
    <w:tmpl w:val="D90E78F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
    <w:nsid w:val="34D35203"/>
    <w:multiLevelType w:val="hybridMultilevel"/>
    <w:tmpl w:val="2D8CAED8"/>
    <w:lvl w:ilvl="0" w:tplc="0419000F">
      <w:start w:val="1"/>
      <w:numFmt w:val="decimal"/>
      <w:lvlText w:val="%1."/>
      <w:lvlJc w:val="left"/>
      <w:pPr>
        <w:tabs>
          <w:tab w:val="num" w:pos="1429"/>
        </w:tabs>
        <w:ind w:left="1429" w:hanging="360"/>
      </w:pPr>
    </w:lvl>
    <w:lvl w:ilvl="1" w:tplc="04190001">
      <w:start w:val="1"/>
      <w:numFmt w:val="bullet"/>
      <w:lvlText w:val=""/>
      <w:lvlJc w:val="left"/>
      <w:pPr>
        <w:tabs>
          <w:tab w:val="num" w:pos="2149"/>
        </w:tabs>
        <w:ind w:left="2149" w:hanging="360"/>
      </w:pPr>
      <w:rPr>
        <w:rFonts w:ascii="Symbol" w:hAnsi="Symbol" w:cs="Symbol" w:hint="default"/>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5">
    <w:nsid w:val="3ECA05EC"/>
    <w:multiLevelType w:val="singleLevel"/>
    <w:tmpl w:val="AB1A9762"/>
    <w:lvl w:ilvl="0">
      <w:start w:val="7"/>
      <w:numFmt w:val="decimal"/>
      <w:lvlText w:val="1.%1."/>
      <w:legacy w:legacy="1" w:legacySpace="0" w:legacyIndent="566"/>
      <w:lvlJc w:val="left"/>
      <w:rPr>
        <w:rFonts w:ascii="Times New Roman" w:hAnsi="Times New Roman" w:cs="Times New Roman" w:hint="default"/>
      </w:rPr>
    </w:lvl>
  </w:abstractNum>
  <w:abstractNum w:abstractNumId="16">
    <w:nsid w:val="3FBA0B45"/>
    <w:multiLevelType w:val="hybridMultilevel"/>
    <w:tmpl w:val="22FA145C"/>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7">
    <w:nsid w:val="483F663A"/>
    <w:multiLevelType w:val="hybridMultilevel"/>
    <w:tmpl w:val="036CC106"/>
    <w:lvl w:ilvl="0" w:tplc="04190001">
      <w:start w:val="1"/>
      <w:numFmt w:val="bullet"/>
      <w:lvlText w:val=""/>
      <w:lvlJc w:val="left"/>
      <w:pPr>
        <w:tabs>
          <w:tab w:val="num" w:pos="1429"/>
        </w:tabs>
        <w:ind w:left="1429" w:hanging="360"/>
      </w:pPr>
      <w:rPr>
        <w:rFonts w:ascii="Symbol" w:hAnsi="Symbol" w:cs="Symbol" w:hint="default"/>
      </w:rPr>
    </w:lvl>
    <w:lvl w:ilvl="1" w:tplc="04190017">
      <w:start w:val="1"/>
      <w:numFmt w:val="lowerLetter"/>
      <w:lvlText w:val="%2)"/>
      <w:lvlJc w:val="left"/>
      <w:pPr>
        <w:tabs>
          <w:tab w:val="num" w:pos="2149"/>
        </w:tabs>
        <w:ind w:left="2149" w:hanging="360"/>
      </w:pPr>
      <w:rPr>
        <w:rFonts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8">
    <w:nsid w:val="48925DDC"/>
    <w:multiLevelType w:val="hybridMultilevel"/>
    <w:tmpl w:val="1F2E7E1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9">
    <w:nsid w:val="4BF544A4"/>
    <w:multiLevelType w:val="hybridMultilevel"/>
    <w:tmpl w:val="260E3F08"/>
    <w:lvl w:ilvl="0" w:tplc="04190017">
      <w:start w:val="1"/>
      <w:numFmt w:val="lowerLetter"/>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0">
    <w:nsid w:val="4CE946EB"/>
    <w:multiLevelType w:val="singleLevel"/>
    <w:tmpl w:val="ED8CAC64"/>
    <w:lvl w:ilvl="0">
      <w:start w:val="1"/>
      <w:numFmt w:val="decimal"/>
      <w:lvlText w:val="6.%1."/>
      <w:legacy w:legacy="1" w:legacySpace="0" w:legacyIndent="499"/>
      <w:lvlJc w:val="left"/>
      <w:rPr>
        <w:rFonts w:ascii="Times New Roman" w:hAnsi="Times New Roman" w:cs="Times New Roman" w:hint="default"/>
      </w:rPr>
    </w:lvl>
  </w:abstractNum>
  <w:abstractNum w:abstractNumId="21">
    <w:nsid w:val="4D6432C4"/>
    <w:multiLevelType w:val="hybridMultilevel"/>
    <w:tmpl w:val="9CEE01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D8A7F0E"/>
    <w:multiLevelType w:val="hybridMultilevel"/>
    <w:tmpl w:val="0AB0792A"/>
    <w:lvl w:ilvl="0" w:tplc="0419000F">
      <w:start w:val="1"/>
      <w:numFmt w:val="decimal"/>
      <w:lvlText w:val="%1."/>
      <w:lvlJc w:val="left"/>
      <w:pPr>
        <w:tabs>
          <w:tab w:val="num" w:pos="2509"/>
        </w:tabs>
        <w:ind w:left="2509" w:hanging="360"/>
      </w:pPr>
    </w:lvl>
    <w:lvl w:ilvl="1" w:tplc="04190019">
      <w:start w:val="1"/>
      <w:numFmt w:val="lowerLetter"/>
      <w:lvlText w:val="%2."/>
      <w:lvlJc w:val="left"/>
      <w:pPr>
        <w:tabs>
          <w:tab w:val="num" w:pos="3229"/>
        </w:tabs>
        <w:ind w:left="3229" w:hanging="360"/>
      </w:pPr>
    </w:lvl>
    <w:lvl w:ilvl="2" w:tplc="0419001B">
      <w:start w:val="1"/>
      <w:numFmt w:val="lowerRoman"/>
      <w:lvlText w:val="%3."/>
      <w:lvlJc w:val="right"/>
      <w:pPr>
        <w:tabs>
          <w:tab w:val="num" w:pos="3949"/>
        </w:tabs>
        <w:ind w:left="3949" w:hanging="180"/>
      </w:pPr>
    </w:lvl>
    <w:lvl w:ilvl="3" w:tplc="0419000F">
      <w:start w:val="1"/>
      <w:numFmt w:val="decimal"/>
      <w:lvlText w:val="%4."/>
      <w:lvlJc w:val="left"/>
      <w:pPr>
        <w:tabs>
          <w:tab w:val="num" w:pos="4669"/>
        </w:tabs>
        <w:ind w:left="4669" w:hanging="360"/>
      </w:pPr>
    </w:lvl>
    <w:lvl w:ilvl="4" w:tplc="04190019">
      <w:start w:val="1"/>
      <w:numFmt w:val="lowerLetter"/>
      <w:lvlText w:val="%5."/>
      <w:lvlJc w:val="left"/>
      <w:pPr>
        <w:tabs>
          <w:tab w:val="num" w:pos="5389"/>
        </w:tabs>
        <w:ind w:left="5389" w:hanging="360"/>
      </w:pPr>
    </w:lvl>
    <w:lvl w:ilvl="5" w:tplc="0419001B">
      <w:start w:val="1"/>
      <w:numFmt w:val="lowerRoman"/>
      <w:lvlText w:val="%6."/>
      <w:lvlJc w:val="right"/>
      <w:pPr>
        <w:tabs>
          <w:tab w:val="num" w:pos="6109"/>
        </w:tabs>
        <w:ind w:left="6109" w:hanging="180"/>
      </w:pPr>
    </w:lvl>
    <w:lvl w:ilvl="6" w:tplc="0419000F">
      <w:start w:val="1"/>
      <w:numFmt w:val="decimal"/>
      <w:lvlText w:val="%7."/>
      <w:lvlJc w:val="left"/>
      <w:pPr>
        <w:tabs>
          <w:tab w:val="num" w:pos="6829"/>
        </w:tabs>
        <w:ind w:left="6829" w:hanging="360"/>
      </w:pPr>
    </w:lvl>
    <w:lvl w:ilvl="7" w:tplc="04190019">
      <w:start w:val="1"/>
      <w:numFmt w:val="lowerLetter"/>
      <w:lvlText w:val="%8."/>
      <w:lvlJc w:val="left"/>
      <w:pPr>
        <w:tabs>
          <w:tab w:val="num" w:pos="7549"/>
        </w:tabs>
        <w:ind w:left="7549" w:hanging="360"/>
      </w:pPr>
    </w:lvl>
    <w:lvl w:ilvl="8" w:tplc="0419001B">
      <w:start w:val="1"/>
      <w:numFmt w:val="lowerRoman"/>
      <w:lvlText w:val="%9."/>
      <w:lvlJc w:val="right"/>
      <w:pPr>
        <w:tabs>
          <w:tab w:val="num" w:pos="8269"/>
        </w:tabs>
        <w:ind w:left="8269" w:hanging="180"/>
      </w:pPr>
    </w:lvl>
  </w:abstractNum>
  <w:abstractNum w:abstractNumId="23">
    <w:nsid w:val="4E4853DF"/>
    <w:multiLevelType w:val="hybridMultilevel"/>
    <w:tmpl w:val="D67026CE"/>
    <w:lvl w:ilvl="0" w:tplc="04190017">
      <w:start w:val="1"/>
      <w:numFmt w:val="lowerLetter"/>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4">
    <w:nsid w:val="4FEE2F56"/>
    <w:multiLevelType w:val="singleLevel"/>
    <w:tmpl w:val="7582779C"/>
    <w:lvl w:ilvl="0">
      <w:start w:val="2"/>
      <w:numFmt w:val="decimal"/>
      <w:lvlText w:val="8.%1."/>
      <w:legacy w:legacy="1" w:legacySpace="0" w:legacyIndent="418"/>
      <w:lvlJc w:val="left"/>
      <w:rPr>
        <w:rFonts w:ascii="Times New Roman" w:hAnsi="Times New Roman" w:cs="Times New Roman" w:hint="default"/>
      </w:rPr>
    </w:lvl>
  </w:abstractNum>
  <w:abstractNum w:abstractNumId="25">
    <w:nsid w:val="56B81537"/>
    <w:multiLevelType w:val="hybridMultilevel"/>
    <w:tmpl w:val="28522D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8823985"/>
    <w:multiLevelType w:val="hybridMultilevel"/>
    <w:tmpl w:val="E0F81D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AA65C35"/>
    <w:multiLevelType w:val="singleLevel"/>
    <w:tmpl w:val="3B40906C"/>
    <w:lvl w:ilvl="0">
      <w:start w:val="7"/>
      <w:numFmt w:val="decimal"/>
      <w:lvlText w:val="6.%1."/>
      <w:legacy w:legacy="1" w:legacySpace="0" w:legacyIndent="471"/>
      <w:lvlJc w:val="left"/>
      <w:rPr>
        <w:rFonts w:ascii="Times New Roman" w:hAnsi="Times New Roman" w:cs="Times New Roman" w:hint="default"/>
      </w:rPr>
    </w:lvl>
  </w:abstractNum>
  <w:abstractNum w:abstractNumId="28">
    <w:nsid w:val="63614E49"/>
    <w:multiLevelType w:val="singleLevel"/>
    <w:tmpl w:val="23E8DCE4"/>
    <w:lvl w:ilvl="0">
      <w:start w:val="5"/>
      <w:numFmt w:val="decimal"/>
      <w:lvlText w:val="7.%1."/>
      <w:legacy w:legacy="1" w:legacySpace="0" w:legacyIndent="470"/>
      <w:lvlJc w:val="left"/>
      <w:rPr>
        <w:rFonts w:ascii="Times New Roman" w:hAnsi="Times New Roman" w:cs="Times New Roman" w:hint="default"/>
      </w:rPr>
    </w:lvl>
  </w:abstractNum>
  <w:abstractNum w:abstractNumId="29">
    <w:nsid w:val="6B2F30CD"/>
    <w:multiLevelType w:val="hybridMultilevel"/>
    <w:tmpl w:val="EA4647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38A57A4"/>
    <w:multiLevelType w:val="hybridMultilevel"/>
    <w:tmpl w:val="130C04C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1">
    <w:nsid w:val="75D5421F"/>
    <w:multiLevelType w:val="hybridMultilevel"/>
    <w:tmpl w:val="CD6C2DC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2">
    <w:nsid w:val="76863F90"/>
    <w:multiLevelType w:val="singleLevel"/>
    <w:tmpl w:val="544EC256"/>
    <w:lvl w:ilvl="0">
      <w:start w:val="1"/>
      <w:numFmt w:val="decimal"/>
      <w:lvlText w:val="%1."/>
      <w:legacy w:legacy="1" w:legacySpace="0" w:legacyIndent="236"/>
      <w:lvlJc w:val="left"/>
      <w:rPr>
        <w:rFonts w:ascii="Times New Roman" w:hAnsi="Times New Roman" w:cs="Times New Roman" w:hint="default"/>
      </w:rPr>
    </w:lvl>
  </w:abstractNum>
  <w:abstractNum w:abstractNumId="33">
    <w:nsid w:val="7C744D75"/>
    <w:multiLevelType w:val="singleLevel"/>
    <w:tmpl w:val="A0DA5A48"/>
    <w:lvl w:ilvl="0">
      <w:start w:val="1"/>
      <w:numFmt w:val="decimal"/>
      <w:lvlText w:val="16.%1."/>
      <w:legacy w:legacy="1" w:legacySpace="0" w:legacyIndent="610"/>
      <w:lvlJc w:val="left"/>
      <w:rPr>
        <w:rFonts w:ascii="Times New Roman" w:hAnsi="Times New Roman" w:cs="Times New Roman" w:hint="default"/>
      </w:rPr>
    </w:lvl>
  </w:abstractNum>
  <w:abstractNum w:abstractNumId="34">
    <w:nsid w:val="7D917AA7"/>
    <w:multiLevelType w:val="hybridMultilevel"/>
    <w:tmpl w:val="480AF65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5">
    <w:nsid w:val="7DD34BEA"/>
    <w:multiLevelType w:val="singleLevel"/>
    <w:tmpl w:val="1A76A44E"/>
    <w:lvl w:ilvl="0">
      <w:start w:val="1"/>
      <w:numFmt w:val="decimal"/>
      <w:pStyle w:val="a0"/>
      <w:lvlText w:val="%1."/>
      <w:lvlJc w:val="left"/>
      <w:pPr>
        <w:tabs>
          <w:tab w:val="num" w:pos="0"/>
        </w:tabs>
        <w:ind w:firstLine="720"/>
      </w:pPr>
      <w:rPr>
        <w:rFonts w:hint="default"/>
      </w:rPr>
    </w:lvl>
  </w:abstractNum>
  <w:abstractNum w:abstractNumId="36">
    <w:nsid w:val="7E9F5D75"/>
    <w:multiLevelType w:val="singleLevel"/>
    <w:tmpl w:val="1A30F998"/>
    <w:lvl w:ilvl="0">
      <w:start w:val="10"/>
      <w:numFmt w:val="decimal"/>
      <w:lvlText w:val="6.%1."/>
      <w:legacy w:legacy="1" w:legacySpace="0" w:legacyIndent="547"/>
      <w:lvlJc w:val="left"/>
      <w:rPr>
        <w:rFonts w:ascii="Times New Roman" w:hAnsi="Times New Roman" w:cs="Times New Roman" w:hint="default"/>
      </w:rPr>
    </w:lvl>
  </w:abstractNum>
  <w:num w:numId="1">
    <w:abstractNumId w:val="1"/>
  </w:num>
  <w:num w:numId="2">
    <w:abstractNumId w:val="19"/>
  </w:num>
  <w:num w:numId="3">
    <w:abstractNumId w:val="18"/>
  </w:num>
  <w:num w:numId="4">
    <w:abstractNumId w:val="23"/>
  </w:num>
  <w:num w:numId="5">
    <w:abstractNumId w:val="34"/>
  </w:num>
  <w:num w:numId="6">
    <w:abstractNumId w:val="17"/>
  </w:num>
  <w:num w:numId="7">
    <w:abstractNumId w:val="22"/>
  </w:num>
  <w:num w:numId="8">
    <w:abstractNumId w:val="21"/>
  </w:num>
  <w:num w:numId="9">
    <w:abstractNumId w:val="14"/>
  </w:num>
  <w:num w:numId="10">
    <w:abstractNumId w:val="29"/>
  </w:num>
  <w:num w:numId="11">
    <w:abstractNumId w:val="16"/>
  </w:num>
  <w:num w:numId="12">
    <w:abstractNumId w:val="3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9"/>
  </w:num>
  <w:num w:numId="16">
    <w:abstractNumId w:val="13"/>
  </w:num>
  <w:num w:numId="17">
    <w:abstractNumId w:val="30"/>
  </w:num>
  <w:num w:numId="18">
    <w:abstractNumId w:val="12"/>
  </w:num>
  <w:num w:numId="19">
    <w:abstractNumId w:val="8"/>
  </w:num>
  <w:num w:numId="20">
    <w:abstractNumId w:val="15"/>
  </w:num>
  <w:num w:numId="21">
    <w:abstractNumId w:val="10"/>
  </w:num>
  <w:num w:numId="22">
    <w:abstractNumId w:val="4"/>
  </w:num>
  <w:num w:numId="23">
    <w:abstractNumId w:val="0"/>
    <w:lvlOverride w:ilvl="0">
      <w:lvl w:ilvl="0">
        <w:numFmt w:val="bullet"/>
        <w:lvlText w:val="-"/>
        <w:legacy w:legacy="1" w:legacySpace="0" w:legacyIndent="134"/>
        <w:lvlJc w:val="left"/>
        <w:rPr>
          <w:rFonts w:ascii="Times New Roman" w:hAnsi="Times New Roman" w:cs="Times New Roman" w:hint="default"/>
        </w:rPr>
      </w:lvl>
    </w:lvlOverride>
  </w:num>
  <w:num w:numId="24">
    <w:abstractNumId w:val="20"/>
  </w:num>
  <w:num w:numId="25">
    <w:abstractNumId w:val="3"/>
  </w:num>
  <w:num w:numId="26">
    <w:abstractNumId w:val="27"/>
  </w:num>
  <w:num w:numId="27">
    <w:abstractNumId w:val="36"/>
  </w:num>
  <w:num w:numId="28">
    <w:abstractNumId w:val="28"/>
  </w:num>
  <w:num w:numId="29">
    <w:abstractNumId w:val="24"/>
  </w:num>
  <w:num w:numId="30">
    <w:abstractNumId w:val="11"/>
  </w:num>
  <w:num w:numId="31">
    <w:abstractNumId w:val="0"/>
    <w:lvlOverride w:ilvl="0">
      <w:lvl w:ilvl="0">
        <w:numFmt w:val="bullet"/>
        <w:lvlText w:val="-"/>
        <w:legacy w:legacy="1" w:legacySpace="0" w:legacyIndent="138"/>
        <w:lvlJc w:val="left"/>
        <w:rPr>
          <w:rFonts w:ascii="Times New Roman" w:hAnsi="Times New Roman" w:cs="Times New Roman" w:hint="default"/>
        </w:rPr>
      </w:lvl>
    </w:lvlOverride>
  </w:num>
  <w:num w:numId="32">
    <w:abstractNumId w:val="0"/>
    <w:lvlOverride w:ilvl="0">
      <w:lvl w:ilvl="0">
        <w:numFmt w:val="bullet"/>
        <w:lvlText w:val="-"/>
        <w:legacy w:legacy="1" w:legacySpace="0" w:legacyIndent="139"/>
        <w:lvlJc w:val="left"/>
        <w:rPr>
          <w:rFonts w:ascii="Times New Roman" w:hAnsi="Times New Roman" w:cs="Times New Roman" w:hint="default"/>
        </w:rPr>
      </w:lvl>
    </w:lvlOverride>
  </w:num>
  <w:num w:numId="33">
    <w:abstractNumId w:val="2"/>
  </w:num>
  <w:num w:numId="34">
    <w:abstractNumId w:val="6"/>
  </w:num>
  <w:num w:numId="35">
    <w:abstractNumId w:val="32"/>
  </w:num>
  <w:num w:numId="36">
    <w:abstractNumId w:val="33"/>
  </w:num>
  <w:num w:numId="37">
    <w:abstractNumId w:val="26"/>
  </w:num>
  <w:num w:numId="38">
    <w:abstractNumId w:val="7"/>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56E9"/>
    <w:rsid w:val="00004F4F"/>
    <w:rsid w:val="00091F79"/>
    <w:rsid w:val="00096121"/>
    <w:rsid w:val="000B0020"/>
    <w:rsid w:val="000D3E06"/>
    <w:rsid w:val="001068DE"/>
    <w:rsid w:val="001255EC"/>
    <w:rsid w:val="00177FA7"/>
    <w:rsid w:val="0018627B"/>
    <w:rsid w:val="001A5023"/>
    <w:rsid w:val="001B71F3"/>
    <w:rsid w:val="001C3C81"/>
    <w:rsid w:val="001C696B"/>
    <w:rsid w:val="001C6CBC"/>
    <w:rsid w:val="002218CB"/>
    <w:rsid w:val="00233810"/>
    <w:rsid w:val="002819AA"/>
    <w:rsid w:val="002A41AD"/>
    <w:rsid w:val="002B5714"/>
    <w:rsid w:val="00345E58"/>
    <w:rsid w:val="003A721D"/>
    <w:rsid w:val="00401CCB"/>
    <w:rsid w:val="00407E16"/>
    <w:rsid w:val="00413CC6"/>
    <w:rsid w:val="004E31FE"/>
    <w:rsid w:val="00561359"/>
    <w:rsid w:val="00570A26"/>
    <w:rsid w:val="005779C9"/>
    <w:rsid w:val="005C040B"/>
    <w:rsid w:val="0061117F"/>
    <w:rsid w:val="00637410"/>
    <w:rsid w:val="006523D0"/>
    <w:rsid w:val="00657B8C"/>
    <w:rsid w:val="006C2D15"/>
    <w:rsid w:val="006D0078"/>
    <w:rsid w:val="006D6394"/>
    <w:rsid w:val="006E145F"/>
    <w:rsid w:val="00701008"/>
    <w:rsid w:val="0070241E"/>
    <w:rsid w:val="0072728C"/>
    <w:rsid w:val="00732E51"/>
    <w:rsid w:val="00746A5B"/>
    <w:rsid w:val="00750B25"/>
    <w:rsid w:val="00763403"/>
    <w:rsid w:val="007A1723"/>
    <w:rsid w:val="007A4050"/>
    <w:rsid w:val="007D6369"/>
    <w:rsid w:val="00835C16"/>
    <w:rsid w:val="00874A06"/>
    <w:rsid w:val="00881C62"/>
    <w:rsid w:val="008853E7"/>
    <w:rsid w:val="008C1A52"/>
    <w:rsid w:val="008D6944"/>
    <w:rsid w:val="00907A75"/>
    <w:rsid w:val="009216A2"/>
    <w:rsid w:val="00930BC8"/>
    <w:rsid w:val="0096424D"/>
    <w:rsid w:val="009A384D"/>
    <w:rsid w:val="009C5C37"/>
    <w:rsid w:val="009F4199"/>
    <w:rsid w:val="00A00694"/>
    <w:rsid w:val="00A33F72"/>
    <w:rsid w:val="00A55EF7"/>
    <w:rsid w:val="00A6713E"/>
    <w:rsid w:val="00AC13C4"/>
    <w:rsid w:val="00AE0702"/>
    <w:rsid w:val="00B13D5B"/>
    <w:rsid w:val="00B15725"/>
    <w:rsid w:val="00B67911"/>
    <w:rsid w:val="00B7494E"/>
    <w:rsid w:val="00BA4DC3"/>
    <w:rsid w:val="00BB3B5E"/>
    <w:rsid w:val="00BE08E2"/>
    <w:rsid w:val="00C05022"/>
    <w:rsid w:val="00C056E9"/>
    <w:rsid w:val="00C210BE"/>
    <w:rsid w:val="00C60E7D"/>
    <w:rsid w:val="00CE240C"/>
    <w:rsid w:val="00CF0B98"/>
    <w:rsid w:val="00D06AC4"/>
    <w:rsid w:val="00D13EB1"/>
    <w:rsid w:val="00D47666"/>
    <w:rsid w:val="00D91FF8"/>
    <w:rsid w:val="00E00DFA"/>
    <w:rsid w:val="00F96E95"/>
    <w:rsid w:val="00FF01ED"/>
    <w:rsid w:val="00FF0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468B2A-C4C9-4147-B4E8-EF978DD2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rsid w:val="00FF0819"/>
    <w:pPr>
      <w:spacing w:line="360" w:lineRule="auto"/>
      <w:ind w:firstLine="720"/>
      <w:jc w:val="both"/>
    </w:pPr>
    <w:rPr>
      <w:sz w:val="28"/>
      <w:szCs w:val="28"/>
    </w:rPr>
  </w:style>
  <w:style w:type="paragraph" w:styleId="1">
    <w:name w:val="heading 1"/>
    <w:basedOn w:val="a1"/>
    <w:next w:val="a1"/>
    <w:link w:val="10"/>
    <w:uiPriority w:val="99"/>
    <w:qFormat/>
    <w:rsid w:val="00FF0819"/>
    <w:pPr>
      <w:keepNext/>
      <w:ind w:firstLine="0"/>
      <w:jc w:val="center"/>
      <w:outlineLvl w:val="0"/>
    </w:pPr>
    <w:rPr>
      <w:b/>
      <w:bCs/>
      <w:caps/>
      <w:noProof/>
      <w:kern w:val="16"/>
    </w:rPr>
  </w:style>
  <w:style w:type="paragraph" w:styleId="2">
    <w:name w:val="heading 2"/>
    <w:basedOn w:val="a1"/>
    <w:next w:val="a1"/>
    <w:link w:val="20"/>
    <w:uiPriority w:val="99"/>
    <w:qFormat/>
    <w:rsid w:val="00FF0819"/>
    <w:pPr>
      <w:keepNext/>
      <w:ind w:firstLine="0"/>
      <w:jc w:val="center"/>
      <w:outlineLvl w:val="1"/>
    </w:pPr>
    <w:rPr>
      <w:b/>
      <w:bCs/>
      <w:i/>
      <w:iCs/>
      <w:smallCaps/>
      <w:noProof/>
      <w:kern w:val="16"/>
    </w:rPr>
  </w:style>
  <w:style w:type="paragraph" w:styleId="3">
    <w:name w:val="heading 3"/>
    <w:basedOn w:val="a1"/>
    <w:next w:val="a1"/>
    <w:link w:val="30"/>
    <w:uiPriority w:val="99"/>
    <w:qFormat/>
    <w:rsid w:val="00FF0819"/>
    <w:pPr>
      <w:keepNext/>
      <w:outlineLvl w:val="2"/>
    </w:pPr>
    <w:rPr>
      <w:b/>
      <w:bCs/>
      <w:noProof/>
    </w:rPr>
  </w:style>
  <w:style w:type="paragraph" w:styleId="4">
    <w:name w:val="heading 4"/>
    <w:basedOn w:val="a1"/>
    <w:next w:val="a1"/>
    <w:link w:val="40"/>
    <w:uiPriority w:val="99"/>
    <w:qFormat/>
    <w:rsid w:val="00FF0819"/>
    <w:pPr>
      <w:keepNext/>
      <w:ind w:firstLine="0"/>
      <w:jc w:val="center"/>
      <w:outlineLvl w:val="3"/>
    </w:pPr>
    <w:rPr>
      <w:i/>
      <w:iCs/>
      <w:noProof/>
    </w:rPr>
  </w:style>
  <w:style w:type="paragraph" w:styleId="5">
    <w:name w:val="heading 5"/>
    <w:basedOn w:val="a1"/>
    <w:next w:val="a1"/>
    <w:link w:val="50"/>
    <w:uiPriority w:val="99"/>
    <w:qFormat/>
    <w:rsid w:val="00FF0819"/>
    <w:pPr>
      <w:keepNext/>
      <w:ind w:left="737" w:firstLine="0"/>
      <w:jc w:val="left"/>
      <w:outlineLvl w:val="4"/>
    </w:pPr>
  </w:style>
  <w:style w:type="paragraph" w:styleId="6">
    <w:name w:val="heading 6"/>
    <w:basedOn w:val="a1"/>
    <w:next w:val="a1"/>
    <w:link w:val="60"/>
    <w:uiPriority w:val="99"/>
    <w:qFormat/>
    <w:rsid w:val="00FF0819"/>
    <w:pPr>
      <w:keepNext/>
      <w:jc w:val="center"/>
      <w:outlineLvl w:val="5"/>
    </w:pPr>
    <w:rPr>
      <w:b/>
      <w:bCs/>
      <w:sz w:val="30"/>
      <w:szCs w:val="30"/>
    </w:rPr>
  </w:style>
  <w:style w:type="paragraph" w:styleId="7">
    <w:name w:val="heading 7"/>
    <w:basedOn w:val="a1"/>
    <w:next w:val="a1"/>
    <w:link w:val="70"/>
    <w:uiPriority w:val="99"/>
    <w:qFormat/>
    <w:rsid w:val="00FF0819"/>
    <w:pPr>
      <w:keepNext/>
      <w:outlineLvl w:val="6"/>
    </w:pPr>
    <w:rPr>
      <w:sz w:val="24"/>
      <w:szCs w:val="24"/>
    </w:rPr>
  </w:style>
  <w:style w:type="paragraph" w:styleId="8">
    <w:name w:val="heading 8"/>
    <w:basedOn w:val="a1"/>
    <w:next w:val="a1"/>
    <w:link w:val="80"/>
    <w:uiPriority w:val="99"/>
    <w:qFormat/>
    <w:rsid w:val="00FF0819"/>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5">
    <w:name w:val="header"/>
    <w:basedOn w:val="a1"/>
    <w:next w:val="a6"/>
    <w:link w:val="a7"/>
    <w:uiPriority w:val="99"/>
    <w:rsid w:val="00FF0819"/>
    <w:pPr>
      <w:tabs>
        <w:tab w:val="center" w:pos="4677"/>
        <w:tab w:val="right" w:pos="9355"/>
      </w:tabs>
      <w:ind w:firstLine="0"/>
      <w:jc w:val="right"/>
    </w:pPr>
    <w:rPr>
      <w:noProof/>
      <w:kern w:val="16"/>
    </w:rPr>
  </w:style>
  <w:style w:type="character" w:customStyle="1" w:styleId="a7">
    <w:name w:val="Верхний колонтитул Знак"/>
    <w:link w:val="a5"/>
    <w:uiPriority w:val="99"/>
    <w:rsid w:val="00FF0819"/>
    <w:rPr>
      <w:kern w:val="16"/>
      <w:sz w:val="24"/>
      <w:szCs w:val="24"/>
    </w:rPr>
  </w:style>
  <w:style w:type="paragraph" w:styleId="a6">
    <w:name w:val="Body Text"/>
    <w:basedOn w:val="a1"/>
    <w:link w:val="a8"/>
    <w:uiPriority w:val="99"/>
    <w:rsid w:val="00FF0819"/>
  </w:style>
  <w:style w:type="character" w:customStyle="1" w:styleId="a8">
    <w:name w:val="Основной текст Знак"/>
    <w:link w:val="a6"/>
    <w:uiPriority w:val="99"/>
    <w:semiHidden/>
    <w:rPr>
      <w:sz w:val="28"/>
      <w:szCs w:val="28"/>
    </w:rPr>
  </w:style>
  <w:style w:type="paragraph" w:customStyle="1" w:styleId="a9">
    <w:name w:val="выделение"/>
    <w:uiPriority w:val="99"/>
    <w:rsid w:val="00FF0819"/>
    <w:pPr>
      <w:spacing w:line="360" w:lineRule="auto"/>
      <w:ind w:firstLine="709"/>
      <w:jc w:val="both"/>
    </w:pPr>
    <w:rPr>
      <w:b/>
      <w:bCs/>
      <w:i/>
      <w:iCs/>
      <w:noProof/>
      <w:sz w:val="28"/>
      <w:szCs w:val="28"/>
    </w:rPr>
  </w:style>
  <w:style w:type="character" w:styleId="aa">
    <w:name w:val="footnote reference"/>
    <w:uiPriority w:val="99"/>
    <w:semiHidden/>
    <w:rsid w:val="00FF0819"/>
    <w:rPr>
      <w:sz w:val="28"/>
      <w:szCs w:val="28"/>
      <w:vertAlign w:val="superscript"/>
    </w:rPr>
  </w:style>
  <w:style w:type="paragraph" w:styleId="11">
    <w:name w:val="toc 1"/>
    <w:basedOn w:val="a1"/>
    <w:next w:val="a1"/>
    <w:autoRedefine/>
    <w:uiPriority w:val="99"/>
    <w:semiHidden/>
    <w:rsid w:val="00FF0819"/>
    <w:pPr>
      <w:jc w:val="left"/>
    </w:pPr>
    <w:rPr>
      <w:b/>
      <w:bCs/>
      <w:caps/>
    </w:rPr>
  </w:style>
  <w:style w:type="paragraph" w:styleId="21">
    <w:name w:val="toc 2"/>
    <w:basedOn w:val="a1"/>
    <w:next w:val="a1"/>
    <w:autoRedefine/>
    <w:uiPriority w:val="99"/>
    <w:semiHidden/>
    <w:rsid w:val="00FF0819"/>
    <w:pPr>
      <w:ind w:left="998"/>
      <w:jc w:val="left"/>
    </w:pPr>
    <w:rPr>
      <w:smallCaps/>
    </w:rPr>
  </w:style>
  <w:style w:type="paragraph" w:styleId="31">
    <w:name w:val="toc 3"/>
    <w:basedOn w:val="a1"/>
    <w:next w:val="a1"/>
    <w:autoRedefine/>
    <w:uiPriority w:val="99"/>
    <w:semiHidden/>
    <w:rsid w:val="00FF0819"/>
    <w:pPr>
      <w:ind w:left="560"/>
      <w:jc w:val="left"/>
    </w:pPr>
    <w:rPr>
      <w:i/>
      <w:iCs/>
    </w:rPr>
  </w:style>
  <w:style w:type="paragraph" w:styleId="41">
    <w:name w:val="toc 4"/>
    <w:basedOn w:val="a1"/>
    <w:next w:val="a1"/>
    <w:autoRedefine/>
    <w:uiPriority w:val="99"/>
    <w:semiHidden/>
    <w:rsid w:val="00FF0819"/>
    <w:pPr>
      <w:tabs>
        <w:tab w:val="right" w:leader="dot" w:pos="9345"/>
      </w:tabs>
      <w:ind w:left="1407" w:firstLine="33"/>
    </w:pPr>
    <w:rPr>
      <w:noProof/>
    </w:rPr>
  </w:style>
  <w:style w:type="paragraph" w:styleId="51">
    <w:name w:val="toc 5"/>
    <w:basedOn w:val="a1"/>
    <w:next w:val="a1"/>
    <w:autoRedefine/>
    <w:uiPriority w:val="99"/>
    <w:semiHidden/>
    <w:rsid w:val="00FF0819"/>
    <w:pPr>
      <w:ind w:left="958"/>
    </w:pPr>
  </w:style>
  <w:style w:type="paragraph" w:customStyle="1" w:styleId="a">
    <w:name w:val="список ненумерованный"/>
    <w:autoRedefine/>
    <w:uiPriority w:val="99"/>
    <w:rsid w:val="00A55EF7"/>
    <w:pPr>
      <w:numPr>
        <w:numId w:val="38"/>
      </w:numPr>
      <w:spacing w:line="360" w:lineRule="auto"/>
      <w:jc w:val="both"/>
    </w:pPr>
    <w:rPr>
      <w:noProof/>
      <w:sz w:val="28"/>
      <w:szCs w:val="28"/>
      <w:lang w:val="uk-UA"/>
    </w:rPr>
  </w:style>
  <w:style w:type="paragraph" w:customStyle="1" w:styleId="a0">
    <w:name w:val="список нумерованный"/>
    <w:autoRedefine/>
    <w:uiPriority w:val="99"/>
    <w:rsid w:val="003A721D"/>
    <w:pPr>
      <w:numPr>
        <w:numId w:val="39"/>
      </w:numPr>
      <w:spacing w:line="360" w:lineRule="auto"/>
      <w:jc w:val="both"/>
    </w:pPr>
    <w:rPr>
      <w:noProof/>
      <w:sz w:val="28"/>
      <w:szCs w:val="28"/>
    </w:rPr>
  </w:style>
  <w:style w:type="paragraph" w:customStyle="1" w:styleId="100">
    <w:name w:val="Стиль Оглавление 1 + Первая строка:  0 см"/>
    <w:basedOn w:val="11"/>
    <w:uiPriority w:val="99"/>
    <w:rsid w:val="00FF0819"/>
    <w:pPr>
      <w:ind w:firstLine="0"/>
    </w:pPr>
  </w:style>
  <w:style w:type="paragraph" w:customStyle="1" w:styleId="200">
    <w:name w:val="Стиль Оглавление 2 + Слева:  0 см Первая строка:  0 см"/>
    <w:basedOn w:val="21"/>
    <w:uiPriority w:val="99"/>
    <w:rsid w:val="00FF0819"/>
    <w:pPr>
      <w:ind w:left="0" w:firstLine="0"/>
    </w:pPr>
  </w:style>
  <w:style w:type="paragraph" w:customStyle="1" w:styleId="31250">
    <w:name w:val="Стиль Оглавление 3 + Слева:  125 см Первая строка:  0 см"/>
    <w:basedOn w:val="31"/>
    <w:uiPriority w:val="99"/>
    <w:rsid w:val="00FF0819"/>
    <w:pPr>
      <w:ind w:left="709" w:firstLine="0"/>
    </w:pPr>
  </w:style>
  <w:style w:type="paragraph" w:customStyle="1" w:styleId="ab">
    <w:name w:val="схема"/>
    <w:uiPriority w:val="99"/>
    <w:rsid w:val="00FF0819"/>
    <w:pPr>
      <w:jc w:val="center"/>
    </w:pPr>
    <w:rPr>
      <w:noProof/>
      <w:sz w:val="24"/>
      <w:szCs w:val="24"/>
    </w:rPr>
  </w:style>
  <w:style w:type="paragraph" w:customStyle="1" w:styleId="ac">
    <w:name w:val="ТАБЛИЦА"/>
    <w:uiPriority w:val="99"/>
    <w:rsid w:val="00FF0819"/>
    <w:pPr>
      <w:jc w:val="center"/>
    </w:pPr>
  </w:style>
  <w:style w:type="paragraph" w:styleId="ad">
    <w:name w:val="footnote text"/>
    <w:basedOn w:val="a1"/>
    <w:link w:val="ae"/>
    <w:uiPriority w:val="99"/>
    <w:semiHidden/>
    <w:rsid w:val="00FF0819"/>
  </w:style>
  <w:style w:type="character" w:customStyle="1" w:styleId="ae">
    <w:name w:val="Текст сноски Знак"/>
    <w:link w:val="ad"/>
    <w:uiPriority w:val="99"/>
    <w:semiHidden/>
    <w:rPr>
      <w:sz w:val="20"/>
      <w:szCs w:val="20"/>
    </w:rPr>
  </w:style>
  <w:style w:type="paragraph" w:customStyle="1" w:styleId="af">
    <w:name w:val="титут"/>
    <w:uiPriority w:val="99"/>
    <w:rsid w:val="00FF0819"/>
    <w:pPr>
      <w:spacing w:line="360" w:lineRule="auto"/>
      <w:jc w:val="center"/>
    </w:pPr>
    <w:rPr>
      <w:noProof/>
      <w:sz w:val="28"/>
      <w:szCs w:val="28"/>
    </w:rPr>
  </w:style>
  <w:style w:type="paragraph" w:styleId="af0">
    <w:name w:val="footer"/>
    <w:basedOn w:val="a1"/>
    <w:link w:val="af1"/>
    <w:uiPriority w:val="99"/>
    <w:rsid w:val="00FF0819"/>
    <w:pPr>
      <w:tabs>
        <w:tab w:val="center" w:pos="4677"/>
        <w:tab w:val="right" w:pos="9355"/>
      </w:tabs>
    </w:pPr>
  </w:style>
  <w:style w:type="character" w:customStyle="1" w:styleId="af1">
    <w:name w:val="Нижний колонтитул Знак"/>
    <w:link w:val="af0"/>
    <w:uiPriority w:val="99"/>
    <w:semiHidden/>
    <w:rPr>
      <w:sz w:val="28"/>
      <w:szCs w:val="28"/>
    </w:rPr>
  </w:style>
  <w:style w:type="character" w:styleId="af2">
    <w:name w:val="page number"/>
    <w:uiPriority w:val="99"/>
    <w:rsid w:val="00FF0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7699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6907</Words>
  <Characters>39373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САНКТ-ПЕТЕРБУРГСКИЙ ГУМАНИТАРНЫЙ УНИВЕРСИТЕТ</vt:lpstr>
    </vt:vector>
  </TitlesOfParts>
  <Company>--</Company>
  <LinksUpToDate>false</LinksUpToDate>
  <CharactersWithSpaces>46188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ГУМАНИТАРНЫЙ УНИВЕРСИТЕТ</dc:title>
  <dc:subject/>
  <dc:creator>-</dc:creator>
  <cp:keywords/>
  <dc:description/>
  <cp:lastModifiedBy>admin</cp:lastModifiedBy>
  <cp:revision>2</cp:revision>
  <dcterms:created xsi:type="dcterms:W3CDTF">2014-02-22T17:17:00Z</dcterms:created>
  <dcterms:modified xsi:type="dcterms:W3CDTF">2014-02-22T17:17:00Z</dcterms:modified>
</cp:coreProperties>
</file>