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ED" w:rsidRDefault="001003ED">
      <w:pPr>
        <w:jc w:val="center"/>
        <w:rPr>
          <w:sz w:val="28"/>
          <w:szCs w:val="28"/>
          <w:lang w:val="en-US"/>
        </w:rPr>
      </w:pPr>
    </w:p>
    <w:p w:rsidR="00567806" w:rsidRDefault="00567806" w:rsidP="00567806">
      <w:pPr>
        <w:jc w:val="center"/>
        <w:rPr>
          <w:rFonts w:ascii="Times New Roman CYR" w:hAnsi="Times New Roman CYR" w:cs="Times New Roman CYR"/>
          <w:b/>
          <w:bCs/>
          <w:sz w:val="32"/>
          <w:szCs w:val="32"/>
        </w:rPr>
      </w:pPr>
      <w:r>
        <w:rPr>
          <w:rFonts w:ascii="Courier New CYR" w:hAnsi="Courier New CYR" w:cs="Courier New CYR"/>
          <w:b/>
          <w:bCs/>
          <w:sz w:val="40"/>
          <w:szCs w:val="40"/>
        </w:rPr>
        <w:t>Реферат на тему</w:t>
      </w:r>
      <w:r>
        <w:rPr>
          <w:rFonts w:ascii="Courier New CYR" w:hAnsi="Courier New CYR" w:cs="Courier New CYR"/>
          <w:b/>
          <w:bCs/>
          <w:sz w:val="40"/>
          <w:szCs w:val="40"/>
        </w:rPr>
        <w:br/>
      </w:r>
    </w:p>
    <w:p w:rsidR="00567806" w:rsidRPr="00567806" w:rsidRDefault="00567806" w:rsidP="00567806">
      <w:pPr>
        <w:jc w:val="center"/>
        <w:rPr>
          <w:rFonts w:ascii="Times New Roman" w:hAnsi="Times New Roman" w:cs="Times New Roman"/>
          <w:b/>
          <w:bCs/>
          <w:sz w:val="36"/>
          <w:szCs w:val="36"/>
          <w:lang w:val="en-US"/>
        </w:rPr>
      </w:pPr>
      <w:r w:rsidRPr="00567806">
        <w:rPr>
          <w:rFonts w:ascii="Times New Roman CYR" w:hAnsi="Times New Roman CYR" w:cs="Times New Roman CYR"/>
          <w:b/>
          <w:bCs/>
          <w:sz w:val="36"/>
          <w:szCs w:val="36"/>
        </w:rPr>
        <w:t>Антивещество</w:t>
      </w: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1003ED" w:rsidRPr="00567806" w:rsidRDefault="001003ED">
      <w:pPr>
        <w:jc w:val="center"/>
        <w:rPr>
          <w:rFonts w:ascii="Arial" w:hAnsi="Arial" w:cs="Arial"/>
          <w:sz w:val="20"/>
          <w:szCs w:val="20"/>
        </w:rPr>
      </w:pPr>
    </w:p>
    <w:p w:rsidR="00567806" w:rsidRDefault="001003ED" w:rsidP="00567806">
      <w:pPr>
        <w:jc w:val="center"/>
        <w:rPr>
          <w:rFonts w:ascii="Times New Roman CYR" w:hAnsi="Times New Roman CYR" w:cs="Times New Roman CYR"/>
          <w:i/>
          <w:iCs/>
          <w:sz w:val="36"/>
          <w:szCs w:val="36"/>
          <w:lang w:val="et-EE"/>
        </w:rPr>
      </w:pPr>
      <w:r>
        <w:rPr>
          <w:rFonts w:ascii="Times New Roman CYR" w:hAnsi="Times New Roman CYR" w:cs="Times New Roman CYR"/>
          <w:b/>
          <w:bCs/>
          <w:sz w:val="36"/>
          <w:szCs w:val="36"/>
        </w:rPr>
        <w:t xml:space="preserve">Аннотация </w:t>
      </w:r>
    </w:p>
    <w:p w:rsidR="001003ED" w:rsidRPr="00567806" w:rsidRDefault="001003ED" w:rsidP="00567806">
      <w:pPr>
        <w:jc w:val="both"/>
        <w:rPr>
          <w:rFonts w:ascii="Times New Roman CYR" w:hAnsi="Times New Roman CYR" w:cs="Times New Roman CYR"/>
          <w:i/>
          <w:iCs/>
          <w:sz w:val="36"/>
          <w:szCs w:val="36"/>
          <w:lang w:val="et-EE"/>
        </w:rPr>
      </w:pPr>
      <w:r>
        <w:rPr>
          <w:rFonts w:ascii="Times New Roman CYR" w:hAnsi="Times New Roman CYR" w:cs="Times New Roman CYR"/>
          <w:sz w:val="36"/>
          <w:szCs w:val="36"/>
        </w:rPr>
        <w:br/>
      </w:r>
      <w:r>
        <w:rPr>
          <w:rFonts w:ascii="Times New Roman CYR" w:hAnsi="Times New Roman CYR" w:cs="Times New Roman CYR"/>
          <w:sz w:val="28"/>
          <w:szCs w:val="28"/>
        </w:rPr>
        <w:t xml:space="preserve">Статья посвящена исследованию антивещества, что оно представляет в общем. В статье говорится об истории получения, а также о методах его получения. </w:t>
      </w:r>
      <w:r>
        <w:rPr>
          <w:rFonts w:ascii="Times New Roman" w:hAnsi="Times New Roman" w:cs="Times New Roman"/>
          <w:sz w:val="28"/>
          <w:szCs w:val="28"/>
        </w:rPr>
        <w:t>Особое внимание уделяется вопросам</w:t>
      </w:r>
      <w:r w:rsidR="00567806">
        <w:rPr>
          <w:rFonts w:ascii="Times New Roman CYR" w:hAnsi="Times New Roman CYR" w:cs="Times New Roman CYR"/>
          <w:sz w:val="28"/>
          <w:szCs w:val="28"/>
        </w:rPr>
        <w:t xml:space="preserve"> получение такого вещества</w:t>
      </w:r>
      <w:r w:rsidR="00567806">
        <w:rPr>
          <w:rFonts w:ascii="Times New Roman CYR" w:hAnsi="Times New Roman CYR" w:cs="Times New Roman CYR"/>
          <w:sz w:val="28"/>
          <w:szCs w:val="28"/>
          <w:lang w:val="et-EE"/>
        </w:rPr>
        <w:t xml:space="preserve"> </w:t>
      </w:r>
      <w:r>
        <w:rPr>
          <w:rFonts w:ascii="Times New Roman CYR" w:hAnsi="Times New Roman CYR" w:cs="Times New Roman CYR"/>
          <w:sz w:val="28"/>
          <w:szCs w:val="28"/>
        </w:rPr>
        <w:t>и устройстам удерживания на болеe длительные сроки.</w:t>
      </w:r>
      <w:r w:rsidR="00567806">
        <w:rPr>
          <w:rFonts w:ascii="Times New Roman CYR" w:hAnsi="Times New Roman CYR" w:cs="Times New Roman CYR"/>
          <w:sz w:val="28"/>
          <w:szCs w:val="28"/>
          <w:lang w:val="et-EE"/>
        </w:rPr>
        <w:t xml:space="preserve"> </w:t>
      </w:r>
      <w:r>
        <w:rPr>
          <w:rFonts w:ascii="Times New Roman CYR" w:hAnsi="Times New Roman CYR" w:cs="Times New Roman CYR"/>
          <w:sz w:val="28"/>
          <w:szCs w:val="28"/>
        </w:rPr>
        <w:t>В заключении рассматриваются вопросы, связанные с получением более дешёвых, качественных и безопасных средств, без которых использование таких видов энергии пока ещё недостаточно надёжно.</w:t>
      </w:r>
    </w:p>
    <w:p w:rsidR="001003ED" w:rsidRDefault="001003ED">
      <w:pPr>
        <w:spacing w:before="100" w:after="100"/>
        <w:rPr>
          <w:rFonts w:ascii="Times New Roman CYR" w:hAnsi="Times New Roman CYR" w:cs="Times New Roman CYR"/>
          <w:sz w:val="28"/>
          <w:szCs w:val="28"/>
        </w:rPr>
      </w:pPr>
    </w:p>
    <w:p w:rsidR="001003ED" w:rsidRDefault="001003ED">
      <w:pPr>
        <w:jc w:val="center"/>
        <w:rPr>
          <w:rFonts w:ascii="Times New Roman CYR" w:hAnsi="Times New Roman CYR" w:cs="Times New Roman CYR"/>
          <w:sz w:val="28"/>
          <w:szCs w:val="28"/>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pPr>
        <w:jc w:val="center"/>
        <w:rPr>
          <w:rFonts w:ascii="Times New Roman CYR" w:hAnsi="Times New Roman CYR" w:cs="Times New Roman CYR"/>
          <w:sz w:val="36"/>
          <w:szCs w:val="36"/>
        </w:rPr>
      </w:pPr>
    </w:p>
    <w:p w:rsidR="001003ED" w:rsidRDefault="001003ED" w:rsidP="00191648">
      <w:pPr>
        <w:rPr>
          <w:rFonts w:ascii="Arial CYR" w:hAnsi="Arial CYR" w:cs="Arial CYR"/>
          <w:sz w:val="20"/>
          <w:szCs w:val="20"/>
        </w:rPr>
      </w:pPr>
    </w:p>
    <w:p w:rsidR="001003ED" w:rsidRDefault="001003ED">
      <w:pPr>
        <w:jc w:val="center"/>
        <w:rPr>
          <w:rFonts w:ascii="Arial CYR" w:hAnsi="Arial CYR" w:cs="Arial CYR"/>
          <w:sz w:val="20"/>
          <w:szCs w:val="20"/>
        </w:rPr>
      </w:pPr>
    </w:p>
    <w:p w:rsidR="001003ED" w:rsidRDefault="001003ED">
      <w:pPr>
        <w:jc w:val="center"/>
        <w:rPr>
          <w:rFonts w:ascii="Arial CYR" w:hAnsi="Arial CYR" w:cs="Arial CYR"/>
          <w:sz w:val="20"/>
          <w:szCs w:val="20"/>
        </w:rPr>
      </w:pPr>
    </w:p>
    <w:p w:rsidR="001003ED" w:rsidRDefault="001003ED" w:rsidP="00191648">
      <w:pPr>
        <w:spacing w:before="100" w:after="100"/>
        <w:jc w:val="both"/>
        <w:rPr>
          <w:rFonts w:ascii="Times New Roman CYR" w:hAnsi="Times New Roman CYR" w:cs="Times New Roman CYR"/>
        </w:rPr>
      </w:pPr>
      <w:r>
        <w:rPr>
          <w:rFonts w:ascii="Times New Roman CYR" w:hAnsi="Times New Roman CYR" w:cs="Times New Roman CYR"/>
        </w:rPr>
        <w:tab/>
        <w:t xml:space="preserve">Частицы и античастицы всегда рождаются парами. Во Вселенной должно существовать антивещество равное по массе колоссальной массе вещества метагалактики. Отсутствие антивещества в видимой Вселенной - нашей метагалактике является одной из основных проблем астрофизики: </w:t>
      </w:r>
      <w:r w:rsidR="00A949AB">
        <w:rPr>
          <w:rFonts w:ascii="Times New Roman CYR" w:hAnsi="Times New Roman CYR" w:cs="Times New Roman CYR"/>
        </w:rPr>
        <w:t>пр</w:t>
      </w:r>
      <w:r>
        <w:rPr>
          <w:rFonts w:ascii="Times New Roman CYR" w:hAnsi="Times New Roman CYR" w:cs="Times New Roman CYR"/>
        </w:rPr>
        <w:t>облемой барионной асимметрии.</w:t>
      </w:r>
      <w:r w:rsidR="00A949AB">
        <w:rPr>
          <w:rFonts w:ascii="Times New Roman CYR" w:hAnsi="Times New Roman CYR" w:cs="Times New Roman CYR"/>
        </w:rPr>
        <w:t xml:space="preserve"> </w:t>
      </w:r>
      <w:r>
        <w:rPr>
          <w:rFonts w:ascii="Times New Roman CYR" w:hAnsi="Times New Roman CYR" w:cs="Times New Roman CYR"/>
          <w:b/>
          <w:bCs/>
        </w:rPr>
        <w:t xml:space="preserve">АНТИВЕЩЕСТВО, </w:t>
      </w:r>
      <w:r>
        <w:rPr>
          <w:rFonts w:ascii="Times New Roman CYR" w:hAnsi="Times New Roman CYR" w:cs="Times New Roman CYR"/>
        </w:rPr>
        <w:t>вещество, состоящее из атомов, ядра которых имеют отрицательный электрический заряд и окружены позитронами - электронами с положительным электрическим зарядом. В обычном веществе, из которого построен о</w:t>
      </w:r>
      <w:r w:rsidR="00A949AB">
        <w:rPr>
          <w:rFonts w:ascii="Times New Roman CYR" w:hAnsi="Times New Roman CYR" w:cs="Times New Roman CYR"/>
        </w:rPr>
        <w:t>кружающий нас мир, положитель</w:t>
      </w:r>
      <w:r>
        <w:rPr>
          <w:rFonts w:ascii="Times New Roman CYR" w:hAnsi="Times New Roman CYR" w:cs="Times New Roman CYR"/>
        </w:rPr>
        <w:t xml:space="preserve">но заряженные ядра окружены отрицательно заряженными электронами. Обычное вещество, чтобы отличать его от антивещества, иногда называют койновеществом (от греч. </w:t>
      </w:r>
      <w:r>
        <w:rPr>
          <w:rFonts w:ascii="Times New Roman CYR" w:hAnsi="Times New Roman CYR" w:cs="Times New Roman CYR"/>
          <w:i/>
          <w:iCs/>
        </w:rPr>
        <w:t>койнос</w:t>
      </w:r>
      <w:r>
        <w:rPr>
          <w:rFonts w:ascii="Times New Roman CYR" w:hAnsi="Times New Roman CYR" w:cs="Times New Roman CYR"/>
        </w:rPr>
        <w:t xml:space="preserve"> - обычный). Однако в русской литературе этот термин практически не употребляется. Следует подчеркнуть, что тер</w:t>
      </w:r>
      <w:r w:rsidR="00567806">
        <w:rPr>
          <w:rFonts w:ascii="Times New Roman CYR" w:hAnsi="Times New Roman CYR" w:cs="Times New Roman CYR"/>
        </w:rPr>
        <w:t>м</w:t>
      </w:r>
      <w:r>
        <w:rPr>
          <w:rFonts w:ascii="Times New Roman CYR" w:hAnsi="Times New Roman CYR" w:cs="Times New Roman CYR"/>
        </w:rPr>
        <w:t xml:space="preserve">ин «антивещество» не совсем правилен, поскольку антивещество - тоже вещество, его разновидность. Антивещество обладает такими же инерционными свойствами и создает такое же гравитационное притяжение, как и обычное вещество. </w:t>
      </w:r>
    </w:p>
    <w:p w:rsidR="001003ED" w:rsidRDefault="001003ED" w:rsidP="00191648">
      <w:pPr>
        <w:spacing w:before="100" w:after="100"/>
        <w:jc w:val="both"/>
        <w:rPr>
          <w:rFonts w:ascii="Times New Roman" w:hAnsi="Times New Roman" w:cs="Times New Roman"/>
        </w:rPr>
      </w:pPr>
      <w:r>
        <w:rPr>
          <w:rFonts w:ascii="Times New Roman CYR" w:hAnsi="Times New Roman CYR" w:cs="Times New Roman CYR"/>
        </w:rPr>
        <w:tab/>
        <w:t xml:space="preserve">При столкновении электрона и позитрона происходит их аннигиляция, т.е. обе частицы исчезают, а из точки их столкновения испускаются два гамма-кванта. Если сталкивающиеся частицы движутся с небольшой скоростью, то энергия каждого гамма-кванта составляет </w:t>
      </w:r>
      <w:r w:rsidR="00A949AB">
        <w:rPr>
          <w:rFonts w:ascii="Times New Roman CYR" w:hAnsi="Times New Roman CYR" w:cs="Times New Roman CYR"/>
        </w:rPr>
        <w:t>0,51 МэВ. Эта энергия есть «эне</w:t>
      </w:r>
      <w:r>
        <w:rPr>
          <w:rFonts w:ascii="Times New Roman CYR" w:hAnsi="Times New Roman CYR" w:cs="Times New Roman CYR"/>
        </w:rPr>
        <w:t>ргия покоя» электрона, или его масса покоя, выраженная в единицах энергии. Если же сталкивающиеся частицы движутся с большой скоростью, то энергия гамма-квантов будет больше за счет их кинетической энергии. Аннигиляция происходит и при столкновении п</w:t>
      </w:r>
      <w:r w:rsidR="00CB3056">
        <w:rPr>
          <w:rFonts w:ascii="Times New Roman CYR" w:hAnsi="Times New Roman CYR" w:cs="Times New Roman CYR"/>
        </w:rPr>
        <w:t>ротона с антипротоном, но проце</w:t>
      </w:r>
      <w:r>
        <w:rPr>
          <w:rFonts w:ascii="Times New Roman CYR" w:hAnsi="Times New Roman CYR" w:cs="Times New Roman CYR"/>
        </w:rPr>
        <w:t>сс в этом случае протекает гораздо сложнее. В качестве промежуточных продуктов взаимодействия рождается ряд короткоживущих частиц; однако спустя несколько микросекунд как окончательные продукты превращений остаются нейтрино, гамма-кванты и небол</w:t>
      </w:r>
      <w:r w:rsidR="00A949AB">
        <w:rPr>
          <w:rFonts w:ascii="Times New Roman CYR" w:hAnsi="Times New Roman CYR" w:cs="Times New Roman CYR"/>
        </w:rPr>
        <w:t>ьшое число электрон-позитронн</w:t>
      </w:r>
      <w:r>
        <w:rPr>
          <w:rFonts w:ascii="Times New Roman CYR" w:hAnsi="Times New Roman CYR" w:cs="Times New Roman CYR"/>
        </w:rPr>
        <w:t xml:space="preserve">ых пар. Эти пары в конечном итоге могут аннигилировать, создавая дополнительные гамма-кванты. Аннигиляция происходит и при столкновении антинейтрона с нейтроном или протоном. Коль скоро существуют античастицы, возникает вопрос, не могут ли из античастиц образовываться антиядра.  Ядра атомов обычного вещества состоят из протонов и нейтронов. Самым простым ядром является ядро изотопа обычного водорода </w:t>
      </w:r>
      <w:r>
        <w:rPr>
          <w:rFonts w:ascii="Times New Roman" w:hAnsi="Times New Roman" w:cs="Times New Roman"/>
          <w:vertAlign w:val="superscript"/>
        </w:rPr>
        <w:t>1</w:t>
      </w:r>
      <w:r>
        <w:rPr>
          <w:rFonts w:ascii="Times New Roman" w:hAnsi="Times New Roman" w:cs="Times New Roman"/>
        </w:rPr>
        <w:t>H</w:t>
      </w:r>
      <w:r>
        <w:rPr>
          <w:rFonts w:ascii="Times New Roman CYR" w:hAnsi="Times New Roman CYR" w:cs="Times New Roman CYR"/>
        </w:rPr>
        <w:t xml:space="preserve">; оно представляет собой отдельный протон. Ядро дейтерия </w:t>
      </w:r>
      <w:r>
        <w:rPr>
          <w:rFonts w:ascii="Times New Roman" w:hAnsi="Times New Roman" w:cs="Times New Roman"/>
          <w:vertAlign w:val="superscript"/>
        </w:rPr>
        <w:t>2</w:t>
      </w:r>
      <w:r>
        <w:rPr>
          <w:rFonts w:ascii="Times New Roman" w:hAnsi="Times New Roman" w:cs="Times New Roman"/>
        </w:rPr>
        <w:t>H</w:t>
      </w:r>
      <w:r>
        <w:rPr>
          <w:rFonts w:ascii="Times New Roman CYR" w:hAnsi="Times New Roman CYR" w:cs="Times New Roman CYR"/>
        </w:rPr>
        <w:t xml:space="preserve"> состоит из одного протона и одного нейтрона; оно называется дейтроном. Еще один прим ер простого ядра - ядро </w:t>
      </w:r>
      <w:r>
        <w:rPr>
          <w:rFonts w:ascii="Times New Roman" w:hAnsi="Times New Roman" w:cs="Times New Roman"/>
          <w:vertAlign w:val="superscript"/>
        </w:rPr>
        <w:t>3</w:t>
      </w:r>
      <w:r>
        <w:rPr>
          <w:rFonts w:ascii="Times New Roman" w:hAnsi="Times New Roman" w:cs="Times New Roman"/>
        </w:rPr>
        <w:t>He</w:t>
      </w:r>
      <w:r>
        <w:rPr>
          <w:rFonts w:ascii="Times New Roman CYR" w:hAnsi="Times New Roman CYR" w:cs="Times New Roman CYR"/>
        </w:rPr>
        <w:t>, состоящее из двух протонов и одного нейтрона. Антидейтрон, состоящий из антипротона и антинейтрона, был получен в лаборатории в 1966; ядро анти-</w:t>
      </w:r>
      <w:r>
        <w:rPr>
          <w:rFonts w:ascii="Times New Roman" w:hAnsi="Times New Roman" w:cs="Times New Roman"/>
          <w:vertAlign w:val="superscript"/>
        </w:rPr>
        <w:t>3</w:t>
      </w:r>
      <w:r>
        <w:rPr>
          <w:rFonts w:ascii="Times New Roman" w:hAnsi="Times New Roman" w:cs="Times New Roman"/>
        </w:rPr>
        <w:t>He</w:t>
      </w:r>
      <w:r>
        <w:rPr>
          <w:rFonts w:ascii="Times New Roman CYR" w:hAnsi="Times New Roman CYR" w:cs="Times New Roman CYR"/>
        </w:rPr>
        <w:t>, состоящее из двух антипротонов и одного антинейтрона, было впервые получено в 1970. Согласно со</w:t>
      </w:r>
      <w:r w:rsidR="00A949AB">
        <w:rPr>
          <w:rFonts w:ascii="Times New Roman CYR" w:hAnsi="Times New Roman CYR" w:cs="Times New Roman CYR"/>
        </w:rPr>
        <w:t>временной</w:t>
      </w:r>
      <w:r>
        <w:rPr>
          <w:rFonts w:ascii="Times New Roman CYR" w:hAnsi="Times New Roman CYR" w:cs="Times New Roman CYR"/>
        </w:rPr>
        <w:t xml:space="preserve"> физике элементарных частиц, при наличии соответствующих технических средств можно было бы получить антиядра всех обычных ядер. Если эти антиядра окружены надлежащим числом позитронов, то они образуют антиатомы. Антиатомы обладали бы почти в точност</w:t>
      </w:r>
      <w:r w:rsidR="00CB3056">
        <w:rPr>
          <w:rFonts w:ascii="Times New Roman CYR" w:hAnsi="Times New Roman CYR" w:cs="Times New Roman CYR"/>
        </w:rPr>
        <w:t>и такими же свойствами, как и о</w:t>
      </w:r>
      <w:r>
        <w:rPr>
          <w:rFonts w:ascii="Times New Roman CYR" w:hAnsi="Times New Roman CYR" w:cs="Times New Roman CYR"/>
        </w:rPr>
        <w:t xml:space="preserve">бычные атомы; они образовали бы молекулы, из них могли бы формироваться твердые тела, жидкости и газы, в том числе и органические вещества. Например, два антипротона и одно ядро антикислорода вместе с восемью позитронами могли бы образовать молекулу антиводы, сходную с обычной водой  </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CYR" w:hAnsi="Times New Roman CYR" w:cs="Times New Roman CYR"/>
        </w:rPr>
        <w:t>, каждая молекула которой состоит из двух протонов ядер водорода, одного ядра кислорода и восьми электронов. Современная теория элементарных частиц в состоянии предсказать, что антивода будет замерзать при 0</w:t>
      </w:r>
      <w:r>
        <w:rPr>
          <w:rFonts w:ascii="Symbol" w:hAnsi="Symbol" w:cs="Symbol"/>
        </w:rPr>
        <w:t></w:t>
      </w:r>
      <w:r>
        <w:rPr>
          <w:rFonts w:ascii="Times New Roman CYR" w:hAnsi="Times New Roman CYR" w:cs="Times New Roman CYR"/>
        </w:rPr>
        <w:t xml:space="preserve"> С, кипеть при 100</w:t>
      </w:r>
      <w:r>
        <w:rPr>
          <w:rFonts w:ascii="Symbol" w:hAnsi="Symbol" w:cs="Symbol"/>
        </w:rPr>
        <w:t></w:t>
      </w:r>
      <w:r>
        <w:rPr>
          <w:rFonts w:ascii="Times New Roman CYR" w:hAnsi="Times New Roman CYR" w:cs="Times New Roman CYR"/>
        </w:rPr>
        <w:t xml:space="preserve"> С и в остальном вести себя подобно обычной во де. Продолжая такие рассуждения, можно прийти к выводу, что построенный из антивещества антимир был бы чрезвычайно сходен с окружающим нас обычным миром. Этот вывод служит отправной точкой теорий симметричной Вселенной, основанных на предположении, что во Вселенной равное количе</w:t>
      </w:r>
      <w:r w:rsidR="009E0685">
        <w:rPr>
          <w:rFonts w:ascii="Times New Roman CYR" w:hAnsi="Times New Roman CYR" w:cs="Times New Roman CYR"/>
        </w:rPr>
        <w:t>с</w:t>
      </w:r>
      <w:r>
        <w:rPr>
          <w:rFonts w:ascii="Times New Roman CYR" w:hAnsi="Times New Roman CYR" w:cs="Times New Roman CYR"/>
        </w:rPr>
        <w:t xml:space="preserve">тво обычного вещества и антивещества. </w:t>
      </w:r>
    </w:p>
    <w:p w:rsidR="001003ED" w:rsidRDefault="001003ED" w:rsidP="00191648">
      <w:pPr>
        <w:spacing w:before="100" w:after="100"/>
        <w:jc w:val="both"/>
        <w:rPr>
          <w:rFonts w:ascii="Times New Roman" w:hAnsi="Times New Roman" w:cs="Times New Roman"/>
        </w:rPr>
      </w:pPr>
      <w:r>
        <w:rPr>
          <w:rFonts w:ascii="Times New Roman CYR" w:hAnsi="Times New Roman CYR" w:cs="Times New Roman CYR"/>
        </w:rPr>
        <w:tab/>
      </w:r>
      <w:r>
        <w:rPr>
          <w:rFonts w:ascii="Times New Roman" w:hAnsi="Times New Roman" w:cs="Times New Roman"/>
        </w:rPr>
        <w:t>Антиэлектроны (позитроны) были предсказаны П. Дираком и вслед за этим экспериментально обнаружены в “ливнях” П. Андерсоном, даже не</w:t>
      </w:r>
      <w:r w:rsidR="00CB3056">
        <w:rPr>
          <w:rFonts w:ascii="Times New Roman" w:hAnsi="Times New Roman" w:cs="Times New Roman"/>
        </w:rPr>
        <w:t xml:space="preserve"> знавшем тогда о предсказани</w:t>
      </w:r>
      <w:r>
        <w:rPr>
          <w:rFonts w:ascii="Times New Roman" w:hAnsi="Times New Roman" w:cs="Times New Roman"/>
        </w:rPr>
        <w:t>и Дирака. Это открытие было отмечено Нобелевской премий по физике 1936 г. Антипротон был открыт в 1955 г. на “Беватроне” в Беркли, что также было удостоено Нобелевской преми</w:t>
      </w:r>
      <w:r w:rsidR="00CB3056">
        <w:rPr>
          <w:rFonts w:ascii="Times New Roman" w:hAnsi="Times New Roman" w:cs="Times New Roman"/>
        </w:rPr>
        <w:t>и</w:t>
      </w:r>
      <w:r>
        <w:rPr>
          <w:rFonts w:ascii="Times New Roman" w:hAnsi="Times New Roman" w:cs="Times New Roman"/>
        </w:rPr>
        <w:t>. В 1960 там же обнаружили антинейтрон. С введением в действие Серпуховского ускорителя и нашим физикам кое в чем удалось выйти вперед - в 1969 го</w:t>
      </w:r>
      <w:r w:rsidR="00D3104A">
        <w:rPr>
          <w:rFonts w:ascii="Times New Roman" w:hAnsi="Times New Roman" w:cs="Times New Roman"/>
        </w:rPr>
        <w:t>ду там были открыты ядра антиг</w:t>
      </w:r>
      <w:r>
        <w:rPr>
          <w:rFonts w:ascii="Times New Roman" w:hAnsi="Times New Roman" w:cs="Times New Roman"/>
        </w:rPr>
        <w:t xml:space="preserve">елия. Но </w:t>
      </w:r>
      <w:r>
        <w:rPr>
          <w:rFonts w:ascii="Times New Roman" w:hAnsi="Times New Roman" w:cs="Times New Roman"/>
          <w:b/>
          <w:bCs/>
        </w:rPr>
        <w:t xml:space="preserve">атомы антивещества </w:t>
      </w:r>
      <w:r>
        <w:rPr>
          <w:rFonts w:ascii="Times New Roman" w:hAnsi="Times New Roman" w:cs="Times New Roman"/>
        </w:rPr>
        <w:t>получит</w:t>
      </w:r>
      <w:r>
        <w:rPr>
          <w:rFonts w:ascii="Times New Roman CYR" w:hAnsi="Times New Roman CYR" w:cs="Times New Roman CYR"/>
        </w:rPr>
        <w:t>ь</w:t>
      </w:r>
      <w:r>
        <w:rPr>
          <w:rFonts w:ascii="Times New Roman" w:hAnsi="Times New Roman" w:cs="Times New Roman"/>
        </w:rPr>
        <w:t xml:space="preserve"> не удавалось. Да если быть откровенным, то и античастиц за все время существования ускорителей получили ничтожные количеств</w:t>
      </w:r>
      <w:r w:rsidR="00792A58">
        <w:rPr>
          <w:rFonts w:ascii="Times New Roman" w:hAnsi="Times New Roman" w:cs="Times New Roman"/>
        </w:rPr>
        <w:t>о</w:t>
      </w:r>
      <w:r>
        <w:rPr>
          <w:rFonts w:ascii="Times New Roman" w:hAnsi="Times New Roman" w:cs="Times New Roman"/>
        </w:rPr>
        <w:t xml:space="preserve"> - всех антипротонов, синтезированных в ЦЕРНе за год, хватит на работу одной электрической лампочки в течение нескольких секунд.</w:t>
      </w:r>
      <w:r w:rsidR="00A949AB">
        <w:rPr>
          <w:rFonts w:ascii="Times New Roman" w:hAnsi="Times New Roman" w:cs="Times New Roman"/>
        </w:rPr>
        <w:t xml:space="preserve"> </w:t>
      </w:r>
      <w:r>
        <w:rPr>
          <w:rFonts w:ascii="Times New Roman" w:hAnsi="Times New Roman" w:cs="Times New Roman"/>
        </w:rPr>
        <w:t>Первое</w:t>
      </w:r>
      <w:r w:rsidR="00792A58">
        <w:rPr>
          <w:rFonts w:ascii="Times New Roman" w:hAnsi="Times New Roman" w:cs="Times New Roman"/>
        </w:rPr>
        <w:t xml:space="preserve"> сообщение о синтезе девяти ат</w:t>
      </w:r>
      <w:r>
        <w:rPr>
          <w:rFonts w:ascii="Times New Roman" w:hAnsi="Times New Roman" w:cs="Times New Roman"/>
        </w:rPr>
        <w:t xml:space="preserve">омов </w:t>
      </w:r>
      <w:r>
        <w:rPr>
          <w:rFonts w:ascii="Times New Roman" w:hAnsi="Times New Roman" w:cs="Times New Roman"/>
          <w:b/>
          <w:bCs/>
        </w:rPr>
        <w:t>антивещества -</w:t>
      </w:r>
      <w:r>
        <w:rPr>
          <w:rFonts w:ascii="Times New Roman" w:hAnsi="Times New Roman" w:cs="Times New Roman"/>
        </w:rPr>
        <w:t xml:space="preserve"> антиводорода в рамках проекта «ATRA</w:t>
      </w:r>
      <w:r w:rsidR="00AF3D3F">
        <w:rPr>
          <w:rFonts w:ascii="Times New Roman" w:hAnsi="Times New Roman" w:cs="Times New Roman"/>
        </w:rPr>
        <w:t>P» (ЦЕРН) появилось в 1995 году</w:t>
      </w:r>
      <w:r>
        <w:rPr>
          <w:rFonts w:ascii="Times New Roman" w:hAnsi="Times New Roman" w:cs="Times New Roman"/>
        </w:rPr>
        <w:t>. Просуществовав примерно 40 нс, эти единичные атомы погибли, выделив положенное количество излучения (что и было зарегистрировано). Цели были ясны и оправдывали усилия, задачи определены, и в 1997 году, вблизи Женевы, благодаря меж</w:t>
      </w:r>
      <w:r w:rsidR="00A949AB">
        <w:rPr>
          <w:rFonts w:ascii="Times New Roman" w:hAnsi="Times New Roman" w:cs="Times New Roman"/>
        </w:rPr>
        <w:t>дународной финансовой помощи</w:t>
      </w:r>
      <w:r>
        <w:rPr>
          <w:rFonts w:ascii="Times New Roman" w:hAnsi="Times New Roman" w:cs="Times New Roman"/>
        </w:rPr>
        <w:t>, ЦЕРН начал строительство десселератора (не будем его переводить неблагозвучным эквивалентом “тормозитель”), который позволил замед</w:t>
      </w:r>
      <w:r w:rsidR="00AF3D3F">
        <w:rPr>
          <w:rFonts w:ascii="Times New Roman" w:hAnsi="Times New Roman" w:cs="Times New Roman"/>
        </w:rPr>
        <w:t>лить («охладить») антипротон</w:t>
      </w:r>
      <w:r>
        <w:rPr>
          <w:rFonts w:ascii="Times New Roman" w:hAnsi="Times New Roman" w:cs="Times New Roman"/>
        </w:rPr>
        <w:t>ы еще в десять миллионов раз по сравнению с установкой 1995 года. Это устройство, названное «Антипротонный замедлитель» (AD) вступило в строй в феврале</w:t>
      </w:r>
      <w:r w:rsidR="00A949AB">
        <w:rPr>
          <w:rFonts w:ascii="Times New Roman" w:hAnsi="Times New Roman" w:cs="Times New Roman"/>
        </w:rPr>
        <w:t xml:space="preserve"> 2002 года. Установка - посл</w:t>
      </w:r>
      <w:r>
        <w:rPr>
          <w:rFonts w:ascii="Times New Roman" w:hAnsi="Times New Roman" w:cs="Times New Roman"/>
        </w:rPr>
        <w:t>е выхода антипротонов из замедляющего кольца - состоит из четырех основных частей: ловушки для захвата антипротонов, накопителя позитронов, ловушки-смесителя и де</w:t>
      </w:r>
      <w:r w:rsidR="00A43981">
        <w:rPr>
          <w:rFonts w:ascii="Times New Roman" w:hAnsi="Times New Roman" w:cs="Times New Roman"/>
        </w:rPr>
        <w:t>т</w:t>
      </w:r>
      <w:r>
        <w:rPr>
          <w:rFonts w:ascii="Times New Roman" w:hAnsi="Times New Roman" w:cs="Times New Roman"/>
        </w:rPr>
        <w:t>ектора антиводорода. Поток антипротонов вначале тормозится с помощью микроволнового излучения, затем охлаждается в результате т</w:t>
      </w:r>
      <w:r w:rsidR="00A949AB">
        <w:rPr>
          <w:rFonts w:ascii="Times New Roman" w:hAnsi="Times New Roman" w:cs="Times New Roman"/>
        </w:rPr>
        <w:t>еплообмена с потоком низкоэнер</w:t>
      </w:r>
      <w:r>
        <w:rPr>
          <w:rFonts w:ascii="Times New Roman" w:hAnsi="Times New Roman" w:cs="Times New Roman"/>
        </w:rPr>
        <w:t xml:space="preserve">гетических электронов, после чего попадает в ловушку - смеситель, где находится при температуре 15 К. Позитронный накопитель последовательно замедляет, захватывает </w:t>
      </w:r>
      <w:r w:rsidR="00A43981">
        <w:rPr>
          <w:rFonts w:ascii="Times New Roman" w:hAnsi="Times New Roman" w:cs="Times New Roman"/>
        </w:rPr>
        <w:t>u</w:t>
      </w:r>
      <w:r>
        <w:rPr>
          <w:rFonts w:ascii="Times New Roman" w:hAnsi="Times New Roman" w:cs="Times New Roman"/>
        </w:rPr>
        <w:t xml:space="preserve"> накапливает позитроны от радиоактивного источника; около половины из которых попадает в ловушку-смеситель, где они дополнительно о</w:t>
      </w:r>
      <w:r w:rsidR="00A43981">
        <w:rPr>
          <w:rFonts w:ascii="Times New Roman" w:hAnsi="Times New Roman" w:cs="Times New Roman"/>
        </w:rPr>
        <w:t>хлаждаются синхротронным изл</w:t>
      </w:r>
      <w:r>
        <w:rPr>
          <w:rFonts w:ascii="Times New Roman" w:hAnsi="Times New Roman" w:cs="Times New Roman"/>
        </w:rPr>
        <w:t>учением. Все это необходимо для значительного повышения вероятности образования атомов антиводорода.</w:t>
      </w:r>
      <w:r w:rsidR="00A43981">
        <w:rPr>
          <w:rFonts w:ascii="Times New Roman" w:hAnsi="Times New Roman" w:cs="Times New Roman"/>
        </w:rPr>
        <w:t xml:space="preserve"> </w:t>
      </w:r>
      <w:r>
        <w:rPr>
          <w:rFonts w:ascii="Times New Roman" w:hAnsi="Times New Roman" w:cs="Times New Roman"/>
        </w:rPr>
        <w:t>В номере Nature (Nature 2002, vol.419, p.439, ibid p.45</w:t>
      </w:r>
      <w:r w:rsidR="00A43981">
        <w:rPr>
          <w:rFonts w:ascii="Times New Roman" w:hAnsi="Times New Roman" w:cs="Times New Roman"/>
        </w:rPr>
        <w:t>6) вышедшем 3 октября 2002 года</w:t>
      </w:r>
      <w:r>
        <w:rPr>
          <w:rFonts w:ascii="Times New Roman" w:hAnsi="Times New Roman" w:cs="Times New Roman"/>
        </w:rPr>
        <w:t>,</w:t>
      </w:r>
      <w:r w:rsidR="00A43981">
        <w:rPr>
          <w:rFonts w:ascii="Times New Roman" w:hAnsi="Times New Roman" w:cs="Times New Roman"/>
        </w:rPr>
        <w:t xml:space="preserve"> участники экспери</w:t>
      </w:r>
      <w:r>
        <w:rPr>
          <w:rFonts w:ascii="Times New Roman" w:hAnsi="Times New Roman" w:cs="Times New Roman"/>
        </w:rPr>
        <w:t>мента «ATHENA» заявили, что им удалось получить 50 000 атомов антивещества - антиводорода. Наличие атомов антивещества фиксировали в момент их а</w:t>
      </w:r>
      <w:r w:rsidR="00A43981">
        <w:rPr>
          <w:rFonts w:ascii="Times New Roman" w:hAnsi="Times New Roman" w:cs="Times New Roman"/>
        </w:rPr>
        <w:t>ннигиляции, свидетельством коm</w:t>
      </w:r>
      <w:r>
        <w:rPr>
          <w:rFonts w:ascii="Times New Roman" w:hAnsi="Times New Roman" w:cs="Times New Roman"/>
        </w:rPr>
        <w:t>орой считали пересечение в одной точке следов двух жестких квантов, образовавшихся при электрон-позитронной аннигиляции, и следов п</w:t>
      </w:r>
      <w:r w:rsidR="009010FC">
        <w:rPr>
          <w:rFonts w:ascii="Times New Roman" w:hAnsi="Times New Roman" w:cs="Times New Roman"/>
        </w:rPr>
        <w:t>ионов, получившихся при анниги</w:t>
      </w:r>
      <w:r>
        <w:rPr>
          <w:rFonts w:ascii="Times New Roman" w:hAnsi="Times New Roman" w:cs="Times New Roman"/>
        </w:rPr>
        <w:t xml:space="preserve">ляции антипротона и протона. Был получен </w:t>
      </w:r>
      <w:r w:rsidR="00A43981">
        <w:rPr>
          <w:rFonts w:ascii="Times New Roman" w:hAnsi="Times New Roman" w:cs="Times New Roman"/>
        </w:rPr>
        <w:t>первый “портрет” антивещества (</w:t>
      </w:r>
      <w:r>
        <w:rPr>
          <w:rFonts w:ascii="Times New Roman" w:hAnsi="Times New Roman" w:cs="Times New Roman"/>
        </w:rPr>
        <w:t>фото в начале) - синтезированное из таких точек компьютерное изображение. Посколь</w:t>
      </w:r>
      <w:r w:rsidR="00A43981">
        <w:rPr>
          <w:rFonts w:ascii="Times New Roman" w:hAnsi="Times New Roman" w:cs="Times New Roman"/>
        </w:rPr>
        <w:t>ку анниги</w:t>
      </w:r>
      <w:r>
        <w:rPr>
          <w:rFonts w:ascii="Times New Roman" w:hAnsi="Times New Roman" w:cs="Times New Roman"/>
        </w:rPr>
        <w:t xml:space="preserve">лировали только те атомы, которые “выскользнули” из ловушки (а таких, достоверно пересчитанных, оказалось всего 130), заявленные 50 000 атомов </w:t>
      </w:r>
      <w:r w:rsidR="00A43981">
        <w:rPr>
          <w:rFonts w:ascii="Times New Roman" w:hAnsi="Times New Roman" w:cs="Times New Roman"/>
        </w:rPr>
        <w:t>антиводорода лишь создают не</w:t>
      </w:r>
      <w:r>
        <w:rPr>
          <w:rFonts w:ascii="Times New Roman" w:hAnsi="Times New Roman" w:cs="Times New Roman"/>
        </w:rPr>
        <w:t>видимый фон “портрета”. Проблема в том, что аннигиляция антиводорода регистрировалась на общем, более сильном фоне аннигиляций по</w:t>
      </w:r>
      <w:r w:rsidR="00404618">
        <w:rPr>
          <w:rFonts w:ascii="Times New Roman" w:hAnsi="Times New Roman" w:cs="Times New Roman"/>
        </w:rPr>
        <w:t>зитронов и антипротонов. Это, е</w:t>
      </w:r>
      <w:r w:rsidR="00A43981">
        <w:rPr>
          <w:rFonts w:ascii="Times New Roman" w:hAnsi="Times New Roman" w:cs="Times New Roman"/>
        </w:rPr>
        <w:t>ст</w:t>
      </w:r>
      <w:r>
        <w:rPr>
          <w:rFonts w:ascii="Times New Roman" w:hAnsi="Times New Roman" w:cs="Times New Roman"/>
        </w:rPr>
        <w:t>ественно, вызвало здоровый скепсис коллег из смежного конкурирующего проекта «ATRAP». Они, в свою очередь</w:t>
      </w:r>
      <w:r w:rsidR="00A949AB">
        <w:rPr>
          <w:rFonts w:ascii="Times New Roman" w:hAnsi="Times New Roman" w:cs="Times New Roman"/>
        </w:rPr>
        <w:t>,</w:t>
      </w:r>
      <w:r>
        <w:rPr>
          <w:rFonts w:ascii="Times New Roman" w:hAnsi="Times New Roman" w:cs="Times New Roman"/>
        </w:rPr>
        <w:t xml:space="preserve"> синтезировав антиводород на той же установке, см</w:t>
      </w:r>
      <w:r w:rsidR="00CB3056">
        <w:rPr>
          <w:rFonts w:ascii="Times New Roman" w:hAnsi="Times New Roman" w:cs="Times New Roman"/>
        </w:rPr>
        <w:t>огли с помощью</w:t>
      </w:r>
      <w:r>
        <w:rPr>
          <w:rFonts w:ascii="Times New Roman" w:hAnsi="Times New Roman" w:cs="Times New Roman"/>
        </w:rPr>
        <w:t xml:space="preserve"> сложных магнитных ловушек зарегистрировать атомы антиводорода без какого-либо фонового сигнала. Образовавшиеся в эксперименте а</w:t>
      </w:r>
      <w:r w:rsidR="00A949AB">
        <w:rPr>
          <w:rFonts w:ascii="Times New Roman" w:hAnsi="Times New Roman" w:cs="Times New Roman"/>
        </w:rPr>
        <w:t>томы антиводорода становились</w:t>
      </w:r>
      <w:r>
        <w:rPr>
          <w:rFonts w:ascii="Times New Roman" w:hAnsi="Times New Roman" w:cs="Times New Roman"/>
        </w:rPr>
        <w:t xml:space="preserve"> электрически нейтральными и в отличие от позитронов и антипротонов могли свободно покидать ту область, где удерживались заряженные част</w:t>
      </w:r>
      <w:r w:rsidR="00A43981">
        <w:rPr>
          <w:rFonts w:ascii="Times New Roman" w:hAnsi="Times New Roman" w:cs="Times New Roman"/>
        </w:rPr>
        <w:t>ицы. Вот там, без фона, их и р</w:t>
      </w:r>
      <w:r>
        <w:rPr>
          <w:rFonts w:ascii="Times New Roman" w:hAnsi="Times New Roman" w:cs="Times New Roman"/>
        </w:rPr>
        <w:t xml:space="preserve">егистрировали. </w:t>
      </w:r>
    </w:p>
    <w:p w:rsidR="001003ED" w:rsidRDefault="001003ED" w:rsidP="00191648">
      <w:pPr>
        <w:spacing w:before="100" w:after="100"/>
        <w:jc w:val="both"/>
        <w:rPr>
          <w:rFonts w:ascii="Times New Roman" w:hAnsi="Times New Roman" w:cs="Times New Roman"/>
        </w:rPr>
      </w:pPr>
      <w:r>
        <w:rPr>
          <w:rFonts w:ascii="Times New Roman" w:hAnsi="Times New Roman" w:cs="Times New Roman"/>
        </w:rPr>
        <w:t>И это уже успех. Теперь полученного количества антиводорода вполне может хватить для изучения его свойств. Для атомов антиводорода, например, предполагае</w:t>
      </w:r>
      <w:r w:rsidR="00A949AB">
        <w:rPr>
          <w:rFonts w:ascii="Times New Roman" w:hAnsi="Times New Roman" w:cs="Times New Roman"/>
        </w:rPr>
        <w:t>тся измер</w:t>
      </w:r>
      <w:r>
        <w:rPr>
          <w:rFonts w:ascii="Times New Roman" w:hAnsi="Times New Roman" w:cs="Times New Roman"/>
        </w:rPr>
        <w:t xml:space="preserve">ение частоты электронного перехода 1s-2s (из основного состояния в первое возбужденное) методами лазерной спектроскопии высокого разрешения. (Частота этого перехода </w:t>
      </w:r>
      <w:r w:rsidR="00A949AB">
        <w:rPr>
          <w:rFonts w:ascii="Times New Roman" w:hAnsi="Times New Roman" w:cs="Times New Roman"/>
        </w:rPr>
        <w:t>в</w:t>
      </w:r>
      <w:r>
        <w:rPr>
          <w:rFonts w:ascii="Times New Roman" w:hAnsi="Times New Roman" w:cs="Times New Roman"/>
        </w:rPr>
        <w:t xml:space="preserve"> водороде известна с точностью до 1.8·10</w:t>
      </w:r>
      <w:r>
        <w:rPr>
          <w:rFonts w:ascii="Times New Roman" w:hAnsi="Times New Roman" w:cs="Times New Roman"/>
          <w:sz w:val="18"/>
          <w:szCs w:val="18"/>
          <w:vertAlign w:val="superscript"/>
        </w:rPr>
        <w:t>-14</w:t>
      </w:r>
      <w:r>
        <w:rPr>
          <w:rFonts w:ascii="Times New Roman" w:hAnsi="Times New Roman" w:cs="Times New Roman"/>
        </w:rPr>
        <w:t xml:space="preserve"> - не зря же водородный </w:t>
      </w:r>
      <w:r w:rsidR="00A949AB">
        <w:rPr>
          <w:rFonts w:ascii="Times New Roman" w:hAnsi="Times New Roman" w:cs="Times New Roman"/>
        </w:rPr>
        <w:t>л</w:t>
      </w:r>
      <w:r>
        <w:rPr>
          <w:rFonts w:ascii="Times New Roman" w:hAnsi="Times New Roman" w:cs="Times New Roman"/>
        </w:rPr>
        <w:t>азер считается стандартом частоты.) Согласно теории, они должны быть таким же, как и у обычного водород</w:t>
      </w:r>
      <w:r w:rsidR="00404618">
        <w:rPr>
          <w:rFonts w:ascii="Times New Roman" w:hAnsi="Times New Roman" w:cs="Times New Roman"/>
        </w:rPr>
        <w:t>а</w:t>
      </w:r>
      <w:r>
        <w:rPr>
          <w:rFonts w:ascii="Times New Roman" w:hAnsi="Times New Roman" w:cs="Times New Roman"/>
        </w:rPr>
        <w:t>. Если же, например спектр поглощения, окажется другим, то придется вносить коррективы в фундаментальные основы современной физики. Но интерес к антивещ</w:t>
      </w:r>
      <w:r w:rsidR="009010FC">
        <w:rPr>
          <w:rFonts w:ascii="Times New Roman" w:hAnsi="Times New Roman" w:cs="Times New Roman"/>
        </w:rPr>
        <w:t>еству - антим</w:t>
      </w:r>
      <w:r>
        <w:rPr>
          <w:rFonts w:ascii="Times New Roman" w:hAnsi="Times New Roman" w:cs="Times New Roman"/>
        </w:rPr>
        <w:t>атерии отнюдь не чисто теоретический. Двигатель</w:t>
      </w:r>
      <w:r w:rsidR="009010FC">
        <w:rPr>
          <w:rFonts w:ascii="Times New Roman" w:hAnsi="Times New Roman" w:cs="Times New Roman"/>
        </w:rPr>
        <w:t xml:space="preserve"> на антивеществе может работать</w:t>
      </w:r>
      <w:r>
        <w:rPr>
          <w:rFonts w:ascii="Times New Roman" w:hAnsi="Times New Roman" w:cs="Times New Roman"/>
        </w:rPr>
        <w:t>, например следующим образом. Сначала создают два облака</w:t>
      </w:r>
      <w:r w:rsidR="009010FC">
        <w:rPr>
          <w:rFonts w:ascii="Times New Roman" w:hAnsi="Times New Roman" w:cs="Times New Roman"/>
        </w:rPr>
        <w:t xml:space="preserve"> из нескольких триллионов а</w:t>
      </w:r>
      <w:r>
        <w:rPr>
          <w:rFonts w:ascii="Times New Roman" w:hAnsi="Times New Roman" w:cs="Times New Roman"/>
        </w:rPr>
        <w:t>нтипротонов, которые от соприкосновения с материей удерживает электромагнитная ловушка. Потом между ними вводят частичку топлива ве</w:t>
      </w:r>
      <w:r w:rsidR="00A949AB">
        <w:rPr>
          <w:rFonts w:ascii="Times New Roman" w:hAnsi="Times New Roman" w:cs="Times New Roman"/>
        </w:rPr>
        <w:t>сом в 42 нанограмма. Она предст</w:t>
      </w:r>
      <w:r>
        <w:rPr>
          <w:rFonts w:ascii="Times New Roman" w:hAnsi="Times New Roman" w:cs="Times New Roman"/>
        </w:rPr>
        <w:t>авляет собой капсулу из урана-238, в которую заключена смесь дейтерия и гелия-3 или дейтерия и трития. Антипротоны моментально аннигилируют с ядрами урана и вызывают</w:t>
      </w:r>
      <w:r w:rsidR="00CA1EB6">
        <w:rPr>
          <w:rFonts w:ascii="Times New Roman" w:hAnsi="Times New Roman" w:cs="Times New Roman"/>
        </w:rPr>
        <w:t xml:space="preserve"> их р</w:t>
      </w:r>
      <w:r>
        <w:rPr>
          <w:rFonts w:ascii="Times New Roman" w:hAnsi="Times New Roman" w:cs="Times New Roman"/>
        </w:rPr>
        <w:t>аспад на фрагменты. Эти фрагменты, вместе с образовавшимися гамма-квантами, так сильно разогревают внутренность капсулы, что там начинае</w:t>
      </w:r>
      <w:r w:rsidR="00CA1EB6">
        <w:rPr>
          <w:rFonts w:ascii="Times New Roman" w:hAnsi="Times New Roman" w:cs="Times New Roman"/>
        </w:rPr>
        <w:t>тся термоядерная реакция. Е</w:t>
      </w:r>
      <w:r>
        <w:rPr>
          <w:rFonts w:ascii="Times New Roman" w:hAnsi="Times New Roman" w:cs="Times New Roman"/>
        </w:rPr>
        <w:t>е продукты, обладающие огромной энергией, еще сильнее разгоняются магнитным полем и улетают через сопло двигателя, обеспечивая кос</w:t>
      </w:r>
      <w:r w:rsidR="00A949AB">
        <w:rPr>
          <w:rFonts w:ascii="Times New Roman" w:hAnsi="Times New Roman" w:cs="Times New Roman"/>
        </w:rPr>
        <w:t>мическому кораблю неслыханную</w:t>
      </w:r>
      <w:r>
        <w:rPr>
          <w:rFonts w:ascii="Times New Roman" w:hAnsi="Times New Roman" w:cs="Times New Roman"/>
        </w:rPr>
        <w:t xml:space="preserve"> тягу. </w:t>
      </w:r>
    </w:p>
    <w:p w:rsidR="001003ED" w:rsidRDefault="001003ED" w:rsidP="00191648">
      <w:pPr>
        <w:spacing w:before="100" w:after="100"/>
        <w:jc w:val="both"/>
        <w:rPr>
          <w:rFonts w:ascii="Times New Roman" w:hAnsi="Times New Roman" w:cs="Times New Roman"/>
        </w:rPr>
      </w:pPr>
      <w:r>
        <w:rPr>
          <w:rFonts w:ascii="Times New Roman" w:hAnsi="Times New Roman" w:cs="Times New Roman"/>
        </w:rPr>
        <w:t>Получение такого количества антивещества является первым шагом к разгадке одного из парадоксов нашего мира, передает ИТАР-ТАСС</w:t>
      </w:r>
      <w:r w:rsidR="00A949AB">
        <w:rPr>
          <w:rFonts w:ascii="Times New Roman" w:hAnsi="Times New Roman" w:cs="Times New Roman"/>
        </w:rPr>
        <w:t>. Согласно общепринятым теориям</w:t>
      </w:r>
      <w:r>
        <w:rPr>
          <w:rFonts w:ascii="Times New Roman" w:hAnsi="Times New Roman" w:cs="Times New Roman"/>
        </w:rPr>
        <w:t>, в момент образования Вселенной создавалось о</w:t>
      </w:r>
      <w:r w:rsidR="00CA1EB6">
        <w:rPr>
          <w:rFonts w:ascii="Times New Roman" w:hAnsi="Times New Roman" w:cs="Times New Roman"/>
        </w:rPr>
        <w:t xml:space="preserve">динаковое количество вещества и </w:t>
      </w:r>
      <w:r>
        <w:rPr>
          <w:rFonts w:ascii="Times New Roman" w:hAnsi="Times New Roman" w:cs="Times New Roman"/>
        </w:rPr>
        <w:t>антивещества. По физическим законам они должны были немедленно войти в соприкоснов</w:t>
      </w:r>
      <w:r w:rsidR="00A949AB">
        <w:rPr>
          <w:rFonts w:ascii="Times New Roman" w:hAnsi="Times New Roman" w:cs="Times New Roman"/>
        </w:rPr>
        <w:t>е</w:t>
      </w:r>
      <w:r>
        <w:rPr>
          <w:rFonts w:ascii="Times New Roman" w:hAnsi="Times New Roman" w:cs="Times New Roman"/>
        </w:rPr>
        <w:t>ние и уничтожить друг друга с выделением огромной энергии. Однако этого не случилось, и сейчас ученые пытаются понять, куда делось ан</w:t>
      </w:r>
      <w:r w:rsidR="00A949AB">
        <w:rPr>
          <w:rFonts w:ascii="Times New Roman" w:hAnsi="Times New Roman" w:cs="Times New Roman"/>
        </w:rPr>
        <w:t>тивещество и какие потенциальн</w:t>
      </w:r>
      <w:r>
        <w:rPr>
          <w:rFonts w:ascii="Times New Roman" w:hAnsi="Times New Roman" w:cs="Times New Roman"/>
        </w:rPr>
        <w:t xml:space="preserve">ые опасности оно несет для нашей Вселенной. </w:t>
      </w:r>
      <w:r>
        <w:rPr>
          <w:rFonts w:ascii="Times New Roman" w:hAnsi="Times New Roman" w:cs="Times New Roman"/>
        </w:rPr>
        <w:br/>
      </w:r>
    </w:p>
    <w:p w:rsidR="001003ED" w:rsidRDefault="001003ED">
      <w:pPr>
        <w:spacing w:before="100" w:after="100"/>
        <w:jc w:val="both"/>
        <w:rPr>
          <w:rFonts w:ascii="Times New Roman" w:hAnsi="Times New Roman" w:cs="Times New Roman"/>
        </w:rPr>
      </w:pPr>
    </w:p>
    <w:p w:rsidR="001003ED" w:rsidRDefault="001003ED">
      <w:pPr>
        <w:spacing w:before="100" w:after="100"/>
        <w:jc w:val="center"/>
        <w:rPr>
          <w:rFonts w:ascii="Times New Roman CYR" w:hAnsi="Times New Roman CYR" w:cs="Times New Roman CYR"/>
          <w:b/>
          <w:bCs/>
          <w:sz w:val="32"/>
          <w:szCs w:val="32"/>
        </w:rPr>
      </w:pPr>
      <w:r>
        <w:rPr>
          <w:rFonts w:ascii="Times New Roman CYR" w:hAnsi="Times New Roman CYR" w:cs="Times New Roman CYR"/>
          <w:b/>
          <w:bCs/>
          <w:sz w:val="32"/>
          <w:szCs w:val="32"/>
        </w:rPr>
        <w:t>Использованная литература :</w:t>
      </w:r>
    </w:p>
    <w:p w:rsidR="001003ED" w:rsidRDefault="001003ED" w:rsidP="001003ED">
      <w:pPr>
        <w:numPr>
          <w:ilvl w:val="0"/>
          <w:numId w:val="1"/>
        </w:numPr>
        <w:spacing w:before="100" w:after="100"/>
        <w:ind w:left="720" w:hanging="720"/>
        <w:rPr>
          <w:rFonts w:ascii="Times New Roman" w:hAnsi="Times New Roman" w:cs="Times New Roman"/>
          <w:sz w:val="32"/>
          <w:szCs w:val="32"/>
        </w:rPr>
      </w:pPr>
      <w:r>
        <w:rPr>
          <w:rFonts w:ascii="Times New Roman CYR" w:hAnsi="Times New Roman CYR" w:cs="Times New Roman CYR"/>
          <w:sz w:val="28"/>
          <w:szCs w:val="28"/>
        </w:rPr>
        <w:t>http://www.krugosvet.ru/articles/22/1002269/1002269a1.htm</w:t>
      </w:r>
    </w:p>
    <w:p w:rsidR="001003ED" w:rsidRDefault="001003ED" w:rsidP="001003ED">
      <w:pPr>
        <w:numPr>
          <w:ilvl w:val="0"/>
          <w:numId w:val="1"/>
        </w:numPr>
        <w:spacing w:before="100" w:after="100"/>
        <w:ind w:left="720" w:hanging="720"/>
        <w:rPr>
          <w:rFonts w:ascii="Times New Roman" w:hAnsi="Times New Roman" w:cs="Times New Roman"/>
          <w:sz w:val="32"/>
          <w:szCs w:val="32"/>
        </w:rPr>
      </w:pPr>
      <w:r>
        <w:rPr>
          <w:rFonts w:ascii="Times New Roman CYR" w:hAnsi="Times New Roman CYR" w:cs="Times New Roman CYR"/>
          <w:sz w:val="28"/>
          <w:szCs w:val="28"/>
        </w:rPr>
        <w:t>http://www.ufolog.nm.ru/anti.htm</w:t>
      </w:r>
    </w:p>
    <w:p w:rsidR="001003ED" w:rsidRDefault="001003ED" w:rsidP="001003ED">
      <w:pPr>
        <w:numPr>
          <w:ilvl w:val="0"/>
          <w:numId w:val="1"/>
        </w:numPr>
        <w:spacing w:before="100" w:after="100"/>
        <w:ind w:left="720" w:hanging="720"/>
        <w:rPr>
          <w:rFonts w:ascii="Times New Roman" w:hAnsi="Times New Roman" w:cs="Times New Roman"/>
          <w:sz w:val="28"/>
          <w:szCs w:val="28"/>
        </w:rPr>
      </w:pPr>
      <w:r>
        <w:rPr>
          <w:rFonts w:ascii="Times New Roman CYR" w:hAnsi="Times New Roman CYR" w:cs="Times New Roman CYR"/>
          <w:sz w:val="28"/>
          <w:szCs w:val="28"/>
        </w:rPr>
        <w:t>http://www.rubricon.com/qe.asp?qtype=7&amp;id=0&amp;srubr=1235</w:t>
      </w:r>
      <w:r w:rsidRPr="00567806">
        <w:rPr>
          <w:rFonts w:ascii="Times New Roman" w:hAnsi="Times New Roman" w:cs="Times New Roman"/>
          <w:sz w:val="28"/>
          <w:szCs w:val="28"/>
        </w:rPr>
        <w:t xml:space="preserve"> </w:t>
      </w:r>
    </w:p>
    <w:p w:rsidR="001003ED" w:rsidRDefault="001003ED">
      <w:pPr>
        <w:rPr>
          <w:rFonts w:ascii="Arial CYR" w:hAnsi="Arial CYR" w:cs="Arial CYR"/>
          <w:sz w:val="20"/>
          <w:szCs w:val="20"/>
        </w:rPr>
      </w:pPr>
      <w:bookmarkStart w:id="0" w:name="_GoBack"/>
      <w:bookmarkEnd w:id="0"/>
    </w:p>
    <w:sectPr w:rsidR="001003E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27AC81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3ED"/>
    <w:rsid w:val="001003ED"/>
    <w:rsid w:val="00191648"/>
    <w:rsid w:val="00404618"/>
    <w:rsid w:val="004247C8"/>
    <w:rsid w:val="00567806"/>
    <w:rsid w:val="00792A58"/>
    <w:rsid w:val="009010FC"/>
    <w:rsid w:val="009E0685"/>
    <w:rsid w:val="00A43981"/>
    <w:rsid w:val="00A949AB"/>
    <w:rsid w:val="00AF3D3F"/>
    <w:rsid w:val="00BC4595"/>
    <w:rsid w:val="00CA1EB6"/>
    <w:rsid w:val="00CB06C3"/>
    <w:rsid w:val="00CB3056"/>
    <w:rsid w:val="00D3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3710844-EFAB-4417-A39C-B990F10D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MT" w:hAnsi="ArialMT" w:cs="ArialMT"/>
      <w:sz w:val="24"/>
      <w:szCs w:val="24"/>
      <w:lang w:eastAsia="et-EE"/>
    </w:rPr>
  </w:style>
  <w:style w:type="paragraph" w:styleId="1">
    <w:name w:val="heading 1"/>
    <w:basedOn w:val="a"/>
    <w:next w:val="a"/>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Automaatikainstituut</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bgordon</dc:creator>
  <cp:keywords/>
  <dc:description/>
  <cp:lastModifiedBy>Irina</cp:lastModifiedBy>
  <cp:revision>2</cp:revision>
  <dcterms:created xsi:type="dcterms:W3CDTF">2014-08-02T16:00:00Z</dcterms:created>
  <dcterms:modified xsi:type="dcterms:W3CDTF">2014-08-02T16:00:00Z</dcterms:modified>
</cp:coreProperties>
</file>