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DD" w:rsidRPr="00D02499" w:rsidRDefault="00D02499" w:rsidP="00D02499">
      <w:pPr>
        <w:jc w:val="center"/>
        <w:rPr>
          <w:sz w:val="28"/>
          <w:szCs w:val="28"/>
        </w:rPr>
      </w:pPr>
      <w:r w:rsidRPr="00D02499">
        <w:rPr>
          <w:sz w:val="28"/>
          <w:szCs w:val="28"/>
        </w:rPr>
        <w:t>ФЕДЕРАЛЬНОЕ АГЕНТСТВО ПО НАУКЕ И ОБРАЗОВАНИЮ РФ</w:t>
      </w:r>
    </w:p>
    <w:p w:rsidR="00D02499" w:rsidRPr="00D02499" w:rsidRDefault="00D02499" w:rsidP="00D02499">
      <w:pPr>
        <w:jc w:val="center"/>
        <w:rPr>
          <w:sz w:val="28"/>
          <w:szCs w:val="28"/>
        </w:rPr>
      </w:pPr>
      <w:r w:rsidRPr="00D02499">
        <w:rPr>
          <w:sz w:val="28"/>
          <w:szCs w:val="28"/>
        </w:rPr>
        <w:t>МОУ СОШ - ГИМНАЗИЯ № 33</w:t>
      </w:r>
    </w:p>
    <w:p w:rsidR="001062DD" w:rsidRPr="00D35735" w:rsidRDefault="00D35735" w:rsidP="00D35735">
      <w:pPr>
        <w:tabs>
          <w:tab w:val="left" w:pos="1215"/>
        </w:tabs>
        <w:rPr>
          <w:color w:val="FF0000"/>
        </w:rPr>
      </w:pPr>
      <w:r>
        <w:tab/>
      </w:r>
    </w:p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Default="001062DD" w:rsidP="001062DD"/>
    <w:p w:rsidR="001062DD" w:rsidRDefault="001062DD" w:rsidP="001062DD"/>
    <w:p w:rsidR="001062DD" w:rsidRPr="001062DD" w:rsidRDefault="00422B6F" w:rsidP="00422B6F">
      <w:pPr>
        <w:jc w:val="center"/>
      </w:pPr>
      <w:r>
        <w:rPr>
          <w:sz w:val="36"/>
          <w:szCs w:val="36"/>
        </w:rPr>
        <w:t>Отражение философии буддизма в архитектуре дацанов Бурятии.</w:t>
      </w:r>
    </w:p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Pr="001062DD" w:rsidRDefault="001062DD" w:rsidP="001062DD"/>
    <w:p w:rsidR="001062DD" w:rsidRDefault="001062DD" w:rsidP="001062DD"/>
    <w:p w:rsidR="001062DD" w:rsidRPr="00D02499" w:rsidRDefault="001062DD" w:rsidP="00B71EBA">
      <w:pPr>
        <w:jc w:val="right"/>
        <w:rPr>
          <w:sz w:val="28"/>
          <w:szCs w:val="28"/>
        </w:rPr>
      </w:pPr>
      <w:r w:rsidRPr="00D02499">
        <w:rPr>
          <w:sz w:val="28"/>
          <w:szCs w:val="28"/>
        </w:rPr>
        <w:tab/>
      </w:r>
      <w:r w:rsidRPr="00D02499">
        <w:rPr>
          <w:b/>
          <w:sz w:val="28"/>
          <w:szCs w:val="28"/>
        </w:rPr>
        <w:t>Выполнила:</w:t>
      </w:r>
      <w:r w:rsidRPr="00D02499">
        <w:rPr>
          <w:sz w:val="28"/>
          <w:szCs w:val="28"/>
        </w:rPr>
        <w:t xml:space="preserve"> Воронецкая Людмила,</w:t>
      </w:r>
    </w:p>
    <w:p w:rsidR="001062DD" w:rsidRPr="00D02499" w:rsidRDefault="001062DD" w:rsidP="00B71EBA">
      <w:pPr>
        <w:jc w:val="right"/>
        <w:rPr>
          <w:sz w:val="28"/>
          <w:szCs w:val="28"/>
        </w:rPr>
      </w:pPr>
      <w:r w:rsidRPr="00D02499">
        <w:rPr>
          <w:sz w:val="28"/>
          <w:szCs w:val="28"/>
        </w:rPr>
        <w:t>ученица 10 «в» класса гимназии №</w:t>
      </w:r>
      <w:r w:rsidR="00D02499" w:rsidRPr="00D02499">
        <w:rPr>
          <w:sz w:val="28"/>
          <w:szCs w:val="28"/>
        </w:rPr>
        <w:t xml:space="preserve"> </w:t>
      </w:r>
      <w:r w:rsidRPr="00D02499">
        <w:rPr>
          <w:sz w:val="28"/>
          <w:szCs w:val="28"/>
        </w:rPr>
        <w:t>33</w:t>
      </w:r>
    </w:p>
    <w:p w:rsidR="00B71EBA" w:rsidRDefault="001062DD" w:rsidP="00B71EBA">
      <w:pPr>
        <w:jc w:val="right"/>
        <w:rPr>
          <w:sz w:val="28"/>
          <w:szCs w:val="28"/>
        </w:rPr>
      </w:pPr>
      <w:r w:rsidRPr="00D02499">
        <w:rPr>
          <w:b/>
          <w:sz w:val="28"/>
          <w:szCs w:val="28"/>
        </w:rPr>
        <w:t>Научный руководитель:</w:t>
      </w:r>
      <w:r w:rsidRPr="00D02499">
        <w:rPr>
          <w:sz w:val="28"/>
          <w:szCs w:val="28"/>
        </w:rPr>
        <w:t xml:space="preserve"> </w:t>
      </w:r>
    </w:p>
    <w:p w:rsidR="00B71EBA" w:rsidRDefault="00D02499" w:rsidP="00B71EBA">
      <w:pPr>
        <w:jc w:val="right"/>
        <w:rPr>
          <w:sz w:val="28"/>
          <w:szCs w:val="28"/>
        </w:rPr>
      </w:pPr>
      <w:r w:rsidRPr="00D02499">
        <w:rPr>
          <w:sz w:val="28"/>
          <w:szCs w:val="28"/>
        </w:rPr>
        <w:t>Хабибуллина</w:t>
      </w:r>
      <w:r w:rsidR="001062DD" w:rsidRPr="00D02499">
        <w:rPr>
          <w:sz w:val="28"/>
          <w:szCs w:val="28"/>
        </w:rPr>
        <w:t>.</w:t>
      </w:r>
      <w:r w:rsidRPr="00D02499">
        <w:rPr>
          <w:sz w:val="28"/>
          <w:szCs w:val="28"/>
        </w:rPr>
        <w:t xml:space="preserve"> </w:t>
      </w:r>
      <w:r w:rsidR="001062DD" w:rsidRPr="00D02499">
        <w:rPr>
          <w:sz w:val="28"/>
          <w:szCs w:val="28"/>
        </w:rPr>
        <w:t>Н.Н</w:t>
      </w:r>
      <w:r w:rsidR="00B71EBA">
        <w:rPr>
          <w:sz w:val="28"/>
          <w:szCs w:val="28"/>
        </w:rPr>
        <w:t>; Кандидат философских наук,</w:t>
      </w:r>
    </w:p>
    <w:p w:rsidR="00D02499" w:rsidRPr="00D02499" w:rsidRDefault="00B71EBA" w:rsidP="00B71EBA">
      <w:pPr>
        <w:jc w:val="right"/>
        <w:rPr>
          <w:sz w:val="28"/>
          <w:szCs w:val="28"/>
        </w:rPr>
      </w:pPr>
      <w:r>
        <w:rPr>
          <w:sz w:val="28"/>
          <w:szCs w:val="28"/>
        </w:rPr>
        <w:t>Шестаков А.А.; Кандидат исторических наук.</w:t>
      </w:r>
      <w:r w:rsidR="00D02499" w:rsidRPr="00D02499">
        <w:rPr>
          <w:sz w:val="28"/>
          <w:szCs w:val="28"/>
        </w:rPr>
        <w:t xml:space="preserve"> </w:t>
      </w:r>
    </w:p>
    <w:p w:rsidR="001062DD" w:rsidRPr="00D02499" w:rsidRDefault="00D02499" w:rsidP="00B71EBA">
      <w:pPr>
        <w:jc w:val="right"/>
        <w:rPr>
          <w:sz w:val="28"/>
          <w:szCs w:val="28"/>
        </w:rPr>
      </w:pPr>
      <w:r w:rsidRPr="00D02499">
        <w:rPr>
          <w:sz w:val="28"/>
          <w:szCs w:val="28"/>
        </w:rPr>
        <w:t>учителя обществознания гимназии № 33</w:t>
      </w:r>
    </w:p>
    <w:p w:rsidR="001062DD" w:rsidRPr="00D02499" w:rsidRDefault="001062DD" w:rsidP="00B71EBA">
      <w:pPr>
        <w:jc w:val="right"/>
        <w:rPr>
          <w:sz w:val="28"/>
          <w:szCs w:val="28"/>
        </w:rPr>
      </w:pPr>
    </w:p>
    <w:p w:rsidR="001062DD" w:rsidRPr="00D02499" w:rsidRDefault="001062DD" w:rsidP="001062DD">
      <w:pPr>
        <w:rPr>
          <w:sz w:val="28"/>
          <w:szCs w:val="28"/>
        </w:rPr>
      </w:pPr>
    </w:p>
    <w:p w:rsidR="00E46D66" w:rsidRDefault="00E46D66" w:rsidP="001062DD">
      <w:pPr>
        <w:jc w:val="center"/>
        <w:rPr>
          <w:sz w:val="28"/>
          <w:szCs w:val="28"/>
        </w:rPr>
      </w:pPr>
    </w:p>
    <w:p w:rsidR="00D02499" w:rsidRDefault="00D02499" w:rsidP="001062DD">
      <w:pPr>
        <w:jc w:val="center"/>
        <w:rPr>
          <w:sz w:val="28"/>
          <w:szCs w:val="28"/>
        </w:rPr>
      </w:pPr>
    </w:p>
    <w:p w:rsidR="00D02499" w:rsidRDefault="00D02499" w:rsidP="001062DD">
      <w:pPr>
        <w:jc w:val="center"/>
        <w:rPr>
          <w:sz w:val="28"/>
          <w:szCs w:val="28"/>
        </w:rPr>
      </w:pPr>
    </w:p>
    <w:p w:rsidR="00D02499" w:rsidRDefault="00D02499" w:rsidP="001062DD">
      <w:pPr>
        <w:jc w:val="center"/>
        <w:rPr>
          <w:sz w:val="28"/>
          <w:szCs w:val="28"/>
        </w:rPr>
      </w:pPr>
    </w:p>
    <w:p w:rsidR="00D02499" w:rsidRDefault="00D02499" w:rsidP="001062DD">
      <w:pPr>
        <w:jc w:val="center"/>
        <w:rPr>
          <w:sz w:val="28"/>
          <w:szCs w:val="28"/>
        </w:rPr>
      </w:pPr>
    </w:p>
    <w:p w:rsidR="00D02499" w:rsidRDefault="00D02499" w:rsidP="001062DD">
      <w:pPr>
        <w:jc w:val="center"/>
        <w:rPr>
          <w:sz w:val="28"/>
          <w:szCs w:val="28"/>
        </w:rPr>
      </w:pPr>
    </w:p>
    <w:p w:rsidR="00D02499" w:rsidRDefault="00D02499" w:rsidP="001062DD">
      <w:pPr>
        <w:jc w:val="center"/>
        <w:rPr>
          <w:sz w:val="28"/>
          <w:szCs w:val="28"/>
        </w:rPr>
      </w:pPr>
    </w:p>
    <w:p w:rsidR="001062DD" w:rsidRPr="00D02499" w:rsidRDefault="00D02499" w:rsidP="001062DD">
      <w:pPr>
        <w:jc w:val="center"/>
        <w:rPr>
          <w:sz w:val="28"/>
          <w:szCs w:val="28"/>
        </w:rPr>
      </w:pPr>
      <w:r w:rsidRPr="00D02499">
        <w:rPr>
          <w:sz w:val="28"/>
          <w:szCs w:val="28"/>
        </w:rPr>
        <w:t>Улан-Удэ</w:t>
      </w:r>
    </w:p>
    <w:p w:rsidR="00D02499" w:rsidRPr="00D02499" w:rsidRDefault="00D02499" w:rsidP="001062DD">
      <w:pPr>
        <w:jc w:val="center"/>
        <w:rPr>
          <w:sz w:val="28"/>
          <w:szCs w:val="28"/>
        </w:rPr>
      </w:pPr>
      <w:r w:rsidRPr="00D02499">
        <w:rPr>
          <w:sz w:val="28"/>
          <w:szCs w:val="28"/>
        </w:rPr>
        <w:t>2010</w:t>
      </w:r>
    </w:p>
    <w:p w:rsidR="004237E0" w:rsidRPr="00D02499" w:rsidRDefault="00D02499" w:rsidP="004237E0">
      <w:pPr>
        <w:jc w:val="center"/>
        <w:rPr>
          <w:sz w:val="28"/>
          <w:szCs w:val="28"/>
        </w:rPr>
      </w:pPr>
      <w:r w:rsidRPr="00D02499">
        <w:rPr>
          <w:sz w:val="28"/>
          <w:szCs w:val="28"/>
        </w:rPr>
        <w:t>С</w:t>
      </w:r>
      <w:r w:rsidR="004237E0" w:rsidRPr="00D02499">
        <w:rPr>
          <w:sz w:val="28"/>
          <w:szCs w:val="28"/>
        </w:rPr>
        <w:t>одержание</w:t>
      </w:r>
    </w:p>
    <w:p w:rsidR="004237E0" w:rsidRPr="00D02499" w:rsidRDefault="004237E0" w:rsidP="004237E0">
      <w:pPr>
        <w:jc w:val="center"/>
        <w:rPr>
          <w:sz w:val="28"/>
          <w:szCs w:val="28"/>
        </w:rPr>
      </w:pPr>
    </w:p>
    <w:p w:rsidR="004237E0" w:rsidRPr="0034104B" w:rsidRDefault="004237E0" w:rsidP="0034104B">
      <w:pPr>
        <w:jc w:val="both"/>
        <w:rPr>
          <w:sz w:val="28"/>
          <w:szCs w:val="28"/>
        </w:rPr>
      </w:pPr>
      <w:r w:rsidRPr="0034104B">
        <w:rPr>
          <w:sz w:val="28"/>
          <w:szCs w:val="28"/>
        </w:rPr>
        <w:t>Введение</w:t>
      </w:r>
      <w:r w:rsidR="0034104B" w:rsidRPr="0034104B">
        <w:rPr>
          <w:sz w:val="28"/>
          <w:szCs w:val="28"/>
        </w:rPr>
        <w:t>………………………………………………………………………......3</w:t>
      </w:r>
    </w:p>
    <w:p w:rsidR="004237E0" w:rsidRPr="0034104B" w:rsidRDefault="004237E0" w:rsidP="0034104B">
      <w:pPr>
        <w:jc w:val="both"/>
        <w:rPr>
          <w:sz w:val="28"/>
          <w:szCs w:val="28"/>
        </w:rPr>
      </w:pPr>
    </w:p>
    <w:p w:rsidR="004237E0" w:rsidRPr="0034104B" w:rsidRDefault="00C63491" w:rsidP="0034104B">
      <w:pPr>
        <w:jc w:val="both"/>
        <w:rPr>
          <w:sz w:val="28"/>
          <w:szCs w:val="28"/>
        </w:rPr>
      </w:pPr>
      <w:r w:rsidRPr="0034104B">
        <w:rPr>
          <w:sz w:val="28"/>
          <w:szCs w:val="28"/>
        </w:rPr>
        <w:t>Раздел 1</w:t>
      </w:r>
      <w:r w:rsidR="00217E94" w:rsidRPr="0034104B">
        <w:rPr>
          <w:sz w:val="28"/>
          <w:szCs w:val="28"/>
        </w:rPr>
        <w:t>.</w:t>
      </w:r>
      <w:r w:rsidRPr="0034104B">
        <w:rPr>
          <w:sz w:val="28"/>
          <w:szCs w:val="28"/>
        </w:rPr>
        <w:t xml:space="preserve"> Философские аспекты буддизма</w:t>
      </w:r>
      <w:r w:rsidR="0034104B" w:rsidRPr="0034104B">
        <w:rPr>
          <w:sz w:val="28"/>
          <w:szCs w:val="28"/>
        </w:rPr>
        <w:t>……………………………………...4</w:t>
      </w:r>
    </w:p>
    <w:p w:rsidR="00C63491" w:rsidRPr="0034104B" w:rsidRDefault="00C63491" w:rsidP="0034104B">
      <w:pPr>
        <w:jc w:val="both"/>
        <w:rPr>
          <w:sz w:val="28"/>
          <w:szCs w:val="28"/>
        </w:rPr>
      </w:pPr>
    </w:p>
    <w:p w:rsidR="00C63491" w:rsidRPr="0034104B" w:rsidRDefault="00C63491" w:rsidP="0034104B">
      <w:pPr>
        <w:jc w:val="both"/>
        <w:rPr>
          <w:sz w:val="28"/>
          <w:szCs w:val="28"/>
        </w:rPr>
      </w:pPr>
      <w:r w:rsidRPr="0034104B">
        <w:rPr>
          <w:sz w:val="28"/>
          <w:szCs w:val="28"/>
        </w:rPr>
        <w:t>Раздел 2</w:t>
      </w:r>
      <w:r w:rsidR="00217E94" w:rsidRPr="0034104B">
        <w:rPr>
          <w:sz w:val="28"/>
          <w:szCs w:val="28"/>
        </w:rPr>
        <w:t>.</w:t>
      </w:r>
      <w:r w:rsidRPr="0034104B">
        <w:rPr>
          <w:sz w:val="28"/>
          <w:szCs w:val="28"/>
        </w:rPr>
        <w:t xml:space="preserve"> Сравнительный анализ планировки дацанского комплекса</w:t>
      </w:r>
      <w:r w:rsidR="0034104B" w:rsidRPr="0034104B">
        <w:rPr>
          <w:sz w:val="28"/>
          <w:szCs w:val="28"/>
        </w:rPr>
        <w:t>…….......5</w:t>
      </w:r>
    </w:p>
    <w:p w:rsidR="00C63491" w:rsidRPr="0034104B" w:rsidRDefault="00C63491" w:rsidP="0034104B">
      <w:pPr>
        <w:jc w:val="both"/>
        <w:rPr>
          <w:sz w:val="28"/>
          <w:szCs w:val="28"/>
        </w:rPr>
      </w:pPr>
    </w:p>
    <w:p w:rsidR="00C63491" w:rsidRPr="0034104B" w:rsidRDefault="00C63491" w:rsidP="0034104B">
      <w:pPr>
        <w:jc w:val="both"/>
        <w:rPr>
          <w:sz w:val="28"/>
          <w:szCs w:val="28"/>
        </w:rPr>
      </w:pPr>
      <w:r w:rsidRPr="0034104B">
        <w:rPr>
          <w:sz w:val="28"/>
          <w:szCs w:val="28"/>
        </w:rPr>
        <w:t>Раздел</w:t>
      </w:r>
      <w:r w:rsidR="00217E94" w:rsidRPr="0034104B">
        <w:rPr>
          <w:sz w:val="28"/>
          <w:szCs w:val="28"/>
        </w:rPr>
        <w:t xml:space="preserve"> </w:t>
      </w:r>
      <w:r w:rsidRPr="0034104B">
        <w:rPr>
          <w:sz w:val="28"/>
          <w:szCs w:val="28"/>
        </w:rPr>
        <w:t>3</w:t>
      </w:r>
      <w:r w:rsidR="00217E94" w:rsidRPr="0034104B">
        <w:rPr>
          <w:sz w:val="28"/>
          <w:szCs w:val="28"/>
        </w:rPr>
        <w:t>.</w:t>
      </w:r>
      <w:r w:rsidRPr="0034104B">
        <w:rPr>
          <w:sz w:val="28"/>
          <w:szCs w:val="28"/>
        </w:rPr>
        <w:t xml:space="preserve"> Отражение философии буддизма в архитектуре дацанов Бурятии.</w:t>
      </w:r>
      <w:r w:rsidR="0034104B" w:rsidRPr="0034104B">
        <w:rPr>
          <w:sz w:val="28"/>
          <w:szCs w:val="28"/>
        </w:rPr>
        <w:t>..8</w:t>
      </w:r>
    </w:p>
    <w:p w:rsidR="004237E0" w:rsidRPr="0034104B" w:rsidRDefault="004237E0" w:rsidP="0034104B">
      <w:pPr>
        <w:jc w:val="both"/>
        <w:rPr>
          <w:sz w:val="28"/>
          <w:szCs w:val="28"/>
        </w:rPr>
      </w:pPr>
    </w:p>
    <w:p w:rsidR="004237E0" w:rsidRPr="0034104B" w:rsidRDefault="004237E0" w:rsidP="0034104B">
      <w:pPr>
        <w:jc w:val="both"/>
        <w:rPr>
          <w:sz w:val="28"/>
          <w:szCs w:val="28"/>
        </w:rPr>
      </w:pPr>
      <w:r w:rsidRPr="0034104B">
        <w:rPr>
          <w:sz w:val="28"/>
          <w:szCs w:val="28"/>
        </w:rPr>
        <w:t>Заключение</w:t>
      </w:r>
      <w:r w:rsidR="0034104B" w:rsidRPr="0034104B">
        <w:rPr>
          <w:sz w:val="28"/>
          <w:szCs w:val="28"/>
        </w:rPr>
        <w:t>……………………………………………………………………….10</w:t>
      </w:r>
    </w:p>
    <w:p w:rsidR="004237E0" w:rsidRPr="0034104B" w:rsidRDefault="004237E0" w:rsidP="0034104B">
      <w:pPr>
        <w:jc w:val="both"/>
        <w:rPr>
          <w:sz w:val="28"/>
          <w:szCs w:val="28"/>
        </w:rPr>
      </w:pPr>
    </w:p>
    <w:p w:rsidR="004237E0" w:rsidRPr="0034104B" w:rsidRDefault="004237E0" w:rsidP="0034104B">
      <w:pPr>
        <w:jc w:val="both"/>
        <w:rPr>
          <w:sz w:val="28"/>
          <w:szCs w:val="28"/>
        </w:rPr>
      </w:pPr>
      <w:r w:rsidRPr="0034104B">
        <w:rPr>
          <w:sz w:val="28"/>
          <w:szCs w:val="28"/>
        </w:rPr>
        <w:t>Список литературы</w:t>
      </w:r>
      <w:r w:rsidR="0034104B" w:rsidRPr="0034104B">
        <w:rPr>
          <w:sz w:val="28"/>
          <w:szCs w:val="28"/>
        </w:rPr>
        <w:t>………………………………………………………………11</w:t>
      </w:r>
    </w:p>
    <w:p w:rsidR="004237E0" w:rsidRPr="0034104B" w:rsidRDefault="004237E0" w:rsidP="0034104B">
      <w:pPr>
        <w:jc w:val="both"/>
        <w:rPr>
          <w:sz w:val="28"/>
          <w:szCs w:val="28"/>
        </w:rPr>
      </w:pPr>
    </w:p>
    <w:p w:rsidR="004237E0" w:rsidRPr="0034104B" w:rsidRDefault="004237E0" w:rsidP="0034104B">
      <w:pPr>
        <w:jc w:val="both"/>
        <w:rPr>
          <w:sz w:val="28"/>
          <w:szCs w:val="28"/>
        </w:rPr>
      </w:pPr>
      <w:r w:rsidRPr="0034104B">
        <w:rPr>
          <w:sz w:val="28"/>
          <w:szCs w:val="28"/>
        </w:rPr>
        <w:t>Приложения</w:t>
      </w:r>
      <w:r w:rsidR="0034104B" w:rsidRPr="0034104B">
        <w:rPr>
          <w:sz w:val="28"/>
          <w:szCs w:val="28"/>
        </w:rPr>
        <w:t>……………………………………………………………………...12</w:t>
      </w:r>
    </w:p>
    <w:p w:rsidR="004237E0" w:rsidRPr="0034104B" w:rsidRDefault="004237E0" w:rsidP="0034104B">
      <w:pPr>
        <w:jc w:val="both"/>
        <w:rPr>
          <w:sz w:val="28"/>
          <w:szCs w:val="28"/>
        </w:rPr>
      </w:pPr>
    </w:p>
    <w:p w:rsidR="004237E0" w:rsidRDefault="004237E0" w:rsidP="004237E0">
      <w:pPr>
        <w:jc w:val="both"/>
      </w:pPr>
    </w:p>
    <w:p w:rsidR="001062DD" w:rsidRDefault="001062DD" w:rsidP="004237E0">
      <w:pPr>
        <w:tabs>
          <w:tab w:val="left" w:pos="2475"/>
        </w:tabs>
      </w:pPr>
    </w:p>
    <w:p w:rsidR="004237E0" w:rsidRDefault="004237E0" w:rsidP="001062DD">
      <w:pPr>
        <w:jc w:val="center"/>
      </w:pPr>
    </w:p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Pr="004237E0" w:rsidRDefault="004237E0" w:rsidP="004237E0"/>
    <w:p w:rsidR="004237E0" w:rsidRDefault="004237E0" w:rsidP="004237E0"/>
    <w:p w:rsidR="004237E0" w:rsidRPr="004237E0" w:rsidRDefault="004237E0" w:rsidP="004237E0"/>
    <w:p w:rsidR="004237E0" w:rsidRDefault="004237E0" w:rsidP="004237E0"/>
    <w:p w:rsidR="001062DD" w:rsidRDefault="004237E0" w:rsidP="004237E0">
      <w:pPr>
        <w:tabs>
          <w:tab w:val="left" w:pos="6360"/>
        </w:tabs>
      </w:pPr>
      <w:r>
        <w:tab/>
      </w:r>
    </w:p>
    <w:p w:rsidR="004237E0" w:rsidRDefault="004237E0" w:rsidP="004237E0">
      <w:pPr>
        <w:tabs>
          <w:tab w:val="left" w:pos="6360"/>
        </w:tabs>
      </w:pPr>
    </w:p>
    <w:p w:rsidR="004237E0" w:rsidRDefault="004237E0" w:rsidP="004237E0">
      <w:pPr>
        <w:tabs>
          <w:tab w:val="left" w:pos="6360"/>
        </w:tabs>
      </w:pPr>
    </w:p>
    <w:p w:rsidR="004237E0" w:rsidRPr="00AE0C66" w:rsidRDefault="004237E0" w:rsidP="00D02499">
      <w:pPr>
        <w:jc w:val="center"/>
        <w:rPr>
          <w:b/>
          <w:sz w:val="28"/>
          <w:szCs w:val="28"/>
        </w:rPr>
      </w:pPr>
      <w:r w:rsidRPr="00AE0C66">
        <w:rPr>
          <w:b/>
          <w:sz w:val="28"/>
          <w:szCs w:val="28"/>
        </w:rPr>
        <w:t>Введение</w:t>
      </w:r>
    </w:p>
    <w:p w:rsidR="006339DB" w:rsidRPr="0097207E" w:rsidRDefault="004237E0" w:rsidP="001E3321">
      <w:pPr>
        <w:pStyle w:val="a3"/>
        <w:ind w:firstLine="720"/>
        <w:jc w:val="both"/>
      </w:pPr>
      <w:r w:rsidRPr="001E3321">
        <w:rPr>
          <w:b/>
          <w:sz w:val="28"/>
          <w:szCs w:val="28"/>
        </w:rPr>
        <w:t>Актуальность темы исследования.</w:t>
      </w:r>
      <w:r w:rsidR="00D02499" w:rsidRPr="001E3321">
        <w:rPr>
          <w:b/>
          <w:sz w:val="28"/>
          <w:szCs w:val="28"/>
        </w:rPr>
        <w:t xml:space="preserve"> </w:t>
      </w:r>
      <w:r w:rsidR="006339DB" w:rsidRPr="0097207E">
        <w:t>Становлению буддизма в</w:t>
      </w:r>
      <w:r w:rsidR="006339DB" w:rsidRPr="0034104B">
        <w:rPr>
          <w:sz w:val="28"/>
          <w:szCs w:val="28"/>
        </w:rPr>
        <w:t xml:space="preserve"> </w:t>
      </w:r>
      <w:r w:rsidR="006339DB" w:rsidRPr="0097207E">
        <w:t xml:space="preserve">Забайкалье способствовали 150 монголо-тибетских лам, которые в </w:t>
      </w:r>
      <w:smartTag w:uri="urn:schemas-microsoft-com:office:smarttags" w:element="metricconverter">
        <w:smartTagPr>
          <w:attr w:name="ProductID" w:val="1712 г"/>
        </w:smartTagPr>
        <w:r w:rsidR="006339DB" w:rsidRPr="0097207E">
          <w:t>1712 г</w:t>
        </w:r>
      </w:smartTag>
      <w:r w:rsidR="006339DB" w:rsidRPr="0097207E">
        <w:t xml:space="preserve">. бежали из Монголии, захваченной маньчжурской династией Цин. В </w:t>
      </w:r>
      <w:smartTag w:uri="urn:schemas-microsoft-com:office:smarttags" w:element="metricconverter">
        <w:smartTagPr>
          <w:attr w:name="ProductID" w:val="1741 г"/>
        </w:smartTagPr>
        <w:r w:rsidR="006339DB" w:rsidRPr="0097207E">
          <w:t>1741 г</w:t>
        </w:r>
      </w:smartTag>
      <w:r w:rsidR="006339DB" w:rsidRPr="0097207E">
        <w:t xml:space="preserve">. императрица Елизавета Петровна издала указ, согласно которому «ламайская вера» получала статус «дозволенной религии»; ламы освобождались от налогов и др. повинностей; лама Навак-Пунцук (тибетец по рождению) был объявлен главным; утверждалось количество </w:t>
      </w:r>
      <w:r w:rsidR="006339DB" w:rsidRPr="0009482C">
        <w:t>дацанов</w:t>
      </w:r>
      <w:r w:rsidR="006339DB" w:rsidRPr="0097207E">
        <w:t xml:space="preserve"> (11) и штатных лам (150). По некоторым данным, в </w:t>
      </w:r>
      <w:smartTag w:uri="urn:schemas-microsoft-com:office:smarttags" w:element="metricconverter">
        <w:smartTagPr>
          <w:attr w:name="ProductID" w:val="1701 г"/>
        </w:smartTagPr>
        <w:r w:rsidR="006339DB" w:rsidRPr="0097207E">
          <w:t>1701 г</w:t>
        </w:r>
      </w:smartTag>
      <w:r w:rsidR="006339DB" w:rsidRPr="0097207E">
        <w:t>. в Забайкалье было 11 дуганов - передвижных храмов; первый стационарный храм, Цонгольский (Хилгантуйский) дацан, был построен русскими плотниками в середине XVIII в</w:t>
      </w:r>
      <w:r w:rsidR="0059624D" w:rsidRPr="0097207E">
        <w:t>еке</w:t>
      </w:r>
      <w:r w:rsidR="006339DB" w:rsidRPr="0097207E">
        <w:t xml:space="preserve"> и получил название Балдан-Брайбун в честь тибетских монастырских центров.</w:t>
      </w:r>
    </w:p>
    <w:p w:rsidR="001E3321" w:rsidRPr="0034104B" w:rsidRDefault="001E3321" w:rsidP="001E3321">
      <w:pPr>
        <w:pStyle w:val="a3"/>
        <w:ind w:firstLine="720"/>
        <w:jc w:val="both"/>
        <w:rPr>
          <w:sz w:val="28"/>
          <w:szCs w:val="28"/>
        </w:rPr>
      </w:pPr>
      <w:r w:rsidRPr="0097207E">
        <w:t>Буддизм - одно из самых древних религиозно-этических учений, возникших в процессе культурно-исторического развития человечества. Учение существует более 2500 лет. Тем не менее, идеи и ценности буддизма не потеряли своей актуальности и в настоящее время. Буддизм был и остается одной из самых развитых и оригинальных религиозно-философских систем мира. Миллионы людей черпают вдохновение из сокровищницы буддийской мысли. Это объясняется тем, что буддизм затрагивает наиболее жизненные и волнующие каждого человека вопросы</w:t>
      </w:r>
      <w:r w:rsidRPr="0034104B">
        <w:rPr>
          <w:sz w:val="28"/>
          <w:szCs w:val="28"/>
        </w:rPr>
        <w:t>.</w:t>
      </w:r>
    </w:p>
    <w:p w:rsidR="00387155" w:rsidRPr="0097207E" w:rsidRDefault="00387155" w:rsidP="006339DB">
      <w:pPr>
        <w:ind w:firstLine="720"/>
        <w:jc w:val="both"/>
      </w:pPr>
      <w:r w:rsidRPr="00D02499">
        <w:rPr>
          <w:b/>
          <w:sz w:val="28"/>
          <w:szCs w:val="28"/>
        </w:rPr>
        <w:t xml:space="preserve">Цель работы. </w:t>
      </w:r>
      <w:r w:rsidR="00096EB0" w:rsidRPr="0097207E">
        <w:t>Изучить аспекты буддизма и их влияние на архитектуры</w:t>
      </w:r>
      <w:r w:rsidR="00096EB0" w:rsidRPr="00D02499">
        <w:rPr>
          <w:sz w:val="28"/>
          <w:szCs w:val="28"/>
        </w:rPr>
        <w:t xml:space="preserve"> </w:t>
      </w:r>
      <w:r w:rsidR="00096EB0" w:rsidRPr="0097207E">
        <w:t>дацанов Бурятии</w:t>
      </w:r>
      <w:r w:rsidRPr="0097207E">
        <w:t>.</w:t>
      </w:r>
    </w:p>
    <w:p w:rsidR="00096EB0" w:rsidRPr="0097207E" w:rsidRDefault="00387155" w:rsidP="0059624D">
      <w:pPr>
        <w:spacing w:line="360" w:lineRule="auto"/>
        <w:ind w:firstLine="720"/>
        <w:jc w:val="both"/>
      </w:pPr>
      <w:r w:rsidRPr="0097207E">
        <w:rPr>
          <w:b/>
        </w:rPr>
        <w:t>Задачи работы:</w:t>
      </w:r>
      <w:r w:rsidR="0059624D" w:rsidRPr="0097207E">
        <w:rPr>
          <w:b/>
        </w:rPr>
        <w:t xml:space="preserve"> </w:t>
      </w:r>
      <w:r w:rsidRPr="0097207E">
        <w:t>1)</w:t>
      </w:r>
      <w:r w:rsidR="00497A21" w:rsidRPr="0097207E">
        <w:t xml:space="preserve"> Рассмотреть</w:t>
      </w:r>
      <w:r w:rsidR="00497A21" w:rsidRPr="0097207E">
        <w:rPr>
          <w:color w:val="FF0000"/>
        </w:rPr>
        <w:t xml:space="preserve"> </w:t>
      </w:r>
      <w:r w:rsidR="00497A21" w:rsidRPr="0097207E">
        <w:t>философские аспекты буддизма</w:t>
      </w:r>
      <w:r w:rsidR="0059624D" w:rsidRPr="0097207E">
        <w:t>.</w:t>
      </w:r>
      <w:r w:rsidR="00497A21" w:rsidRPr="0097207E">
        <w:rPr>
          <w:color w:val="FF0000"/>
        </w:rPr>
        <w:t xml:space="preserve"> </w:t>
      </w:r>
    </w:p>
    <w:p w:rsidR="0068578D" w:rsidRPr="0097207E" w:rsidRDefault="0068578D" w:rsidP="00CE37DC">
      <w:pPr>
        <w:ind w:firstLine="720"/>
        <w:jc w:val="both"/>
      </w:pPr>
      <w:r w:rsidRPr="0097207E">
        <w:t>2)</w:t>
      </w:r>
      <w:r w:rsidR="00960CCE" w:rsidRPr="0097207E">
        <w:t xml:space="preserve"> Сравнить </w:t>
      </w:r>
      <w:r w:rsidR="006339DB" w:rsidRPr="0097207E">
        <w:t xml:space="preserve">стили </w:t>
      </w:r>
      <w:r w:rsidR="00497A21" w:rsidRPr="0097207E">
        <w:t xml:space="preserve">планировки </w:t>
      </w:r>
      <w:r w:rsidR="006339DB" w:rsidRPr="0097207E">
        <w:t xml:space="preserve">буддийского монастырского комплекса на примере различных дацанов </w:t>
      </w:r>
      <w:r w:rsidR="00497A21" w:rsidRPr="0097207E">
        <w:t>Бурятии</w:t>
      </w:r>
      <w:r w:rsidR="00960CCE" w:rsidRPr="0097207E">
        <w:t xml:space="preserve">. </w:t>
      </w:r>
    </w:p>
    <w:p w:rsidR="00960CCE" w:rsidRPr="0097207E" w:rsidRDefault="00960CCE" w:rsidP="00CE37DC">
      <w:pPr>
        <w:ind w:firstLine="720"/>
        <w:jc w:val="both"/>
      </w:pPr>
      <w:r w:rsidRPr="0097207E">
        <w:t xml:space="preserve">3) </w:t>
      </w:r>
      <w:r w:rsidR="00497A21" w:rsidRPr="0097207E">
        <w:t xml:space="preserve">Определить </w:t>
      </w:r>
      <w:r w:rsidRPr="0097207E">
        <w:t xml:space="preserve">влияние буддизма на </w:t>
      </w:r>
      <w:r w:rsidR="00497A21" w:rsidRPr="0097207E">
        <w:t>архитектуру</w:t>
      </w:r>
      <w:r w:rsidRPr="0097207E">
        <w:t xml:space="preserve"> дацанов республики Бурятии</w:t>
      </w:r>
      <w:r w:rsidR="00497A21" w:rsidRPr="0097207E">
        <w:t>, показать, с чем связаны ее различные элементы</w:t>
      </w:r>
      <w:r w:rsidRPr="0097207E">
        <w:t>.</w:t>
      </w:r>
    </w:p>
    <w:p w:rsidR="0068578D" w:rsidRPr="00D02499" w:rsidRDefault="0068578D" w:rsidP="00CE37DC">
      <w:pPr>
        <w:ind w:firstLine="720"/>
        <w:jc w:val="both"/>
        <w:rPr>
          <w:sz w:val="28"/>
          <w:szCs w:val="28"/>
        </w:rPr>
      </w:pPr>
    </w:p>
    <w:p w:rsidR="006339DB" w:rsidRDefault="0068578D" w:rsidP="006339D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02499">
        <w:rPr>
          <w:b/>
          <w:sz w:val="28"/>
          <w:szCs w:val="28"/>
        </w:rPr>
        <w:t>Методы исследования:</w:t>
      </w:r>
      <w:r w:rsidR="006339DB" w:rsidRPr="006339DB">
        <w:rPr>
          <w:color w:val="000000"/>
          <w:sz w:val="28"/>
          <w:szCs w:val="28"/>
        </w:rPr>
        <w:t xml:space="preserve"> </w:t>
      </w:r>
      <w:r w:rsidR="006339DB" w:rsidRPr="0097207E">
        <w:rPr>
          <w:color w:val="000000"/>
        </w:rPr>
        <w:t>В работе использованы общенаучные и</w:t>
      </w:r>
      <w:r w:rsidR="006339DB">
        <w:rPr>
          <w:color w:val="000000"/>
          <w:sz w:val="28"/>
          <w:szCs w:val="28"/>
        </w:rPr>
        <w:t xml:space="preserve"> </w:t>
      </w:r>
      <w:r w:rsidR="006339DB" w:rsidRPr="0097207E">
        <w:rPr>
          <w:color w:val="000000"/>
        </w:rPr>
        <w:t>конкретно-исторические методы. Метод историзма, основанный на соблюдении временной последовательности, взаимосвязи и преемственности явлений прошлого. Метод научной объективности, также использованный в работе, предполагает: рассмотрение прошлого в его всесторонности, целостности и многогранности.</w:t>
      </w:r>
      <w:r w:rsidR="006339DB" w:rsidRPr="0097207E">
        <w:t xml:space="preserve"> В целях реализации поставленных задач исследования использовались методы критического и логического анализа, </w:t>
      </w:r>
      <w:r w:rsidR="0059624D" w:rsidRPr="0097207E">
        <w:t xml:space="preserve">сравнительно-исторический </w:t>
      </w:r>
      <w:r w:rsidR="006339DB" w:rsidRPr="0097207E">
        <w:t xml:space="preserve">и другие, которые позволяют </w:t>
      </w:r>
      <w:r w:rsidR="0059624D" w:rsidRPr="0097207E">
        <w:t xml:space="preserve">объективно </w:t>
      </w:r>
      <w:r w:rsidR="006339DB" w:rsidRPr="0097207E">
        <w:rPr>
          <w:color w:val="000000"/>
        </w:rPr>
        <w:t>рассматривать историческую реальность.</w:t>
      </w:r>
    </w:p>
    <w:p w:rsidR="004237E0" w:rsidRPr="00D02499" w:rsidRDefault="004237E0" w:rsidP="00CE37DC">
      <w:pPr>
        <w:ind w:firstLine="720"/>
        <w:jc w:val="both"/>
        <w:rPr>
          <w:b/>
          <w:sz w:val="28"/>
          <w:szCs w:val="28"/>
        </w:rPr>
      </w:pPr>
    </w:p>
    <w:p w:rsidR="0068578D" w:rsidRPr="00D02499" w:rsidRDefault="0068578D" w:rsidP="00CE37DC">
      <w:pPr>
        <w:ind w:firstLine="720"/>
        <w:jc w:val="both"/>
        <w:rPr>
          <w:b/>
          <w:sz w:val="28"/>
          <w:szCs w:val="28"/>
        </w:rPr>
      </w:pPr>
    </w:p>
    <w:p w:rsidR="0068578D" w:rsidRPr="0097207E" w:rsidRDefault="0068578D" w:rsidP="00CE37DC">
      <w:pPr>
        <w:ind w:firstLine="720"/>
        <w:jc w:val="both"/>
      </w:pPr>
      <w:r w:rsidRPr="00D02499">
        <w:rPr>
          <w:b/>
          <w:sz w:val="28"/>
          <w:szCs w:val="28"/>
        </w:rPr>
        <w:t>Структура работы</w:t>
      </w:r>
      <w:r w:rsidR="00497A21">
        <w:rPr>
          <w:b/>
          <w:sz w:val="28"/>
          <w:szCs w:val="28"/>
        </w:rPr>
        <w:t xml:space="preserve"> </w:t>
      </w:r>
      <w:r w:rsidR="00497A21" w:rsidRPr="0097207E">
        <w:t>состоит из введения, 3-х разделов, заключения и списка использованной литературы</w:t>
      </w:r>
    </w:p>
    <w:p w:rsidR="0097207E" w:rsidRDefault="0097207E" w:rsidP="00CE37DC">
      <w:pPr>
        <w:tabs>
          <w:tab w:val="left" w:pos="3165"/>
        </w:tabs>
        <w:ind w:firstLine="720"/>
        <w:jc w:val="center"/>
        <w:rPr>
          <w:b/>
          <w:sz w:val="28"/>
          <w:szCs w:val="28"/>
        </w:rPr>
      </w:pPr>
    </w:p>
    <w:p w:rsidR="0097207E" w:rsidRDefault="0097207E" w:rsidP="00CE37DC">
      <w:pPr>
        <w:tabs>
          <w:tab w:val="left" w:pos="3165"/>
        </w:tabs>
        <w:ind w:firstLine="720"/>
        <w:jc w:val="center"/>
        <w:rPr>
          <w:b/>
          <w:sz w:val="28"/>
          <w:szCs w:val="28"/>
        </w:rPr>
      </w:pPr>
    </w:p>
    <w:p w:rsidR="0097207E" w:rsidRDefault="0097207E" w:rsidP="00CE37DC">
      <w:pPr>
        <w:tabs>
          <w:tab w:val="left" w:pos="3165"/>
        </w:tabs>
        <w:ind w:firstLine="720"/>
        <w:jc w:val="center"/>
        <w:rPr>
          <w:b/>
          <w:sz w:val="28"/>
          <w:szCs w:val="28"/>
        </w:rPr>
      </w:pPr>
    </w:p>
    <w:p w:rsidR="0097207E" w:rsidRDefault="0097207E" w:rsidP="00CE37DC">
      <w:pPr>
        <w:tabs>
          <w:tab w:val="left" w:pos="3165"/>
        </w:tabs>
        <w:ind w:firstLine="720"/>
        <w:jc w:val="center"/>
        <w:rPr>
          <w:b/>
          <w:sz w:val="28"/>
          <w:szCs w:val="28"/>
        </w:rPr>
      </w:pPr>
    </w:p>
    <w:p w:rsidR="0097207E" w:rsidRDefault="0097207E" w:rsidP="00CE37DC">
      <w:pPr>
        <w:tabs>
          <w:tab w:val="left" w:pos="3165"/>
        </w:tabs>
        <w:ind w:firstLine="720"/>
        <w:jc w:val="center"/>
        <w:rPr>
          <w:b/>
          <w:sz w:val="28"/>
          <w:szCs w:val="28"/>
        </w:rPr>
      </w:pPr>
    </w:p>
    <w:p w:rsidR="0097207E" w:rsidRDefault="0097207E" w:rsidP="00CE37DC">
      <w:pPr>
        <w:tabs>
          <w:tab w:val="left" w:pos="3165"/>
        </w:tabs>
        <w:ind w:firstLine="720"/>
        <w:jc w:val="center"/>
        <w:rPr>
          <w:b/>
          <w:sz w:val="28"/>
          <w:szCs w:val="28"/>
        </w:rPr>
      </w:pPr>
    </w:p>
    <w:p w:rsidR="0097207E" w:rsidRDefault="0097207E" w:rsidP="00CE37DC">
      <w:pPr>
        <w:tabs>
          <w:tab w:val="left" w:pos="3165"/>
        </w:tabs>
        <w:ind w:firstLine="720"/>
        <w:jc w:val="center"/>
        <w:rPr>
          <w:b/>
          <w:sz w:val="28"/>
          <w:szCs w:val="28"/>
        </w:rPr>
      </w:pPr>
    </w:p>
    <w:p w:rsidR="0097207E" w:rsidRDefault="0097207E" w:rsidP="00CE37DC">
      <w:pPr>
        <w:tabs>
          <w:tab w:val="left" w:pos="3165"/>
        </w:tabs>
        <w:ind w:firstLine="720"/>
        <w:jc w:val="center"/>
        <w:rPr>
          <w:b/>
          <w:sz w:val="28"/>
          <w:szCs w:val="28"/>
        </w:rPr>
      </w:pPr>
    </w:p>
    <w:p w:rsidR="00096EB0" w:rsidRPr="00D02499" w:rsidRDefault="00096EB0" w:rsidP="00CE37DC">
      <w:pPr>
        <w:tabs>
          <w:tab w:val="left" w:pos="3165"/>
        </w:tabs>
        <w:ind w:firstLine="720"/>
        <w:jc w:val="center"/>
        <w:rPr>
          <w:sz w:val="28"/>
          <w:szCs w:val="28"/>
        </w:rPr>
      </w:pPr>
      <w:r w:rsidRPr="00D02499">
        <w:rPr>
          <w:b/>
          <w:sz w:val="28"/>
          <w:szCs w:val="28"/>
        </w:rPr>
        <w:t>Раздел</w:t>
      </w:r>
      <w:r w:rsidR="00D02499" w:rsidRPr="00D02499">
        <w:rPr>
          <w:b/>
          <w:sz w:val="28"/>
          <w:szCs w:val="28"/>
        </w:rPr>
        <w:t xml:space="preserve"> </w:t>
      </w:r>
      <w:r w:rsidRPr="00D02499">
        <w:rPr>
          <w:b/>
          <w:sz w:val="28"/>
          <w:szCs w:val="28"/>
        </w:rPr>
        <w:t>1: философские аспекты буддизма</w:t>
      </w:r>
      <w:r w:rsidRPr="00D02499">
        <w:rPr>
          <w:sz w:val="28"/>
          <w:szCs w:val="28"/>
        </w:rPr>
        <w:t>.</w:t>
      </w:r>
    </w:p>
    <w:p w:rsidR="00AE0C66" w:rsidRPr="0034104B" w:rsidRDefault="001E3321" w:rsidP="00AE0C66">
      <w:pPr>
        <w:pStyle w:val="a3"/>
        <w:ind w:firstLine="720"/>
        <w:jc w:val="both"/>
      </w:pPr>
      <w:r w:rsidRPr="0034104B">
        <w:t>Историко-культурный ареал распространения буддизма охватывает преимущественно народы, населяющие Азиатско-Тихоокеанский регион: Южную, Юго-Восточную, Восточную, Центральную Азию, Дальний Восток и Сибирь (Забайкалье). В мировом масштабе буддизм получил распространение в XX в</w:t>
      </w:r>
      <w:r w:rsidR="0059624D" w:rsidRPr="0034104B">
        <w:t>еке</w:t>
      </w:r>
      <w:r w:rsidRPr="0034104B">
        <w:t>, благодаря расширению межкультурных связей, миграционным процессам и деятельности буддийских миссионеров. Буддизм в современном мире существует в различных формах (направления, школы, секты, религиозно-политические движения) и не имеет единой организации.</w:t>
      </w:r>
    </w:p>
    <w:p w:rsidR="00AE0C66" w:rsidRPr="0034104B" w:rsidRDefault="0059624D" w:rsidP="00AE0C66">
      <w:pPr>
        <w:pStyle w:val="a3"/>
        <w:ind w:firstLine="720"/>
        <w:jc w:val="both"/>
      </w:pPr>
      <w:r w:rsidRPr="0034104B">
        <w:t>Б</w:t>
      </w:r>
      <w:r w:rsidR="00AE0C66" w:rsidRPr="0034104B">
        <w:t xml:space="preserve">уддизм основное внимание уделяет именно этико-психологическим проблемам человека, и яркий тому пример - религиозно-философская концепция Нагарджуны, возникшая в Индии во II-III веках. Именно подчеркнутый психологизм и выраженная практическая направленность позволяют буддизму оставаться живым и доступным учением на протяжении столь долгого времени и делают его приемлемым для самых различных культурных традиций. Он обращен ко всем людям вне зависимости от социального происхождения, национальности и религиозных убеждений. </w:t>
      </w:r>
    </w:p>
    <w:p w:rsidR="00AE0C66" w:rsidRPr="0034104B" w:rsidRDefault="00AE0C66" w:rsidP="00AE0C66">
      <w:pPr>
        <w:pStyle w:val="a3"/>
        <w:ind w:firstLine="720"/>
        <w:jc w:val="both"/>
      </w:pPr>
      <w:r w:rsidRPr="0034104B">
        <w:t xml:space="preserve">Но на заре своего существования буддизм представлял собой суровый монашеский путь, доступный далеко не для всех, а лишь для немногих избранных, отказавшихся от всех чувственных человеческих проявлений. Очевидно, что у такой системы было очень мало шансов получить широкий резонанс и тем более обрести статус мировой религии. Вполне возможно, что буддизм мог остаться духовно-развитым, но чрезмерно аскетичным и малоизвестным индийским учением, если бы не глубокая внутренняя </w:t>
      </w:r>
      <w:r w:rsidR="0059624D" w:rsidRPr="0034104B">
        <w:t>перемена</w:t>
      </w:r>
      <w:r w:rsidRPr="0034104B">
        <w:t xml:space="preserve">, произошедшая в недрах буддийского учения в начале новой эры. </w:t>
      </w:r>
    </w:p>
    <w:p w:rsidR="00AE0C66" w:rsidRPr="0034104B" w:rsidRDefault="0059624D" w:rsidP="00CE37DC">
      <w:pPr>
        <w:pStyle w:val="a3"/>
        <w:ind w:firstLine="720"/>
        <w:jc w:val="both"/>
      </w:pPr>
      <w:r w:rsidRPr="0034104B">
        <w:rPr>
          <w:bCs/>
          <w:iCs/>
        </w:rPr>
        <w:t>В настоящее время б</w:t>
      </w:r>
      <w:r w:rsidR="00AE0C66" w:rsidRPr="0034104B">
        <w:rPr>
          <w:bCs/>
          <w:iCs/>
        </w:rPr>
        <w:t>уддийские</w:t>
      </w:r>
      <w:r w:rsidR="00AE0C66" w:rsidRPr="0034104B">
        <w:rPr>
          <w:bCs/>
        </w:rPr>
        <w:t xml:space="preserve"> </w:t>
      </w:r>
      <w:r w:rsidR="00AE0C66" w:rsidRPr="0034104B">
        <w:rPr>
          <w:bCs/>
          <w:iCs/>
        </w:rPr>
        <w:t>праздники</w:t>
      </w:r>
      <w:r w:rsidR="00AE0C66" w:rsidRPr="0034104B">
        <w:t xml:space="preserve"> отмечаются по лунному календарю, но даты их проведения в разных странах не совпадают (разница составляет 1,5-2 месяца). Основной праздник в апр</w:t>
      </w:r>
      <w:r w:rsidRPr="0034104B">
        <w:t xml:space="preserve">еле </w:t>
      </w:r>
      <w:r w:rsidR="00AE0C66" w:rsidRPr="0034104B">
        <w:t>- мае связан с событиями земной жизни Будды Шакьямуни: рождением Будды, его просветлением и погружением в нирвану. В мон</w:t>
      </w:r>
      <w:r w:rsidRPr="0034104B">
        <w:t>астырях</w:t>
      </w:r>
      <w:r w:rsidR="00AE0C66" w:rsidRPr="0034104B">
        <w:t xml:space="preserve"> проходят шествия, непрерывное чтение молитв и жизнеописания Будды, Сангха принимает дары от мирян. Буддисты всех стран отмечают также День поминовения усопших, когда посещают кладбища, служат молебны в храмах, зажигают поминальные фонари, делают приношения богам и предкам, кормят нищих. Новый год не является праздником, но буддийские монахи всегда принимают в нем участие (только в Тибете Новый год стал самостоятельным праздником). Специальными церемониями сопровождаются все важные события жизни человека: рождение, переход из одной возрастной группы в др., свадьба, постройка дома, похороны.</w:t>
      </w:r>
    </w:p>
    <w:p w:rsidR="00096EB0" w:rsidRPr="00D02499" w:rsidRDefault="00096EB0" w:rsidP="00CE37DC">
      <w:pPr>
        <w:pStyle w:val="a3"/>
        <w:ind w:firstLine="720"/>
        <w:jc w:val="both"/>
        <w:rPr>
          <w:sz w:val="28"/>
          <w:szCs w:val="28"/>
        </w:rPr>
      </w:pPr>
      <w:r w:rsidRPr="00D02499">
        <w:rPr>
          <w:sz w:val="28"/>
          <w:szCs w:val="28"/>
        </w:rPr>
        <w:t xml:space="preserve"> </w:t>
      </w:r>
    </w:p>
    <w:p w:rsidR="0034104B" w:rsidRDefault="0034104B" w:rsidP="0059624D">
      <w:pPr>
        <w:tabs>
          <w:tab w:val="left" w:pos="3900"/>
        </w:tabs>
        <w:ind w:firstLine="720"/>
        <w:jc w:val="center"/>
        <w:rPr>
          <w:b/>
          <w:sz w:val="28"/>
          <w:szCs w:val="28"/>
        </w:rPr>
      </w:pPr>
    </w:p>
    <w:p w:rsidR="0034104B" w:rsidRDefault="0034104B" w:rsidP="0059624D">
      <w:pPr>
        <w:tabs>
          <w:tab w:val="left" w:pos="3900"/>
        </w:tabs>
        <w:ind w:firstLine="720"/>
        <w:jc w:val="center"/>
        <w:rPr>
          <w:b/>
          <w:sz w:val="28"/>
          <w:szCs w:val="28"/>
        </w:rPr>
      </w:pPr>
    </w:p>
    <w:p w:rsidR="0034104B" w:rsidRDefault="0034104B" w:rsidP="0059624D">
      <w:pPr>
        <w:tabs>
          <w:tab w:val="left" w:pos="3900"/>
        </w:tabs>
        <w:ind w:firstLine="720"/>
        <w:jc w:val="center"/>
        <w:rPr>
          <w:b/>
          <w:sz w:val="28"/>
          <w:szCs w:val="28"/>
        </w:rPr>
      </w:pPr>
    </w:p>
    <w:p w:rsidR="0034104B" w:rsidRDefault="0034104B" w:rsidP="0059624D">
      <w:pPr>
        <w:tabs>
          <w:tab w:val="left" w:pos="3900"/>
        </w:tabs>
        <w:ind w:firstLine="720"/>
        <w:jc w:val="center"/>
        <w:rPr>
          <w:b/>
          <w:sz w:val="28"/>
          <w:szCs w:val="28"/>
        </w:rPr>
      </w:pPr>
    </w:p>
    <w:p w:rsidR="0034104B" w:rsidRDefault="0034104B" w:rsidP="0059624D">
      <w:pPr>
        <w:tabs>
          <w:tab w:val="left" w:pos="3900"/>
        </w:tabs>
        <w:ind w:firstLine="720"/>
        <w:jc w:val="center"/>
        <w:rPr>
          <w:b/>
          <w:sz w:val="28"/>
          <w:szCs w:val="28"/>
        </w:rPr>
      </w:pPr>
    </w:p>
    <w:p w:rsidR="0034104B" w:rsidRDefault="0034104B" w:rsidP="0059624D">
      <w:pPr>
        <w:tabs>
          <w:tab w:val="left" w:pos="3900"/>
        </w:tabs>
        <w:ind w:firstLine="720"/>
        <w:jc w:val="center"/>
        <w:rPr>
          <w:b/>
          <w:sz w:val="28"/>
          <w:szCs w:val="28"/>
        </w:rPr>
      </w:pPr>
    </w:p>
    <w:p w:rsidR="0034104B" w:rsidRDefault="0034104B" w:rsidP="0059624D">
      <w:pPr>
        <w:tabs>
          <w:tab w:val="left" w:pos="3900"/>
        </w:tabs>
        <w:ind w:firstLine="720"/>
        <w:jc w:val="center"/>
        <w:rPr>
          <w:b/>
          <w:sz w:val="28"/>
          <w:szCs w:val="28"/>
        </w:rPr>
      </w:pPr>
    </w:p>
    <w:p w:rsidR="0034104B" w:rsidRDefault="0034104B" w:rsidP="0059624D">
      <w:pPr>
        <w:tabs>
          <w:tab w:val="left" w:pos="3900"/>
        </w:tabs>
        <w:ind w:firstLine="720"/>
        <w:jc w:val="center"/>
        <w:rPr>
          <w:b/>
          <w:sz w:val="28"/>
          <w:szCs w:val="28"/>
        </w:rPr>
      </w:pPr>
    </w:p>
    <w:p w:rsidR="00C63491" w:rsidRPr="00D02499" w:rsidRDefault="00C63491" w:rsidP="0059624D">
      <w:pPr>
        <w:tabs>
          <w:tab w:val="left" w:pos="3900"/>
        </w:tabs>
        <w:ind w:firstLine="720"/>
        <w:jc w:val="center"/>
        <w:rPr>
          <w:b/>
          <w:sz w:val="28"/>
          <w:szCs w:val="28"/>
        </w:rPr>
      </w:pPr>
      <w:r w:rsidRPr="00D02499">
        <w:rPr>
          <w:b/>
          <w:sz w:val="28"/>
          <w:szCs w:val="28"/>
        </w:rPr>
        <w:t>Раздел 2.Сравнительный анализ планировки дацанского комплекса.</w:t>
      </w:r>
    </w:p>
    <w:p w:rsidR="00CE37DC" w:rsidRPr="0034104B" w:rsidRDefault="00497A21" w:rsidP="00CE37DC">
      <w:pPr>
        <w:pStyle w:val="a3"/>
        <w:ind w:firstLine="720"/>
        <w:jc w:val="both"/>
      </w:pPr>
      <w:r w:rsidRPr="0034104B">
        <w:t xml:space="preserve">На территории Бурятии буддийские монастыри – дацаны – начали возникать в середине </w:t>
      </w:r>
      <w:r w:rsidRPr="0034104B">
        <w:rPr>
          <w:lang w:val="en-US"/>
        </w:rPr>
        <w:t>XVIII</w:t>
      </w:r>
      <w:r w:rsidRPr="0034104B">
        <w:t xml:space="preserve"> в</w:t>
      </w:r>
      <w:r w:rsidR="0059624D" w:rsidRPr="0034104B">
        <w:t>ека</w:t>
      </w:r>
      <w:r w:rsidRPr="0034104B">
        <w:t xml:space="preserve"> и строились по тибетско-монгольскому варианту. </w:t>
      </w:r>
      <w:r w:rsidR="00CE37DC" w:rsidRPr="0034104B">
        <w:t xml:space="preserve">Описание буддийских монастырей Монголии оставил русский ученый А.М. Позднеев после своего путешествия по Монголии в 1876-1879 гг.: </w:t>
      </w:r>
    </w:p>
    <w:p w:rsidR="00CE37DC" w:rsidRPr="0034104B" w:rsidRDefault="00497A21" w:rsidP="00CE37DC">
      <w:pPr>
        <w:ind w:firstLine="720"/>
        <w:jc w:val="both"/>
      </w:pPr>
      <w:r w:rsidRPr="0034104B">
        <w:t>«</w:t>
      </w:r>
      <w:r w:rsidR="00CE37DC" w:rsidRPr="0034104B">
        <w:rPr>
          <w:iCs/>
        </w:rPr>
        <w:t>Ламайские монастыри известны в Халхе обыкновенно по</w:t>
      </w:r>
      <w:r w:rsidR="0059624D" w:rsidRPr="0034104B">
        <w:rPr>
          <w:iCs/>
        </w:rPr>
        <w:t>д тремя различными названиями. «</w:t>
      </w:r>
      <w:r w:rsidR="00CE37DC" w:rsidRPr="0034104B">
        <w:rPr>
          <w:iCs/>
        </w:rPr>
        <w:t>Хурээ</w:t>
      </w:r>
      <w:r w:rsidR="0059624D" w:rsidRPr="0034104B">
        <w:rPr>
          <w:iCs/>
        </w:rPr>
        <w:t>»</w:t>
      </w:r>
      <w:r w:rsidR="00CE37DC" w:rsidRPr="0034104B">
        <w:rPr>
          <w:iCs/>
        </w:rPr>
        <w:t xml:space="preserve"> обозначает на монгольском языке понятие о каком-либо стане, жилые здания которого располагаются кругом. Так как, по обычаям буддизма, кельи лам, или буддийских монахов, должны располагаться вокруг здания кумирни, то на этом основании монголы дают название </w:t>
      </w:r>
      <w:r w:rsidR="0059624D" w:rsidRPr="0034104B">
        <w:rPr>
          <w:iCs/>
        </w:rPr>
        <w:t>«</w:t>
      </w:r>
      <w:r w:rsidR="00CE37DC" w:rsidRPr="0034104B">
        <w:rPr>
          <w:iCs/>
        </w:rPr>
        <w:t>хурээ</w:t>
      </w:r>
      <w:r w:rsidR="0059624D" w:rsidRPr="0034104B">
        <w:rPr>
          <w:iCs/>
        </w:rPr>
        <w:t>»</w:t>
      </w:r>
      <w:r w:rsidR="00CE37DC" w:rsidRPr="0034104B">
        <w:rPr>
          <w:iCs/>
        </w:rPr>
        <w:t xml:space="preserve"> только тем из своих монастырей, при которых постоянно живут ламы и которые потому самому представляют собой не одни только здания кумирен, но заключают в своих стенах и кельи монахов</w:t>
      </w:r>
      <w:r w:rsidR="00CE37DC" w:rsidRPr="0034104B">
        <w:t xml:space="preserve">. </w:t>
      </w:r>
    </w:p>
    <w:p w:rsidR="00CE37DC" w:rsidRPr="0034104B" w:rsidRDefault="00CE37DC" w:rsidP="00CE37DC">
      <w:pPr>
        <w:ind w:firstLine="720"/>
        <w:jc w:val="both"/>
      </w:pPr>
      <w:r w:rsidRPr="0034104B">
        <w:rPr>
          <w:iCs/>
        </w:rPr>
        <w:t xml:space="preserve">Слово </w:t>
      </w:r>
      <w:r w:rsidR="0059624D" w:rsidRPr="0034104B">
        <w:rPr>
          <w:iCs/>
        </w:rPr>
        <w:t>«</w:t>
      </w:r>
      <w:r w:rsidRPr="0034104B">
        <w:rPr>
          <w:iCs/>
        </w:rPr>
        <w:t>сумэ</w:t>
      </w:r>
      <w:r w:rsidR="0059624D" w:rsidRPr="0034104B">
        <w:rPr>
          <w:iCs/>
        </w:rPr>
        <w:t>»</w:t>
      </w:r>
      <w:r w:rsidRPr="0034104B">
        <w:rPr>
          <w:iCs/>
        </w:rPr>
        <w:t xml:space="preserve"> по буквальному его значению знаменует собой кумирню, или молитвенный храм буддистов и потому именем </w:t>
      </w:r>
      <w:r w:rsidR="0059624D" w:rsidRPr="0034104B">
        <w:rPr>
          <w:iCs/>
        </w:rPr>
        <w:t>«</w:t>
      </w:r>
      <w:r w:rsidRPr="0034104B">
        <w:rPr>
          <w:iCs/>
        </w:rPr>
        <w:t>сумэ</w:t>
      </w:r>
      <w:r w:rsidR="0059624D" w:rsidRPr="0034104B">
        <w:rPr>
          <w:iCs/>
        </w:rPr>
        <w:t>»</w:t>
      </w:r>
      <w:r w:rsidRPr="0034104B">
        <w:rPr>
          <w:iCs/>
        </w:rPr>
        <w:t xml:space="preserve"> обозначаются у халхасов</w:t>
      </w:r>
      <w:r w:rsidR="0059624D" w:rsidRPr="0034104B">
        <w:rPr>
          <w:iCs/>
        </w:rPr>
        <w:t xml:space="preserve"> (монголов)</w:t>
      </w:r>
      <w:r w:rsidRPr="0034104B">
        <w:rPr>
          <w:iCs/>
        </w:rPr>
        <w:t xml:space="preserve"> те монастыри, братья которых не живут при монастырских кумирнях постоянно, а кочуют в различных частях степей и собираются к своему монастырю только в праздники и в дни, назначенные для великих хуралов (богослужений)</w:t>
      </w:r>
      <w:r w:rsidRPr="0034104B">
        <w:t xml:space="preserve">. </w:t>
      </w:r>
    </w:p>
    <w:p w:rsidR="00CE37DC" w:rsidRPr="0034104B" w:rsidRDefault="00CE37DC" w:rsidP="00CE37DC">
      <w:pPr>
        <w:ind w:firstLine="720"/>
        <w:jc w:val="both"/>
      </w:pPr>
      <w:r w:rsidRPr="0034104B">
        <w:rPr>
          <w:iCs/>
        </w:rPr>
        <w:t xml:space="preserve">Что касается третьего прозвания </w:t>
      </w:r>
      <w:r w:rsidR="0059624D" w:rsidRPr="0034104B">
        <w:rPr>
          <w:iCs/>
        </w:rPr>
        <w:t>«</w:t>
      </w:r>
      <w:r w:rsidRPr="0034104B">
        <w:rPr>
          <w:iCs/>
        </w:rPr>
        <w:t>хит</w:t>
      </w:r>
      <w:r w:rsidR="0059624D" w:rsidRPr="0034104B">
        <w:rPr>
          <w:iCs/>
        </w:rPr>
        <w:t>»</w:t>
      </w:r>
      <w:r w:rsidRPr="0034104B">
        <w:rPr>
          <w:iCs/>
        </w:rPr>
        <w:t>, то оно присваивается в Халхе тем монастырям, которые служат местопребыванием монахов - отшельников; к разряду их халхасы</w:t>
      </w:r>
      <w:r w:rsidR="0059624D" w:rsidRPr="0034104B">
        <w:rPr>
          <w:iCs/>
        </w:rPr>
        <w:t xml:space="preserve"> (монголы)</w:t>
      </w:r>
      <w:r w:rsidRPr="0034104B">
        <w:rPr>
          <w:iCs/>
        </w:rPr>
        <w:t xml:space="preserve"> относят лам - созерцателей, или даянчи, лам, исполняющих разного рода подвиги</w:t>
      </w:r>
      <w:r w:rsidR="00497A21" w:rsidRPr="0034104B">
        <w:t>»</w:t>
      </w:r>
      <w:r w:rsidRPr="0034104B">
        <w:t xml:space="preserve">. </w:t>
      </w:r>
    </w:p>
    <w:p w:rsidR="00D02499" w:rsidRPr="0034104B" w:rsidRDefault="00C63491" w:rsidP="00CE37DC">
      <w:pPr>
        <w:pStyle w:val="a3"/>
        <w:ind w:firstLine="720"/>
        <w:jc w:val="both"/>
      </w:pPr>
      <w:r w:rsidRPr="0034104B">
        <w:t xml:space="preserve">Монастыри были известны не только как крупнейшие буддийские университеты, они становились центрами общественной и культурной жизни, где обучали: основам буддизма, тибетскому и монгольскому языку, географии, медицине, астрономии, астрологии, философии. Цугольскому дацану принадлежит приоритет в развитии религиозно-философской системы - цаннит и тибетской медицины - манба. В Агинском дацане печатались книги по буддийской философии, логике, медицине, астрономии, астрологии, тантрические трактаты на тибетском языке, популярная дидактическая литература, словари, справочники на бурятском и монгольском языках. Библиотека дацана и его печатный цех не имели себе равных в Забайкалье. В его мастерской были созданы 48000 ксилографических досок с текстами, 592 доски с рисунками и культовыми изображениями. </w:t>
      </w:r>
      <w:r w:rsidRPr="0034104B">
        <w:br/>
        <w:t xml:space="preserve">   На территории Агинского Бурятского округа сохранились только два дацана Цугольский и Агинский. В своих историях формирования архитектурного облика они отразили основные этапы </w:t>
      </w:r>
      <w:r w:rsidR="00370748" w:rsidRPr="0034104B">
        <w:t>становления,</w:t>
      </w:r>
      <w:r w:rsidRPr="0034104B">
        <w:t xml:space="preserve"> и развития культового зодчества у бурят в XVIII - XIX вв. По объемно-пространственной композиции буддийские храмы на территории России не похожи на подобные сооружения Монголии, Тибета и Китая. Особенность храмов, обусловлена функциональным назначением: это значительный объем для молящихся, галерея с колонами, опоясывающая здание. Непременным компонентом композиции является объем второго яруса, заключавший в себе часовню для почитания гения-хранителя - гонкон. Главенствующее положение Цогчен-дугана подчеркивается изысканностью цветовых сочетаний и роскошной орнаментикой декора. Из которых обязательными служат золочёная кровля с золочеными фигурами: </w:t>
      </w:r>
      <w:r w:rsidR="002406E4" w:rsidRPr="0034104B">
        <w:t>«</w:t>
      </w:r>
      <w:r w:rsidRPr="0034104B">
        <w:t>ганчжира</w:t>
      </w:r>
      <w:r w:rsidR="002406E4" w:rsidRPr="0034104B">
        <w:t>»</w:t>
      </w:r>
      <w:r w:rsidRPr="0034104B">
        <w:t xml:space="preserve">, по его сторонам стоят попарно </w:t>
      </w:r>
      <w:r w:rsidR="002406E4" w:rsidRPr="0034104B">
        <w:t>«чжалсаны»</w:t>
      </w:r>
      <w:r w:rsidRPr="0034104B">
        <w:t>, покрытые че</w:t>
      </w:r>
      <w:r w:rsidR="002406E4" w:rsidRPr="0034104B">
        <w:t>канкой, фигуры драгоценности – «</w:t>
      </w:r>
      <w:r w:rsidRPr="0034104B">
        <w:t>чинтомани</w:t>
      </w:r>
      <w:r w:rsidR="002406E4" w:rsidRPr="0034104B">
        <w:t>»</w:t>
      </w:r>
      <w:r w:rsidRPr="0034104B">
        <w:t xml:space="preserve">. Крышу портика всегда венчают золоченые фигуры колеса закона </w:t>
      </w:r>
      <w:r w:rsidR="002406E4" w:rsidRPr="0034104B">
        <w:t>«чойнкор»</w:t>
      </w:r>
      <w:r w:rsidRPr="0034104B">
        <w:t xml:space="preserve"> и по обеим его сторонам - двух антилоп </w:t>
      </w:r>
      <w:r w:rsidR="002406E4" w:rsidRPr="0034104B">
        <w:t>–</w:t>
      </w:r>
      <w:r w:rsidRPr="0034104B">
        <w:t xml:space="preserve"> </w:t>
      </w:r>
      <w:r w:rsidR="002406E4" w:rsidRPr="0034104B">
        <w:t>«</w:t>
      </w:r>
      <w:r w:rsidRPr="0034104B">
        <w:t>Рудак по мо</w:t>
      </w:r>
      <w:r w:rsidR="002406E4" w:rsidRPr="0034104B">
        <w:t>»</w:t>
      </w:r>
      <w:r w:rsidRPr="0034104B">
        <w:t>.</w:t>
      </w:r>
    </w:p>
    <w:p w:rsidR="00CE37DC" w:rsidRDefault="00C63491" w:rsidP="00CE37DC">
      <w:pPr>
        <w:pStyle w:val="a3"/>
        <w:ind w:firstLine="720"/>
        <w:jc w:val="both"/>
        <w:rPr>
          <w:sz w:val="28"/>
          <w:szCs w:val="28"/>
        </w:rPr>
      </w:pPr>
      <w:r w:rsidRPr="00D02499">
        <w:rPr>
          <w:sz w:val="28"/>
          <w:szCs w:val="28"/>
        </w:rPr>
        <w:t>   </w:t>
      </w:r>
      <w:r w:rsidRPr="00D02499">
        <w:rPr>
          <w:b/>
          <w:bCs/>
          <w:sz w:val="28"/>
          <w:szCs w:val="28"/>
        </w:rPr>
        <w:t>Цугольский дацан</w:t>
      </w:r>
      <w:r w:rsidRPr="00D02499">
        <w:rPr>
          <w:sz w:val="28"/>
          <w:szCs w:val="28"/>
        </w:rPr>
        <w:t xml:space="preserve"> </w:t>
      </w:r>
      <w:r w:rsidRPr="0034104B">
        <w:t xml:space="preserve">один из наиболее значительных буддийских монастырей Забайкалья. Любое знаменательное событие, например, перерождение или рождение лам, возникновение дацанов, изначально проявляется как предсказание. По преданию, об его основании было сделано предсказание </w:t>
      </w:r>
      <w:r w:rsidR="002406E4" w:rsidRPr="0034104B">
        <w:t>«</w:t>
      </w:r>
      <w:r w:rsidRPr="0034104B">
        <w:t>святейшеством Чоглай Намжилом, что в грядущем будущем времени буряты воздвигнут в некий период, в местности Цугол монастырь</w:t>
      </w:r>
      <w:r w:rsidR="002406E4" w:rsidRPr="0034104B">
        <w:t>»</w:t>
      </w:r>
      <w:r w:rsidRPr="0034104B">
        <w:t xml:space="preserve">. В официальном списке </w:t>
      </w:r>
      <w:r w:rsidR="002406E4" w:rsidRPr="0034104B">
        <w:t>«</w:t>
      </w:r>
      <w:r w:rsidRPr="0034104B">
        <w:t>Ламайских дацанов Восточной Сибири</w:t>
      </w:r>
      <w:r w:rsidR="002406E4" w:rsidRPr="0034104B">
        <w:t>»</w:t>
      </w:r>
      <w:r w:rsidRPr="0034104B">
        <w:t xml:space="preserve"> время основания дацана датируется </w:t>
      </w:r>
      <w:smartTag w:uri="urn:schemas-microsoft-com:office:smarttags" w:element="metricconverter">
        <w:smartTagPr>
          <w:attr w:name="ProductID" w:val="1801 г"/>
        </w:smartTagPr>
        <w:r w:rsidRPr="0034104B">
          <w:t>1801</w:t>
        </w:r>
        <w:r w:rsidR="002406E4" w:rsidRPr="0034104B">
          <w:t xml:space="preserve"> </w:t>
        </w:r>
        <w:r w:rsidRPr="0034104B">
          <w:t>г</w:t>
        </w:r>
      </w:smartTag>
      <w:r w:rsidRPr="0034104B">
        <w:t xml:space="preserve">. Он построен в распадке двух гор, на правом берегу Онона и устья речки Цугол. Хранителем монастыря стало гневное божество буддийского пантеона Чойжил. </w:t>
      </w:r>
      <w:r w:rsidRPr="0034104B">
        <w:br/>
        <w:t>   </w:t>
      </w:r>
      <w:r w:rsidR="002406E4" w:rsidRPr="0034104B">
        <w:t xml:space="preserve">    </w:t>
      </w:r>
      <w:r w:rsidRPr="0034104B">
        <w:t xml:space="preserve">Уже в 1840г. монастырь состоял из "деревянного главного храма, четырех малых храмов и нескольких жилых домиков лам". В </w:t>
      </w:r>
      <w:smartTag w:uri="urn:schemas-microsoft-com:office:smarttags" w:element="metricconverter">
        <w:smartTagPr>
          <w:attr w:name="ProductID" w:val="1834 г"/>
        </w:smartTagPr>
        <w:r w:rsidRPr="0034104B">
          <w:t>1834 г</w:t>
        </w:r>
      </w:smartTag>
      <w:r w:rsidRPr="0034104B">
        <w:t xml:space="preserve">. после строительства трехэтажного деревянного Цогчен-дуган (главный соборный храм) </w:t>
      </w:r>
      <w:r w:rsidR="002406E4" w:rsidRPr="0034104B">
        <w:t>был совершен ритуал освящения: «</w:t>
      </w:r>
      <w:r w:rsidRPr="0034104B">
        <w:t>устроили молебствия свыше двухсот лам, молилось около 3000 человек. Происходило в течение м</w:t>
      </w:r>
      <w:r w:rsidR="002406E4" w:rsidRPr="0034104B">
        <w:t>ногих суток радостное торжество»</w:t>
      </w:r>
      <w:r w:rsidRPr="0034104B">
        <w:t xml:space="preserve">. В </w:t>
      </w:r>
      <w:smartTag w:uri="urn:schemas-microsoft-com:office:smarttags" w:element="metricconverter">
        <w:smartTagPr>
          <w:attr w:name="ProductID" w:val="1868 г"/>
        </w:smartTagPr>
        <w:r w:rsidRPr="0034104B">
          <w:t>1868 г</w:t>
        </w:r>
      </w:smartTag>
      <w:r w:rsidRPr="0034104B">
        <w:t xml:space="preserve">. был построен каменный дацан, в </w:t>
      </w:r>
      <w:smartTag w:uri="urn:schemas-microsoft-com:office:smarttags" w:element="metricconverter">
        <w:smartTagPr>
          <w:attr w:name="ProductID" w:val="1887 г"/>
        </w:smartTagPr>
        <w:r w:rsidRPr="0034104B">
          <w:t>1887 г</w:t>
        </w:r>
      </w:smartTag>
      <w:r w:rsidRPr="0034104B">
        <w:t xml:space="preserve">. он сгорел. В </w:t>
      </w:r>
      <w:smartTag w:uri="urn:schemas-microsoft-com:office:smarttags" w:element="metricconverter">
        <w:smartTagPr>
          <w:attr w:name="ProductID" w:val="1889 г"/>
        </w:smartTagPr>
        <w:r w:rsidRPr="0034104B">
          <w:t>1889 г</w:t>
        </w:r>
      </w:smartTag>
      <w:r w:rsidRPr="0034104B">
        <w:t xml:space="preserve">. храм был восстановлен, в таком виде он дошел до наших дней. Среди дуганов сохранилось второе по величине здание Цаннит, особенностью которого являются внутренние водостоки. Наиболее сакральной частью монастыря было Майдари-сумэ, где находилась бронзовая 4-х саженая скульптура Майдари. В </w:t>
      </w:r>
      <w:smartTag w:uri="urn:schemas-microsoft-com:office:smarttags" w:element="metricconverter">
        <w:smartTagPr>
          <w:attr w:name="ProductID" w:val="1991 г"/>
        </w:smartTagPr>
        <w:r w:rsidRPr="0034104B">
          <w:t>1991 г</w:t>
        </w:r>
      </w:smartTag>
      <w:r w:rsidRPr="0034104B">
        <w:t xml:space="preserve">. скульптура была возвращена Цугольской общине в разобранном виде, а в </w:t>
      </w:r>
      <w:smartTag w:uri="urn:schemas-microsoft-com:office:smarttags" w:element="metricconverter">
        <w:smartTagPr>
          <w:attr w:name="ProductID" w:val="2001 г"/>
        </w:smartTagPr>
        <w:r w:rsidRPr="0034104B">
          <w:t>2001 г</w:t>
        </w:r>
      </w:smartTag>
      <w:r w:rsidRPr="0034104B">
        <w:t xml:space="preserve">. был освящено место под восстановление сумэ. В Манба-дугане хранился один из редчайших экземпляров атласа тибетской медицины. </w:t>
      </w:r>
      <w:r w:rsidRPr="0034104B">
        <w:br/>
        <w:t>   </w:t>
      </w:r>
      <w:r w:rsidR="002406E4" w:rsidRPr="0034104B">
        <w:t xml:space="preserve">    </w:t>
      </w:r>
      <w:r w:rsidRPr="0034104B">
        <w:t xml:space="preserve">На территории дацана находились больница, типография. Были построены большие молитвенные барабаны - хурдэ и 11 субурганов. Мани для хурдэ были отпечатаны в С.-Петербурге по заказу известного востоковеда П.Л. Шиллинга в благодарность ламам. Постепенно вокруг монастыря образовался поселок, состоящий в основном из 1500 лам. </w:t>
      </w:r>
      <w:r w:rsidRPr="0034104B">
        <w:br/>
        <w:t>   </w:t>
      </w:r>
      <w:r w:rsidR="002406E4" w:rsidRPr="0034104B">
        <w:t xml:space="preserve">       </w:t>
      </w:r>
      <w:r w:rsidRPr="0034104B">
        <w:t xml:space="preserve">Шесть колонн портика Цогчен-дугана обшиты войлоком, пропитанным глазурованным кирпичом, полые стволы заполнены священными предметами. Беломраморные кронштейны колонн украшены резными изображениями божеств, магическими буквами. Стены храма украшают золоченые фигуры: пара монограмм </w:t>
      </w:r>
      <w:r w:rsidR="002406E4" w:rsidRPr="0034104B">
        <w:t>«</w:t>
      </w:r>
      <w:r w:rsidRPr="0034104B">
        <w:t>намчжун вандам</w:t>
      </w:r>
      <w:r w:rsidR="002406E4" w:rsidRPr="0034104B">
        <w:t>»</w:t>
      </w:r>
      <w:r w:rsidRPr="0034104B">
        <w:t xml:space="preserve"> ажурная связь де</w:t>
      </w:r>
      <w:r w:rsidR="002406E4" w:rsidRPr="0034104B">
        <w:t>сяти букв санскрита, зеркала – «</w:t>
      </w:r>
      <w:r w:rsidRPr="0034104B">
        <w:t>толи</w:t>
      </w:r>
      <w:r w:rsidR="002406E4" w:rsidRPr="0034104B">
        <w:t>»</w:t>
      </w:r>
      <w:r w:rsidRPr="0034104B">
        <w:t xml:space="preserve">, </w:t>
      </w:r>
      <w:r w:rsidR="002406E4" w:rsidRPr="0034104B">
        <w:t>«</w:t>
      </w:r>
      <w:r w:rsidRPr="0034104B">
        <w:t>ваджры</w:t>
      </w:r>
      <w:r w:rsidR="002406E4" w:rsidRPr="0034104B">
        <w:t>»</w:t>
      </w:r>
      <w:r w:rsidRPr="0034104B">
        <w:t>. Особенным украшением главного фасада храма являются ведущие на второй этаж справа и слева чугунные лестницы, отлитые в Петровском Заводе. Перила украшены чередующимися изображениями львов и колес (чакра).</w:t>
      </w:r>
    </w:p>
    <w:p w:rsidR="00D02499" w:rsidRPr="0034104B" w:rsidRDefault="00C63491" w:rsidP="00CE37DC">
      <w:pPr>
        <w:pStyle w:val="a3"/>
        <w:ind w:firstLine="720"/>
        <w:jc w:val="both"/>
      </w:pPr>
      <w:r w:rsidRPr="00D02499">
        <w:rPr>
          <w:b/>
          <w:bCs/>
          <w:sz w:val="28"/>
          <w:szCs w:val="28"/>
        </w:rPr>
        <w:t>Агинский дацан</w:t>
      </w:r>
      <w:r w:rsidRPr="00D02499">
        <w:rPr>
          <w:sz w:val="28"/>
          <w:szCs w:val="28"/>
        </w:rPr>
        <w:t xml:space="preserve"> </w:t>
      </w:r>
      <w:r w:rsidRPr="0034104B">
        <w:t xml:space="preserve">основан в </w:t>
      </w:r>
      <w:smartTag w:uri="urn:schemas-microsoft-com:office:smarttags" w:element="metricconverter">
        <w:smartTagPr>
          <w:attr w:name="ProductID" w:val="1811 г"/>
        </w:smartTagPr>
        <w:r w:rsidRPr="0034104B">
          <w:t>1811</w:t>
        </w:r>
        <w:r w:rsidR="002406E4" w:rsidRPr="0034104B">
          <w:t xml:space="preserve"> </w:t>
        </w:r>
        <w:r w:rsidRPr="0034104B">
          <w:t>г</w:t>
        </w:r>
      </w:smartTag>
      <w:r w:rsidRPr="0034104B">
        <w:t>., став крупнейшим в Забайкалье буддийским университетом. В 1811-1816</w:t>
      </w:r>
      <w:r w:rsidR="002406E4" w:rsidRPr="0034104B">
        <w:t xml:space="preserve"> г</w:t>
      </w:r>
      <w:r w:rsidRPr="0034104B">
        <w:t xml:space="preserve">г. был построен первый каменный Цокчен-дуган, переименован в сумэ Деважин. В </w:t>
      </w:r>
      <w:smartTag w:uri="urn:schemas-microsoft-com:office:smarttags" w:element="metricconverter">
        <w:smartTagPr>
          <w:attr w:name="ProductID" w:val="1886 г"/>
        </w:smartTagPr>
        <w:r w:rsidRPr="0034104B">
          <w:t>1886 г</w:t>
        </w:r>
      </w:smartTag>
      <w:r w:rsidRPr="0034104B">
        <w:t xml:space="preserve">. планировка комплекса изменилась, когда был построен трехэтажный Цокчен-дуган. </w:t>
      </w:r>
      <w:r w:rsidRPr="0034104B">
        <w:br/>
        <w:t>   Обьемно-пространственная композиция, декор и внутреннее убранство соборных храмов дацанов не имеют значительных различий. При описании Цугольского дацана акцентировано внимание на внешнюю символику, здесь скажем о внутреннем убранстве.</w:t>
      </w:r>
    </w:p>
    <w:p w:rsidR="002406E4" w:rsidRPr="0034104B" w:rsidRDefault="00C63491" w:rsidP="002406E4">
      <w:pPr>
        <w:pStyle w:val="a3"/>
        <w:ind w:firstLine="720"/>
        <w:jc w:val="both"/>
      </w:pPr>
      <w:r w:rsidRPr="0034104B">
        <w:t>Интерьеры Цогчен-дугана представляют собой поэтажные залы, занимающие все пространство между наружными стенами. Плоские потолки поддерживают 30 деревянных колонн в залах первого и второго этажей в интерьере третьего этажа - 12. Колонны и капители украшены богатой резьбой с полихромной росписью. Из дневниковых записей Б.</w:t>
      </w:r>
      <w:r w:rsidR="002406E4" w:rsidRPr="0034104B">
        <w:t xml:space="preserve"> </w:t>
      </w:r>
      <w:r w:rsidRPr="0034104B">
        <w:t xml:space="preserve">Барайдина: </w:t>
      </w:r>
      <w:r w:rsidR="002406E4" w:rsidRPr="0034104B">
        <w:t>«</w:t>
      </w:r>
      <w:r w:rsidRPr="0034104B">
        <w:t>Вдоль стен, потолка развешаны изображения Будд... потолок состоит из 42 квадратных площадей, покрытые разноцветными шелковыми балдахинами...</w:t>
      </w:r>
      <w:r w:rsidRPr="002406E4">
        <w:rPr>
          <w:sz w:val="28"/>
          <w:szCs w:val="28"/>
        </w:rPr>
        <w:t xml:space="preserve"> </w:t>
      </w:r>
      <w:r w:rsidRPr="0034104B">
        <w:t>Поставлены рядами деревянные низенькие сиденья... За загороженное отделение помещаются бурханы... все статуи золоченные на меди</w:t>
      </w:r>
      <w:r w:rsidR="002406E4" w:rsidRPr="0034104B">
        <w:t>»</w:t>
      </w:r>
      <w:r w:rsidRPr="0034104B">
        <w:t xml:space="preserve">. </w:t>
      </w:r>
      <w:r w:rsidRPr="0034104B">
        <w:br/>
        <w:t>   </w:t>
      </w:r>
      <w:r w:rsidR="002406E4" w:rsidRPr="0034104B">
        <w:t xml:space="preserve">       </w:t>
      </w:r>
      <w:r w:rsidRPr="0034104B">
        <w:t xml:space="preserve">Ко времени закрытия дацанов в </w:t>
      </w:r>
      <w:smartTag w:uri="urn:schemas-microsoft-com:office:smarttags" w:element="metricconverter">
        <w:smartTagPr>
          <w:attr w:name="ProductID" w:val="1934 г"/>
        </w:smartTagPr>
        <w:r w:rsidRPr="0034104B">
          <w:t>1934</w:t>
        </w:r>
        <w:r w:rsidR="002406E4" w:rsidRPr="0034104B">
          <w:t xml:space="preserve"> </w:t>
        </w:r>
        <w:r w:rsidRPr="0034104B">
          <w:t>г</w:t>
        </w:r>
      </w:smartTag>
      <w:r w:rsidRPr="0034104B">
        <w:t>. ансамбли насчитывали более 20</w:t>
      </w:r>
      <w:r w:rsidRPr="002406E4">
        <w:rPr>
          <w:sz w:val="28"/>
          <w:szCs w:val="28"/>
        </w:rPr>
        <w:t xml:space="preserve"> </w:t>
      </w:r>
      <w:r w:rsidRPr="0034104B">
        <w:t>основных и вспомогательных построек. До сегодняшнего дня комплексы дошли со значительными</w:t>
      </w:r>
      <w:r w:rsidRPr="002406E4">
        <w:rPr>
          <w:sz w:val="28"/>
          <w:szCs w:val="28"/>
        </w:rPr>
        <w:t xml:space="preserve"> </w:t>
      </w:r>
      <w:r w:rsidRPr="0034104B">
        <w:t xml:space="preserve">утратами. В конце </w:t>
      </w:r>
      <w:r w:rsidR="002406E4" w:rsidRPr="0034104B">
        <w:t>19</w:t>
      </w:r>
      <w:r w:rsidRPr="0034104B">
        <w:t xml:space="preserve">80-х </w:t>
      </w:r>
      <w:r w:rsidR="002406E4" w:rsidRPr="0034104B">
        <w:t>г</w:t>
      </w:r>
      <w:r w:rsidRPr="0034104B">
        <w:t xml:space="preserve">г. дацаны были возвращены буддийской общине. В </w:t>
      </w:r>
      <w:smartTag w:uri="urn:schemas-microsoft-com:office:smarttags" w:element="metricconverter">
        <w:smartTagPr>
          <w:attr w:name="ProductID" w:val="1993 г"/>
        </w:smartTagPr>
        <w:r w:rsidRPr="0034104B">
          <w:t>1993 г</w:t>
        </w:r>
      </w:smartTag>
      <w:r w:rsidRPr="0034104B">
        <w:t xml:space="preserve">. в Агинском дацане была открыта школа тибетской медицины, в </w:t>
      </w:r>
      <w:smartTag w:uri="urn:schemas-microsoft-com:office:smarttags" w:element="metricconverter">
        <w:smartTagPr>
          <w:attr w:name="ProductID" w:val="1994 г"/>
        </w:smartTagPr>
        <w:r w:rsidRPr="0034104B">
          <w:t>1994 г</w:t>
        </w:r>
      </w:smartTag>
      <w:r w:rsidRPr="0034104B">
        <w:t xml:space="preserve">. - учрежден филиал Института тибетской медицины и астрологии (Дхарамсала, Индия). К 200-летию Цугольского и 190-летию Агинского дацанов в </w:t>
      </w:r>
      <w:smartTag w:uri="urn:schemas-microsoft-com:office:smarttags" w:element="metricconverter">
        <w:smartTagPr>
          <w:attr w:name="ProductID" w:val="2001 г"/>
        </w:smartTagPr>
        <w:r w:rsidRPr="0034104B">
          <w:t>2001 г</w:t>
        </w:r>
      </w:smartTag>
      <w:r w:rsidRPr="0034104B">
        <w:t xml:space="preserve">. был проведен международный симпозиум </w:t>
      </w:r>
      <w:r w:rsidR="002406E4" w:rsidRPr="0034104B">
        <w:t>«</w:t>
      </w:r>
      <w:r w:rsidRPr="0034104B">
        <w:t>Мир Буддийской культуры: буддизм и межкультурный диалог</w:t>
      </w:r>
      <w:r w:rsidR="002406E4" w:rsidRPr="0034104B">
        <w:t>»</w:t>
      </w:r>
      <w:r w:rsidRPr="0034104B">
        <w:t>. Таким образом, можно сказать, что дацаны вновь возрождаются как крупнейшие буддийские центры Восточной Сибири. Созданные местными зодчими они стали уникальными памятниками архитектуры республиканского значения.</w:t>
      </w:r>
    </w:p>
    <w:p w:rsidR="00C63491" w:rsidRPr="00CE37DC" w:rsidRDefault="008061F9" w:rsidP="0038213F">
      <w:pPr>
        <w:pStyle w:val="z-"/>
        <w:ind w:firstLine="720"/>
        <w:rPr>
          <w:b/>
          <w:sz w:val="28"/>
          <w:szCs w:val="28"/>
        </w:rPr>
      </w:pPr>
      <w:r w:rsidRPr="00CE37DC">
        <w:rPr>
          <w:b/>
          <w:sz w:val="28"/>
          <w:szCs w:val="28"/>
        </w:rPr>
        <w:t>Раздел</w:t>
      </w:r>
      <w:r w:rsidR="00CE37DC" w:rsidRPr="00CE37DC">
        <w:rPr>
          <w:b/>
          <w:sz w:val="28"/>
          <w:szCs w:val="28"/>
        </w:rPr>
        <w:t xml:space="preserve"> </w:t>
      </w:r>
      <w:r w:rsidRPr="00CE37DC">
        <w:rPr>
          <w:b/>
          <w:sz w:val="28"/>
          <w:szCs w:val="28"/>
        </w:rPr>
        <w:t>3</w:t>
      </w:r>
      <w:r w:rsidR="00CE37DC" w:rsidRPr="00CE37DC">
        <w:rPr>
          <w:b/>
          <w:sz w:val="28"/>
          <w:szCs w:val="28"/>
        </w:rPr>
        <w:t>.</w:t>
      </w:r>
      <w:r w:rsidRPr="00CE37DC">
        <w:rPr>
          <w:b/>
          <w:sz w:val="28"/>
          <w:szCs w:val="28"/>
        </w:rPr>
        <w:t xml:space="preserve"> </w:t>
      </w:r>
      <w:r w:rsidR="005E3D48" w:rsidRPr="00CE37DC">
        <w:rPr>
          <w:b/>
          <w:sz w:val="28"/>
          <w:szCs w:val="28"/>
        </w:rPr>
        <w:t>Отражение философии буддизма в архитектуре дацанов Бурятии</w:t>
      </w:r>
      <w:r w:rsidRPr="00CE37DC">
        <w:rPr>
          <w:b/>
          <w:sz w:val="28"/>
          <w:szCs w:val="28"/>
        </w:rPr>
        <w:t>.</w:t>
      </w:r>
    </w:p>
    <w:p w:rsidR="00A54CB4" w:rsidRPr="0034104B" w:rsidRDefault="00A54CB4" w:rsidP="00CE37DC">
      <w:pPr>
        <w:pStyle w:val="a3"/>
        <w:ind w:firstLine="720"/>
        <w:jc w:val="both"/>
      </w:pPr>
      <w:r w:rsidRPr="0034104B">
        <w:t>Особенности архитектуры бурятских дацанов</w:t>
      </w:r>
      <w:r w:rsidR="00CE37DC" w:rsidRPr="0034104B">
        <w:t xml:space="preserve"> заключались в следующем</w:t>
      </w:r>
      <w:r w:rsidRPr="0034104B">
        <w:t>:</w:t>
      </w:r>
    </w:p>
    <w:p w:rsidR="00A54CB4" w:rsidRPr="0034104B" w:rsidRDefault="00A54CB4" w:rsidP="00CE37DC">
      <w:pPr>
        <w:numPr>
          <w:ilvl w:val="0"/>
          <w:numId w:val="1"/>
        </w:numPr>
        <w:spacing w:before="100" w:beforeAutospacing="1" w:after="100" w:afterAutospacing="1"/>
        <w:ind w:left="0" w:firstLine="720"/>
        <w:jc w:val="both"/>
      </w:pPr>
      <w:r w:rsidRPr="0034104B">
        <w:t>после вхождения Забайкалья в состав России регион оказался в некоторой изоляции от иностранных влияний;</w:t>
      </w:r>
    </w:p>
    <w:p w:rsidR="00A54CB4" w:rsidRPr="0034104B" w:rsidRDefault="00A54CB4" w:rsidP="00CE37DC">
      <w:pPr>
        <w:numPr>
          <w:ilvl w:val="0"/>
          <w:numId w:val="1"/>
        </w:numPr>
        <w:spacing w:before="100" w:beforeAutospacing="1" w:after="100" w:afterAutospacing="1"/>
        <w:ind w:left="0" w:firstLine="720"/>
        <w:jc w:val="both"/>
      </w:pPr>
      <w:r w:rsidRPr="0034104B">
        <w:t>для строительства дацанов не приглашали иностранных мастеров;</w:t>
      </w:r>
    </w:p>
    <w:p w:rsidR="00A54CB4" w:rsidRPr="0034104B" w:rsidRDefault="00A54CB4" w:rsidP="00CE37DC">
      <w:pPr>
        <w:numPr>
          <w:ilvl w:val="0"/>
          <w:numId w:val="1"/>
        </w:numPr>
        <w:spacing w:before="100" w:beforeAutospacing="1" w:after="100" w:afterAutospacing="1"/>
        <w:ind w:left="0" w:firstLine="720"/>
        <w:jc w:val="both"/>
      </w:pPr>
      <w:r w:rsidRPr="0034104B">
        <w:t>здания строили с учётом географических и климатических особенностей.</w:t>
      </w:r>
    </w:p>
    <w:p w:rsidR="00A54CB4" w:rsidRPr="0034104B" w:rsidRDefault="00A54CB4" w:rsidP="00CE37DC">
      <w:pPr>
        <w:pStyle w:val="a3"/>
        <w:ind w:firstLine="720"/>
        <w:jc w:val="both"/>
      </w:pPr>
      <w:r w:rsidRPr="0034104B">
        <w:t xml:space="preserve">Первые деревянные и каменные здания дацанов строились с участием русских каменщиков и </w:t>
      </w:r>
      <w:hyperlink r:id="rId7" w:tooltip="Плотник" w:history="1">
        <w:r w:rsidRPr="0034104B">
          <w:rPr>
            <w:rStyle w:val="a4"/>
            <w:color w:val="auto"/>
            <w:u w:val="none"/>
          </w:rPr>
          <w:t>плотников</w:t>
        </w:r>
      </w:hyperlink>
      <w:r w:rsidRPr="0034104B">
        <w:t xml:space="preserve">, с влиянием традиций русского церковного зодчества. Здания были крестообразными в плане. К основному, </w:t>
      </w:r>
      <w:r w:rsidRPr="0009482C">
        <w:t>квадратному</w:t>
      </w:r>
      <w:r w:rsidRPr="0034104B">
        <w:t xml:space="preserve"> залу, пристраивалась </w:t>
      </w:r>
      <w:hyperlink r:id="rId8" w:tooltip="Алтарь" w:history="1">
        <w:r w:rsidRPr="0034104B">
          <w:rPr>
            <w:rStyle w:val="a4"/>
            <w:color w:val="auto"/>
            <w:u w:val="none"/>
          </w:rPr>
          <w:t>алтарная</w:t>
        </w:r>
      </w:hyperlink>
      <w:r w:rsidRPr="0034104B">
        <w:t xml:space="preserve"> часть с севера, </w:t>
      </w:r>
      <w:r w:rsidRPr="0009482C">
        <w:t>вестибюль</w:t>
      </w:r>
      <w:r w:rsidRPr="0034104B">
        <w:t xml:space="preserve"> с юга, восточный и западный прирубы использовались для вспомогательных целей. Главный, наиболее богато украшенный, фасад здания — южный. Вестибюль — отличительная черта бурятских дацанов. Он предназначался для отсечения холодного воздуха. В Мо</w:t>
      </w:r>
      <w:r w:rsidR="002406E4" w:rsidRPr="0034104B">
        <w:t>н</w:t>
      </w:r>
      <w:r w:rsidRPr="0034104B">
        <w:t>голии и Тибете вход в помещение осуществляется прямо с улицы.</w:t>
      </w:r>
    </w:p>
    <w:p w:rsidR="00A54CB4" w:rsidRPr="0034104B" w:rsidRDefault="00A54CB4" w:rsidP="00CE37DC">
      <w:pPr>
        <w:pStyle w:val="a3"/>
        <w:ind w:firstLine="720"/>
        <w:jc w:val="both"/>
      </w:pPr>
      <w:r w:rsidRPr="0034104B">
        <w:t xml:space="preserve">Над каждым объёмом (пристроем) здания возводилась крыша. Края крыш в начале были прямыми. Впоследствии их начали делать с приподнятыми углами. Периметр здания зачастую опоясывала галерея на </w:t>
      </w:r>
      <w:hyperlink r:id="rId9" w:tooltip="Колонна (архитектура)" w:history="1">
        <w:r w:rsidRPr="0034104B">
          <w:rPr>
            <w:rStyle w:val="a4"/>
            <w:color w:val="auto"/>
            <w:u w:val="none"/>
          </w:rPr>
          <w:t>колоннах</w:t>
        </w:r>
      </w:hyperlink>
      <w:r w:rsidRPr="0034104B">
        <w:t xml:space="preserve"> для ритуального обхода. Северная алтарная часть здания глухая — без </w:t>
      </w:r>
      <w:r w:rsidRPr="0009482C">
        <w:t>окон</w:t>
      </w:r>
      <w:r w:rsidRPr="0034104B">
        <w:t>.</w:t>
      </w:r>
    </w:p>
    <w:p w:rsidR="00A54CB4" w:rsidRPr="0034104B" w:rsidRDefault="00A54CB4" w:rsidP="00CE37DC">
      <w:pPr>
        <w:pStyle w:val="a3"/>
        <w:ind w:firstLine="720"/>
        <w:jc w:val="both"/>
      </w:pPr>
      <w:r w:rsidRPr="0034104B">
        <w:t xml:space="preserve">Во второй половине XIX века появился новый вид дугана, существенно отличающийся от первых образцов. Для архитектуры нового типа характерны: план, близкий к </w:t>
      </w:r>
      <w:hyperlink r:id="rId10" w:tooltip="Квадрат" w:history="1">
        <w:r w:rsidRPr="0034104B">
          <w:rPr>
            <w:rStyle w:val="a4"/>
            <w:color w:val="auto"/>
            <w:u w:val="none"/>
          </w:rPr>
          <w:t>квадрату</w:t>
        </w:r>
      </w:hyperlink>
      <w:r w:rsidRPr="0034104B">
        <w:t xml:space="preserve">, здания строятся в виде ступенчатой пирамиды с галереями и колоннадами на верхних этажах, яркая полихромия, крыша китайского типа с поднятыми углами. Крыша с загнутыми вверх углами стала чертой, отличающей культовое сооружение от обычного здания. </w:t>
      </w:r>
      <w:r w:rsidRPr="0009482C">
        <w:t>Интерьеры</w:t>
      </w:r>
      <w:r w:rsidRPr="0034104B">
        <w:t xml:space="preserve"> цокчен-дуганов — зал с рядом колонн. Применяется богатый декор, в основном тибетского типа.</w:t>
      </w:r>
    </w:p>
    <w:p w:rsidR="00A54CB4" w:rsidRPr="0034104B" w:rsidRDefault="00A54CB4" w:rsidP="00CE37DC">
      <w:pPr>
        <w:pStyle w:val="a3"/>
        <w:ind w:firstLine="720"/>
        <w:jc w:val="both"/>
      </w:pPr>
      <w:r w:rsidRPr="0034104B">
        <w:t xml:space="preserve">Главное здание дацана называлось Цокчен-дуган (цокчен-дацан) — «дом всеобщего собрания». В каждом дацане строились сумэ (иногда до двух десятков), посвященные отдельным божествам буддийской веры. </w:t>
      </w:r>
      <w:hyperlink r:id="rId11" w:tooltip="Ступа (архитектура)" w:history="1">
        <w:r w:rsidRPr="0034104B">
          <w:rPr>
            <w:rStyle w:val="a4"/>
            <w:color w:val="auto"/>
            <w:u w:val="none"/>
          </w:rPr>
          <w:t>Субурганы</w:t>
        </w:r>
      </w:hyperlink>
      <w:r w:rsidRPr="0034104B">
        <w:t xml:space="preserve"> были связаны со значительными событиями дацана или в ознаменование каких-либо событий. На сооружение субургана не требовалось специального разрешения российского правительства. Здания ориентировались по сторонам света. Цокчен-дуган строился в центре двора, сумэ и дуганы располагались вокруг Цокчен-дугана.</w:t>
      </w:r>
    </w:p>
    <w:p w:rsidR="00A54CB4" w:rsidRPr="0034104B" w:rsidRDefault="00A54CB4" w:rsidP="00CE37DC">
      <w:pPr>
        <w:pStyle w:val="a3"/>
        <w:ind w:firstLine="720"/>
        <w:jc w:val="both"/>
      </w:pPr>
      <w:r w:rsidRPr="0034104B">
        <w:t>Главные ворота (богдойн-халга) дацана располагались на южной стороне ограды. В западной, восточной и северной стенах могли быть калитки. Главные ворота (священные ворота) открывались в особо торжественных случаях. В остальное время в ограду дацана входили через калитки. Мощёная дорожка от главных ворот до Цокчен-дугана называлась «священный путь».</w:t>
      </w:r>
    </w:p>
    <w:p w:rsidR="00A54CB4" w:rsidRPr="0034104B" w:rsidRDefault="00A54CB4" w:rsidP="00CE37DC">
      <w:pPr>
        <w:pStyle w:val="a3"/>
        <w:ind w:firstLine="720"/>
        <w:jc w:val="both"/>
      </w:pPr>
      <w:r w:rsidRPr="0034104B">
        <w:t xml:space="preserve">Архитектура дацана символизировала божественное тело </w:t>
      </w:r>
      <w:r w:rsidRPr="0009482C">
        <w:t>Будды</w:t>
      </w:r>
      <w:r w:rsidRPr="0034104B">
        <w:t>.</w:t>
      </w:r>
    </w:p>
    <w:p w:rsidR="00A54CB4" w:rsidRPr="0034104B" w:rsidRDefault="00A54CB4" w:rsidP="00CE37DC">
      <w:pPr>
        <w:pStyle w:val="a3"/>
        <w:ind w:firstLine="720"/>
        <w:jc w:val="both"/>
      </w:pPr>
      <w:r w:rsidRPr="0034104B">
        <w:t>В Тибете стены храмов сооружались из тесаного камня или сырцового кирпича без связующих растворов. Это определяло характерную особенность тибетской архитектуры: наклонность вовнутрь наружных плоскостей стен.</w:t>
      </w:r>
    </w:p>
    <w:p w:rsidR="00A54CB4" w:rsidRPr="0034104B" w:rsidRDefault="00A54CB4" w:rsidP="00CE37DC">
      <w:pPr>
        <w:pStyle w:val="a3"/>
        <w:ind w:firstLine="720"/>
        <w:jc w:val="both"/>
      </w:pPr>
      <w:r w:rsidRPr="0034104B">
        <w:t>В Бурятии основной строительный материал — дерево. Брёвна или бру</w:t>
      </w:r>
      <w:r w:rsidR="002406E4" w:rsidRPr="0034104B">
        <w:t>с снаружи обшивались досками. Аг</w:t>
      </w:r>
      <w:r w:rsidRPr="0034104B">
        <w:t>инский дацан был первым среди известных дацанов, построенным из камня.</w:t>
      </w:r>
    </w:p>
    <w:p w:rsidR="00A54CB4" w:rsidRPr="0034104B" w:rsidRDefault="00A54CB4" w:rsidP="00CE37DC">
      <w:pPr>
        <w:pStyle w:val="a3"/>
        <w:ind w:firstLine="720"/>
        <w:jc w:val="both"/>
      </w:pPr>
      <w:r w:rsidRPr="0034104B">
        <w:t xml:space="preserve">Над входом в Цокчен-дуган устанавливается буддийский символ веры — хурдэ или чойж хорол — медные золоченые изваяния «колеса вероучения» и двух газелей по его сторонам. По </w:t>
      </w:r>
      <w:hyperlink r:id="rId12" w:tooltip="Фриз (архитектура)" w:history="1">
        <w:r w:rsidRPr="0034104B">
          <w:rPr>
            <w:rStyle w:val="a4"/>
            <w:color w:val="auto"/>
            <w:u w:val="none"/>
          </w:rPr>
          <w:t>фризу</w:t>
        </w:r>
      </w:hyperlink>
      <w:r w:rsidRPr="0034104B">
        <w:t xml:space="preserve"> размещались блестящие круглые золоченые зеркала — толи, имеющие ма</w:t>
      </w:r>
      <w:r w:rsidRPr="0034104B">
        <w:softHyphen/>
        <w:t xml:space="preserve">гически-охранный смысл. На фризе могли размещаться мани — </w:t>
      </w:r>
      <w:r w:rsidRPr="0009482C">
        <w:t>тибетские</w:t>
      </w:r>
      <w:r w:rsidRPr="0034104B">
        <w:t xml:space="preserve"> слоги мистической формулы-молитвы.</w:t>
      </w:r>
    </w:p>
    <w:p w:rsidR="00A54CB4" w:rsidRPr="0034104B" w:rsidRDefault="00A54CB4" w:rsidP="00CE37DC">
      <w:pPr>
        <w:pStyle w:val="a3"/>
        <w:ind w:firstLine="720"/>
        <w:jc w:val="both"/>
      </w:pPr>
      <w:r w:rsidRPr="0034104B">
        <w:t xml:space="preserve">Из китайской архитектуры заимствован </w:t>
      </w:r>
      <w:hyperlink r:id="rId13" w:tooltip="Китайский лев" w:history="1">
        <w:r w:rsidRPr="0034104B">
          <w:rPr>
            <w:rStyle w:val="a4"/>
            <w:color w:val="auto"/>
            <w:u w:val="none"/>
          </w:rPr>
          <w:t>Китайский лев</w:t>
        </w:r>
      </w:hyperlink>
      <w:r w:rsidRPr="0034104B">
        <w:t>. Львов устанавливают на крыльце Цокчен-дугана.</w:t>
      </w:r>
      <w:r w:rsidR="00CE37DC" w:rsidRPr="0034104B">
        <w:t xml:space="preserve"> </w:t>
      </w:r>
      <w:r w:rsidRPr="0034104B">
        <w:t>Для украшений дацанов характерно многоцветье</w:t>
      </w:r>
      <w:r w:rsidR="00CE37DC" w:rsidRPr="0034104B">
        <w:t>.</w:t>
      </w:r>
    </w:p>
    <w:p w:rsidR="001E3321" w:rsidRPr="0034104B" w:rsidRDefault="001E3321" w:rsidP="001E3321">
      <w:pPr>
        <w:ind w:firstLine="720"/>
        <w:jc w:val="both"/>
      </w:pPr>
      <w:r w:rsidRPr="0034104B">
        <w:t xml:space="preserve">Любое наблюдение внешнего и внутреннего мира возвращает нас к уму. Будда говорит нам, что все является свободной игрой ума, лучезарным пространством, наполненным возможностями. С чистого абсолютного видения это проявление богатства и потенциала, с относительного видения это всевозможные мешающие чувства. Все определяется нашим видением. </w:t>
      </w:r>
      <w:r w:rsidR="00AA65A7" w:rsidRPr="0034104B">
        <w:t>«Все, что нужно сделать, - это протереть глаза». Тогда любое событие и ощущение воспринимается как высшее совершенство. Любой звук - мантры, любая мысль - мудрость, живые существа - Будды. Так и дацаны, субурганы, скульптура, танки, проецируются потоком сознания, подобны учителю - зеркало собственного ума, приводя существ к полному развитию - ум узнает себя, используя собственную силу отождествления, свою энергию или осознование.</w:t>
      </w:r>
    </w:p>
    <w:p w:rsidR="001E3321" w:rsidRPr="0034104B" w:rsidRDefault="001E3321" w:rsidP="001E3321">
      <w:pPr>
        <w:ind w:firstLine="720"/>
        <w:jc w:val="both"/>
      </w:pPr>
    </w:p>
    <w:p w:rsidR="008061F9" w:rsidRPr="002406E4" w:rsidRDefault="008061F9" w:rsidP="00CE37DC">
      <w:pPr>
        <w:tabs>
          <w:tab w:val="left" w:pos="3675"/>
        </w:tabs>
        <w:ind w:firstLine="720"/>
        <w:jc w:val="center"/>
        <w:rPr>
          <w:b/>
          <w:sz w:val="28"/>
          <w:szCs w:val="28"/>
        </w:rPr>
      </w:pPr>
      <w:r w:rsidRPr="002406E4">
        <w:rPr>
          <w:b/>
          <w:sz w:val="28"/>
          <w:szCs w:val="28"/>
        </w:rPr>
        <w:t>Заключение.</w:t>
      </w:r>
    </w:p>
    <w:p w:rsidR="008061F9" w:rsidRPr="00CE37DC" w:rsidRDefault="008061F9" w:rsidP="00CE37DC">
      <w:pPr>
        <w:tabs>
          <w:tab w:val="left" w:pos="3675"/>
        </w:tabs>
        <w:ind w:firstLine="720"/>
        <w:rPr>
          <w:sz w:val="28"/>
          <w:szCs w:val="28"/>
        </w:rPr>
      </w:pPr>
    </w:p>
    <w:p w:rsidR="00497A21" w:rsidRPr="0034104B" w:rsidRDefault="005A25AA" w:rsidP="00CE37DC">
      <w:pPr>
        <w:ind w:firstLine="720"/>
        <w:jc w:val="both"/>
      </w:pPr>
      <w:r w:rsidRPr="0034104B">
        <w:t xml:space="preserve"> В процессе исследования </w:t>
      </w:r>
      <w:r w:rsidR="00497A21" w:rsidRPr="0034104B">
        <w:t>нами было выяснено</w:t>
      </w:r>
      <w:r w:rsidRPr="0034104B">
        <w:t xml:space="preserve">, что дацаны строились в квадратной или прямоугольной форме, при выборе места для строительства дацанов существовали  оприделеные правила и предписания которые судят о себе философскими знаниями. </w:t>
      </w:r>
    </w:p>
    <w:p w:rsidR="005A25AA" w:rsidRPr="0034104B" w:rsidRDefault="005A25AA" w:rsidP="00CE37DC">
      <w:pPr>
        <w:ind w:firstLine="720"/>
        <w:jc w:val="both"/>
      </w:pPr>
      <w:r w:rsidRPr="0034104B">
        <w:t>Существовал  обряд выбор</w:t>
      </w:r>
      <w:r w:rsidR="00497A21" w:rsidRPr="0034104B">
        <w:t>а</w:t>
      </w:r>
      <w:r w:rsidRPr="0034104B">
        <w:t xml:space="preserve"> места для постройки храма. Ламы считают это чрезвычайно трудным и важным делом, поскольку при этом должны совпадать еще и астрологические примеры. Гадательеми определялось не только время начала постройки, но и где лучше брать материалы для строительства. После того как определялось место вырубки древесины, ламы выезжали туда, молились и совершали соответствующие ритуалы, и спрашивая  разрешения на вырубку леса и прося духов деревьев переселится, чтобы монахам не остаться без крова. Затем заготовленную древесину  свозили на место закладки кумирни. </w:t>
      </w:r>
    </w:p>
    <w:p w:rsidR="002406E4" w:rsidRPr="0034104B" w:rsidRDefault="002406E4" w:rsidP="002406E4">
      <w:pPr>
        <w:ind w:firstLine="720"/>
        <w:jc w:val="both"/>
      </w:pPr>
      <w:r w:rsidRPr="0034104B">
        <w:t>С ростом глубины понимания учения Будды, важно, что идет возрождение монастырей, ведутся реставрационные работы на дацанах, строятся новые храмы. Архитектура дацанов несёт в себе  много ценностей в отражении философии. Прежде чем  строить дацан Будды смотрят хорошее место или нет, а для того чтобы  определить каждый Будда проходит особенный путь просвещения. Прежде чем построить дацан думают, над его архитектурой, а потом выстраивают его по правилам философии.</w:t>
      </w:r>
    </w:p>
    <w:p w:rsidR="005A25AA" w:rsidRPr="00CE37DC" w:rsidRDefault="002406E4" w:rsidP="002406E4">
      <w:pPr>
        <w:tabs>
          <w:tab w:val="left" w:pos="3675"/>
        </w:tabs>
        <w:ind w:firstLine="720"/>
        <w:rPr>
          <w:sz w:val="28"/>
          <w:szCs w:val="28"/>
        </w:rPr>
      </w:pPr>
      <w:r w:rsidRPr="00D02499">
        <w:rPr>
          <w:sz w:val="28"/>
          <w:szCs w:val="28"/>
        </w:rPr>
        <w:t>   </w:t>
      </w:r>
    </w:p>
    <w:p w:rsidR="005A25AA" w:rsidRDefault="005A25AA" w:rsidP="00CE37DC">
      <w:pPr>
        <w:tabs>
          <w:tab w:val="left" w:pos="3675"/>
        </w:tabs>
        <w:ind w:firstLine="720"/>
      </w:pPr>
    </w:p>
    <w:p w:rsidR="005A25AA" w:rsidRDefault="005A25AA" w:rsidP="00CE37DC">
      <w:pPr>
        <w:tabs>
          <w:tab w:val="left" w:pos="3675"/>
        </w:tabs>
        <w:ind w:firstLine="720"/>
      </w:pPr>
    </w:p>
    <w:p w:rsidR="005A25AA" w:rsidRDefault="005A25AA" w:rsidP="00CE37DC">
      <w:pPr>
        <w:tabs>
          <w:tab w:val="left" w:pos="3675"/>
        </w:tabs>
        <w:ind w:firstLine="720"/>
      </w:pPr>
    </w:p>
    <w:p w:rsidR="005A25AA" w:rsidRDefault="005A25AA" w:rsidP="00CE37DC">
      <w:pPr>
        <w:tabs>
          <w:tab w:val="left" w:pos="3675"/>
        </w:tabs>
        <w:ind w:firstLine="720"/>
      </w:pPr>
    </w:p>
    <w:p w:rsidR="005A25AA" w:rsidRDefault="005A25AA" w:rsidP="00CE37DC">
      <w:pPr>
        <w:tabs>
          <w:tab w:val="left" w:pos="3675"/>
        </w:tabs>
        <w:ind w:firstLine="720"/>
      </w:pPr>
    </w:p>
    <w:p w:rsidR="0034104B" w:rsidRDefault="0034104B" w:rsidP="00CE37DC">
      <w:pPr>
        <w:tabs>
          <w:tab w:val="left" w:pos="3675"/>
        </w:tabs>
        <w:ind w:firstLine="720"/>
        <w:jc w:val="center"/>
        <w:rPr>
          <w:b/>
          <w:sz w:val="28"/>
          <w:szCs w:val="28"/>
        </w:rPr>
      </w:pPr>
    </w:p>
    <w:p w:rsidR="0034104B" w:rsidRDefault="0034104B" w:rsidP="00CE37DC">
      <w:pPr>
        <w:tabs>
          <w:tab w:val="left" w:pos="3675"/>
        </w:tabs>
        <w:ind w:firstLine="720"/>
        <w:jc w:val="center"/>
        <w:rPr>
          <w:b/>
          <w:sz w:val="28"/>
          <w:szCs w:val="28"/>
        </w:rPr>
      </w:pPr>
    </w:p>
    <w:p w:rsidR="0034104B" w:rsidRDefault="0034104B" w:rsidP="00CE37DC">
      <w:pPr>
        <w:tabs>
          <w:tab w:val="left" w:pos="3675"/>
        </w:tabs>
        <w:ind w:firstLine="720"/>
        <w:jc w:val="center"/>
        <w:rPr>
          <w:b/>
          <w:sz w:val="28"/>
          <w:szCs w:val="28"/>
        </w:rPr>
      </w:pPr>
    </w:p>
    <w:p w:rsidR="0034104B" w:rsidRDefault="0034104B" w:rsidP="00CE37DC">
      <w:pPr>
        <w:tabs>
          <w:tab w:val="left" w:pos="3675"/>
        </w:tabs>
        <w:ind w:firstLine="720"/>
        <w:jc w:val="center"/>
        <w:rPr>
          <w:b/>
          <w:sz w:val="28"/>
          <w:szCs w:val="28"/>
        </w:rPr>
      </w:pPr>
    </w:p>
    <w:p w:rsidR="0034104B" w:rsidRDefault="0034104B" w:rsidP="00CE37DC">
      <w:pPr>
        <w:tabs>
          <w:tab w:val="left" w:pos="3675"/>
        </w:tabs>
        <w:ind w:firstLine="720"/>
        <w:jc w:val="center"/>
        <w:rPr>
          <w:b/>
          <w:sz w:val="28"/>
          <w:szCs w:val="28"/>
        </w:rPr>
      </w:pPr>
    </w:p>
    <w:p w:rsidR="005A25AA" w:rsidRPr="00E85422" w:rsidRDefault="00F668C7" w:rsidP="00CE37DC">
      <w:pPr>
        <w:tabs>
          <w:tab w:val="left" w:pos="3675"/>
        </w:tabs>
        <w:ind w:firstLine="720"/>
        <w:jc w:val="center"/>
        <w:rPr>
          <w:b/>
          <w:sz w:val="28"/>
          <w:szCs w:val="28"/>
        </w:rPr>
      </w:pPr>
      <w:r w:rsidRPr="00E85422">
        <w:rPr>
          <w:b/>
          <w:sz w:val="28"/>
          <w:szCs w:val="28"/>
        </w:rPr>
        <w:t>Список литературы:</w:t>
      </w:r>
    </w:p>
    <w:p w:rsidR="0034104B" w:rsidRDefault="00F668C7" w:rsidP="00CE37DC">
      <w:pPr>
        <w:tabs>
          <w:tab w:val="left" w:pos="3675"/>
        </w:tabs>
        <w:ind w:firstLine="720"/>
        <w:rPr>
          <w:sz w:val="28"/>
          <w:szCs w:val="28"/>
        </w:rPr>
      </w:pPr>
      <w:r w:rsidRPr="00E85422">
        <w:rPr>
          <w:sz w:val="28"/>
          <w:szCs w:val="28"/>
        </w:rPr>
        <w:t xml:space="preserve">     </w:t>
      </w:r>
    </w:p>
    <w:p w:rsidR="005A25AA" w:rsidRPr="0097207E" w:rsidRDefault="00F668C7" w:rsidP="00CE37DC">
      <w:pPr>
        <w:tabs>
          <w:tab w:val="left" w:pos="3675"/>
        </w:tabs>
        <w:ind w:firstLine="720"/>
      </w:pPr>
      <w:r w:rsidRPr="0097207E">
        <w:t>Монографи</w:t>
      </w:r>
      <w:r w:rsidR="00E85422" w:rsidRPr="0097207E">
        <w:t>и и статьи</w:t>
      </w:r>
      <w:r w:rsidRPr="0097207E">
        <w:t>:</w:t>
      </w:r>
    </w:p>
    <w:p w:rsidR="005A25AA" w:rsidRPr="0097207E" w:rsidRDefault="00F668C7" w:rsidP="00AA65A7">
      <w:pPr>
        <w:tabs>
          <w:tab w:val="left" w:pos="3675"/>
        </w:tabs>
        <w:ind w:firstLine="720"/>
        <w:jc w:val="both"/>
      </w:pPr>
      <w:r w:rsidRPr="0097207E">
        <w:t>1)</w:t>
      </w:r>
      <w:r w:rsidR="00E85422" w:rsidRPr="0097207E">
        <w:t xml:space="preserve"> </w:t>
      </w:r>
      <w:r w:rsidRPr="0097207E">
        <w:t>Г</w:t>
      </w:r>
      <w:r w:rsidR="00AE0C66" w:rsidRPr="0097207E">
        <w:t>а</w:t>
      </w:r>
      <w:r w:rsidRPr="0097207E">
        <w:t xml:space="preserve">лданова Г.Р, Герасимова К.Г; Дашиев.Д.Б. </w:t>
      </w:r>
      <w:r w:rsidR="00AA65A7" w:rsidRPr="0097207E">
        <w:t>Л</w:t>
      </w:r>
      <w:r w:rsidRPr="0097207E">
        <w:t>амаизм в Бурятии Х</w:t>
      </w:r>
      <w:r w:rsidRPr="0097207E">
        <w:rPr>
          <w:lang w:val="en-US"/>
        </w:rPr>
        <w:t>VIII</w:t>
      </w:r>
      <w:r w:rsidRPr="0097207E">
        <w:t xml:space="preserve"> </w:t>
      </w:r>
      <w:r w:rsidR="00AA65A7" w:rsidRPr="0097207E">
        <w:t xml:space="preserve">- </w:t>
      </w:r>
      <w:r w:rsidRPr="0097207E">
        <w:t>начала ХХ в</w:t>
      </w:r>
      <w:r w:rsidR="00AA65A7" w:rsidRPr="0097207E">
        <w:t>в</w:t>
      </w:r>
      <w:r w:rsidRPr="0097207E">
        <w:t>. Структура и социальная роль культурной системы.</w:t>
      </w:r>
      <w:r w:rsidR="00AA65A7" w:rsidRPr="0097207E">
        <w:t xml:space="preserve"> - Новосибирск: Наука, 1983.</w:t>
      </w:r>
    </w:p>
    <w:p w:rsidR="00F668C7" w:rsidRPr="0097207E" w:rsidRDefault="00F668C7" w:rsidP="00AA65A7">
      <w:pPr>
        <w:tabs>
          <w:tab w:val="left" w:pos="3675"/>
        </w:tabs>
        <w:ind w:firstLine="720"/>
        <w:jc w:val="both"/>
      </w:pPr>
      <w:r w:rsidRPr="0097207E">
        <w:t xml:space="preserve">2) Цыбенов Б.Д. К вопросу о строительствах дацанов в Бурятии в </w:t>
      </w:r>
      <w:r w:rsidRPr="0097207E">
        <w:rPr>
          <w:lang w:val="en-US"/>
        </w:rPr>
        <w:t>XVIII</w:t>
      </w:r>
      <w:r w:rsidRPr="0097207E">
        <w:t xml:space="preserve"> в первой половине Х</w:t>
      </w:r>
      <w:r w:rsidRPr="0097207E">
        <w:rPr>
          <w:lang w:val="en-US"/>
        </w:rPr>
        <w:t>I</w:t>
      </w:r>
      <w:r w:rsidRPr="0097207E">
        <w:t>Х вв.</w:t>
      </w:r>
      <w:r w:rsidR="00AA65A7" w:rsidRPr="0097207E">
        <w:t>// Цыбиковские чтения -7: материалы науч. конф. -  Улан-Удэ: БНЦ СО РАН, 1998.</w:t>
      </w:r>
    </w:p>
    <w:p w:rsidR="00F668C7" w:rsidRPr="0097207E" w:rsidRDefault="00A54CB4" w:rsidP="00AA65A7">
      <w:pPr>
        <w:tabs>
          <w:tab w:val="left" w:pos="3675"/>
        </w:tabs>
        <w:ind w:firstLine="720"/>
        <w:jc w:val="both"/>
      </w:pPr>
      <w:r w:rsidRPr="0097207E">
        <w:t>3)</w:t>
      </w:r>
      <w:r w:rsidR="00AA65A7" w:rsidRPr="0097207E">
        <w:t xml:space="preserve"> Буддизм в Бурятии: Истоки, история, современность. - Улан-Удэ, 2002.</w:t>
      </w:r>
    </w:p>
    <w:p w:rsidR="00A54CB4" w:rsidRPr="0097207E" w:rsidRDefault="00AA65A7" w:rsidP="005A25AA">
      <w:pPr>
        <w:tabs>
          <w:tab w:val="left" w:pos="3675"/>
        </w:tabs>
      </w:pPr>
      <w:r w:rsidRPr="0097207E">
        <w:t xml:space="preserve">            </w:t>
      </w:r>
      <w:r w:rsidR="00A54CB4" w:rsidRPr="0097207E">
        <w:t xml:space="preserve">4) </w:t>
      </w:r>
      <w:r w:rsidR="00E85422" w:rsidRPr="0097207E">
        <w:t>Историко-культурный атлас Бурятии. - М., 2001.</w:t>
      </w:r>
    </w:p>
    <w:p w:rsidR="00F668C7" w:rsidRPr="0097207E" w:rsidRDefault="00F668C7" w:rsidP="00E85422">
      <w:pPr>
        <w:tabs>
          <w:tab w:val="left" w:pos="3675"/>
        </w:tabs>
        <w:ind w:firstLine="720"/>
      </w:pPr>
      <w:r w:rsidRPr="0097207E">
        <w:t>Интернет ресурсы:</w:t>
      </w:r>
    </w:p>
    <w:p w:rsidR="00F668C7" w:rsidRPr="0097207E" w:rsidRDefault="00F668C7" w:rsidP="00E85422">
      <w:pPr>
        <w:tabs>
          <w:tab w:val="left" w:pos="3675"/>
        </w:tabs>
        <w:ind w:firstLine="720"/>
      </w:pPr>
      <w:r w:rsidRPr="0097207E">
        <w:t>1)</w:t>
      </w:r>
      <w:r w:rsidR="00AA65A7" w:rsidRPr="0097207E">
        <w:t xml:space="preserve"> </w:t>
      </w:r>
      <w:r w:rsidR="008B72D8" w:rsidRPr="0097207E">
        <w:rPr>
          <w:rStyle w:val="b-serp-urlitem1"/>
          <w:lang w:val="en-US"/>
        </w:rPr>
        <w:t>warrax</w:t>
      </w:r>
      <w:r w:rsidR="008B72D8" w:rsidRPr="0097207E">
        <w:rPr>
          <w:rStyle w:val="b-serp-urlitem1"/>
        </w:rPr>
        <w:t>.</w:t>
      </w:r>
      <w:r w:rsidR="008B72D8" w:rsidRPr="0097207E">
        <w:rPr>
          <w:rStyle w:val="b-serp-urlitem1"/>
          <w:lang w:val="en-US"/>
        </w:rPr>
        <w:t>net</w:t>
      </w:r>
      <w:r w:rsidR="008B72D8" w:rsidRPr="0097207E">
        <w:rPr>
          <w:rStyle w:val="b-serp-urlitem1"/>
        </w:rPr>
        <w:t>/</w:t>
      </w:r>
      <w:r w:rsidR="008B72D8" w:rsidRPr="0097207E">
        <w:rPr>
          <w:rStyle w:val="b-serp-urlitem1"/>
          <w:lang w:val="en-US"/>
        </w:rPr>
        <w:t>Satan</w:t>
      </w:r>
      <w:r w:rsidR="008B72D8" w:rsidRPr="0097207E">
        <w:rPr>
          <w:rStyle w:val="b-serp-urlitem1"/>
        </w:rPr>
        <w:t>/</w:t>
      </w:r>
      <w:r w:rsidR="008B72D8" w:rsidRPr="0097207E">
        <w:rPr>
          <w:rStyle w:val="b-serp-urlitem1"/>
          <w:lang w:val="en-US"/>
        </w:rPr>
        <w:t>xians</w:t>
      </w:r>
      <w:r w:rsidR="008B72D8" w:rsidRPr="0097207E">
        <w:rPr>
          <w:rStyle w:val="b-serp-urlitem1"/>
        </w:rPr>
        <w:t>/</w:t>
      </w:r>
      <w:r w:rsidR="008B72D8" w:rsidRPr="0097207E">
        <w:rPr>
          <w:rStyle w:val="b-serp-urlitem1"/>
          <w:lang w:val="en-US"/>
        </w:rPr>
        <w:t>kuraev</w:t>
      </w:r>
      <w:r w:rsidR="008B72D8" w:rsidRPr="0097207E">
        <w:rPr>
          <w:rStyle w:val="b-serp-urlitem1"/>
        </w:rPr>
        <w:t>_</w:t>
      </w:r>
      <w:r w:rsidR="008B72D8" w:rsidRPr="0097207E">
        <w:rPr>
          <w:rStyle w:val="b-serp-urlitem1"/>
          <w:lang w:val="en-US"/>
        </w:rPr>
        <w:t>satanism</w:t>
      </w:r>
      <w:r w:rsidR="008B72D8" w:rsidRPr="0097207E">
        <w:rPr>
          <w:rStyle w:val="b-serp-urlitem1"/>
        </w:rPr>
        <w:t>/12.</w:t>
      </w:r>
      <w:r w:rsidR="008B72D8" w:rsidRPr="0097207E">
        <w:rPr>
          <w:rStyle w:val="b-serp-urlitem1"/>
          <w:lang w:val="en-US"/>
        </w:rPr>
        <w:t>htm</w:t>
      </w:r>
    </w:p>
    <w:p w:rsidR="005A25AA" w:rsidRPr="0097207E" w:rsidRDefault="008B72D8" w:rsidP="00E85422">
      <w:pPr>
        <w:tabs>
          <w:tab w:val="left" w:pos="3675"/>
        </w:tabs>
        <w:ind w:firstLine="720"/>
      </w:pPr>
      <w:r w:rsidRPr="0097207E">
        <w:t>2)</w:t>
      </w:r>
      <w:r w:rsidR="005E7D4A" w:rsidRPr="0097207E">
        <w:t xml:space="preserve"> </w:t>
      </w:r>
      <w:r w:rsidR="005E7D4A" w:rsidRPr="0097207E">
        <w:rPr>
          <w:lang w:val="en-US"/>
        </w:rPr>
        <w:t>http</w:t>
      </w:r>
      <w:r w:rsidR="005E7D4A" w:rsidRPr="0097207E">
        <w:t>://</w:t>
      </w:r>
      <w:r w:rsidR="005E7D4A" w:rsidRPr="0097207E">
        <w:rPr>
          <w:lang w:val="en-US"/>
        </w:rPr>
        <w:t>www</w:t>
      </w:r>
      <w:r w:rsidR="005E7D4A" w:rsidRPr="0097207E">
        <w:t>.</w:t>
      </w:r>
      <w:r w:rsidR="005E7D4A" w:rsidRPr="0097207E">
        <w:rPr>
          <w:lang w:val="en-US"/>
        </w:rPr>
        <w:t>photosight</w:t>
      </w:r>
      <w:r w:rsidR="005E7D4A" w:rsidRPr="0097207E">
        <w:t>.</w:t>
      </w:r>
      <w:r w:rsidR="005E7D4A" w:rsidRPr="0097207E">
        <w:rPr>
          <w:lang w:val="en-US"/>
        </w:rPr>
        <w:t>ru</w:t>
      </w:r>
      <w:r w:rsidR="005E7D4A" w:rsidRPr="0097207E">
        <w:t>/</w:t>
      </w:r>
      <w:r w:rsidR="005E7D4A" w:rsidRPr="0097207E">
        <w:rPr>
          <w:lang w:val="en-US"/>
        </w:rPr>
        <w:t>photos</w:t>
      </w:r>
      <w:r w:rsidR="005E7D4A" w:rsidRPr="0097207E">
        <w:t>/1191629/?</w:t>
      </w:r>
      <w:r w:rsidR="005E7D4A" w:rsidRPr="0097207E">
        <w:rPr>
          <w:lang w:val="en-US"/>
        </w:rPr>
        <w:t>from</w:t>
      </w:r>
      <w:r w:rsidR="005E7D4A" w:rsidRPr="0097207E">
        <w:t>_</w:t>
      </w:r>
      <w:r w:rsidR="005E7D4A" w:rsidRPr="0097207E">
        <w:rPr>
          <w:lang w:val="en-US"/>
        </w:rPr>
        <w:t>member</w:t>
      </w:r>
    </w:p>
    <w:p w:rsidR="005A25AA" w:rsidRPr="0097207E" w:rsidRDefault="005E7D4A" w:rsidP="00E85422">
      <w:pPr>
        <w:tabs>
          <w:tab w:val="left" w:pos="3675"/>
        </w:tabs>
        <w:ind w:firstLine="720"/>
        <w:rPr>
          <w:lang w:val="en-US"/>
        </w:rPr>
      </w:pPr>
      <w:r w:rsidRPr="0097207E">
        <w:t xml:space="preserve">3) </w:t>
      </w:r>
      <w:r w:rsidRPr="0097207E">
        <w:rPr>
          <w:lang w:val="en-US"/>
        </w:rPr>
        <w:t>http://datsan.aginskhost.ru/?page_id=115</w:t>
      </w:r>
    </w:p>
    <w:p w:rsidR="005A25AA" w:rsidRPr="0097207E" w:rsidRDefault="00AA65A7" w:rsidP="00E85422">
      <w:pPr>
        <w:tabs>
          <w:tab w:val="left" w:pos="3675"/>
        </w:tabs>
        <w:ind w:firstLine="720"/>
        <w:rPr>
          <w:lang w:val="en-US"/>
        </w:rPr>
      </w:pPr>
      <w:r w:rsidRPr="0097207E">
        <w:rPr>
          <w:lang w:val="en-US"/>
        </w:rPr>
        <w:t>4) http://www.berzinarchives.com/web/x/nav/n1.html_646996221.h</w:t>
      </w:r>
      <w:r w:rsidR="00E85422" w:rsidRPr="0097207E">
        <w:rPr>
          <w:lang w:val="en-US"/>
        </w:rPr>
        <w:t>t</w:t>
      </w:r>
    </w:p>
    <w:p w:rsidR="00445C67" w:rsidRDefault="00445C67" w:rsidP="0034104B">
      <w:pPr>
        <w:tabs>
          <w:tab w:val="left" w:pos="4200"/>
        </w:tabs>
        <w:jc w:val="center"/>
        <w:rPr>
          <w:b/>
          <w:sz w:val="28"/>
          <w:szCs w:val="28"/>
          <w:lang w:val="en-US"/>
        </w:rPr>
      </w:pPr>
    </w:p>
    <w:p w:rsidR="00445C67" w:rsidRDefault="00445C67" w:rsidP="0034104B">
      <w:pPr>
        <w:tabs>
          <w:tab w:val="left" w:pos="4200"/>
        </w:tabs>
        <w:jc w:val="center"/>
        <w:rPr>
          <w:b/>
          <w:sz w:val="28"/>
          <w:szCs w:val="28"/>
          <w:lang w:val="en-US"/>
        </w:rPr>
      </w:pPr>
    </w:p>
    <w:p w:rsidR="008B72D8" w:rsidRPr="005E7D4A" w:rsidRDefault="0038213F" w:rsidP="00AF00BC">
      <w:pPr>
        <w:tabs>
          <w:tab w:val="left" w:pos="4200"/>
        </w:tabs>
        <w:jc w:val="center"/>
      </w:pPr>
      <w:r>
        <w:rPr>
          <w:b/>
          <w:sz w:val="28"/>
          <w:szCs w:val="28"/>
          <w:lang w:val="en-US"/>
        </w:rPr>
        <w:br w:type="page"/>
      </w:r>
      <w:bookmarkStart w:id="0" w:name="_GoBack"/>
      <w:bookmarkEnd w:id="0"/>
    </w:p>
    <w:sectPr w:rsidR="008B72D8" w:rsidRPr="005E7D4A" w:rsidSect="00E85422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DAB" w:rsidRDefault="00D42DAB">
      <w:r>
        <w:separator/>
      </w:r>
    </w:p>
  </w:endnote>
  <w:endnote w:type="continuationSeparator" w:id="0">
    <w:p w:rsidR="00D42DAB" w:rsidRDefault="00D4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422" w:rsidRDefault="00E85422" w:rsidP="0060784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5422" w:rsidRDefault="00E854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422" w:rsidRDefault="00E85422" w:rsidP="0060784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00BC">
      <w:rPr>
        <w:rStyle w:val="a7"/>
        <w:noProof/>
      </w:rPr>
      <w:t>10</w:t>
    </w:r>
    <w:r>
      <w:rPr>
        <w:rStyle w:val="a7"/>
      </w:rPr>
      <w:fldChar w:fldCharType="end"/>
    </w:r>
  </w:p>
  <w:p w:rsidR="00E85422" w:rsidRDefault="00E854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DAB" w:rsidRDefault="00D42DAB">
      <w:r>
        <w:separator/>
      </w:r>
    </w:p>
  </w:footnote>
  <w:footnote w:type="continuationSeparator" w:id="0">
    <w:p w:rsidR="00D42DAB" w:rsidRDefault="00D4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399C"/>
    <w:multiLevelType w:val="multilevel"/>
    <w:tmpl w:val="4FE8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2DD"/>
    <w:rsid w:val="0009482C"/>
    <w:rsid w:val="00096EB0"/>
    <w:rsid w:val="001062DD"/>
    <w:rsid w:val="001278F5"/>
    <w:rsid w:val="001E3321"/>
    <w:rsid w:val="00217E94"/>
    <w:rsid w:val="002406E4"/>
    <w:rsid w:val="002B2564"/>
    <w:rsid w:val="0034104B"/>
    <w:rsid w:val="00370748"/>
    <w:rsid w:val="0038213F"/>
    <w:rsid w:val="00387155"/>
    <w:rsid w:val="00422B6F"/>
    <w:rsid w:val="004237E0"/>
    <w:rsid w:val="00445C67"/>
    <w:rsid w:val="00497A21"/>
    <w:rsid w:val="00520701"/>
    <w:rsid w:val="0059624D"/>
    <w:rsid w:val="005A25AA"/>
    <w:rsid w:val="005E3D48"/>
    <w:rsid w:val="005E7D4A"/>
    <w:rsid w:val="00607846"/>
    <w:rsid w:val="006339DB"/>
    <w:rsid w:val="0068578D"/>
    <w:rsid w:val="008061F9"/>
    <w:rsid w:val="008B72D8"/>
    <w:rsid w:val="00960CCE"/>
    <w:rsid w:val="009667D3"/>
    <w:rsid w:val="0097207E"/>
    <w:rsid w:val="00992BC4"/>
    <w:rsid w:val="009D5376"/>
    <w:rsid w:val="00A54CB4"/>
    <w:rsid w:val="00A644D6"/>
    <w:rsid w:val="00AA65A7"/>
    <w:rsid w:val="00AE0C66"/>
    <w:rsid w:val="00AF00BC"/>
    <w:rsid w:val="00B70EDC"/>
    <w:rsid w:val="00B71EBA"/>
    <w:rsid w:val="00B92E4A"/>
    <w:rsid w:val="00C13E70"/>
    <w:rsid w:val="00C63491"/>
    <w:rsid w:val="00CE37DC"/>
    <w:rsid w:val="00D0218C"/>
    <w:rsid w:val="00D02499"/>
    <w:rsid w:val="00D35735"/>
    <w:rsid w:val="00D42DAB"/>
    <w:rsid w:val="00DA30B8"/>
    <w:rsid w:val="00E46D66"/>
    <w:rsid w:val="00E85422"/>
    <w:rsid w:val="00E93210"/>
    <w:rsid w:val="00EB58B9"/>
    <w:rsid w:val="00EF758E"/>
    <w:rsid w:val="00F668C7"/>
    <w:rsid w:val="00F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CDDA7-80B8-4488-8BD4-8C356CD3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3">
    <w:name w:val="heading 3"/>
    <w:basedOn w:val="a"/>
    <w:qFormat/>
    <w:rsid w:val="00A54CB4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218C"/>
    <w:pPr>
      <w:spacing w:before="100" w:beforeAutospacing="1" w:after="100" w:afterAutospacing="1"/>
    </w:pPr>
    <w:rPr>
      <w:lang w:eastAsia="ru-RU"/>
    </w:rPr>
  </w:style>
  <w:style w:type="paragraph" w:styleId="z-">
    <w:name w:val="HTML Bottom of Form"/>
    <w:basedOn w:val="a"/>
    <w:next w:val="a"/>
    <w:hidden/>
    <w:rsid w:val="00C6349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styleId="a4">
    <w:name w:val="Hyperlink"/>
    <w:basedOn w:val="a0"/>
    <w:rsid w:val="00C63491"/>
    <w:rPr>
      <w:color w:val="0000FF"/>
      <w:u w:val="single"/>
    </w:rPr>
  </w:style>
  <w:style w:type="character" w:customStyle="1" w:styleId="b-serp-urlitem1">
    <w:name w:val="b-serp-url__item1"/>
    <w:basedOn w:val="a0"/>
    <w:rsid w:val="008B72D8"/>
  </w:style>
  <w:style w:type="character" w:customStyle="1" w:styleId="mw-headline">
    <w:name w:val="mw-headline"/>
    <w:basedOn w:val="a0"/>
    <w:rsid w:val="00A54CB4"/>
  </w:style>
  <w:style w:type="character" w:customStyle="1" w:styleId="editsection">
    <w:name w:val="editsection"/>
    <w:basedOn w:val="a0"/>
    <w:rsid w:val="00A54CB4"/>
  </w:style>
  <w:style w:type="paragraph" w:styleId="a5">
    <w:name w:val="header"/>
    <w:basedOn w:val="a"/>
    <w:rsid w:val="002406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406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8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B%D1%82%D0%B0%D1%80%D1%8C" TargetMode="External"/><Relationship Id="rId13" Type="http://schemas.openxmlformats.org/officeDocument/2006/relationships/hyperlink" Target="http://ru.wikipedia.org/wiki/%D0%9A%D0%B8%D1%82%D0%B0%D0%B9%D1%81%D0%BA%D0%B8%D0%B9_%D0%BB%D0%B5%D0%B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0%BB%D0%BE%D1%82%D0%BD%D0%B8%D0%BA" TargetMode="External"/><Relationship Id="rId12" Type="http://schemas.openxmlformats.org/officeDocument/2006/relationships/hyperlink" Target="http://ru.wikipedia.org/wiki/%D0%A4%D1%80%D0%B8%D0%B7_%28%D0%B0%D1%80%D1%85%D0%B8%D1%82%D0%B5%D0%BA%D1%82%D1%83%D1%80%D0%B0%2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A1%D1%82%D1%83%D0%BF%D0%B0_%28%D0%B0%D1%80%D1%85%D0%B8%D1%82%D0%B5%D0%BA%D1%82%D1%83%D1%80%D0%B0%2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ru.wikipedia.org/wiki/%D0%9A%D0%B2%D0%B0%D0%B4%D1%80%D0%B0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E%D0%BB%D0%BE%D0%BD%D0%BD%D0%B0_%28%D0%B0%D1%80%D1%85%D0%B8%D1%82%D0%B5%D0%BA%D1%82%D1%83%D1%80%D0%B0%2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Архитектура дацанов Бурятии в отражений философии</vt:lpstr>
    </vt:vector>
  </TitlesOfParts>
  <Company/>
  <LinksUpToDate>false</LinksUpToDate>
  <CharactersWithSpaces>20781</CharactersWithSpaces>
  <SharedDoc>false</SharedDoc>
  <HLinks>
    <vt:vector size="84" baseType="variant">
      <vt:variant>
        <vt:i4>6225963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http://ru.wikipedia.org/wiki/%D0%9A%D0%B8%D1%82%D0%B0%D0%B9%D1%81%D0%BA%D0%B8%D0%B9_%D0%BB%D0%B5%D0%B2</vt:lpwstr>
      </vt:variant>
      <vt:variant>
        <vt:lpwstr/>
      </vt:variant>
      <vt:variant>
        <vt:i4>7405570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http://ru.wikipedia.org/wiki/%D0%A2%D0%B8%D0%B1%D0%B5%D1%82%D1%81%D0%BA%D0%B8%D0%B9_%D1%8F%D0%B7%D1%8B%D0%BA</vt:lpwstr>
      </vt:variant>
      <vt:variant>
        <vt:lpwstr/>
      </vt:variant>
      <vt:variant>
        <vt:i4>5636129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http://ru.wikipedia.org/wiki/%D0%A4%D1%80%D0%B8%D0%B7_%28%D0%B0%D1%80%D1%85%D0%B8%D1%82%D0%B5%D0%BA%D1%82%D1%83%D1%80%D0%B0%29</vt:lpwstr>
      </vt:variant>
      <vt:variant>
        <vt:lpwstr/>
      </vt:variant>
      <vt:variant>
        <vt:i4>8323181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http://ru.wikipedia.org/wiki/%D0%91%D1%83%D0%B4%D0%B4%D0%B0</vt:lpwstr>
      </vt:variant>
      <vt:variant>
        <vt:lpwstr/>
      </vt:variant>
      <vt:variant>
        <vt:i4>7995405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http://ru.wikipedia.org/wiki/%D0%A1%D1%82%D1%83%D0%BF%D0%B0_%28%D0%B0%D1%80%D1%85%D0%B8%D1%82%D0%B5%D0%BA%D1%82%D1%83%D1%80%D0%B0%29</vt:lpwstr>
      </vt:variant>
      <vt:variant>
        <vt:lpwstr/>
      </vt:variant>
      <vt:variant>
        <vt:i4>5439507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http://ru.wikipedia.org/wiki/%D0%98%D0%BD%D1%82%D0%B5%D1%80%D1%8C%D0%B5%D1%80</vt:lpwstr>
      </vt:variant>
      <vt:variant>
        <vt:lpwstr/>
      </vt:variant>
      <vt:variant>
        <vt:i4>2359352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http://ru.wikipedia.org/wiki/%D0%9A%D0%B2%D0%B0%D0%B4%D1%80%D0%B0%D1%82</vt:lpwstr>
      </vt:variant>
      <vt:variant>
        <vt:lpwstr/>
      </vt:variant>
      <vt:variant>
        <vt:i4>5439566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http://ru.wikipedia.org/wiki/%D0%9E%D0%BA%D0%BD%D0%BE</vt:lpwstr>
      </vt:variant>
      <vt:variant>
        <vt:lpwstr/>
      </vt:variant>
      <vt:variant>
        <vt:i4>2228312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http://ru.wikipedia.org/wiki/%D0%9A%D0%BE%D0%BB%D0%BE%D0%BD%D0%BD%D0%B0_%28%D0%B0%D1%80%D1%85%D0%B8%D1%82%D0%B5%D0%BA%D1%82%D1%83%D1%80%D0%B0%29</vt:lpwstr>
      </vt:variant>
      <vt:variant>
        <vt:lpwstr/>
      </vt:variant>
      <vt:variant>
        <vt:i4>2359397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http://ru.wikipedia.org/wiki/%D0%92%D0%B5%D1%81%D1%82%D0%B8%D0%B1%D1%8E%D0%BB%D1%8C</vt:lpwstr>
      </vt:variant>
      <vt:variant>
        <vt:lpwstr/>
      </vt:variant>
      <vt:variant>
        <vt:i4>524366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http://ru.wikipedia.org/wiki/%D0%90%D0%BB%D1%82%D0%B0%D1%80%D1%8C</vt:lpwstr>
      </vt:variant>
      <vt:variant>
        <vt:lpwstr/>
      </vt:variant>
      <vt:variant>
        <vt:i4>2359352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http://ru.wikipedia.org/wiki/%D0%9A%D0%B2%D0%B0%D0%B4%D1%80%D0%B0%D1%82</vt:lpwstr>
      </vt:variant>
      <vt:variant>
        <vt:lpwstr/>
      </vt:variant>
      <vt:variant>
        <vt:i4>8323168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http://ru.wikipedia.org/wiki/%D0%9F%D0%BB%D0%BE%D1%82%D0%BD%D0%B8%D0%BA</vt:lpwstr>
      </vt:variant>
      <vt:variant>
        <vt:lpwstr/>
      </vt:variant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http://www.pravenc.ru/text/%D0%B4%D0%B0%D1%86%D0%B0%D0%BD%D0%BE%D0%B2.html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Архитектура дацанов Бурятии в отражений философии</dc:title>
  <dc:subject/>
  <dc:creator>Настя</dc:creator>
  <cp:keywords/>
  <dc:description/>
  <cp:lastModifiedBy>Irina</cp:lastModifiedBy>
  <cp:revision>2</cp:revision>
  <dcterms:created xsi:type="dcterms:W3CDTF">2014-07-19T20:16:00Z</dcterms:created>
  <dcterms:modified xsi:type="dcterms:W3CDTF">2014-07-19T20:16:00Z</dcterms:modified>
</cp:coreProperties>
</file>