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9A" w:rsidRPr="00210EC7" w:rsidRDefault="00992A9A" w:rsidP="00992A9A">
      <w:pPr>
        <w:spacing w:before="120"/>
        <w:jc w:val="center"/>
        <w:rPr>
          <w:b/>
          <w:sz w:val="32"/>
        </w:rPr>
      </w:pPr>
      <w:r w:rsidRPr="00210EC7">
        <w:rPr>
          <w:b/>
          <w:sz w:val="32"/>
        </w:rPr>
        <w:t>Роль величины денежных доходов в жизни одинокого человека и семьи</w:t>
      </w:r>
    </w:p>
    <w:p w:rsidR="00992A9A" w:rsidRPr="00210EC7" w:rsidRDefault="00992A9A" w:rsidP="00992A9A">
      <w:pPr>
        <w:spacing w:before="120"/>
        <w:jc w:val="center"/>
        <w:rPr>
          <w:sz w:val="28"/>
        </w:rPr>
      </w:pPr>
      <w:r w:rsidRPr="00210EC7">
        <w:rPr>
          <w:sz w:val="28"/>
        </w:rPr>
        <w:t xml:space="preserve">Л. Д. Ревуцкий, к.т.н., с.н.с. </w:t>
      </w:r>
    </w:p>
    <w:p w:rsidR="00992A9A" w:rsidRPr="00210EC7" w:rsidRDefault="00992A9A" w:rsidP="00992A9A">
      <w:pPr>
        <w:spacing w:before="120"/>
        <w:ind w:firstLine="567"/>
        <w:jc w:val="both"/>
      </w:pPr>
      <w:r w:rsidRPr="00210EC7">
        <w:t>Величина получаемого денежного дохода в определённом смысле характеризует качество и стоимость индивидуального человеческого материала</w:t>
      </w:r>
      <w:r>
        <w:t xml:space="preserve">, </w:t>
      </w:r>
      <w:r w:rsidRPr="00210EC7">
        <w:t>статусное место человека в обществе</w:t>
      </w:r>
      <w:r>
        <w:t xml:space="preserve">, </w:t>
      </w:r>
      <w:r w:rsidRPr="00210EC7">
        <w:t>государстве и в мире</w:t>
      </w:r>
      <w:r>
        <w:t xml:space="preserve">, </w:t>
      </w:r>
      <w:r w:rsidRPr="00210EC7">
        <w:t>образно говоря</w:t>
      </w:r>
      <w:r>
        <w:t xml:space="preserve">, </w:t>
      </w:r>
      <w:r w:rsidRPr="00210EC7">
        <w:t xml:space="preserve">место его под солнцем. </w:t>
      </w:r>
    </w:p>
    <w:p w:rsidR="00992A9A" w:rsidRPr="00210EC7" w:rsidRDefault="00992A9A" w:rsidP="00992A9A">
      <w:pPr>
        <w:spacing w:before="120"/>
        <w:ind w:firstLine="567"/>
        <w:jc w:val="both"/>
      </w:pPr>
      <w:r w:rsidRPr="00210EC7">
        <w:t xml:space="preserve">Несколько слов о значениях децильного коэффициента дифференциации доходов населения в некоторых странах мира и в России в </w:t>
      </w:r>
      <w:smartTag w:uri="urn:schemas-microsoft-com:office:smarttags" w:element="metricconverter">
        <w:smartTagPr>
          <w:attr w:name="ProductID" w:val="2011 г"/>
        </w:smartTagPr>
        <w:r w:rsidRPr="00210EC7">
          <w:t>2011 г</w:t>
        </w:r>
      </w:smartTag>
      <w:r w:rsidRPr="00210EC7">
        <w:t>. Децильный коэффициент показывает разницу в величине среднедушевых доходов 10% самых богатых и 10% самых бедных людей в населении страны. Самое низкое значение этого коэффициента в Дании</w:t>
      </w:r>
      <w:r>
        <w:t xml:space="preserve">, </w:t>
      </w:r>
      <w:r w:rsidRPr="00210EC7">
        <w:t>Финляндии и Швеции</w:t>
      </w:r>
      <w:r>
        <w:t xml:space="preserve"> - </w:t>
      </w:r>
      <w:r w:rsidRPr="00210EC7">
        <w:t>от 3 до 4</w:t>
      </w:r>
      <w:r>
        <w:t xml:space="preserve">, </w:t>
      </w:r>
      <w:r w:rsidRPr="00210EC7">
        <w:t>в Германии</w:t>
      </w:r>
      <w:r>
        <w:t xml:space="preserve">, </w:t>
      </w:r>
      <w:r w:rsidRPr="00210EC7">
        <w:t>Австрии и Франции</w:t>
      </w:r>
      <w:r>
        <w:t xml:space="preserve"> - </w:t>
      </w:r>
      <w:r w:rsidRPr="00210EC7">
        <w:t>от 5 до 7</w:t>
      </w:r>
      <w:r>
        <w:t xml:space="preserve">, </w:t>
      </w:r>
      <w:r w:rsidRPr="00210EC7">
        <w:t>в Японии</w:t>
      </w:r>
      <w:r>
        <w:t xml:space="preserve"> - </w:t>
      </w:r>
      <w:r w:rsidRPr="00210EC7">
        <w:t>6</w:t>
      </w:r>
      <w:r>
        <w:t xml:space="preserve">, </w:t>
      </w:r>
      <w:r w:rsidRPr="00210EC7">
        <w:t>в США по разным источникам информации</w:t>
      </w:r>
      <w:r>
        <w:t xml:space="preserve"> - </w:t>
      </w:r>
      <w:r w:rsidRPr="00210EC7">
        <w:t>от 12 до 15</w:t>
      </w:r>
      <w:r>
        <w:t xml:space="preserve">, </w:t>
      </w:r>
      <w:r w:rsidRPr="00210EC7">
        <w:t>в России</w:t>
      </w:r>
      <w:r>
        <w:t xml:space="preserve"> - </w:t>
      </w:r>
      <w:r w:rsidRPr="00210EC7">
        <w:t>от 15 до 16</w:t>
      </w:r>
      <w:r>
        <w:t xml:space="preserve">, </w:t>
      </w:r>
      <w:r w:rsidRPr="00210EC7">
        <w:t>5 по данным Росстата (на самом деле рассматриваемый индикатор расслоения населения по получаемым доходам у нас значительно выше)</w:t>
      </w:r>
      <w:r>
        <w:t xml:space="preserve">, </w:t>
      </w:r>
      <w:r w:rsidRPr="00210EC7">
        <w:t>в Бразилии</w:t>
      </w:r>
      <w:r>
        <w:t xml:space="preserve"> - </w:t>
      </w:r>
      <w:r w:rsidRPr="00210EC7">
        <w:t>39. Оптимальные значения этого коэффициента по мнению многих экономистов</w:t>
      </w:r>
      <w:r>
        <w:t xml:space="preserve"> - </w:t>
      </w:r>
      <w:r w:rsidRPr="00210EC7">
        <w:t>5</w:t>
      </w:r>
      <w:r>
        <w:t xml:space="preserve"> - </w:t>
      </w:r>
      <w:r w:rsidRPr="00210EC7">
        <w:t>7. Директор института экономики РАН Руслан Гринберг утверждает</w:t>
      </w:r>
      <w:r>
        <w:t xml:space="preserve">, </w:t>
      </w:r>
      <w:r w:rsidRPr="00210EC7">
        <w:t>что «как только децильный коэффициент в странах достигает 10</w:t>
      </w:r>
      <w:r>
        <w:t xml:space="preserve">, </w:t>
      </w:r>
      <w:r w:rsidRPr="00210EC7">
        <w:t>непременно появляются условия для социальных беспорядков». Исключение</w:t>
      </w:r>
      <w:r>
        <w:t xml:space="preserve"> - </w:t>
      </w:r>
      <w:r w:rsidRPr="00210EC7">
        <w:t>США</w:t>
      </w:r>
      <w:r>
        <w:t xml:space="preserve">, </w:t>
      </w:r>
      <w:r w:rsidRPr="00210EC7">
        <w:t xml:space="preserve">что связано с особенностями мировоззрения и философии американцев. </w:t>
      </w:r>
    </w:p>
    <w:p w:rsidR="00992A9A" w:rsidRPr="00210EC7" w:rsidRDefault="00992A9A" w:rsidP="00992A9A">
      <w:pPr>
        <w:spacing w:before="120"/>
        <w:ind w:firstLine="567"/>
        <w:jc w:val="both"/>
      </w:pPr>
      <w:r w:rsidRPr="00210EC7">
        <w:t>В любой стране мира с существенной дифференциацией величины денежных доходов децильных и других групп трудоспособного и прочего населения затрагиваемый вопрос требует самого серьёзного внимания</w:t>
      </w:r>
      <w:r>
        <w:t xml:space="preserve">, </w:t>
      </w:r>
      <w:r w:rsidRPr="00210EC7">
        <w:t>всестороннего изучения</w:t>
      </w:r>
      <w:r>
        <w:t xml:space="preserve">, </w:t>
      </w:r>
      <w:r w:rsidRPr="00210EC7">
        <w:t>систематического мониторинга и соответствующего реагирования государства в виде установления приемлемого предела такой дифференциации при неусыпном контроле гражданского общества и всего народа за тем</w:t>
      </w:r>
      <w:r>
        <w:t xml:space="preserve">, </w:t>
      </w:r>
      <w:r w:rsidRPr="00210EC7">
        <w:t xml:space="preserve">чтобы этот предел не был превышен. </w:t>
      </w:r>
    </w:p>
    <w:p w:rsidR="00992A9A" w:rsidRPr="00210EC7" w:rsidRDefault="00992A9A" w:rsidP="00992A9A">
      <w:pPr>
        <w:spacing w:before="120"/>
        <w:ind w:firstLine="567"/>
        <w:jc w:val="both"/>
      </w:pPr>
      <w:r w:rsidRPr="00210EC7">
        <w:t xml:space="preserve">Задачу снижения уровня дифференциации величины денежных доходов населения той или иной страны обычно решают тремя способами: </w:t>
      </w:r>
    </w:p>
    <w:p w:rsidR="00992A9A" w:rsidRPr="00210EC7" w:rsidRDefault="00992A9A" w:rsidP="00992A9A">
      <w:pPr>
        <w:spacing w:before="120"/>
        <w:ind w:firstLine="567"/>
        <w:jc w:val="both"/>
      </w:pPr>
      <w:r w:rsidRPr="00210EC7">
        <w:t>- повышением величины доходов низкооплачиваемых слоёв населения</w:t>
      </w:r>
      <w:r>
        <w:t xml:space="preserve">, </w:t>
      </w:r>
      <w:r w:rsidRPr="00210EC7">
        <w:t>проживающих в нищете</w:t>
      </w:r>
      <w:r>
        <w:t xml:space="preserve">, </w:t>
      </w:r>
      <w:r w:rsidRPr="00210EC7">
        <w:t>крайней бедности и просто бедности</w:t>
      </w:r>
      <w:r>
        <w:t xml:space="preserve">, </w:t>
      </w:r>
      <w:r w:rsidRPr="00210EC7">
        <w:t>в первую очередь</w:t>
      </w:r>
      <w:r>
        <w:t xml:space="preserve">, </w:t>
      </w:r>
      <w:r w:rsidRPr="00210EC7">
        <w:t xml:space="preserve">для обеспечения поэтапного сближения показателей прожиточного минимума и прожиточной нормы для одинокого человека и семьи; </w:t>
      </w:r>
    </w:p>
    <w:p w:rsidR="00992A9A" w:rsidRPr="00210EC7" w:rsidRDefault="00992A9A" w:rsidP="00992A9A">
      <w:pPr>
        <w:spacing w:before="120"/>
        <w:ind w:firstLine="567"/>
        <w:jc w:val="both"/>
      </w:pPr>
      <w:r w:rsidRPr="00210EC7">
        <w:t>- снижением величины доходов высокооплачиваемых и сверхвысокооплачиваемых групп населения</w:t>
      </w:r>
      <w:r>
        <w:t xml:space="preserve">, </w:t>
      </w:r>
      <w:r w:rsidRPr="00210EC7">
        <w:t>за счёт директивного ограничения и справедливого</w:t>
      </w:r>
      <w:r>
        <w:t xml:space="preserve">, </w:t>
      </w:r>
      <w:r w:rsidRPr="00210EC7">
        <w:t xml:space="preserve">прогрессивного налогообложения их неоправданно высоких и сверхвысоких доходов; </w:t>
      </w:r>
    </w:p>
    <w:p w:rsidR="00992A9A" w:rsidRPr="00210EC7" w:rsidRDefault="00992A9A" w:rsidP="00992A9A">
      <w:pPr>
        <w:spacing w:before="120"/>
        <w:ind w:firstLine="567"/>
        <w:jc w:val="both"/>
      </w:pPr>
      <w:r w:rsidRPr="00210EC7">
        <w:t xml:space="preserve">- одновременная работа в первом и втором направлениях. </w:t>
      </w:r>
    </w:p>
    <w:p w:rsidR="00992A9A" w:rsidRPr="00210EC7" w:rsidRDefault="00992A9A" w:rsidP="00992A9A">
      <w:pPr>
        <w:spacing w:before="120"/>
        <w:ind w:firstLine="567"/>
        <w:jc w:val="both"/>
      </w:pPr>
      <w:r w:rsidRPr="00210EC7">
        <w:t>Почему-то</w:t>
      </w:r>
      <w:r>
        <w:t xml:space="preserve">, </w:t>
      </w:r>
      <w:r w:rsidRPr="00210EC7">
        <w:t>например</w:t>
      </w:r>
      <w:r>
        <w:t xml:space="preserve">, </w:t>
      </w:r>
      <w:r w:rsidRPr="00210EC7">
        <w:t>никому не стыдно и не боязно печатать в центральных газетах информацию о том</w:t>
      </w:r>
      <w:r>
        <w:t xml:space="preserve">, </w:t>
      </w:r>
      <w:r w:rsidRPr="00210EC7">
        <w:t>что бонусы членам Совета директоров Газпрома за 2011 год достигли 18</w:t>
      </w:r>
      <w:r>
        <w:t xml:space="preserve"> - </w:t>
      </w:r>
      <w:r w:rsidRPr="00210EC7">
        <w:t>22 млн. руб (бонусы на такие же суммы руководству Роснефти выплачены не деньгами</w:t>
      </w:r>
      <w:r>
        <w:t xml:space="preserve">, </w:t>
      </w:r>
      <w:r w:rsidRPr="00210EC7">
        <w:t>а акциями этой компании</w:t>
      </w:r>
      <w:r>
        <w:t xml:space="preserve">, </w:t>
      </w:r>
      <w:r w:rsidRPr="00210EC7">
        <w:t>что ещё лучше)</w:t>
      </w:r>
      <w:r>
        <w:t xml:space="preserve">, </w:t>
      </w:r>
      <w:r w:rsidRPr="00210EC7">
        <w:t>что топ-менеджеры и члены наблюдательных Советов крупных банков</w:t>
      </w:r>
      <w:r>
        <w:t xml:space="preserve">, </w:t>
      </w:r>
      <w:r w:rsidRPr="00210EC7">
        <w:t>ректоры некоторых ВУЗов</w:t>
      </w:r>
      <w:r>
        <w:t xml:space="preserve">, </w:t>
      </w:r>
      <w:r w:rsidRPr="00210EC7">
        <w:t>директора крупных предприятий</w:t>
      </w:r>
      <w:r>
        <w:t xml:space="preserve">, </w:t>
      </w:r>
      <w:r w:rsidRPr="00210EC7">
        <w:t>президенты холдингов и корпораций имеют доходы</w:t>
      </w:r>
      <w:r>
        <w:t xml:space="preserve">, </w:t>
      </w:r>
      <w:r w:rsidRPr="00210EC7">
        <w:t>превышающие миллион руб в месяц (например</w:t>
      </w:r>
      <w:r>
        <w:t xml:space="preserve">, </w:t>
      </w:r>
      <w:r w:rsidRPr="00210EC7">
        <w:t xml:space="preserve">бонусы руководству и членам Наблюдательного Совета Сбербанка России за </w:t>
      </w:r>
      <w:smartTag w:uri="urn:schemas-microsoft-com:office:smarttags" w:element="metricconverter">
        <w:smartTagPr>
          <w:attr w:name="ProductID" w:val="2011 г"/>
        </w:smartTagPr>
        <w:r w:rsidRPr="00210EC7">
          <w:t>2011 г</w:t>
        </w:r>
      </w:smartTag>
      <w:r w:rsidRPr="00210EC7">
        <w:t>. составили 4</w:t>
      </w:r>
      <w:r>
        <w:t xml:space="preserve">, </w:t>
      </w:r>
      <w:r w:rsidRPr="00210EC7">
        <w:t>2</w:t>
      </w:r>
      <w:r>
        <w:t xml:space="preserve"> - </w:t>
      </w:r>
      <w:r w:rsidRPr="00210EC7">
        <w:t>4</w:t>
      </w:r>
      <w:r>
        <w:t xml:space="preserve">, </w:t>
      </w:r>
      <w:r w:rsidRPr="00210EC7">
        <w:t>5 млн. руб); объявлять по телевидению</w:t>
      </w:r>
      <w:r>
        <w:t xml:space="preserve">, </w:t>
      </w:r>
      <w:r w:rsidRPr="00210EC7">
        <w:t>что доходы чиновников разных рангов не должны выходить за рамки 160</w:t>
      </w:r>
      <w:r>
        <w:t xml:space="preserve"> - </w:t>
      </w:r>
      <w:r w:rsidRPr="00210EC7">
        <w:t>1200 тыс. руб в месяц (ТВ-центр</w:t>
      </w:r>
      <w:r>
        <w:t xml:space="preserve">, </w:t>
      </w:r>
      <w:r w:rsidRPr="00210EC7">
        <w:t>03.08.12</w:t>
      </w:r>
      <w:r>
        <w:t xml:space="preserve">, </w:t>
      </w:r>
      <w:r w:rsidRPr="00210EC7">
        <w:t>передача «Право голоса»); зачем неоднократно информировать население отечества о том</w:t>
      </w:r>
      <w:r>
        <w:t xml:space="preserve">, </w:t>
      </w:r>
      <w:r w:rsidRPr="00210EC7">
        <w:t>что свадьба популярного ныне певца Стаса Михайлова обошлась в полмиллиона евро</w:t>
      </w:r>
      <w:r>
        <w:t xml:space="preserve">, </w:t>
      </w:r>
      <w:r w:rsidRPr="00210EC7">
        <w:t xml:space="preserve">когда более 20% населения страны живут в глубокой нищете и крайней бедности. </w:t>
      </w:r>
    </w:p>
    <w:p w:rsidR="00992A9A" w:rsidRPr="00210EC7" w:rsidRDefault="00992A9A" w:rsidP="00992A9A">
      <w:pPr>
        <w:spacing w:before="120"/>
        <w:ind w:firstLine="567"/>
        <w:jc w:val="both"/>
      </w:pPr>
      <w:r w:rsidRPr="00210EC7">
        <w:t>Интересен факт: Сбербанк РФ каждый год наращивает прибыль до рекордных размеров</w:t>
      </w:r>
      <w:r>
        <w:t xml:space="preserve">, </w:t>
      </w:r>
      <w:r w:rsidRPr="00210EC7">
        <w:t>обирая своих вкладчиков</w:t>
      </w:r>
      <w:r>
        <w:t xml:space="preserve">, </w:t>
      </w:r>
      <w:r w:rsidRPr="00210EC7">
        <w:t>включая пенсионеров</w:t>
      </w:r>
      <w:r>
        <w:t xml:space="preserve">, </w:t>
      </w:r>
      <w:r w:rsidRPr="00210EC7">
        <w:t>на процентах по вкладам и депозитам</w:t>
      </w:r>
      <w:r>
        <w:t xml:space="preserve">, </w:t>
      </w:r>
      <w:r w:rsidRPr="00210EC7">
        <w:t>а также заёмщиков</w:t>
      </w:r>
      <w:r>
        <w:t xml:space="preserve"> - </w:t>
      </w:r>
      <w:r w:rsidRPr="00210EC7">
        <w:t>по выдаваемым кредитам (в сравнении с процентной политикой других коммерческих банков</w:t>
      </w:r>
      <w:r>
        <w:t xml:space="preserve">, </w:t>
      </w:r>
      <w:r w:rsidRPr="00210EC7">
        <w:t>не берущих с него пример)</w:t>
      </w:r>
      <w:r>
        <w:t xml:space="preserve">, </w:t>
      </w:r>
      <w:r w:rsidRPr="00210EC7">
        <w:t>и за эту «высокоэффективную» работу каждый год повышает заработную плату и размер бонусов своему топ-менеджменту</w:t>
      </w:r>
      <w:r>
        <w:t xml:space="preserve">, </w:t>
      </w:r>
      <w:r w:rsidRPr="00210EC7">
        <w:t>так как суммы заработных плат и бонусов этих людей поставлены в зависимость от размеров получаемой прибыли. Так и хочется спросить</w:t>
      </w:r>
      <w:r>
        <w:t xml:space="preserve">, </w:t>
      </w:r>
      <w:r w:rsidRPr="00210EC7">
        <w:t>как долго всё это безобразие будет продолжаться? При этом</w:t>
      </w:r>
      <w:r>
        <w:t xml:space="preserve">, </w:t>
      </w:r>
      <w:r w:rsidRPr="00210EC7">
        <w:t>глава Сбербанка</w:t>
      </w:r>
      <w:r>
        <w:t xml:space="preserve">, </w:t>
      </w:r>
      <w:r w:rsidRPr="00210EC7">
        <w:t>Г.О. Греф</w:t>
      </w:r>
      <w:r>
        <w:t xml:space="preserve">, </w:t>
      </w:r>
      <w:r w:rsidRPr="00210EC7">
        <w:t>не раз громогласно объявлял на всю страну</w:t>
      </w:r>
      <w:r>
        <w:t xml:space="preserve">, </w:t>
      </w:r>
      <w:r w:rsidRPr="00210EC7">
        <w:t>что он не мошенник</w:t>
      </w:r>
      <w:r>
        <w:t xml:space="preserve">, </w:t>
      </w:r>
      <w:r w:rsidRPr="00210EC7">
        <w:t xml:space="preserve">хотя за язык его никто не тянул! </w:t>
      </w:r>
    </w:p>
    <w:p w:rsidR="00992A9A" w:rsidRPr="00210EC7" w:rsidRDefault="00992A9A" w:rsidP="00992A9A">
      <w:pPr>
        <w:spacing w:before="120"/>
        <w:ind w:firstLine="567"/>
        <w:jc w:val="both"/>
      </w:pPr>
      <w:r w:rsidRPr="00210EC7">
        <w:t>И ещё: билеты на концерт Е. Ваенги в Барвихе стоили миллион руб</w:t>
      </w:r>
      <w:r>
        <w:t xml:space="preserve">, </w:t>
      </w:r>
      <w:r w:rsidRPr="00210EC7">
        <w:t>а на концерт Мадонны в Москве 7 августа с.г.</w:t>
      </w:r>
      <w:r>
        <w:t xml:space="preserve"> - </w:t>
      </w:r>
      <w:r w:rsidRPr="00210EC7">
        <w:t xml:space="preserve">от 15 до 200 тыс. руб. Всё это невольно навевает грустную мысль о пирах во время чумы. </w:t>
      </w:r>
    </w:p>
    <w:p w:rsidR="00992A9A" w:rsidRPr="00210EC7" w:rsidRDefault="00992A9A" w:rsidP="00992A9A">
      <w:pPr>
        <w:spacing w:before="120"/>
        <w:ind w:firstLine="567"/>
        <w:jc w:val="both"/>
      </w:pPr>
      <w:r w:rsidRPr="00210EC7">
        <w:t>Сложившееся положение опасно повышением вероятности стихийного возникновения очередной «пролетарской»</w:t>
      </w:r>
      <w:r>
        <w:t xml:space="preserve">, </w:t>
      </w:r>
      <w:r w:rsidRPr="00210EC7">
        <w:t>а точнее «люмпенской» революции</w:t>
      </w:r>
      <w:r>
        <w:t xml:space="preserve">, </w:t>
      </w:r>
      <w:r w:rsidRPr="00210EC7">
        <w:t>социального взрыва в стране и забывать</w:t>
      </w:r>
      <w:r>
        <w:t xml:space="preserve">, </w:t>
      </w:r>
      <w:r w:rsidRPr="00210EC7">
        <w:t>не думать об этом нельзя. Если такое случится</w:t>
      </w:r>
      <w:r>
        <w:t xml:space="preserve">, </w:t>
      </w:r>
      <w:r w:rsidRPr="00210EC7">
        <w:t>никто в стороне не останется</w:t>
      </w:r>
      <w:r>
        <w:t xml:space="preserve"> - </w:t>
      </w:r>
      <w:r w:rsidRPr="00210EC7">
        <w:t>достанется всем и никому мало не покажется. Многие</w:t>
      </w:r>
      <w:r>
        <w:t xml:space="preserve">, </w:t>
      </w:r>
      <w:r w:rsidRPr="00210EC7">
        <w:t>ни в чём не повинные люди</w:t>
      </w:r>
      <w:r>
        <w:t xml:space="preserve">, </w:t>
      </w:r>
      <w:r w:rsidRPr="00210EC7">
        <w:t xml:space="preserve">преждевременно предстанут перед Господом. Не дай бог оказаться свидетелем и жертвой смуты. </w:t>
      </w:r>
    </w:p>
    <w:p w:rsidR="00992A9A" w:rsidRPr="00210EC7" w:rsidRDefault="00992A9A" w:rsidP="00992A9A">
      <w:pPr>
        <w:spacing w:before="120"/>
        <w:ind w:firstLine="567"/>
        <w:jc w:val="both"/>
      </w:pPr>
      <w:r w:rsidRPr="00210EC7">
        <w:t>Вначале об ограничениях</w:t>
      </w:r>
      <w:r>
        <w:t xml:space="preserve">, </w:t>
      </w:r>
      <w:r w:rsidRPr="00210EC7">
        <w:t>принятых в статье. Рассматриваются доходы одиноких трудоспособных работающих людей и среднедушевые доходы в семьях разных слоёв населения по уровню финансового достатка: живущих в нищете и бедности</w:t>
      </w:r>
      <w:r>
        <w:t xml:space="preserve">, </w:t>
      </w:r>
      <w:r w:rsidRPr="00210EC7">
        <w:t>имеющих доходы в зафиксированных границах прожиточной нормы</w:t>
      </w:r>
      <w:r>
        <w:t xml:space="preserve">, </w:t>
      </w:r>
      <w:r w:rsidRPr="00210EC7">
        <w:t xml:space="preserve">а также представителей так называемого среднего класса населения. </w:t>
      </w:r>
    </w:p>
    <w:p w:rsidR="00992A9A" w:rsidRPr="00210EC7" w:rsidRDefault="00992A9A" w:rsidP="00992A9A">
      <w:pPr>
        <w:spacing w:before="120"/>
        <w:ind w:firstLine="567"/>
        <w:jc w:val="both"/>
      </w:pPr>
      <w:r w:rsidRPr="00210EC7">
        <w:t>Денежные доходы богатых и сверхбогатых людей</w:t>
      </w:r>
      <w:r>
        <w:t xml:space="preserve">, </w:t>
      </w:r>
      <w:r w:rsidRPr="00210EC7">
        <w:t>рублёвых и долларовых(евро) миллионеров</w:t>
      </w:r>
      <w:r>
        <w:t xml:space="preserve">, </w:t>
      </w:r>
      <w:r w:rsidRPr="00210EC7">
        <w:t>мультимиллионеров</w:t>
      </w:r>
      <w:r>
        <w:t xml:space="preserve">, </w:t>
      </w:r>
      <w:r w:rsidRPr="00210EC7">
        <w:t>миллиардеров и мультимиллиардеров (людей-олигархов списка Форбса) оставлены за рамками внимания автора. У этих людей свои радости</w:t>
      </w:r>
      <w:r>
        <w:t xml:space="preserve">, </w:t>
      </w:r>
      <w:r w:rsidRPr="00210EC7">
        <w:t xml:space="preserve">свои проблемы и завидовать им не стоит. </w:t>
      </w:r>
    </w:p>
    <w:p w:rsidR="00992A9A" w:rsidRPr="00210EC7" w:rsidRDefault="00992A9A" w:rsidP="00992A9A">
      <w:pPr>
        <w:spacing w:before="120"/>
        <w:ind w:firstLine="567"/>
        <w:jc w:val="both"/>
      </w:pPr>
      <w:r w:rsidRPr="00210EC7">
        <w:t>В связи с тем</w:t>
      </w:r>
      <w:r>
        <w:t xml:space="preserve">, </w:t>
      </w:r>
      <w:r w:rsidRPr="00210EC7">
        <w:t>что в Российской Федерации принято устанавливать месячные нормы прожиточного минимума (Нпм) и минимальных размеров оплаты труда (МРОТ)</w:t>
      </w:r>
      <w:r>
        <w:t xml:space="preserve">, </w:t>
      </w:r>
      <w:r w:rsidRPr="00210EC7">
        <w:t>доходы одинокого работающего человека и среднедушевые доходы в семьях так же рассматриваются в месячном исчислении</w:t>
      </w:r>
      <w:r>
        <w:t xml:space="preserve">, </w:t>
      </w:r>
      <w:r w:rsidRPr="00210EC7">
        <w:t>которые в последующем</w:t>
      </w:r>
      <w:r>
        <w:t xml:space="preserve">, </w:t>
      </w:r>
      <w:r w:rsidRPr="00210EC7">
        <w:t>для полноты и повышения качества аналитической информации</w:t>
      </w:r>
      <w:r>
        <w:t xml:space="preserve">, </w:t>
      </w:r>
      <w:r w:rsidRPr="00210EC7">
        <w:t>могут суммироваться поквартально</w:t>
      </w:r>
      <w:r>
        <w:t xml:space="preserve">, </w:t>
      </w:r>
      <w:r w:rsidRPr="00210EC7">
        <w:t xml:space="preserve">за полугодия или за прошедший либо текущий календарный год. </w:t>
      </w:r>
    </w:p>
    <w:p w:rsidR="00992A9A" w:rsidRPr="00210EC7" w:rsidRDefault="00992A9A" w:rsidP="00992A9A">
      <w:pPr>
        <w:spacing w:before="120"/>
        <w:ind w:firstLine="567"/>
        <w:jc w:val="both"/>
      </w:pPr>
      <w:r w:rsidRPr="00210EC7">
        <w:t>Речь идёт о доходах</w:t>
      </w:r>
      <w:r>
        <w:t xml:space="preserve">, </w:t>
      </w:r>
      <w:r w:rsidRPr="00210EC7">
        <w:t>которые с определённой степенью допустимости можно отнести к карманным денежным средствам</w:t>
      </w:r>
      <w:r>
        <w:t xml:space="preserve">, </w:t>
      </w:r>
      <w:r w:rsidRPr="00210EC7">
        <w:t>значительная часть которых расходуется получателями сразу же после их поступления. Имеющиеся у людей ценности в виде жилой</w:t>
      </w:r>
      <w:r>
        <w:t xml:space="preserve">, </w:t>
      </w:r>
      <w:r w:rsidRPr="00210EC7">
        <w:t>производственной</w:t>
      </w:r>
      <w:r>
        <w:t xml:space="preserve">, </w:t>
      </w:r>
      <w:r w:rsidRPr="00210EC7">
        <w:t>коммерческой</w:t>
      </w:r>
      <w:r>
        <w:t xml:space="preserve">, </w:t>
      </w:r>
      <w:r w:rsidRPr="00210EC7">
        <w:t>земельной и др. недвижимости</w:t>
      </w:r>
      <w:r>
        <w:t xml:space="preserve">, </w:t>
      </w:r>
      <w:r w:rsidRPr="00210EC7">
        <w:t>движимые и нематериальные активы</w:t>
      </w:r>
      <w:r>
        <w:t xml:space="preserve">, </w:t>
      </w:r>
      <w:r w:rsidRPr="00210EC7">
        <w:t>банковские вклады</w:t>
      </w:r>
      <w:r>
        <w:t xml:space="preserve">, </w:t>
      </w:r>
      <w:r w:rsidRPr="00210EC7">
        <w:t>ценные бумаги и страховки</w:t>
      </w:r>
      <w:r>
        <w:t xml:space="preserve">, </w:t>
      </w:r>
      <w:r w:rsidRPr="00210EC7">
        <w:t>как атрибуты преимущественно богатых и очень богатых личностей</w:t>
      </w:r>
      <w:r>
        <w:t xml:space="preserve">, </w:t>
      </w:r>
      <w:r w:rsidRPr="00210EC7">
        <w:t>к карманным денежным средствам не отнесены. Перечисленные ценности</w:t>
      </w:r>
      <w:r>
        <w:t xml:space="preserve">, </w:t>
      </w:r>
      <w:r w:rsidRPr="00210EC7">
        <w:t>как правило</w:t>
      </w:r>
      <w:r>
        <w:t xml:space="preserve">, </w:t>
      </w:r>
      <w:r w:rsidRPr="00210EC7">
        <w:t>являются разными формами капитальных накоплений различного происхождения (отложенная часть полученных доходов</w:t>
      </w:r>
      <w:r>
        <w:t xml:space="preserve">, </w:t>
      </w:r>
      <w:r w:rsidRPr="00210EC7">
        <w:t>наследство</w:t>
      </w:r>
      <w:r>
        <w:t xml:space="preserve">, </w:t>
      </w:r>
      <w:r w:rsidRPr="00210EC7">
        <w:t>дарение</w:t>
      </w:r>
      <w:r>
        <w:t xml:space="preserve">, </w:t>
      </w:r>
      <w:r w:rsidRPr="00210EC7">
        <w:t>плоды коррупции</w:t>
      </w:r>
      <w:r>
        <w:t xml:space="preserve">, </w:t>
      </w:r>
      <w:r w:rsidRPr="00210EC7">
        <w:t>рэкета</w:t>
      </w:r>
      <w:r>
        <w:t xml:space="preserve">, </w:t>
      </w:r>
      <w:r w:rsidRPr="00210EC7">
        <w:t>результаты мошенничества и воровства</w:t>
      </w:r>
      <w:r>
        <w:t xml:space="preserve">, </w:t>
      </w:r>
      <w:r w:rsidRPr="00210EC7">
        <w:t>и т.д.). Скоротечная ликвидность существенной части таких ценностей по разным причинам может быть весьма проблематичной</w:t>
      </w:r>
      <w:r>
        <w:t xml:space="preserve">, </w:t>
      </w:r>
      <w:r w:rsidRPr="00210EC7">
        <w:t xml:space="preserve">поэтому рассматривать их в качестве карманных доходов нельзя. С экономической точки зрения некоторые крупные материальные и нематериальные ценности являются инвестиционными товарами с разной степенью ликвидности. </w:t>
      </w:r>
    </w:p>
    <w:p w:rsidR="00992A9A" w:rsidRPr="00210EC7" w:rsidRDefault="00992A9A" w:rsidP="00992A9A">
      <w:pPr>
        <w:spacing w:before="120"/>
        <w:ind w:firstLine="567"/>
        <w:jc w:val="both"/>
      </w:pPr>
      <w:r w:rsidRPr="00210EC7">
        <w:t>Не рассматривается роль конкретной величины денежных доходов в жизни пенсионеров</w:t>
      </w:r>
      <w:r>
        <w:t xml:space="preserve">, </w:t>
      </w:r>
      <w:r w:rsidRPr="00210EC7">
        <w:t>инвалидов</w:t>
      </w:r>
      <w:r>
        <w:t xml:space="preserve">, </w:t>
      </w:r>
      <w:r w:rsidRPr="00210EC7">
        <w:t>иждивенцев и детей. Однако</w:t>
      </w:r>
      <w:r>
        <w:t xml:space="preserve">, </w:t>
      </w:r>
      <w:r w:rsidRPr="00210EC7">
        <w:t>при определении среднедушевых доходов в семьях разница в прожиточных минимумах работающих людей</w:t>
      </w:r>
      <w:r>
        <w:t xml:space="preserve">, </w:t>
      </w:r>
      <w:r w:rsidRPr="00210EC7">
        <w:t xml:space="preserve">детей и пенсионеров безусловно учитывается. </w:t>
      </w:r>
    </w:p>
    <w:p w:rsidR="00992A9A" w:rsidRPr="00210EC7" w:rsidRDefault="00992A9A" w:rsidP="00992A9A">
      <w:pPr>
        <w:spacing w:before="120"/>
        <w:ind w:firstLine="567"/>
        <w:jc w:val="both"/>
      </w:pPr>
      <w:r w:rsidRPr="00210EC7">
        <w:t>При написании данного материала автор использовал личный опыт</w:t>
      </w:r>
      <w:r>
        <w:t xml:space="preserve">, </w:t>
      </w:r>
      <w:r w:rsidRPr="00210EC7">
        <w:t>опыт своей семьи и совсем не претендует на изложение истины в первой инстанции. Допускаю спорность ряда моих соображений</w:t>
      </w:r>
      <w:r>
        <w:t xml:space="preserve">, </w:t>
      </w:r>
      <w:r w:rsidRPr="00210EC7">
        <w:t>утверждений и предложений</w:t>
      </w:r>
      <w:r>
        <w:t xml:space="preserve">, </w:t>
      </w:r>
      <w:r w:rsidRPr="00210EC7">
        <w:t xml:space="preserve">представленных на суд читателей. </w:t>
      </w:r>
    </w:p>
    <w:p w:rsidR="00992A9A" w:rsidRPr="00210EC7" w:rsidRDefault="00992A9A" w:rsidP="00992A9A">
      <w:pPr>
        <w:spacing w:before="120"/>
        <w:ind w:firstLine="567"/>
        <w:jc w:val="both"/>
      </w:pPr>
      <w:r w:rsidRPr="00210EC7">
        <w:t xml:space="preserve">Что же конкретно понимается под карманными денежными доходами человека? </w:t>
      </w:r>
    </w:p>
    <w:p w:rsidR="00992A9A" w:rsidRPr="00210EC7" w:rsidRDefault="00992A9A" w:rsidP="00992A9A">
      <w:pPr>
        <w:spacing w:before="120"/>
        <w:ind w:firstLine="567"/>
        <w:jc w:val="both"/>
      </w:pPr>
      <w:r w:rsidRPr="00210EC7">
        <w:t>Карманными доходами (деньгами) человека и семьи условно считаются соответствующие помесячные суммы реальных денег</w:t>
      </w:r>
      <w:r>
        <w:t xml:space="preserve">, </w:t>
      </w:r>
      <w:r w:rsidRPr="00210EC7">
        <w:t>оказавшиеся в распоряжении рассматриваемых одиноких и семейных людей в качестве оплаты затраченного ими труда работодателями</w:t>
      </w:r>
      <w:r>
        <w:t xml:space="preserve">, </w:t>
      </w:r>
      <w:r w:rsidRPr="00210EC7">
        <w:t>результатов их собственной предпринимательской деятельности</w:t>
      </w:r>
      <w:r>
        <w:t xml:space="preserve">, </w:t>
      </w:r>
      <w:r w:rsidRPr="00210EC7">
        <w:t>а также всякого рода пенсий</w:t>
      </w:r>
      <w:r>
        <w:t xml:space="preserve">, </w:t>
      </w:r>
      <w:r w:rsidRPr="00210EC7">
        <w:t>пособий и субсидий. Эффективное управление именно этими доходами и особенно их месячными расходами на существование является актуальной и важнейшей тактической задачей получающих их людей и семей. Продуктивный</w:t>
      </w:r>
      <w:r>
        <w:t xml:space="preserve">, </w:t>
      </w:r>
      <w:r w:rsidRPr="00210EC7">
        <w:t>систематический контроль капитальных накоплений в виде денежных средств</w:t>
      </w:r>
      <w:r>
        <w:t xml:space="preserve">, </w:t>
      </w:r>
      <w:r w:rsidRPr="00210EC7">
        <w:t>инвестированных (вложенных) в банковские вклады</w:t>
      </w:r>
      <w:r>
        <w:t xml:space="preserve">, </w:t>
      </w:r>
      <w:r w:rsidRPr="00210EC7">
        <w:t>ценные бумаги</w:t>
      </w:r>
      <w:r>
        <w:t xml:space="preserve">, </w:t>
      </w:r>
      <w:r w:rsidRPr="00210EC7">
        <w:t>недвижимость</w:t>
      </w:r>
      <w:r>
        <w:t xml:space="preserve">, </w:t>
      </w:r>
      <w:r w:rsidRPr="00210EC7">
        <w:t>движимость и прочее имущество</w:t>
      </w:r>
      <w:r>
        <w:t xml:space="preserve">, </w:t>
      </w:r>
      <w:r w:rsidRPr="00210EC7">
        <w:t xml:space="preserve">можно считать актуальной и не менее важной стратегической задачей рассматриваемых представителей населения. </w:t>
      </w:r>
    </w:p>
    <w:p w:rsidR="00992A9A" w:rsidRPr="00210EC7" w:rsidRDefault="00992A9A" w:rsidP="00992A9A">
      <w:pPr>
        <w:spacing w:before="120"/>
        <w:ind w:firstLine="567"/>
        <w:jc w:val="both"/>
      </w:pPr>
      <w:r w:rsidRPr="00210EC7">
        <w:t>Ежемесячно поступающие конкретному человеку или конкретной семье доходы используются (осваиваются) в двух направлениях</w:t>
      </w:r>
      <w:r>
        <w:t xml:space="preserve">, </w:t>
      </w:r>
      <w:r w:rsidRPr="00210EC7">
        <w:t>называемых нами расходами на проживание (существование</w:t>
      </w:r>
      <w:r>
        <w:t xml:space="preserve">, </w:t>
      </w:r>
      <w:r w:rsidRPr="00210EC7">
        <w:t>потребление либо в просторечии</w:t>
      </w:r>
      <w:r>
        <w:t xml:space="preserve"> - </w:t>
      </w:r>
      <w:r w:rsidRPr="00210EC7">
        <w:t>на жизнь) и на откладывание</w:t>
      </w:r>
      <w:r>
        <w:t xml:space="preserve">, </w:t>
      </w:r>
      <w:r w:rsidRPr="00210EC7">
        <w:t>накопление (сбережение)</w:t>
      </w:r>
      <w:r>
        <w:t xml:space="preserve">, </w:t>
      </w:r>
      <w:r w:rsidRPr="00210EC7">
        <w:t>если такая возможность есть. Основными элементами расходов на существование являются затраты на пропитание</w:t>
      </w:r>
      <w:r>
        <w:t xml:space="preserve">, </w:t>
      </w:r>
      <w:r w:rsidRPr="00210EC7">
        <w:t>личные вещи и предметы быта; жилищно-коммунальные расходы</w:t>
      </w:r>
      <w:r>
        <w:t xml:space="preserve">, </w:t>
      </w:r>
      <w:r w:rsidRPr="00210EC7">
        <w:t>затраты на транспорт</w:t>
      </w:r>
      <w:r>
        <w:t xml:space="preserve">, </w:t>
      </w:r>
      <w:r w:rsidRPr="00210EC7">
        <w:t>связь и интернет</w:t>
      </w:r>
      <w:r>
        <w:t xml:space="preserve">, </w:t>
      </w:r>
      <w:r w:rsidRPr="00210EC7">
        <w:t>расходы на проведение отпускных дней</w:t>
      </w:r>
      <w:r>
        <w:t xml:space="preserve">, </w:t>
      </w:r>
      <w:r w:rsidRPr="00210EC7">
        <w:t>затраты на образование</w:t>
      </w:r>
      <w:r>
        <w:t xml:space="preserve">, </w:t>
      </w:r>
      <w:r w:rsidRPr="00210EC7">
        <w:t>здравоохранение</w:t>
      </w:r>
      <w:r>
        <w:t xml:space="preserve">, </w:t>
      </w:r>
      <w:r w:rsidRPr="00210EC7">
        <w:t>спорт и культуру и прочие</w:t>
      </w:r>
      <w:r>
        <w:t xml:space="preserve">, </w:t>
      </w:r>
      <w:r w:rsidRPr="00210EC7">
        <w:t>включая и вредные привычки. Отдельная статья расходов</w:t>
      </w:r>
      <w:r>
        <w:t xml:space="preserve"> - </w:t>
      </w:r>
      <w:r w:rsidRPr="00210EC7">
        <w:t>дети</w:t>
      </w:r>
      <w:r>
        <w:t xml:space="preserve">, </w:t>
      </w:r>
      <w:r w:rsidRPr="00210EC7">
        <w:t>иждивенцы</w:t>
      </w:r>
      <w:r>
        <w:t xml:space="preserve">, </w:t>
      </w:r>
      <w:r w:rsidRPr="00210EC7">
        <w:t>помощь родителям и родственникам</w:t>
      </w:r>
      <w:r>
        <w:t xml:space="preserve">, </w:t>
      </w:r>
      <w:r w:rsidRPr="00210EC7">
        <w:t xml:space="preserve">если таковые есть. Подробней рассматривать этот вопрос не входит в намерения автора. </w:t>
      </w:r>
    </w:p>
    <w:p w:rsidR="00992A9A" w:rsidRPr="00210EC7" w:rsidRDefault="00992A9A" w:rsidP="00992A9A">
      <w:pPr>
        <w:spacing w:before="120"/>
        <w:ind w:firstLine="567"/>
        <w:jc w:val="both"/>
      </w:pPr>
      <w:r w:rsidRPr="00210EC7">
        <w:t>С остатками доходов</w:t>
      </w:r>
      <w:r>
        <w:t xml:space="preserve">, </w:t>
      </w:r>
      <w:r w:rsidRPr="00210EC7">
        <w:t>накоплениями дело проще. Они либо возможны</w:t>
      </w:r>
      <w:r>
        <w:t xml:space="preserve">, </w:t>
      </w:r>
      <w:r w:rsidRPr="00210EC7">
        <w:t>либо их нет. Вероятность жизни взаймы: от получки до получки</w:t>
      </w:r>
      <w:r>
        <w:t xml:space="preserve">, </w:t>
      </w:r>
      <w:r w:rsidRPr="00210EC7">
        <w:t>на подаяния</w:t>
      </w:r>
      <w:r>
        <w:t xml:space="preserve">, </w:t>
      </w:r>
      <w:r w:rsidRPr="00210EC7">
        <w:t>к сожалению</w:t>
      </w:r>
      <w:r>
        <w:t xml:space="preserve">, </w:t>
      </w:r>
      <w:r w:rsidRPr="00210EC7">
        <w:t>для некоторых людей и семей не нулевая</w:t>
      </w:r>
      <w:r>
        <w:t xml:space="preserve">, </w:t>
      </w:r>
      <w:r w:rsidRPr="00210EC7">
        <w:t>особенно если вспомнить нуждающихся в материальной помощи на существование</w:t>
      </w:r>
      <w:r>
        <w:t xml:space="preserve">, </w:t>
      </w:r>
      <w:r w:rsidRPr="00210EC7">
        <w:t xml:space="preserve">побирающихся и бомжей. </w:t>
      </w:r>
    </w:p>
    <w:p w:rsidR="00992A9A" w:rsidRPr="00210EC7" w:rsidRDefault="00992A9A" w:rsidP="00992A9A">
      <w:pPr>
        <w:spacing w:before="120"/>
        <w:ind w:firstLine="567"/>
        <w:jc w:val="both"/>
      </w:pPr>
      <w:r w:rsidRPr="00210EC7">
        <w:t xml:space="preserve">Основные источники поступления доходов человеку или отдельным членам семьи: </w:t>
      </w:r>
    </w:p>
    <w:p w:rsidR="00992A9A" w:rsidRPr="00210EC7" w:rsidRDefault="00992A9A" w:rsidP="00992A9A">
      <w:pPr>
        <w:spacing w:before="120"/>
        <w:ind w:firstLine="567"/>
        <w:jc w:val="both"/>
      </w:pPr>
      <w:r w:rsidRPr="00210EC7">
        <w:t xml:space="preserve">- работа на работодателя во всём её многообразии; </w:t>
      </w:r>
    </w:p>
    <w:p w:rsidR="00992A9A" w:rsidRPr="00210EC7" w:rsidRDefault="00992A9A" w:rsidP="00992A9A">
      <w:pPr>
        <w:spacing w:before="120"/>
        <w:ind w:firstLine="567"/>
        <w:jc w:val="both"/>
      </w:pPr>
      <w:r w:rsidRPr="00210EC7">
        <w:t xml:space="preserve">- предпринимательская деятельность (бизнес) всех возможных легитимных видов; </w:t>
      </w:r>
    </w:p>
    <w:p w:rsidR="00992A9A" w:rsidRPr="00210EC7" w:rsidRDefault="00992A9A" w:rsidP="00992A9A">
      <w:pPr>
        <w:spacing w:before="120"/>
        <w:ind w:firstLine="567"/>
        <w:jc w:val="both"/>
      </w:pPr>
      <w:r w:rsidRPr="00210EC7">
        <w:t>- покупка</w:t>
      </w:r>
      <w:r>
        <w:t xml:space="preserve">, </w:t>
      </w:r>
      <w:r w:rsidRPr="00210EC7">
        <w:t>продажа</w:t>
      </w:r>
      <w:r>
        <w:t xml:space="preserve">, </w:t>
      </w:r>
      <w:r w:rsidRPr="00210EC7">
        <w:t xml:space="preserve">перепродажа высоколиквидных товаров и продуктов питания (спекуляция); </w:t>
      </w:r>
    </w:p>
    <w:p w:rsidR="00992A9A" w:rsidRPr="00210EC7" w:rsidRDefault="00992A9A" w:rsidP="00992A9A">
      <w:pPr>
        <w:spacing w:before="120"/>
        <w:ind w:firstLine="567"/>
        <w:jc w:val="both"/>
      </w:pPr>
      <w:r w:rsidRPr="00210EC7">
        <w:t>- особые достижения в разных видах спорта</w:t>
      </w:r>
      <w:r>
        <w:t xml:space="preserve">, </w:t>
      </w:r>
      <w:r w:rsidRPr="00210EC7">
        <w:t xml:space="preserve">культуры и искусства; </w:t>
      </w:r>
    </w:p>
    <w:p w:rsidR="00992A9A" w:rsidRPr="00210EC7" w:rsidRDefault="00992A9A" w:rsidP="00992A9A">
      <w:pPr>
        <w:spacing w:before="120"/>
        <w:ind w:firstLine="567"/>
        <w:jc w:val="both"/>
      </w:pPr>
      <w:r w:rsidRPr="00210EC7">
        <w:t xml:space="preserve">- проценты по банковским вкладам и депозитам; </w:t>
      </w:r>
    </w:p>
    <w:p w:rsidR="00992A9A" w:rsidRPr="00210EC7" w:rsidRDefault="00992A9A" w:rsidP="00992A9A">
      <w:pPr>
        <w:spacing w:before="120"/>
        <w:ind w:firstLine="567"/>
        <w:jc w:val="both"/>
      </w:pPr>
      <w:r w:rsidRPr="00210EC7">
        <w:t>- дивиденды на акции разных компаний</w:t>
      </w:r>
      <w:r>
        <w:t xml:space="preserve">, </w:t>
      </w:r>
      <w:r w:rsidRPr="00210EC7">
        <w:t xml:space="preserve">если они есть; </w:t>
      </w:r>
    </w:p>
    <w:p w:rsidR="00992A9A" w:rsidRPr="00210EC7" w:rsidRDefault="00992A9A" w:rsidP="00992A9A">
      <w:pPr>
        <w:spacing w:before="120"/>
        <w:ind w:firstLine="567"/>
        <w:jc w:val="both"/>
      </w:pPr>
      <w:r w:rsidRPr="00210EC7">
        <w:t xml:space="preserve">- доходоприносящие хобби; </w:t>
      </w:r>
    </w:p>
    <w:p w:rsidR="00992A9A" w:rsidRPr="00210EC7" w:rsidRDefault="00992A9A" w:rsidP="00992A9A">
      <w:pPr>
        <w:spacing w:before="120"/>
        <w:ind w:firstLine="567"/>
        <w:jc w:val="both"/>
      </w:pPr>
      <w:r w:rsidRPr="00210EC7">
        <w:t>-прочие</w:t>
      </w:r>
      <w:r>
        <w:t xml:space="preserve">, </w:t>
      </w:r>
      <w:r w:rsidRPr="00210EC7">
        <w:t>широко не распространённые</w:t>
      </w:r>
      <w:r>
        <w:t xml:space="preserve">, </w:t>
      </w:r>
      <w:r w:rsidRPr="00210EC7">
        <w:t>не запрещённые законодательно</w:t>
      </w:r>
      <w:r>
        <w:t xml:space="preserve">, </w:t>
      </w:r>
      <w:r w:rsidRPr="00210EC7">
        <w:t>зачастую экзотические способы зарабатывания денег (азартные игры</w:t>
      </w:r>
      <w:r>
        <w:t xml:space="preserve">, </w:t>
      </w:r>
      <w:r w:rsidRPr="00210EC7">
        <w:t>скачки</w:t>
      </w:r>
      <w:r>
        <w:t xml:space="preserve">, </w:t>
      </w:r>
      <w:r w:rsidRPr="00210EC7">
        <w:t>астрология</w:t>
      </w:r>
      <w:r>
        <w:t xml:space="preserve">, </w:t>
      </w:r>
      <w:r w:rsidRPr="00210EC7">
        <w:t>знахарство</w:t>
      </w:r>
      <w:r>
        <w:t xml:space="preserve">, </w:t>
      </w:r>
      <w:r w:rsidRPr="00210EC7">
        <w:t>гадание</w:t>
      </w:r>
      <w:r>
        <w:t xml:space="preserve">, </w:t>
      </w:r>
      <w:r w:rsidRPr="00210EC7">
        <w:t xml:space="preserve">предсказания и т.д. и т.п.). </w:t>
      </w:r>
    </w:p>
    <w:p w:rsidR="00992A9A" w:rsidRPr="00210EC7" w:rsidRDefault="00992A9A" w:rsidP="00992A9A">
      <w:pPr>
        <w:spacing w:before="120"/>
        <w:ind w:firstLine="567"/>
        <w:jc w:val="both"/>
      </w:pPr>
      <w:r w:rsidRPr="00210EC7">
        <w:t>Некоторые безумцы (рисковые люди</w:t>
      </w:r>
      <w:r>
        <w:t xml:space="preserve">, </w:t>
      </w:r>
      <w:r w:rsidRPr="00210EC7">
        <w:t>«смельчаки»</w:t>
      </w:r>
      <w:r>
        <w:t xml:space="preserve">, </w:t>
      </w:r>
      <w:r w:rsidRPr="00210EC7">
        <w:t>«горячие головы»</w:t>
      </w:r>
      <w:r>
        <w:t xml:space="preserve">, </w:t>
      </w:r>
      <w:r w:rsidRPr="00210EC7">
        <w:t>«отморозки»)</w:t>
      </w:r>
      <w:r>
        <w:t xml:space="preserve">, </w:t>
      </w:r>
      <w:r w:rsidRPr="00210EC7">
        <w:t>ради обретения высоких незаработанных честным трудом доходов</w:t>
      </w:r>
      <w:r>
        <w:t xml:space="preserve">, </w:t>
      </w:r>
      <w:r w:rsidRPr="00210EC7">
        <w:t>рассчитывая на безнаказанность</w:t>
      </w:r>
      <w:r>
        <w:t xml:space="preserve">, </w:t>
      </w:r>
      <w:r w:rsidRPr="00210EC7">
        <w:t>встают на стезю полууголовщины и уголовщины</w:t>
      </w:r>
      <w:r>
        <w:t xml:space="preserve">, </w:t>
      </w:r>
      <w:r w:rsidRPr="00210EC7">
        <w:t>не брезгуя противозаконными</w:t>
      </w:r>
      <w:r>
        <w:t xml:space="preserve">, </w:t>
      </w:r>
      <w:r w:rsidRPr="00210EC7">
        <w:t>преступными способами разбогатеть (рэкет</w:t>
      </w:r>
      <w:r>
        <w:t xml:space="preserve">, </w:t>
      </w:r>
      <w:r w:rsidRPr="00210EC7">
        <w:t>рейдерство</w:t>
      </w:r>
      <w:r>
        <w:t xml:space="preserve">, </w:t>
      </w:r>
      <w:r w:rsidRPr="00210EC7">
        <w:t>продажа наркотиков</w:t>
      </w:r>
      <w:r>
        <w:t xml:space="preserve">, </w:t>
      </w:r>
      <w:r w:rsidRPr="00210EC7">
        <w:t>оружия</w:t>
      </w:r>
      <w:r>
        <w:t xml:space="preserve">, </w:t>
      </w:r>
      <w:r w:rsidRPr="00210EC7">
        <w:t>взрывчатки; проституция</w:t>
      </w:r>
      <w:r>
        <w:t xml:space="preserve">, </w:t>
      </w:r>
      <w:r w:rsidRPr="00210EC7">
        <w:t>разные формы мошенничества</w:t>
      </w:r>
      <w:r>
        <w:t xml:space="preserve">, </w:t>
      </w:r>
      <w:r w:rsidRPr="00210EC7">
        <w:t>воровство</w:t>
      </w:r>
      <w:r>
        <w:t xml:space="preserve">, </w:t>
      </w:r>
      <w:r w:rsidRPr="00210EC7">
        <w:t>разбой</w:t>
      </w:r>
      <w:r>
        <w:t xml:space="preserve">, </w:t>
      </w:r>
      <w:r w:rsidRPr="00210EC7">
        <w:t>грабежи</w:t>
      </w:r>
      <w:r>
        <w:t xml:space="preserve">, </w:t>
      </w:r>
      <w:r w:rsidRPr="00210EC7">
        <w:t xml:space="preserve">подставы и т.д.). Рано или поздно они попадают под суд и получают по заслугам: существенную часть жизни проводят за решёткой. </w:t>
      </w:r>
    </w:p>
    <w:p w:rsidR="00992A9A" w:rsidRPr="00210EC7" w:rsidRDefault="00992A9A" w:rsidP="00992A9A">
      <w:pPr>
        <w:spacing w:before="120"/>
        <w:ind w:firstLine="567"/>
        <w:jc w:val="both"/>
      </w:pPr>
      <w:r w:rsidRPr="00210EC7">
        <w:t>Получению дополнительных доходов и особенно снижению расходов на существование безусловно способствует работа на приусадебном и/или садово-огородном (дачном) участках</w:t>
      </w:r>
      <w:r>
        <w:t xml:space="preserve">, </w:t>
      </w:r>
      <w:r w:rsidRPr="00210EC7">
        <w:t xml:space="preserve">если таковые имеются. </w:t>
      </w:r>
    </w:p>
    <w:p w:rsidR="00992A9A" w:rsidRPr="00210EC7" w:rsidRDefault="00992A9A" w:rsidP="00992A9A">
      <w:pPr>
        <w:spacing w:before="120"/>
        <w:ind w:firstLine="567"/>
        <w:jc w:val="both"/>
      </w:pPr>
      <w:r w:rsidRPr="00210EC7">
        <w:t>Напишем элементарные соотношения</w:t>
      </w:r>
      <w:r>
        <w:t xml:space="preserve">, </w:t>
      </w:r>
      <w:r w:rsidRPr="00210EC7">
        <w:t>показывающие взаимосвязь месячных значений дохода (Дф)</w:t>
      </w:r>
      <w:r>
        <w:t xml:space="preserve">, </w:t>
      </w:r>
      <w:r w:rsidRPr="00210EC7">
        <w:t xml:space="preserve">расходов (Рф) и накоплений (Нф) отдельного человека и семьи: </w:t>
      </w:r>
    </w:p>
    <w:p w:rsidR="00992A9A" w:rsidRPr="00210EC7" w:rsidRDefault="00992A9A" w:rsidP="00992A9A">
      <w:pPr>
        <w:spacing w:before="120"/>
        <w:ind w:firstLine="567"/>
        <w:jc w:val="both"/>
      </w:pPr>
      <w:r w:rsidRPr="00210EC7">
        <w:t xml:space="preserve">Дф = Рф + Нф. (1) </w:t>
      </w:r>
    </w:p>
    <w:p w:rsidR="00992A9A" w:rsidRPr="00210EC7" w:rsidRDefault="00992A9A" w:rsidP="00992A9A">
      <w:pPr>
        <w:spacing w:before="120"/>
        <w:ind w:firstLine="567"/>
        <w:jc w:val="both"/>
      </w:pPr>
      <w:r w:rsidRPr="00210EC7">
        <w:t xml:space="preserve">Отсюда </w:t>
      </w:r>
    </w:p>
    <w:p w:rsidR="00992A9A" w:rsidRPr="00210EC7" w:rsidRDefault="00992A9A" w:rsidP="00992A9A">
      <w:pPr>
        <w:spacing w:before="120"/>
        <w:ind w:firstLine="567"/>
        <w:jc w:val="both"/>
      </w:pPr>
      <w:r w:rsidRPr="00210EC7">
        <w:t xml:space="preserve">Нф = Дф − Рф. (2) </w:t>
      </w:r>
    </w:p>
    <w:p w:rsidR="00992A9A" w:rsidRPr="00210EC7" w:rsidRDefault="00992A9A" w:rsidP="00992A9A">
      <w:pPr>
        <w:spacing w:before="120"/>
        <w:ind w:firstLine="567"/>
        <w:jc w:val="both"/>
      </w:pPr>
      <w:r w:rsidRPr="00210EC7">
        <w:t xml:space="preserve">Более корректно соотношение (1) можно записать в следующих видах: </w:t>
      </w:r>
    </w:p>
    <w:p w:rsidR="00992A9A" w:rsidRPr="00210EC7" w:rsidRDefault="00992A9A" w:rsidP="00992A9A">
      <w:pPr>
        <w:spacing w:before="120"/>
        <w:ind w:firstLine="567"/>
        <w:jc w:val="both"/>
      </w:pPr>
      <w:r w:rsidRPr="00210EC7">
        <w:t xml:space="preserve">Дф = (Рф − Эф) + Нф </w:t>
      </w:r>
    </w:p>
    <w:p w:rsidR="00992A9A" w:rsidRPr="00210EC7" w:rsidRDefault="00992A9A" w:rsidP="00992A9A">
      <w:pPr>
        <w:spacing w:before="120"/>
        <w:ind w:firstLine="567"/>
        <w:jc w:val="both"/>
      </w:pPr>
      <w:r w:rsidRPr="00210EC7">
        <w:t xml:space="preserve">или (3) </w:t>
      </w:r>
    </w:p>
    <w:p w:rsidR="00992A9A" w:rsidRPr="00210EC7" w:rsidRDefault="00992A9A" w:rsidP="00992A9A">
      <w:pPr>
        <w:spacing w:before="120"/>
        <w:ind w:firstLine="567"/>
        <w:jc w:val="both"/>
      </w:pPr>
      <w:r w:rsidRPr="00210EC7">
        <w:t>Дф = (Рф + Пф) + Нф</w:t>
      </w:r>
      <w:r>
        <w:t xml:space="preserve">, </w:t>
      </w:r>
    </w:p>
    <w:p w:rsidR="00992A9A" w:rsidRPr="00210EC7" w:rsidRDefault="00992A9A" w:rsidP="00992A9A">
      <w:pPr>
        <w:spacing w:before="120"/>
        <w:ind w:firstLine="567"/>
        <w:jc w:val="both"/>
      </w:pPr>
      <w:r w:rsidRPr="00210EC7">
        <w:t>где Эф и Пф</w:t>
      </w:r>
      <w:r>
        <w:t xml:space="preserve"> - </w:t>
      </w:r>
      <w:r w:rsidRPr="00210EC7">
        <w:t xml:space="preserve">соответственно экономия или перерасход средств Рф в каждом конкретном случае. </w:t>
      </w:r>
    </w:p>
    <w:p w:rsidR="00992A9A" w:rsidRPr="00210EC7" w:rsidRDefault="00992A9A" w:rsidP="00992A9A">
      <w:pPr>
        <w:spacing w:before="120"/>
        <w:ind w:firstLine="567"/>
        <w:jc w:val="both"/>
      </w:pPr>
      <w:r w:rsidRPr="00210EC7">
        <w:t xml:space="preserve">Раскрытие скобок в соотношениях (3) позволяют записать их в форме: </w:t>
      </w:r>
    </w:p>
    <w:p w:rsidR="00992A9A" w:rsidRPr="00210EC7" w:rsidRDefault="00992A9A" w:rsidP="00992A9A">
      <w:pPr>
        <w:spacing w:before="120"/>
        <w:ind w:firstLine="567"/>
        <w:jc w:val="both"/>
      </w:pPr>
      <w:r w:rsidRPr="00210EC7">
        <w:t xml:space="preserve">Дф + Эф = Рф + Нф </w:t>
      </w:r>
    </w:p>
    <w:p w:rsidR="00992A9A" w:rsidRPr="00210EC7" w:rsidRDefault="00992A9A" w:rsidP="00992A9A">
      <w:pPr>
        <w:spacing w:before="120"/>
        <w:ind w:firstLine="567"/>
        <w:jc w:val="both"/>
      </w:pPr>
      <w:r w:rsidRPr="00210EC7">
        <w:t xml:space="preserve">или (4) </w:t>
      </w:r>
    </w:p>
    <w:p w:rsidR="00992A9A" w:rsidRPr="00210EC7" w:rsidRDefault="00992A9A" w:rsidP="00992A9A">
      <w:pPr>
        <w:spacing w:before="120"/>
        <w:ind w:firstLine="567"/>
        <w:jc w:val="both"/>
      </w:pPr>
      <w:r w:rsidRPr="00210EC7">
        <w:t xml:space="preserve">Нф = (Дф + Эф) − Рф </w:t>
      </w:r>
    </w:p>
    <w:p w:rsidR="00992A9A" w:rsidRPr="00210EC7" w:rsidRDefault="00992A9A" w:rsidP="00992A9A">
      <w:pPr>
        <w:spacing w:before="120"/>
        <w:ind w:firstLine="567"/>
        <w:jc w:val="both"/>
      </w:pPr>
      <w:r w:rsidRPr="00210EC7">
        <w:t xml:space="preserve">либо </w:t>
      </w:r>
    </w:p>
    <w:p w:rsidR="00992A9A" w:rsidRPr="00210EC7" w:rsidRDefault="00992A9A" w:rsidP="00992A9A">
      <w:pPr>
        <w:spacing w:before="120"/>
        <w:ind w:firstLine="567"/>
        <w:jc w:val="both"/>
      </w:pPr>
      <w:r w:rsidRPr="00210EC7">
        <w:t xml:space="preserve">Дф − Пф = Рф + Нф </w:t>
      </w:r>
    </w:p>
    <w:p w:rsidR="00992A9A" w:rsidRPr="00210EC7" w:rsidRDefault="00992A9A" w:rsidP="00992A9A">
      <w:pPr>
        <w:spacing w:before="120"/>
        <w:ind w:firstLine="567"/>
        <w:jc w:val="both"/>
      </w:pPr>
      <w:r w:rsidRPr="00210EC7">
        <w:t xml:space="preserve">или (5) </w:t>
      </w:r>
    </w:p>
    <w:p w:rsidR="00992A9A" w:rsidRPr="00210EC7" w:rsidRDefault="00992A9A" w:rsidP="00992A9A">
      <w:pPr>
        <w:spacing w:before="120"/>
        <w:ind w:firstLine="567"/>
        <w:jc w:val="both"/>
      </w:pPr>
      <w:r w:rsidRPr="00210EC7">
        <w:t xml:space="preserve">Нф = (Дф − Пф) − Рф. </w:t>
      </w:r>
    </w:p>
    <w:p w:rsidR="00992A9A" w:rsidRPr="00210EC7" w:rsidRDefault="00992A9A" w:rsidP="00992A9A">
      <w:pPr>
        <w:spacing w:before="120"/>
        <w:ind w:firstLine="567"/>
        <w:jc w:val="both"/>
      </w:pPr>
      <w:r w:rsidRPr="00210EC7">
        <w:t>Как следует из соотношений (4) и (5)</w:t>
      </w:r>
      <w:r>
        <w:t xml:space="preserve">, </w:t>
      </w:r>
      <w:r w:rsidRPr="00210EC7">
        <w:t>экономия на Рф</w:t>
      </w:r>
      <w:r>
        <w:t xml:space="preserve"> - </w:t>
      </w:r>
      <w:r w:rsidRPr="00210EC7">
        <w:t>Эф равносильна получению дополнительного дохода</w:t>
      </w:r>
      <w:r>
        <w:t xml:space="preserve">, </w:t>
      </w:r>
      <w:r w:rsidRPr="00210EC7">
        <w:t>равного этой экономии и соответствующему увеличению величины Нф; перерасход затрат Рф</w:t>
      </w:r>
      <w:r>
        <w:t xml:space="preserve">, </w:t>
      </w:r>
      <w:r w:rsidRPr="00210EC7">
        <w:t>в свою очередь</w:t>
      </w:r>
      <w:r>
        <w:t xml:space="preserve">, </w:t>
      </w:r>
      <w:r w:rsidRPr="00210EC7">
        <w:t>равноценен снижению части доходов</w:t>
      </w:r>
      <w:r>
        <w:t xml:space="preserve">, </w:t>
      </w:r>
      <w:r w:rsidRPr="00210EC7">
        <w:t xml:space="preserve">направляемых на накопление. </w:t>
      </w:r>
    </w:p>
    <w:p w:rsidR="00992A9A" w:rsidRPr="00210EC7" w:rsidRDefault="00992A9A" w:rsidP="00992A9A">
      <w:pPr>
        <w:spacing w:before="120"/>
        <w:ind w:firstLine="567"/>
        <w:jc w:val="both"/>
      </w:pPr>
      <w:r w:rsidRPr="00210EC7">
        <w:t xml:space="preserve">Некоторые источники достижения снижения величины Рф: </w:t>
      </w:r>
    </w:p>
    <w:p w:rsidR="00992A9A" w:rsidRPr="00210EC7" w:rsidRDefault="00992A9A" w:rsidP="00992A9A">
      <w:pPr>
        <w:spacing w:before="120"/>
        <w:ind w:firstLine="567"/>
        <w:jc w:val="both"/>
      </w:pPr>
      <w:r w:rsidRPr="00210EC7">
        <w:t>- среднедушевые месячные расходы на существование семейного человека при прочих равных условиях</w:t>
      </w:r>
      <w:r>
        <w:t xml:space="preserve">, </w:t>
      </w:r>
      <w:r w:rsidRPr="00210EC7">
        <w:t>как правило</w:t>
      </w:r>
      <w:r>
        <w:t xml:space="preserve">, </w:t>
      </w:r>
      <w:r w:rsidRPr="00210EC7">
        <w:t xml:space="preserve">меньше аналогичных расходов человека одинокого; </w:t>
      </w:r>
    </w:p>
    <w:p w:rsidR="00992A9A" w:rsidRPr="00210EC7" w:rsidRDefault="00992A9A" w:rsidP="00992A9A">
      <w:pPr>
        <w:spacing w:before="120"/>
        <w:ind w:firstLine="567"/>
        <w:jc w:val="both"/>
      </w:pPr>
      <w:r w:rsidRPr="00210EC7">
        <w:t>- умелое пользование системами скидок и акций</w:t>
      </w:r>
      <w:r>
        <w:t xml:space="preserve">, </w:t>
      </w:r>
      <w:r w:rsidRPr="00210EC7">
        <w:t>в частности</w:t>
      </w:r>
      <w:r>
        <w:t xml:space="preserve">, </w:t>
      </w:r>
      <w:r w:rsidRPr="00210EC7">
        <w:t xml:space="preserve">в торговых сетях; </w:t>
      </w:r>
    </w:p>
    <w:p w:rsidR="00992A9A" w:rsidRPr="00210EC7" w:rsidRDefault="00992A9A" w:rsidP="00992A9A">
      <w:pPr>
        <w:spacing w:before="120"/>
        <w:ind w:firstLine="567"/>
        <w:jc w:val="both"/>
      </w:pPr>
      <w:r w:rsidRPr="00210EC7">
        <w:t>- стремление не переедать</w:t>
      </w:r>
      <w:r>
        <w:t xml:space="preserve">, </w:t>
      </w:r>
      <w:r w:rsidRPr="00210EC7">
        <w:t>не приобретать ничего лишнего</w:t>
      </w:r>
      <w:r>
        <w:t xml:space="preserve">, </w:t>
      </w:r>
      <w:r w:rsidRPr="00210EC7">
        <w:t>не покупать дорогие туры</w:t>
      </w:r>
      <w:r>
        <w:t xml:space="preserve">, </w:t>
      </w:r>
      <w:r w:rsidRPr="00210EC7">
        <w:t>предметы антиквариата и роскоши</w:t>
      </w:r>
      <w:r>
        <w:t xml:space="preserve">, </w:t>
      </w:r>
      <w:r w:rsidRPr="00210EC7">
        <w:t>не тратиться на дорогие билеты в театры</w:t>
      </w:r>
      <w:r>
        <w:t xml:space="preserve">, </w:t>
      </w:r>
      <w:r w:rsidRPr="00210EC7">
        <w:t>музеи</w:t>
      </w:r>
      <w:r>
        <w:t xml:space="preserve">, </w:t>
      </w:r>
      <w:r w:rsidRPr="00210EC7">
        <w:t>на концерты и выставки; не пользоваться билетами бизнес-класса на транспорте</w:t>
      </w:r>
      <w:r>
        <w:t xml:space="preserve">, </w:t>
      </w:r>
      <w:r w:rsidRPr="00210EC7">
        <w:t xml:space="preserve">не останавливаться в дорогих отелях и пр.; </w:t>
      </w:r>
    </w:p>
    <w:p w:rsidR="00992A9A" w:rsidRPr="00210EC7" w:rsidRDefault="00992A9A" w:rsidP="00992A9A">
      <w:pPr>
        <w:spacing w:before="120"/>
        <w:ind w:firstLine="567"/>
        <w:jc w:val="both"/>
      </w:pPr>
      <w:r w:rsidRPr="00210EC7">
        <w:t>- отказ от вредных привычек</w:t>
      </w:r>
      <w:r>
        <w:t xml:space="preserve">, </w:t>
      </w:r>
      <w:r w:rsidRPr="00210EC7">
        <w:t>в частности</w:t>
      </w:r>
      <w:r>
        <w:t xml:space="preserve">, </w:t>
      </w:r>
      <w:r w:rsidRPr="00210EC7">
        <w:t>к участию в азартных играх</w:t>
      </w:r>
      <w:r>
        <w:t xml:space="preserve">, </w:t>
      </w:r>
      <w:r w:rsidRPr="00210EC7">
        <w:t>в скачках</w:t>
      </w:r>
      <w:r>
        <w:t xml:space="preserve">, </w:t>
      </w:r>
      <w:r w:rsidRPr="00210EC7">
        <w:t>злоупотреблению алкоголем и курением</w:t>
      </w:r>
      <w:r>
        <w:t xml:space="preserve">, </w:t>
      </w:r>
      <w:r w:rsidRPr="00210EC7">
        <w:t>чрезмерным увлечениям особами противоположного пола</w:t>
      </w:r>
      <w:r>
        <w:t xml:space="preserve">, </w:t>
      </w:r>
      <w:r w:rsidRPr="00210EC7">
        <w:t>безграничной любви к домашним животным</w:t>
      </w:r>
      <w:r>
        <w:t xml:space="preserve">, </w:t>
      </w:r>
      <w:r w:rsidRPr="00210EC7">
        <w:t xml:space="preserve">лошадям и т.д. </w:t>
      </w:r>
    </w:p>
    <w:p w:rsidR="00992A9A" w:rsidRPr="00210EC7" w:rsidRDefault="00992A9A" w:rsidP="00992A9A">
      <w:pPr>
        <w:spacing w:before="120"/>
        <w:ind w:firstLine="567"/>
        <w:jc w:val="both"/>
      </w:pPr>
      <w:r w:rsidRPr="00210EC7">
        <w:t>Для семей</w:t>
      </w:r>
      <w:r>
        <w:t xml:space="preserve">, </w:t>
      </w:r>
      <w:r w:rsidRPr="00210EC7">
        <w:t>вместо показателя Дф</w:t>
      </w:r>
      <w:r>
        <w:t xml:space="preserve">, </w:t>
      </w:r>
      <w:r w:rsidRPr="00210EC7">
        <w:t>как указывалось выше</w:t>
      </w:r>
      <w:r>
        <w:t xml:space="preserve">, </w:t>
      </w:r>
      <w:r w:rsidRPr="00210EC7">
        <w:t>используется показатель месячных среднедушевых доходов Дфс</w:t>
      </w:r>
      <w:r>
        <w:t xml:space="preserve">, </w:t>
      </w:r>
      <w:r w:rsidRPr="00210EC7">
        <w:t xml:space="preserve">который определяют следующим образом: </w:t>
      </w:r>
    </w:p>
    <w:p w:rsidR="00992A9A" w:rsidRPr="00210EC7" w:rsidRDefault="00992A9A" w:rsidP="00992A9A">
      <w:pPr>
        <w:spacing w:before="120"/>
        <w:ind w:firstLine="567"/>
        <w:jc w:val="both"/>
      </w:pPr>
      <w:r w:rsidRPr="00210EC7">
        <w:t>Дфс = (∑Др + ∑Пп + ∑Дп) + ∑(Л + С + Рв) /Чч</w:t>
      </w:r>
      <w:r>
        <w:t xml:space="preserve">, </w:t>
      </w:r>
      <w:r w:rsidRPr="00210EC7">
        <w:t xml:space="preserve">(6) </w:t>
      </w:r>
    </w:p>
    <w:p w:rsidR="00992A9A" w:rsidRPr="00210EC7" w:rsidRDefault="00992A9A" w:rsidP="00992A9A">
      <w:pPr>
        <w:spacing w:before="120"/>
        <w:ind w:firstLine="567"/>
        <w:jc w:val="both"/>
      </w:pPr>
      <w:r w:rsidRPr="00210EC7">
        <w:t>где Др</w:t>
      </w:r>
      <w:r>
        <w:t xml:space="preserve"> - </w:t>
      </w:r>
      <w:r w:rsidRPr="00210EC7">
        <w:t>доход</w:t>
      </w:r>
      <w:r>
        <w:t xml:space="preserve"> - </w:t>
      </w:r>
      <w:r w:rsidRPr="00210EC7">
        <w:t>го работающего человека</w:t>
      </w:r>
      <w:r>
        <w:t xml:space="preserve">, </w:t>
      </w:r>
      <w:r w:rsidRPr="00210EC7">
        <w:t xml:space="preserve">руб/мес; </w:t>
      </w:r>
    </w:p>
    <w:p w:rsidR="00992A9A" w:rsidRPr="00210EC7" w:rsidRDefault="00992A9A" w:rsidP="00992A9A">
      <w:pPr>
        <w:spacing w:before="120"/>
        <w:ind w:firstLine="567"/>
        <w:jc w:val="both"/>
      </w:pPr>
      <w:r w:rsidRPr="00210EC7">
        <w:t>Пп</w:t>
      </w:r>
      <w:r>
        <w:t xml:space="preserve"> - </w:t>
      </w:r>
      <w:r w:rsidRPr="00210EC7">
        <w:t>пенсия</w:t>
      </w:r>
      <w:r>
        <w:t xml:space="preserve"> - </w:t>
      </w:r>
      <w:r w:rsidRPr="00210EC7">
        <w:t>го пенсионера или инвалида</w:t>
      </w:r>
      <w:r>
        <w:t xml:space="preserve">, </w:t>
      </w:r>
      <w:r w:rsidRPr="00210EC7">
        <w:t xml:space="preserve">руб/мес; </w:t>
      </w:r>
    </w:p>
    <w:p w:rsidR="00992A9A" w:rsidRPr="00210EC7" w:rsidRDefault="00992A9A" w:rsidP="00992A9A">
      <w:pPr>
        <w:spacing w:before="120"/>
        <w:ind w:firstLine="567"/>
        <w:jc w:val="both"/>
      </w:pPr>
      <w:r w:rsidRPr="00210EC7">
        <w:t>Дп</w:t>
      </w:r>
      <w:r>
        <w:t xml:space="preserve"> - </w:t>
      </w:r>
      <w:r w:rsidRPr="00210EC7">
        <w:t>пособие на</w:t>
      </w:r>
      <w:r>
        <w:t xml:space="preserve"> - </w:t>
      </w:r>
      <w:r w:rsidRPr="00210EC7">
        <w:t>го ребёнка</w:t>
      </w:r>
      <w:r>
        <w:t xml:space="preserve">, </w:t>
      </w:r>
      <w:r w:rsidRPr="00210EC7">
        <w:t xml:space="preserve">руб/мес; </w:t>
      </w:r>
    </w:p>
    <w:p w:rsidR="00992A9A" w:rsidRPr="00210EC7" w:rsidRDefault="00992A9A" w:rsidP="00992A9A">
      <w:pPr>
        <w:spacing w:before="120"/>
        <w:ind w:firstLine="567"/>
        <w:jc w:val="both"/>
      </w:pPr>
      <w:r w:rsidRPr="00210EC7">
        <w:t>Л</w:t>
      </w:r>
      <w:r>
        <w:t xml:space="preserve">, </w:t>
      </w:r>
      <w:r w:rsidRPr="00210EC7">
        <w:t>С и Рв</w:t>
      </w:r>
      <w:r>
        <w:t xml:space="preserve"> - </w:t>
      </w:r>
      <w:r w:rsidRPr="00210EC7">
        <w:t>соответственно льготы</w:t>
      </w:r>
      <w:r>
        <w:t xml:space="preserve">, </w:t>
      </w:r>
      <w:r w:rsidRPr="00210EC7">
        <w:t>субсидии и разовые выплаты</w:t>
      </w:r>
      <w:r>
        <w:t xml:space="preserve">, </w:t>
      </w:r>
      <w:r w:rsidRPr="00210EC7">
        <w:t>предоставляемые тем или иным семьям государством</w:t>
      </w:r>
      <w:r>
        <w:t xml:space="preserve">, </w:t>
      </w:r>
      <w:r w:rsidRPr="00210EC7">
        <w:t>с мест работы отдельных членов семейства</w:t>
      </w:r>
      <w:r>
        <w:t xml:space="preserve">, </w:t>
      </w:r>
      <w:r w:rsidRPr="00210EC7">
        <w:t>благотворительными фондами</w:t>
      </w:r>
      <w:r>
        <w:t xml:space="preserve">, </w:t>
      </w:r>
      <w:r w:rsidRPr="00210EC7">
        <w:t xml:space="preserve">родственниками и т.д.; </w:t>
      </w:r>
    </w:p>
    <w:p w:rsidR="00992A9A" w:rsidRPr="00210EC7" w:rsidRDefault="00992A9A" w:rsidP="00992A9A">
      <w:pPr>
        <w:spacing w:before="120"/>
        <w:ind w:firstLine="567"/>
        <w:jc w:val="both"/>
      </w:pPr>
      <w:r w:rsidRPr="00210EC7">
        <w:t>Чч</w:t>
      </w:r>
      <w:r>
        <w:t xml:space="preserve"> - </w:t>
      </w:r>
      <w:r w:rsidRPr="00210EC7">
        <w:t>общее число членов семьи</w:t>
      </w:r>
      <w:r>
        <w:t xml:space="preserve">, </w:t>
      </w:r>
      <w:r w:rsidRPr="00210EC7">
        <w:t xml:space="preserve">чел. </w:t>
      </w:r>
    </w:p>
    <w:p w:rsidR="00992A9A" w:rsidRPr="00210EC7" w:rsidRDefault="00992A9A" w:rsidP="00992A9A">
      <w:pPr>
        <w:spacing w:before="120"/>
        <w:ind w:firstLine="567"/>
        <w:jc w:val="both"/>
      </w:pPr>
      <w:r w:rsidRPr="00210EC7">
        <w:t xml:space="preserve">Аналогичным образом устанавливают величину среднедушевого прожиточного минимума в семье. </w:t>
      </w:r>
    </w:p>
    <w:p w:rsidR="00992A9A" w:rsidRPr="00210EC7" w:rsidRDefault="00992A9A" w:rsidP="00992A9A">
      <w:pPr>
        <w:spacing w:before="120"/>
        <w:ind w:firstLine="567"/>
        <w:jc w:val="both"/>
      </w:pPr>
      <w:r w:rsidRPr="00210EC7">
        <w:t>В дальнейшем</w:t>
      </w:r>
      <w:r>
        <w:t xml:space="preserve">, </w:t>
      </w:r>
      <w:r w:rsidRPr="00210EC7">
        <w:t>отдельно рассматривать доходы</w:t>
      </w:r>
      <w:r>
        <w:t xml:space="preserve">, </w:t>
      </w:r>
      <w:r w:rsidRPr="00210EC7">
        <w:t>расходы и накопления одинокого человека и семьи мы не станем: ограничимся анализом этих показателей только для отдельного трудоспособного</w:t>
      </w:r>
      <w:r>
        <w:t xml:space="preserve">, </w:t>
      </w:r>
      <w:r w:rsidRPr="00210EC7">
        <w:t>работающего индивидуума. Как отмечалось выше</w:t>
      </w:r>
      <w:r>
        <w:t xml:space="preserve">, </w:t>
      </w:r>
      <w:r w:rsidRPr="00210EC7">
        <w:t xml:space="preserve">определение среднедушевых значений этих показателей в семьях трудностей не представляет. </w:t>
      </w:r>
    </w:p>
    <w:p w:rsidR="00992A9A" w:rsidRPr="00210EC7" w:rsidRDefault="00992A9A" w:rsidP="00992A9A">
      <w:pPr>
        <w:spacing w:before="120"/>
        <w:ind w:firstLine="567"/>
        <w:jc w:val="both"/>
      </w:pPr>
      <w:r w:rsidRPr="00210EC7">
        <w:t>Нетрудно увидеть</w:t>
      </w:r>
      <w:r>
        <w:t xml:space="preserve">, </w:t>
      </w:r>
      <w:r w:rsidRPr="00210EC7">
        <w:t>что соотношение (1) содержит два основных параметра (Дф и Рф) и один дополнительный параметр (Нф) управления социально-экономическим и финансовым положением человека в обществе и в семье. Наиболее управляемым из указанных основных параметров управления является показатель Рф</w:t>
      </w:r>
      <w:r>
        <w:t xml:space="preserve">, </w:t>
      </w:r>
      <w:r w:rsidRPr="00210EC7">
        <w:t>так как его величина полностью зависит от управляющего этими расходами субъекта будь то одинокий человек или семья. Сумма поступающих человеку доходов Дф не всегда зависит от его образованности и квалификации</w:t>
      </w:r>
      <w:r>
        <w:t xml:space="preserve">, </w:t>
      </w:r>
      <w:r w:rsidRPr="00210EC7">
        <w:t>желания</w:t>
      </w:r>
      <w:r>
        <w:t xml:space="preserve">, </w:t>
      </w:r>
      <w:r w:rsidRPr="00210EC7">
        <w:t>способностей и возможностей. Здесь главную роль играет окружающая среда</w:t>
      </w:r>
      <w:r>
        <w:t xml:space="preserve">, </w:t>
      </w:r>
      <w:r w:rsidRPr="00210EC7">
        <w:t>место работы</w:t>
      </w:r>
      <w:r>
        <w:t xml:space="preserve">, </w:t>
      </w:r>
      <w:r w:rsidRPr="00210EC7">
        <w:t>вид освоенного бизнеса</w:t>
      </w:r>
      <w:r>
        <w:t xml:space="preserve">, </w:t>
      </w:r>
      <w:r w:rsidRPr="00210EC7">
        <w:t>рыночная конъюнктура</w:t>
      </w:r>
      <w:r>
        <w:t xml:space="preserve">, </w:t>
      </w:r>
      <w:r w:rsidRPr="00210EC7">
        <w:t>уровень безработицы и многое другое. Поэтому управлять величиной Дф намного труднее</w:t>
      </w:r>
      <w:r>
        <w:t xml:space="preserve">, </w:t>
      </w:r>
      <w:r w:rsidRPr="00210EC7">
        <w:t>чем затратами Рф. Переломить эту ситуацию коренным образом практически невозможно</w:t>
      </w:r>
      <w:r>
        <w:t xml:space="preserve">, </w:t>
      </w:r>
      <w:r w:rsidRPr="00210EC7">
        <w:t>но стараться что-то делать в этом направлении</w:t>
      </w:r>
      <w:r>
        <w:t xml:space="preserve">, </w:t>
      </w:r>
      <w:r w:rsidRPr="00210EC7">
        <w:t>искать себе достойное место работы с приемлемой оплатой труда</w:t>
      </w:r>
      <w:r>
        <w:t xml:space="preserve">, </w:t>
      </w:r>
      <w:r w:rsidRPr="00210EC7">
        <w:t xml:space="preserve">обязательно нужно. </w:t>
      </w:r>
    </w:p>
    <w:p w:rsidR="00992A9A" w:rsidRPr="00210EC7" w:rsidRDefault="00992A9A" w:rsidP="00992A9A">
      <w:pPr>
        <w:spacing w:before="120"/>
        <w:ind w:firstLine="567"/>
        <w:jc w:val="both"/>
      </w:pPr>
      <w:r w:rsidRPr="00210EC7">
        <w:t>Величина неизрасходованной части месячного дохода</w:t>
      </w:r>
      <w:r>
        <w:t xml:space="preserve"> - </w:t>
      </w:r>
      <w:r w:rsidRPr="00210EC7">
        <w:t>потенциального элемента капитальных накоплений Нф</w:t>
      </w:r>
      <w:r>
        <w:t xml:space="preserve">, </w:t>
      </w:r>
      <w:r w:rsidRPr="00210EC7">
        <w:t>в качестве дополнительного параметра управления</w:t>
      </w:r>
      <w:r>
        <w:t xml:space="preserve">, </w:t>
      </w:r>
      <w:r w:rsidRPr="00210EC7">
        <w:t>может быть использована человеком только в том случае</w:t>
      </w:r>
      <w:r>
        <w:t xml:space="preserve">, </w:t>
      </w:r>
      <w:r w:rsidRPr="00210EC7">
        <w:t xml:space="preserve">если у него есть конкретная цель достигнуть определённой суммы накоплений для решения каких-то стоящих перед ним срочных или намеченных на более отдалённое будущее капиталоёмких задач. </w:t>
      </w:r>
    </w:p>
    <w:p w:rsidR="00992A9A" w:rsidRPr="00210EC7" w:rsidRDefault="00992A9A" w:rsidP="00992A9A">
      <w:pPr>
        <w:spacing w:before="120"/>
        <w:ind w:firstLine="567"/>
        <w:jc w:val="both"/>
      </w:pPr>
      <w:r w:rsidRPr="00210EC7">
        <w:t>Управление параметрами Дф</w:t>
      </w:r>
      <w:r>
        <w:t xml:space="preserve">, </w:t>
      </w:r>
      <w:r w:rsidRPr="00210EC7">
        <w:t>Рф и Нф становится осуществимым только в том случае</w:t>
      </w:r>
      <w:r>
        <w:t xml:space="preserve">, </w:t>
      </w:r>
      <w:r w:rsidRPr="00210EC7">
        <w:t>если налажен соответствующий управленческий учёт и контроль их величины (месячной</w:t>
      </w:r>
      <w:r>
        <w:t xml:space="preserve"> - </w:t>
      </w:r>
      <w:r w:rsidRPr="00210EC7">
        <w:t>для Дф и Нф и ежедневной с последующим суммированием нарастающим итогом</w:t>
      </w:r>
      <w:r>
        <w:t xml:space="preserve"> - </w:t>
      </w:r>
      <w:r w:rsidRPr="00210EC7">
        <w:t xml:space="preserve">для Рф). </w:t>
      </w:r>
    </w:p>
    <w:p w:rsidR="00992A9A" w:rsidRPr="00210EC7" w:rsidRDefault="00992A9A" w:rsidP="00992A9A">
      <w:pPr>
        <w:spacing w:before="120"/>
        <w:ind w:firstLine="567"/>
        <w:jc w:val="both"/>
      </w:pPr>
      <w:r w:rsidRPr="00210EC7">
        <w:t>Очень важно следить за тем</w:t>
      </w:r>
      <w:r>
        <w:t xml:space="preserve">, </w:t>
      </w:r>
      <w:r w:rsidRPr="00210EC7">
        <w:t>чтобы экономия Эф на расходах Рф не достигалась за счёт нанесения ощутимого ущерба здоровью</w:t>
      </w:r>
      <w:r>
        <w:t xml:space="preserve">, </w:t>
      </w:r>
      <w:r w:rsidRPr="00210EC7">
        <w:t>образованию и культуре человека или семьи. Всё</w:t>
      </w:r>
      <w:r>
        <w:t xml:space="preserve">, </w:t>
      </w:r>
      <w:r w:rsidRPr="00210EC7">
        <w:t xml:space="preserve">что делается при управлении величиной этого показателя должно быть в разумных пределах. </w:t>
      </w:r>
    </w:p>
    <w:p w:rsidR="00992A9A" w:rsidRPr="00210EC7" w:rsidRDefault="00992A9A" w:rsidP="00992A9A">
      <w:pPr>
        <w:spacing w:before="120"/>
        <w:ind w:firstLine="567"/>
        <w:jc w:val="both"/>
      </w:pPr>
      <w:r w:rsidRPr="00210EC7">
        <w:t>Ниже приведена предлагаемая мною шкала классификации (градации</w:t>
      </w:r>
      <w:r>
        <w:t xml:space="preserve">, </w:t>
      </w:r>
      <w:r w:rsidRPr="00210EC7">
        <w:t>категоризации</w:t>
      </w:r>
      <w:r>
        <w:t xml:space="preserve">, </w:t>
      </w:r>
      <w:r w:rsidRPr="00210EC7">
        <w:t>разграничения) различных слоёв населения нашей страны по уровню ежемесячно получаемых денежных доходов. Уровни этих доходов измеряются числом директивно устанавливаемых Правительством РФ на тот или иной квартал текущего года месячных прожиточных минимумов для разных регионов административно-территориального деления России</w:t>
      </w:r>
      <w:r>
        <w:t xml:space="preserve">, </w:t>
      </w:r>
      <w:r w:rsidRPr="00210EC7">
        <w:t xml:space="preserve">а также округлёнными значениями соответствующих количеству этих минимумов денежных сумм в тыс. руб. на конкретный период календарного времени. </w:t>
      </w:r>
    </w:p>
    <w:p w:rsidR="00992A9A" w:rsidRPr="00210EC7" w:rsidRDefault="00992A9A" w:rsidP="00992A9A">
      <w:pPr>
        <w:spacing w:before="120"/>
        <w:ind w:firstLine="567"/>
        <w:jc w:val="both"/>
      </w:pPr>
      <w:r w:rsidRPr="00210EC7">
        <w:t>Предварительно представим справочные данные по величинам прожиточного минимума (Пм)</w:t>
      </w:r>
      <w:r>
        <w:t xml:space="preserve">, </w:t>
      </w:r>
      <w:r w:rsidRPr="00210EC7">
        <w:t xml:space="preserve">минимального размера оплаты труда (МРОТ) и среднемесячной заработной платы (Зп) по России в целом и по Москве за </w:t>
      </w:r>
      <w:smartTag w:uri="urn:schemas-microsoft-com:office:smarttags" w:element="metricconverter">
        <w:smartTagPr>
          <w:attr w:name="ProductID" w:val="2012 г"/>
        </w:smartTagPr>
        <w:r w:rsidRPr="00210EC7">
          <w:t>2012 г</w:t>
        </w:r>
      </w:smartTag>
      <w:r w:rsidRPr="00210EC7">
        <w:t xml:space="preserve">. (См. табл. 1). </w:t>
      </w:r>
    </w:p>
    <w:p w:rsidR="00992A9A" w:rsidRPr="00210EC7" w:rsidRDefault="00992A9A" w:rsidP="00992A9A">
      <w:pPr>
        <w:spacing w:before="120"/>
        <w:ind w:firstLine="567"/>
        <w:jc w:val="both"/>
      </w:pPr>
      <w:r w:rsidRPr="00210EC7">
        <w:t xml:space="preserve">Таблица 1 </w:t>
      </w:r>
    </w:p>
    <w:p w:rsidR="00992A9A" w:rsidRPr="00210EC7" w:rsidRDefault="00992A9A" w:rsidP="00992A9A">
      <w:pPr>
        <w:spacing w:before="120"/>
        <w:ind w:firstLine="567"/>
        <w:jc w:val="both"/>
      </w:pPr>
      <w:r w:rsidRPr="00210EC7">
        <w:t xml:space="preserve">Прожиточный минимум на душу населения по основным социально-демографическим группам народа за 1-й квартал </w:t>
      </w:r>
      <w:smartTag w:uri="urn:schemas-microsoft-com:office:smarttags" w:element="metricconverter">
        <w:smartTagPr>
          <w:attr w:name="ProductID" w:val="2012 г"/>
        </w:smartTagPr>
        <w:r w:rsidRPr="00210EC7">
          <w:t>2012 г</w:t>
        </w:r>
      </w:smartTag>
      <w:r w:rsidRPr="00210EC7">
        <w:t>.</w:t>
      </w:r>
      <w:r>
        <w:t xml:space="preserve">, </w:t>
      </w:r>
      <w:r w:rsidRPr="00210EC7">
        <w:t xml:space="preserve">минимальный размер оплаты труда и среднемесячная заработная плата трудящихся по России в целом и по Москве в рублях в </w:t>
      </w:r>
      <w:smartTag w:uri="urn:schemas-microsoft-com:office:smarttags" w:element="metricconverter">
        <w:smartTagPr>
          <w:attr w:name="ProductID" w:val="2012 г"/>
        </w:smartTagPr>
        <w:r w:rsidRPr="00210EC7">
          <w:t>2012 г</w:t>
        </w:r>
      </w:smartTag>
      <w:r w:rsidRPr="00210EC7">
        <w:t xml:space="preserve">. [ 1 ]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48"/>
        <w:gridCol w:w="1279"/>
        <w:gridCol w:w="1347"/>
        <w:gridCol w:w="1280"/>
        <w:gridCol w:w="1348"/>
        <w:gridCol w:w="1280"/>
        <w:gridCol w:w="1346"/>
      </w:tblGrid>
      <w:tr w:rsidR="00992A9A" w:rsidRPr="00210EC7" w:rsidTr="006614DC">
        <w:trPr>
          <w:tblCellSpacing w:w="0" w:type="dxa"/>
        </w:trPr>
        <w:tc>
          <w:tcPr>
            <w:tcW w:w="918" w:type="pct"/>
            <w:vMerge w:val="restart"/>
            <w:tcBorders>
              <w:top w:val="outset" w:sz="6" w:space="0" w:color="auto"/>
              <w:bottom w:val="outset" w:sz="6" w:space="0" w:color="auto"/>
              <w:right w:val="outset" w:sz="6" w:space="0" w:color="auto"/>
            </w:tcBorders>
          </w:tcPr>
          <w:p w:rsidR="00992A9A" w:rsidRPr="00210EC7" w:rsidRDefault="00992A9A" w:rsidP="006614DC">
            <w:r w:rsidRPr="00210EC7">
              <w:t xml:space="preserve">Группы населения </w:t>
            </w:r>
          </w:p>
        </w:tc>
        <w:tc>
          <w:tcPr>
            <w:tcW w:w="1361" w:type="pct"/>
            <w:gridSpan w:val="2"/>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Прожиточный минимум </w:t>
            </w:r>
          </w:p>
        </w:tc>
        <w:tc>
          <w:tcPr>
            <w:tcW w:w="1361" w:type="pct"/>
            <w:gridSpan w:val="2"/>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МРОТ [ 2 ] </w:t>
            </w:r>
          </w:p>
        </w:tc>
        <w:tc>
          <w:tcPr>
            <w:tcW w:w="1361" w:type="pct"/>
            <w:gridSpan w:val="2"/>
            <w:tcBorders>
              <w:top w:val="outset" w:sz="6" w:space="0" w:color="auto"/>
              <w:left w:val="outset" w:sz="6" w:space="0" w:color="auto"/>
              <w:bottom w:val="outset" w:sz="6" w:space="0" w:color="auto"/>
            </w:tcBorders>
          </w:tcPr>
          <w:p w:rsidR="00992A9A" w:rsidRPr="00210EC7" w:rsidRDefault="00992A9A" w:rsidP="006614DC">
            <w:r w:rsidRPr="00210EC7">
              <w:t xml:space="preserve">Среднемесячная зарплата </w:t>
            </w:r>
          </w:p>
        </w:tc>
      </w:tr>
      <w:tr w:rsidR="00992A9A" w:rsidRPr="00210EC7" w:rsidTr="006614DC">
        <w:trPr>
          <w:tblCellSpacing w:w="0" w:type="dxa"/>
        </w:trPr>
        <w:tc>
          <w:tcPr>
            <w:tcW w:w="918" w:type="pct"/>
            <w:vMerge/>
            <w:tcBorders>
              <w:top w:val="outset" w:sz="6" w:space="0" w:color="auto"/>
              <w:bottom w:val="outset" w:sz="6" w:space="0" w:color="auto"/>
              <w:right w:val="outset" w:sz="6" w:space="0" w:color="auto"/>
            </w:tcBorders>
            <w:vAlign w:val="center"/>
          </w:tcPr>
          <w:p w:rsidR="00992A9A" w:rsidRPr="00210EC7" w:rsidRDefault="00992A9A" w:rsidP="006614DC"/>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Россия </w:t>
            </w:r>
          </w:p>
          <w:p w:rsidR="00992A9A" w:rsidRPr="00210EC7" w:rsidRDefault="00992A9A" w:rsidP="006614DC">
            <w:r w:rsidRPr="00210EC7">
              <w:t xml:space="preserve">в целом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Москва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Россия </w:t>
            </w:r>
          </w:p>
          <w:p w:rsidR="00992A9A" w:rsidRPr="00210EC7" w:rsidRDefault="00992A9A" w:rsidP="006614DC">
            <w:r w:rsidRPr="00210EC7">
              <w:t xml:space="preserve">в целом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Москва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Россия </w:t>
            </w:r>
          </w:p>
          <w:p w:rsidR="00992A9A" w:rsidRPr="00210EC7" w:rsidRDefault="00992A9A" w:rsidP="006614DC">
            <w:r w:rsidRPr="00210EC7">
              <w:t xml:space="preserve">в целом </w:t>
            </w:r>
          </w:p>
        </w:tc>
        <w:tc>
          <w:tcPr>
            <w:tcW w:w="697" w:type="pct"/>
            <w:tcBorders>
              <w:top w:val="outset" w:sz="6" w:space="0" w:color="auto"/>
              <w:left w:val="outset" w:sz="6" w:space="0" w:color="auto"/>
              <w:bottom w:val="outset" w:sz="6" w:space="0" w:color="auto"/>
            </w:tcBorders>
          </w:tcPr>
          <w:p w:rsidR="00992A9A" w:rsidRPr="00210EC7" w:rsidRDefault="00992A9A" w:rsidP="006614DC">
            <w:r w:rsidRPr="00210EC7">
              <w:t xml:space="preserve">Москва </w:t>
            </w:r>
          </w:p>
        </w:tc>
      </w:tr>
      <w:tr w:rsidR="00992A9A" w:rsidRPr="00210EC7" w:rsidTr="006614DC">
        <w:trPr>
          <w:tblCellSpacing w:w="0" w:type="dxa"/>
        </w:trPr>
        <w:tc>
          <w:tcPr>
            <w:tcW w:w="918" w:type="pct"/>
            <w:tcBorders>
              <w:top w:val="outset" w:sz="6" w:space="0" w:color="auto"/>
              <w:bottom w:val="outset" w:sz="6" w:space="0" w:color="auto"/>
              <w:right w:val="outset" w:sz="6" w:space="0" w:color="auto"/>
            </w:tcBorders>
          </w:tcPr>
          <w:p w:rsidR="00992A9A" w:rsidRPr="00210EC7" w:rsidRDefault="00992A9A" w:rsidP="006614DC">
            <w:r w:rsidRPr="00210EC7">
              <w:t xml:space="preserve">на душу населения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6307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9265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97" w:type="pct"/>
            <w:tcBorders>
              <w:top w:val="outset" w:sz="6" w:space="0" w:color="auto"/>
              <w:left w:val="outset" w:sz="6" w:space="0" w:color="auto"/>
              <w:bottom w:val="outset" w:sz="6" w:space="0" w:color="auto"/>
            </w:tcBorders>
          </w:tcPr>
          <w:p w:rsidR="00992A9A" w:rsidRPr="00210EC7" w:rsidRDefault="00992A9A" w:rsidP="006614DC">
            <w:r w:rsidRPr="00210EC7">
              <w:t xml:space="preserve">- </w:t>
            </w:r>
          </w:p>
        </w:tc>
      </w:tr>
      <w:tr w:rsidR="00992A9A" w:rsidRPr="00210EC7" w:rsidTr="006614DC">
        <w:trPr>
          <w:tblCellSpacing w:w="0" w:type="dxa"/>
        </w:trPr>
        <w:tc>
          <w:tcPr>
            <w:tcW w:w="918" w:type="pct"/>
            <w:tcBorders>
              <w:top w:val="outset" w:sz="6" w:space="0" w:color="auto"/>
              <w:bottom w:val="outset" w:sz="6" w:space="0" w:color="auto"/>
              <w:right w:val="outset" w:sz="6" w:space="0" w:color="auto"/>
            </w:tcBorders>
          </w:tcPr>
          <w:p w:rsidR="00992A9A" w:rsidRPr="00210EC7" w:rsidRDefault="00992A9A" w:rsidP="006614DC">
            <w:r w:rsidRPr="00210EC7">
              <w:t xml:space="preserve">для трудоспособного населения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6827 </w:t>
            </w:r>
          </w:p>
          <w:p w:rsidR="00992A9A" w:rsidRPr="00210EC7" w:rsidRDefault="00992A9A" w:rsidP="006614DC">
            <w:r w:rsidRPr="00210EC7">
              <w:t xml:space="preserve">(220)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10490 </w:t>
            </w:r>
          </w:p>
          <w:p w:rsidR="00992A9A" w:rsidRPr="00210EC7" w:rsidRDefault="00992A9A" w:rsidP="006614DC">
            <w:r w:rsidRPr="00210EC7">
              <w:t xml:space="preserve">(335)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4611 </w:t>
            </w:r>
          </w:p>
          <w:p w:rsidR="00992A9A" w:rsidRPr="00210EC7" w:rsidRDefault="00992A9A" w:rsidP="006614DC">
            <w:r w:rsidRPr="00210EC7">
              <w:t xml:space="preserve">(148)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10400 </w:t>
            </w:r>
          </w:p>
          <w:p w:rsidR="00992A9A" w:rsidRPr="00210EC7" w:rsidRDefault="00992A9A" w:rsidP="006614DC">
            <w:r w:rsidRPr="00210EC7">
              <w:t xml:space="preserve">(332)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22900 </w:t>
            </w:r>
          </w:p>
          <w:p w:rsidR="00992A9A" w:rsidRPr="00210EC7" w:rsidRDefault="00992A9A" w:rsidP="006614DC">
            <w:r w:rsidRPr="00210EC7">
              <w:t xml:space="preserve">(760) </w:t>
            </w:r>
          </w:p>
        </w:tc>
        <w:tc>
          <w:tcPr>
            <w:tcW w:w="697" w:type="pct"/>
            <w:tcBorders>
              <w:top w:val="outset" w:sz="6" w:space="0" w:color="auto"/>
              <w:left w:val="outset" w:sz="6" w:space="0" w:color="auto"/>
              <w:bottom w:val="outset" w:sz="6" w:space="0" w:color="auto"/>
            </w:tcBorders>
          </w:tcPr>
          <w:p w:rsidR="00992A9A" w:rsidRPr="00210EC7" w:rsidRDefault="00992A9A" w:rsidP="006614DC">
            <w:r w:rsidRPr="00210EC7">
              <w:t xml:space="preserve">43586 </w:t>
            </w:r>
          </w:p>
          <w:p w:rsidR="00992A9A" w:rsidRPr="00210EC7" w:rsidRDefault="00992A9A" w:rsidP="006614DC">
            <w:r w:rsidRPr="00210EC7">
              <w:t xml:space="preserve">(1450) </w:t>
            </w:r>
          </w:p>
        </w:tc>
      </w:tr>
      <w:tr w:rsidR="00992A9A" w:rsidRPr="00210EC7" w:rsidTr="006614DC">
        <w:trPr>
          <w:tblCellSpacing w:w="0" w:type="dxa"/>
        </w:trPr>
        <w:tc>
          <w:tcPr>
            <w:tcW w:w="918" w:type="pct"/>
            <w:tcBorders>
              <w:top w:val="outset" w:sz="6" w:space="0" w:color="auto"/>
              <w:bottom w:val="outset" w:sz="6" w:space="0" w:color="auto"/>
              <w:right w:val="outset" w:sz="6" w:space="0" w:color="auto"/>
            </w:tcBorders>
          </w:tcPr>
          <w:p w:rsidR="00992A9A" w:rsidRPr="00210EC7" w:rsidRDefault="00992A9A" w:rsidP="006614DC">
            <w:r w:rsidRPr="00210EC7">
              <w:t xml:space="preserve">пенсионеры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4963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6326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97" w:type="pct"/>
            <w:tcBorders>
              <w:top w:val="outset" w:sz="6" w:space="0" w:color="auto"/>
              <w:left w:val="outset" w:sz="6" w:space="0" w:color="auto"/>
              <w:bottom w:val="outset" w:sz="6" w:space="0" w:color="auto"/>
            </w:tcBorders>
          </w:tcPr>
          <w:p w:rsidR="00992A9A" w:rsidRPr="00210EC7" w:rsidRDefault="00992A9A" w:rsidP="006614DC">
            <w:r w:rsidRPr="00210EC7">
              <w:t xml:space="preserve">- </w:t>
            </w:r>
          </w:p>
        </w:tc>
      </w:tr>
      <w:tr w:rsidR="00992A9A" w:rsidRPr="00210EC7" w:rsidTr="006614DC">
        <w:trPr>
          <w:tblCellSpacing w:w="0" w:type="dxa"/>
        </w:trPr>
        <w:tc>
          <w:tcPr>
            <w:tcW w:w="918" w:type="pct"/>
            <w:tcBorders>
              <w:top w:val="outset" w:sz="6" w:space="0" w:color="auto"/>
              <w:bottom w:val="outset" w:sz="6" w:space="0" w:color="auto"/>
              <w:right w:val="outset" w:sz="6" w:space="0" w:color="auto"/>
            </w:tcBorders>
          </w:tcPr>
          <w:p w:rsidR="00992A9A" w:rsidRPr="00210EC7" w:rsidRDefault="00992A9A" w:rsidP="006614DC">
            <w:r w:rsidRPr="00210EC7">
              <w:t xml:space="preserve">дети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6070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7972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97"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63" w:type="pct"/>
            <w:tcBorders>
              <w:top w:val="outset" w:sz="6" w:space="0" w:color="auto"/>
              <w:left w:val="outset" w:sz="6" w:space="0" w:color="auto"/>
              <w:bottom w:val="outset" w:sz="6" w:space="0" w:color="auto"/>
              <w:right w:val="outset" w:sz="6" w:space="0" w:color="auto"/>
            </w:tcBorders>
          </w:tcPr>
          <w:p w:rsidR="00992A9A" w:rsidRPr="00210EC7" w:rsidRDefault="00992A9A" w:rsidP="006614DC">
            <w:r w:rsidRPr="00210EC7">
              <w:t xml:space="preserve">- </w:t>
            </w:r>
          </w:p>
        </w:tc>
        <w:tc>
          <w:tcPr>
            <w:tcW w:w="697" w:type="pct"/>
            <w:tcBorders>
              <w:top w:val="outset" w:sz="6" w:space="0" w:color="auto"/>
              <w:left w:val="outset" w:sz="6" w:space="0" w:color="auto"/>
              <w:bottom w:val="outset" w:sz="6" w:space="0" w:color="auto"/>
            </w:tcBorders>
          </w:tcPr>
          <w:p w:rsidR="00992A9A" w:rsidRPr="00210EC7" w:rsidRDefault="00992A9A" w:rsidP="006614DC">
            <w:r w:rsidRPr="00210EC7">
              <w:t xml:space="preserve">- </w:t>
            </w:r>
          </w:p>
        </w:tc>
      </w:tr>
    </w:tbl>
    <w:p w:rsidR="00992A9A" w:rsidRPr="00210EC7" w:rsidRDefault="00992A9A" w:rsidP="00992A9A">
      <w:pPr>
        <w:spacing w:before="120"/>
        <w:ind w:firstLine="567"/>
        <w:jc w:val="both"/>
      </w:pPr>
      <w:r w:rsidRPr="00210EC7">
        <w:t xml:space="preserve">Примечания. </w:t>
      </w:r>
    </w:p>
    <w:p w:rsidR="00992A9A" w:rsidRPr="00210EC7" w:rsidRDefault="00992A9A" w:rsidP="00992A9A">
      <w:pPr>
        <w:spacing w:before="120"/>
        <w:ind w:firstLine="567"/>
        <w:jc w:val="both"/>
      </w:pPr>
      <w:r w:rsidRPr="00210EC7">
        <w:t xml:space="preserve">Показатели в скобках указаны в долларах США. </w:t>
      </w:r>
    </w:p>
    <w:p w:rsidR="00992A9A" w:rsidRPr="00210EC7" w:rsidRDefault="00992A9A" w:rsidP="00992A9A">
      <w:pPr>
        <w:spacing w:before="120"/>
        <w:ind w:firstLine="567"/>
        <w:jc w:val="both"/>
      </w:pPr>
      <w:r w:rsidRPr="00210EC7">
        <w:t>Цифры по заработной плате в Москве примерно то же самое</w:t>
      </w:r>
      <w:r>
        <w:t xml:space="preserve">, </w:t>
      </w:r>
      <w:r w:rsidRPr="00210EC7">
        <w:t>что средние температуры по больнице: они учитывают величину заработной платы как нищих</w:t>
      </w:r>
      <w:r>
        <w:t xml:space="preserve">, </w:t>
      </w:r>
      <w:r w:rsidRPr="00210EC7">
        <w:t xml:space="preserve">так и олигархов. </w:t>
      </w:r>
    </w:p>
    <w:p w:rsidR="00992A9A" w:rsidRPr="00210EC7" w:rsidRDefault="00992A9A" w:rsidP="00992A9A">
      <w:pPr>
        <w:spacing w:before="120"/>
        <w:ind w:firstLine="567"/>
        <w:jc w:val="both"/>
      </w:pPr>
      <w:r w:rsidRPr="00210EC7">
        <w:t>Для сравнения: среднемесячная заработная плата в Таджикистане и Киргизии сегодня</w:t>
      </w:r>
      <w:r>
        <w:t xml:space="preserve"> - </w:t>
      </w:r>
      <w:r w:rsidRPr="00210EC7">
        <w:t>100 долларов</w:t>
      </w:r>
      <w:r>
        <w:t xml:space="preserve">, </w:t>
      </w:r>
      <w:r w:rsidRPr="00210EC7">
        <w:t>а в США</w:t>
      </w:r>
      <w:r>
        <w:t xml:space="preserve"> - </w:t>
      </w:r>
      <w:r w:rsidRPr="00210EC7">
        <w:t xml:space="preserve">4100 американских долларов. </w:t>
      </w:r>
    </w:p>
    <w:p w:rsidR="00992A9A" w:rsidRPr="00210EC7" w:rsidRDefault="00992A9A" w:rsidP="00992A9A">
      <w:pPr>
        <w:spacing w:before="120"/>
        <w:ind w:firstLine="567"/>
        <w:jc w:val="both"/>
      </w:pPr>
      <w:r w:rsidRPr="00210EC7">
        <w:t xml:space="preserve">По данным Росстата в </w:t>
      </w:r>
      <w:smartTag w:uri="urn:schemas-microsoft-com:office:smarttags" w:element="metricconverter">
        <w:smartTagPr>
          <w:attr w:name="ProductID" w:val="2011 г"/>
        </w:smartTagPr>
        <w:r w:rsidRPr="00210EC7">
          <w:t>2011 г</w:t>
        </w:r>
      </w:smartTag>
      <w:r w:rsidRPr="00210EC7">
        <w:t>. 18</w:t>
      </w:r>
      <w:r>
        <w:t xml:space="preserve">, </w:t>
      </w:r>
      <w:r w:rsidRPr="00210EC7">
        <w:t>1 млн. человек в России ( 12</w:t>
      </w:r>
      <w:r>
        <w:t xml:space="preserve">, </w:t>
      </w:r>
      <w:r w:rsidRPr="00210EC7">
        <w:t>8% населения) имели доходы ниже прожиточного минимума</w:t>
      </w:r>
      <w:r>
        <w:t xml:space="preserve">, </w:t>
      </w:r>
      <w:r w:rsidRPr="00210EC7">
        <w:t>т.е. бесспорно были нищими (по официальной риторике</w:t>
      </w:r>
      <w:r>
        <w:t xml:space="preserve"> - </w:t>
      </w:r>
      <w:r w:rsidRPr="00210EC7">
        <w:t xml:space="preserve">малоимущими либо малообеспеченными). </w:t>
      </w:r>
    </w:p>
    <w:p w:rsidR="00992A9A" w:rsidRPr="00210EC7" w:rsidRDefault="00992A9A" w:rsidP="00992A9A">
      <w:pPr>
        <w:spacing w:before="120"/>
        <w:ind w:firstLine="567"/>
        <w:jc w:val="both"/>
      </w:pPr>
      <w:r w:rsidRPr="00210EC7">
        <w:t>Экономический парадокс</w:t>
      </w:r>
      <w:r>
        <w:t xml:space="preserve">, </w:t>
      </w:r>
      <w:r w:rsidRPr="00210EC7">
        <w:t>явный нонсенс состоит в том</w:t>
      </w:r>
      <w:r>
        <w:t xml:space="preserve">, </w:t>
      </w:r>
      <w:r w:rsidRPr="00210EC7">
        <w:t>что по России в целом установленный государством МРОТ в 1</w:t>
      </w:r>
      <w:r>
        <w:t xml:space="preserve">, </w:t>
      </w:r>
      <w:r w:rsidRPr="00210EC7">
        <w:t>5 раза ниже утверждённого прожиточного минимума</w:t>
      </w:r>
      <w:r>
        <w:t xml:space="preserve">, </w:t>
      </w:r>
      <w:r w:rsidRPr="00210EC7">
        <w:t xml:space="preserve">что узаконивает нищету и бедность более чем 20% населения страны. Только по Москве значения этих показателей фактически совпадают. </w:t>
      </w:r>
    </w:p>
    <w:p w:rsidR="00992A9A" w:rsidRPr="00210EC7" w:rsidRDefault="00992A9A" w:rsidP="00992A9A">
      <w:pPr>
        <w:spacing w:before="120"/>
        <w:ind w:firstLine="567"/>
        <w:jc w:val="both"/>
      </w:pPr>
      <w:r w:rsidRPr="00210EC7">
        <w:t>Денежное содержание Пм систематически корректируется государством с учётом достигнутого уровня экономического развития страны и индекса инфляционного обесценения денежных средств за принятый период его регулярной фиксации. Однако часто происходит так</w:t>
      </w:r>
      <w:r>
        <w:t xml:space="preserve">, </w:t>
      </w:r>
      <w:r w:rsidRPr="00210EC7">
        <w:t>что директивный рост показателя Пм отстаёт от роста расходов человека в связи с инфляцией</w:t>
      </w:r>
      <w:r>
        <w:t xml:space="preserve">, , </w:t>
      </w:r>
      <w:r w:rsidRPr="00210EC7">
        <w:t>и это несправедливо. Например</w:t>
      </w:r>
      <w:r>
        <w:t xml:space="preserve">, </w:t>
      </w:r>
      <w:r w:rsidRPr="00210EC7">
        <w:t xml:space="preserve">в </w:t>
      </w:r>
      <w:smartTag w:uri="urn:schemas-microsoft-com:office:smarttags" w:element="metricconverter">
        <w:smartTagPr>
          <w:attr w:name="ProductID" w:val="2013 г"/>
        </w:smartTagPr>
        <w:r w:rsidRPr="00210EC7">
          <w:t>2013 г</w:t>
        </w:r>
      </w:smartTag>
      <w:r w:rsidRPr="00210EC7">
        <w:t>. планируется иметь прожиточный уровень Пм по России в целом</w:t>
      </w:r>
      <w:r>
        <w:t xml:space="preserve">, </w:t>
      </w:r>
      <w:r w:rsidRPr="00210EC7">
        <w:t>равный 7108 руб</w:t>
      </w:r>
      <w:r>
        <w:t xml:space="preserve">, </w:t>
      </w:r>
      <w:r w:rsidRPr="00210EC7">
        <w:t>т.е. на 200 руб больший</w:t>
      </w:r>
      <w:r>
        <w:t xml:space="preserve">, </w:t>
      </w:r>
      <w:r w:rsidRPr="00210EC7">
        <w:t xml:space="preserve">чем в </w:t>
      </w:r>
      <w:smartTag w:uri="urn:schemas-microsoft-com:office:smarttags" w:element="metricconverter">
        <w:smartTagPr>
          <w:attr w:name="ProductID" w:val="2012 г"/>
        </w:smartTagPr>
        <w:r w:rsidRPr="00210EC7">
          <w:t>2012 г</w:t>
        </w:r>
      </w:smartTag>
      <w:r w:rsidRPr="00210EC7">
        <w:t>. Даже</w:t>
      </w:r>
      <w:r>
        <w:t xml:space="preserve">, </w:t>
      </w:r>
      <w:r w:rsidRPr="00210EC7">
        <w:t xml:space="preserve">если индекс инфляции за </w:t>
      </w:r>
      <w:smartTag w:uri="urn:schemas-microsoft-com:office:smarttags" w:element="metricconverter">
        <w:smartTagPr>
          <w:attr w:name="ProductID" w:val="2012 г"/>
        </w:smartTagPr>
        <w:r w:rsidRPr="00210EC7">
          <w:t>2012 г</w:t>
        </w:r>
      </w:smartTag>
      <w:r w:rsidRPr="00210EC7">
        <w:t>. составит 6</w:t>
      </w:r>
      <w:r>
        <w:t xml:space="preserve">, </w:t>
      </w:r>
      <w:r w:rsidRPr="00210EC7">
        <w:t>0%</w:t>
      </w:r>
      <w:r>
        <w:t xml:space="preserve">, </w:t>
      </w:r>
      <w:r w:rsidRPr="00210EC7">
        <w:t>то величина Пм обесценится на 414 руб при добавлении только 200 руб. Отсюда следует</w:t>
      </w:r>
      <w:r>
        <w:t xml:space="preserve">, </w:t>
      </w:r>
      <w:r w:rsidRPr="00210EC7">
        <w:t xml:space="preserve">что реальная покупательная и платёжная способность Пм в </w:t>
      </w:r>
      <w:smartTag w:uri="urn:schemas-microsoft-com:office:smarttags" w:element="metricconverter">
        <w:smartTagPr>
          <w:attr w:name="ProductID" w:val="2013 г"/>
        </w:smartTagPr>
        <w:r w:rsidRPr="00210EC7">
          <w:t>2013 г</w:t>
        </w:r>
      </w:smartTag>
      <w:r w:rsidRPr="00210EC7">
        <w:t>. будет на 214 руб ниже</w:t>
      </w:r>
      <w:r>
        <w:t xml:space="preserve">, </w:t>
      </w:r>
      <w:r w:rsidRPr="00210EC7">
        <w:t xml:space="preserve">чем в </w:t>
      </w:r>
      <w:smartTag w:uri="urn:schemas-microsoft-com:office:smarttags" w:element="metricconverter">
        <w:smartTagPr>
          <w:attr w:name="ProductID" w:val="2012 г"/>
        </w:smartTagPr>
        <w:r w:rsidRPr="00210EC7">
          <w:t>2012 г</w:t>
        </w:r>
      </w:smartTag>
      <w:r w:rsidRPr="00210EC7">
        <w:t xml:space="preserve">. </w:t>
      </w:r>
    </w:p>
    <w:p w:rsidR="00992A9A" w:rsidRPr="00210EC7" w:rsidRDefault="00992A9A" w:rsidP="00992A9A">
      <w:pPr>
        <w:spacing w:before="120"/>
        <w:ind w:firstLine="567"/>
        <w:jc w:val="both"/>
      </w:pPr>
      <w:r w:rsidRPr="00210EC7">
        <w:t>Итак</w:t>
      </w:r>
      <w:r>
        <w:t xml:space="preserve">, </w:t>
      </w:r>
      <w:r w:rsidRPr="00210EC7">
        <w:t>как же выглядит упомянутая выше предлагаемая нами шкала градации (расслоения</w:t>
      </w:r>
      <w:r>
        <w:t xml:space="preserve">, </w:t>
      </w:r>
      <w:r w:rsidRPr="00210EC7">
        <w:t xml:space="preserve">неравенства) населения России по уровню получаемых доходов? </w:t>
      </w:r>
    </w:p>
    <w:p w:rsidR="00992A9A" w:rsidRPr="00210EC7" w:rsidRDefault="00992A9A" w:rsidP="00992A9A">
      <w:pPr>
        <w:spacing w:before="120"/>
        <w:ind w:firstLine="567"/>
        <w:jc w:val="both"/>
      </w:pPr>
      <w:r w:rsidRPr="00210EC7">
        <w:t xml:space="preserve">Группы населения страны: </w:t>
      </w:r>
    </w:p>
    <w:p w:rsidR="00992A9A" w:rsidRPr="00210EC7" w:rsidRDefault="00992A9A" w:rsidP="00992A9A">
      <w:pPr>
        <w:spacing w:before="120"/>
        <w:ind w:firstLine="567"/>
        <w:jc w:val="both"/>
      </w:pPr>
      <w:r w:rsidRPr="00210EC7">
        <w:t>- абсолютно нищие люди с доходами ниже и равными одному прожиточному минимуму (6300 руб и ниже для России в целом</w:t>
      </w:r>
      <w:r>
        <w:t xml:space="preserve">, </w:t>
      </w:r>
      <w:r w:rsidRPr="00210EC7">
        <w:t>9270 руб и ниже</w:t>
      </w:r>
      <w:r>
        <w:t xml:space="preserve"> - </w:t>
      </w:r>
      <w:r w:rsidRPr="00210EC7">
        <w:t xml:space="preserve">для Москвы); </w:t>
      </w:r>
    </w:p>
    <w:p w:rsidR="00992A9A" w:rsidRPr="00210EC7" w:rsidRDefault="00992A9A" w:rsidP="00992A9A">
      <w:pPr>
        <w:spacing w:before="120"/>
        <w:ind w:firstLine="567"/>
        <w:jc w:val="both"/>
      </w:pPr>
      <w:r w:rsidRPr="00210EC7">
        <w:t>- беднейшие люди</w:t>
      </w:r>
      <w:r>
        <w:t xml:space="preserve">, </w:t>
      </w:r>
      <w:r w:rsidRPr="00210EC7">
        <w:t xml:space="preserve">имеющие доходы свыше одного и до двух прожиточных минимумов включительно (от 6310 до 12600 руб и от 9270 до 18530 руб); </w:t>
      </w:r>
    </w:p>
    <w:p w:rsidR="00992A9A" w:rsidRPr="00210EC7" w:rsidRDefault="00992A9A" w:rsidP="00992A9A">
      <w:pPr>
        <w:spacing w:before="120"/>
        <w:ind w:firstLine="567"/>
        <w:jc w:val="both"/>
      </w:pPr>
      <w:r w:rsidRPr="00210EC7">
        <w:t>- практически бедные люди с доходами свыше двух</w:t>
      </w:r>
      <w:r>
        <w:t xml:space="preserve">, </w:t>
      </w:r>
      <w:r w:rsidRPr="00210EC7">
        <w:t>но ниже четырёх прожиточных минимумов (от 12610 до 25200 руб и от 18540 до 37060руб) при среднем значении</w:t>
      </w:r>
      <w:r>
        <w:t xml:space="preserve"> - </w:t>
      </w:r>
      <w:r w:rsidRPr="00210EC7">
        <w:t xml:space="preserve">3Пм (соответственно 18900 и 27800 руб); </w:t>
      </w:r>
    </w:p>
    <w:p w:rsidR="00992A9A" w:rsidRPr="00210EC7" w:rsidRDefault="00992A9A" w:rsidP="00992A9A">
      <w:pPr>
        <w:spacing w:before="120"/>
        <w:ind w:firstLine="567"/>
        <w:jc w:val="both"/>
      </w:pPr>
      <w:r w:rsidRPr="00210EC7">
        <w:t>- нормальными доходами подавляющего большинства людей</w:t>
      </w:r>
      <w:r>
        <w:t xml:space="preserve">, </w:t>
      </w:r>
      <w:r w:rsidRPr="00210EC7">
        <w:t>работающих преимущественно по найму (на работодателя)</w:t>
      </w:r>
      <w:r>
        <w:t xml:space="preserve">, </w:t>
      </w:r>
      <w:r w:rsidRPr="00210EC7">
        <w:t>считаются доходы</w:t>
      </w:r>
      <w:r>
        <w:t xml:space="preserve">, </w:t>
      </w:r>
      <w:r w:rsidRPr="00210EC7">
        <w:t>находящиеся в границах от четырёх до 12 прожиточных минимумов</w:t>
      </w:r>
      <w:r>
        <w:t xml:space="preserve"> - </w:t>
      </w:r>
      <w:r w:rsidRPr="00210EC7">
        <w:t>от 25250 до 75750 руб и от 37100 до 111300 руб (среднее значение</w:t>
      </w:r>
      <w:r>
        <w:t xml:space="preserve"> - </w:t>
      </w:r>
      <w:r w:rsidRPr="00210EC7">
        <w:t>8Пм</w:t>
      </w:r>
      <w:r>
        <w:t xml:space="preserve"> - </w:t>
      </w:r>
      <w:r w:rsidRPr="00210EC7">
        <w:t xml:space="preserve">50400 и 74200 руб); </w:t>
      </w:r>
    </w:p>
    <w:p w:rsidR="00992A9A" w:rsidRPr="00210EC7" w:rsidRDefault="00992A9A" w:rsidP="00992A9A">
      <w:pPr>
        <w:spacing w:before="120"/>
        <w:ind w:firstLine="567"/>
        <w:jc w:val="both"/>
      </w:pPr>
      <w:r w:rsidRPr="00210EC7">
        <w:t>- для представителей среднего класса (предприниматели</w:t>
      </w:r>
      <w:r>
        <w:t xml:space="preserve"> - </w:t>
      </w:r>
      <w:r w:rsidRPr="00210EC7">
        <w:t>бизнесмены</w:t>
      </w:r>
      <w:r>
        <w:t xml:space="preserve">, </w:t>
      </w:r>
      <w:r w:rsidRPr="00210EC7">
        <w:t>крупные чиновники</w:t>
      </w:r>
      <w:r>
        <w:t xml:space="preserve">, </w:t>
      </w:r>
      <w:r w:rsidRPr="00210EC7">
        <w:t>высокооплачиваемые служащие и т.п.) за нормы получаемых доходов могут быть приняты заработные платы</w:t>
      </w:r>
      <w:r>
        <w:t xml:space="preserve">, </w:t>
      </w:r>
      <w:r w:rsidRPr="00210EC7">
        <w:t>находящиеся в пределах от тринадцати до двадцати трёх прожиточных минимумов (от 82000 до 145000 либо 150000 руб и от 120500 до 2130100 руб) при среднем значении</w:t>
      </w:r>
      <w:r>
        <w:t xml:space="preserve"> - </w:t>
      </w:r>
      <w:r w:rsidRPr="00210EC7">
        <w:t>18Пм (113400</w:t>
      </w:r>
      <w:r>
        <w:t xml:space="preserve"> - </w:t>
      </w:r>
      <w:r w:rsidRPr="00210EC7">
        <w:t>для России в целом и 166800 руб</w:t>
      </w:r>
      <w:r>
        <w:t xml:space="preserve"> - </w:t>
      </w:r>
      <w:r w:rsidRPr="00210EC7">
        <w:t xml:space="preserve">для Москвы). </w:t>
      </w:r>
    </w:p>
    <w:p w:rsidR="00992A9A" w:rsidRPr="00210EC7" w:rsidRDefault="00992A9A" w:rsidP="00992A9A">
      <w:pPr>
        <w:spacing w:before="120"/>
        <w:ind w:firstLine="567"/>
        <w:jc w:val="both"/>
      </w:pPr>
      <w:r w:rsidRPr="00210EC7">
        <w:t>При больших доходах</w:t>
      </w:r>
      <w:r>
        <w:t xml:space="preserve">, </w:t>
      </w:r>
      <w:r w:rsidRPr="00210EC7">
        <w:t>чем указаны выше для представителей среднего класса</w:t>
      </w:r>
      <w:r>
        <w:t xml:space="preserve">, </w:t>
      </w:r>
      <w:r w:rsidRPr="00210EC7">
        <w:t>люди</w:t>
      </w:r>
      <w:r>
        <w:t xml:space="preserve">, </w:t>
      </w:r>
      <w:r w:rsidRPr="00210EC7">
        <w:t>в зависимости от размеров ежемесячно получаемых средств</w:t>
      </w:r>
      <w:r>
        <w:t xml:space="preserve">, </w:t>
      </w:r>
      <w:r w:rsidRPr="00210EC7">
        <w:t>могут быть отнесены к богатым</w:t>
      </w:r>
      <w:r>
        <w:t xml:space="preserve">, </w:t>
      </w:r>
      <w:r w:rsidRPr="00210EC7">
        <w:t>богатейшим</w:t>
      </w:r>
      <w:r>
        <w:t xml:space="preserve">, </w:t>
      </w:r>
      <w:r w:rsidRPr="00210EC7">
        <w:t xml:space="preserve">сверхбогатым персонам и даже к олигархам. </w:t>
      </w:r>
    </w:p>
    <w:p w:rsidR="00992A9A" w:rsidRPr="00210EC7" w:rsidRDefault="00992A9A" w:rsidP="00992A9A">
      <w:pPr>
        <w:spacing w:before="120"/>
        <w:ind w:firstLine="567"/>
        <w:jc w:val="both"/>
      </w:pPr>
      <w:r w:rsidRPr="00210EC7">
        <w:t>Есть все основания полагать</w:t>
      </w:r>
      <w:r>
        <w:t xml:space="preserve">, </w:t>
      </w:r>
      <w:r w:rsidRPr="00210EC7">
        <w:t>что значения месячных доходов этого слоя населения России лежат в границах от 25 до 45 Пм и выше при среднем значении 30</w:t>
      </w:r>
      <w:r>
        <w:t xml:space="preserve"> - </w:t>
      </w:r>
      <w:r w:rsidRPr="00210EC7">
        <w:t>35 Пм</w:t>
      </w:r>
      <w:r>
        <w:t xml:space="preserve"> - </w:t>
      </w:r>
      <w:r w:rsidRPr="00210EC7">
        <w:t>где-то в районе 200</w:t>
      </w:r>
      <w:r>
        <w:t xml:space="preserve">, </w:t>
      </w:r>
      <w:r w:rsidRPr="00210EC7">
        <w:t>0 тыс. руб. Даже</w:t>
      </w:r>
      <w:r>
        <w:t xml:space="preserve">, </w:t>
      </w:r>
      <w:r w:rsidRPr="00210EC7">
        <w:t>если богатеньких в стране меньше 10% населения</w:t>
      </w:r>
      <w:r>
        <w:t xml:space="preserve">, </w:t>
      </w:r>
      <w:r w:rsidRPr="00210EC7">
        <w:t>то к ним всегда до этих процентов можно добавить верхушку представителей среднего класса с доходами 20</w:t>
      </w:r>
      <w:r>
        <w:t xml:space="preserve"> - </w:t>
      </w:r>
      <w:r w:rsidRPr="00210EC7">
        <w:t>23 Пм. Таким образом</w:t>
      </w:r>
      <w:r>
        <w:t xml:space="preserve">, </w:t>
      </w:r>
      <w:r w:rsidRPr="00210EC7">
        <w:t>правомерным можно считать вывод о том</w:t>
      </w:r>
      <w:r>
        <w:t xml:space="preserve">, </w:t>
      </w:r>
      <w:r w:rsidRPr="00210EC7">
        <w:t>что фактическое значение коэффициента децильности по России в целом равно 32</w:t>
      </w:r>
      <w:r>
        <w:t xml:space="preserve">, </w:t>
      </w:r>
      <w:r w:rsidRPr="00210EC7">
        <w:t>т.е. примерно в два раза выше официального</w:t>
      </w:r>
      <w:r>
        <w:t xml:space="preserve">, </w:t>
      </w:r>
      <w:r w:rsidRPr="00210EC7">
        <w:t xml:space="preserve">объявляемого Росстатом. Привет Бразилии! </w:t>
      </w:r>
    </w:p>
    <w:p w:rsidR="00992A9A" w:rsidRPr="00210EC7" w:rsidRDefault="00992A9A" w:rsidP="00992A9A">
      <w:pPr>
        <w:spacing w:before="120"/>
        <w:ind w:firstLine="567"/>
        <w:jc w:val="both"/>
      </w:pPr>
      <w:r w:rsidRPr="00210EC7">
        <w:t>Абсолютно нищие люди</w:t>
      </w:r>
      <w:r>
        <w:t xml:space="preserve">, </w:t>
      </w:r>
      <w:r w:rsidRPr="00210EC7">
        <w:t>в официальных документах деликатно (стыдливо) называемые малоимущими или малообеспеченными гражданами</w:t>
      </w:r>
      <w:r>
        <w:t xml:space="preserve">, </w:t>
      </w:r>
      <w:r w:rsidRPr="00210EC7">
        <w:t>не сводят концы с концами</w:t>
      </w:r>
      <w:r>
        <w:t xml:space="preserve">, </w:t>
      </w:r>
      <w:r w:rsidRPr="00210EC7">
        <w:t>живут впроголодь и могут голодать</w:t>
      </w:r>
      <w:r>
        <w:t xml:space="preserve">, </w:t>
      </w:r>
      <w:r w:rsidRPr="00210EC7">
        <w:t>нуждаются в социальной поддержке государства</w:t>
      </w:r>
      <w:r>
        <w:t xml:space="preserve">, </w:t>
      </w:r>
      <w:r w:rsidRPr="00210EC7">
        <w:t xml:space="preserve">благотворительных фондов либо в помощи близких и родственников. </w:t>
      </w:r>
    </w:p>
    <w:p w:rsidR="00992A9A" w:rsidRPr="00210EC7" w:rsidRDefault="00992A9A" w:rsidP="00992A9A">
      <w:pPr>
        <w:spacing w:before="120"/>
        <w:ind w:firstLine="567"/>
        <w:jc w:val="both"/>
      </w:pPr>
      <w:r w:rsidRPr="00210EC7">
        <w:t>Беднейшие люди все доходы тратят на пропитание и содержание жилья. Многого</w:t>
      </w:r>
      <w:r>
        <w:t xml:space="preserve">, </w:t>
      </w:r>
      <w:r w:rsidRPr="00210EC7">
        <w:t>из того</w:t>
      </w:r>
      <w:r>
        <w:t xml:space="preserve">, </w:t>
      </w:r>
      <w:r w:rsidRPr="00210EC7">
        <w:t>что им требуется даже для скромной жизни</w:t>
      </w:r>
      <w:r>
        <w:t xml:space="preserve">, </w:t>
      </w:r>
      <w:r w:rsidRPr="00210EC7">
        <w:t>они позволить себе не могут. Быть бы сытыми</w:t>
      </w:r>
      <w:r>
        <w:t xml:space="preserve">, </w:t>
      </w:r>
      <w:r w:rsidRPr="00210EC7">
        <w:t xml:space="preserve">иметь крышу над головой и жить в семье. </w:t>
      </w:r>
    </w:p>
    <w:p w:rsidR="00992A9A" w:rsidRPr="00210EC7" w:rsidRDefault="00992A9A" w:rsidP="00992A9A">
      <w:pPr>
        <w:spacing w:before="120"/>
        <w:ind w:firstLine="567"/>
        <w:jc w:val="both"/>
      </w:pPr>
      <w:r w:rsidRPr="00210EC7">
        <w:t>Бедные люди более или менее существуют</w:t>
      </w:r>
      <w:r>
        <w:t xml:space="preserve">, </w:t>
      </w:r>
      <w:r w:rsidRPr="00210EC7">
        <w:t>не испытывая чувства голода</w:t>
      </w:r>
      <w:r>
        <w:t xml:space="preserve">, </w:t>
      </w:r>
      <w:r w:rsidRPr="00210EC7">
        <w:t>но и не наслаждаясь всеми доступными благами жизни. У них при особом старании появляется возможность какие-то небольшие суммы средств откладывать на чёрный день</w:t>
      </w:r>
      <w:r>
        <w:t xml:space="preserve">, </w:t>
      </w:r>
      <w:r w:rsidRPr="00210EC7">
        <w:t>перспектива планирования постепенного приобретения со временем предметов длительного пользования. Для них важна политика экономии заработанных средств везде</w:t>
      </w:r>
      <w:r>
        <w:t xml:space="preserve">, </w:t>
      </w:r>
      <w:r w:rsidRPr="00210EC7">
        <w:t>там и тогда</w:t>
      </w:r>
      <w:r>
        <w:t xml:space="preserve">, </w:t>
      </w:r>
      <w:r w:rsidRPr="00210EC7">
        <w:t xml:space="preserve">когда это возможно. </w:t>
      </w:r>
    </w:p>
    <w:p w:rsidR="00992A9A" w:rsidRPr="00210EC7" w:rsidRDefault="00992A9A" w:rsidP="00992A9A">
      <w:pPr>
        <w:spacing w:before="120"/>
        <w:ind w:firstLine="567"/>
        <w:jc w:val="both"/>
      </w:pPr>
      <w:r w:rsidRPr="00210EC7">
        <w:t>Минимум нормальных для существования человека доходов (минимум прожиточной нормы) приближен к величине среднемесячной заработной плате как по России в целом</w:t>
      </w:r>
      <w:r>
        <w:t xml:space="preserve">, </w:t>
      </w:r>
      <w:r w:rsidRPr="00210EC7">
        <w:t>так и по Москве</w:t>
      </w:r>
      <w:r>
        <w:t xml:space="preserve">, </w:t>
      </w:r>
      <w:r w:rsidRPr="00210EC7">
        <w:t>тогда как максимум нормы таких доходов ненамного отстаёт от величины соответствующей минимальной заработной платы представителей среднего класса. Кстати</w:t>
      </w:r>
      <w:r>
        <w:t xml:space="preserve">, </w:t>
      </w:r>
      <w:r w:rsidRPr="00210EC7">
        <w:t>получается</w:t>
      </w:r>
      <w:r>
        <w:t xml:space="preserve">, </w:t>
      </w:r>
      <w:r w:rsidRPr="00210EC7">
        <w:t>что сегодня средняя заработная плата людей по России в целом (22900 руб) ниже минимальной прожиточной нормы человека (25250 руб)</w:t>
      </w:r>
      <w:r>
        <w:t xml:space="preserve">, </w:t>
      </w:r>
      <w:r w:rsidRPr="00210EC7">
        <w:t>что свидетельствует о том</w:t>
      </w:r>
      <w:r>
        <w:t xml:space="preserve">, </w:t>
      </w:r>
      <w:r w:rsidRPr="00210EC7">
        <w:t xml:space="preserve">что больше половины населения страны практически живёт в бедности и мириться с этим недопустимо. </w:t>
      </w:r>
    </w:p>
    <w:p w:rsidR="00992A9A" w:rsidRPr="00210EC7" w:rsidRDefault="00992A9A" w:rsidP="00992A9A">
      <w:pPr>
        <w:spacing w:before="120"/>
        <w:ind w:firstLine="567"/>
        <w:jc w:val="both"/>
      </w:pPr>
      <w:r w:rsidRPr="00210EC7">
        <w:t>Расходы конкретных людей и семей на существование могут значительно отличаться друг от друга</w:t>
      </w:r>
      <w:r>
        <w:t xml:space="preserve">, </w:t>
      </w:r>
      <w:r w:rsidRPr="00210EC7">
        <w:t>в зависимости от размеров получаемого дохода и наклонностей</w:t>
      </w:r>
      <w:r>
        <w:t xml:space="preserve">, </w:t>
      </w:r>
      <w:r w:rsidRPr="00210EC7">
        <w:t xml:space="preserve">а также пристрастий и хобби каждого человека. </w:t>
      </w:r>
    </w:p>
    <w:p w:rsidR="00992A9A" w:rsidRPr="00210EC7" w:rsidRDefault="00992A9A" w:rsidP="00992A9A">
      <w:pPr>
        <w:spacing w:before="120"/>
        <w:ind w:firstLine="567"/>
        <w:jc w:val="both"/>
      </w:pPr>
      <w:r w:rsidRPr="00210EC7">
        <w:t>Нищие и беднейшие люди</w:t>
      </w:r>
      <w:r>
        <w:t xml:space="preserve">, </w:t>
      </w:r>
      <w:r w:rsidRPr="00210EC7">
        <w:t>большая часть практически бедных людей не имеют возможности иметь хоть какие-то сбережения. Те</w:t>
      </w:r>
      <w:r>
        <w:t xml:space="preserve">, </w:t>
      </w:r>
      <w:r w:rsidRPr="00210EC7">
        <w:t>кто зарабатывают нормально</w:t>
      </w:r>
      <w:r>
        <w:t xml:space="preserve">, </w:t>
      </w:r>
      <w:r w:rsidRPr="00210EC7">
        <w:t>особенно представители среднего класса</w:t>
      </w:r>
      <w:r>
        <w:t xml:space="preserve">, </w:t>
      </w:r>
      <w:r w:rsidRPr="00210EC7">
        <w:t>могут себе позволить откладывать значительную (до половины и более) часть полученных доходов на будущие цели</w:t>
      </w:r>
      <w:r>
        <w:t xml:space="preserve">, </w:t>
      </w:r>
      <w:r w:rsidRPr="00210EC7">
        <w:t>достижение которых требует крупных затрат (машина</w:t>
      </w:r>
      <w:r>
        <w:t xml:space="preserve">, </w:t>
      </w:r>
      <w:r w:rsidRPr="00210EC7">
        <w:t>коттедж</w:t>
      </w:r>
      <w:r>
        <w:t xml:space="preserve">, </w:t>
      </w:r>
      <w:r w:rsidRPr="00210EC7">
        <w:t>дача</w:t>
      </w:r>
      <w:r>
        <w:t xml:space="preserve">, </w:t>
      </w:r>
      <w:r w:rsidRPr="00210EC7">
        <w:t>расширение бизнеса</w:t>
      </w:r>
      <w:r>
        <w:t xml:space="preserve">, </w:t>
      </w:r>
      <w:r w:rsidRPr="00210EC7">
        <w:t>расширение или ремонт жилья</w:t>
      </w:r>
      <w:r>
        <w:t xml:space="preserve">, </w:t>
      </w:r>
      <w:r w:rsidRPr="00210EC7">
        <w:t>обновление мебели</w:t>
      </w:r>
      <w:r>
        <w:t xml:space="preserve">, </w:t>
      </w:r>
      <w:r w:rsidRPr="00210EC7">
        <w:t>доброкачественное образование детям</w:t>
      </w:r>
      <w:r>
        <w:t xml:space="preserve">, </w:t>
      </w:r>
      <w:r w:rsidRPr="00210EC7">
        <w:t>поддержка здоровья</w:t>
      </w:r>
      <w:r>
        <w:t xml:space="preserve">, </w:t>
      </w:r>
      <w:r w:rsidRPr="00210EC7">
        <w:t xml:space="preserve">помощь родителям и т.д.). </w:t>
      </w:r>
    </w:p>
    <w:p w:rsidR="00992A9A" w:rsidRPr="00210EC7" w:rsidRDefault="00992A9A" w:rsidP="00992A9A">
      <w:pPr>
        <w:spacing w:before="120"/>
        <w:ind w:firstLine="567"/>
        <w:jc w:val="both"/>
      </w:pPr>
      <w:r w:rsidRPr="00210EC7">
        <w:t>Нельзя не отметить того факта</w:t>
      </w:r>
      <w:r>
        <w:t xml:space="preserve">, </w:t>
      </w:r>
      <w:r w:rsidRPr="00210EC7">
        <w:t>что никаких утверждённых общероссийских</w:t>
      </w:r>
      <w:r>
        <w:t xml:space="preserve">, </w:t>
      </w:r>
      <w:r w:rsidRPr="00210EC7">
        <w:t>окружных</w:t>
      </w:r>
      <w:r>
        <w:t xml:space="preserve">, </w:t>
      </w:r>
      <w:r w:rsidRPr="00210EC7">
        <w:t>региональных и местных норм (стандартов) доходов</w:t>
      </w:r>
      <w:r>
        <w:t xml:space="preserve">, </w:t>
      </w:r>
      <w:r w:rsidRPr="00210EC7">
        <w:t>расходов и накоплений для разных слоёв населения</w:t>
      </w:r>
      <w:r>
        <w:t xml:space="preserve">, </w:t>
      </w:r>
      <w:r w:rsidRPr="00210EC7">
        <w:t>кроме прожиточного минимума</w:t>
      </w:r>
      <w:r>
        <w:t xml:space="preserve">, </w:t>
      </w:r>
      <w:r w:rsidRPr="00210EC7">
        <w:t>никогда не было</w:t>
      </w:r>
      <w:r>
        <w:t xml:space="preserve">, </w:t>
      </w:r>
      <w:r w:rsidRPr="00210EC7">
        <w:t>нет и скорее всего не будет</w:t>
      </w:r>
      <w:r>
        <w:t xml:space="preserve">, </w:t>
      </w:r>
      <w:r w:rsidRPr="00210EC7">
        <w:t>потому что они</w:t>
      </w:r>
      <w:r>
        <w:t xml:space="preserve">, </w:t>
      </w:r>
      <w:r w:rsidRPr="00210EC7">
        <w:t>будучи индивидуальными для каждого человека и каждой семьи</w:t>
      </w:r>
      <w:r>
        <w:t xml:space="preserve">, </w:t>
      </w:r>
      <w:r w:rsidRPr="00210EC7">
        <w:t>для государства и общества в целом экономического смысла не имеют</w:t>
      </w:r>
      <w:r>
        <w:t xml:space="preserve">, </w:t>
      </w:r>
      <w:r w:rsidRPr="00210EC7">
        <w:t>так как не могут быть эффективно использованы в качестве параметров управления величиной этих показателей. С другой стороны</w:t>
      </w:r>
      <w:r>
        <w:t xml:space="preserve">, </w:t>
      </w:r>
      <w:r w:rsidRPr="00210EC7">
        <w:t>представляется</w:t>
      </w:r>
      <w:r>
        <w:t xml:space="preserve">, </w:t>
      </w:r>
      <w:r w:rsidRPr="00210EC7">
        <w:t>что разработка индикативных прожиточных норм (а может быть и норм расхода доходов) для разных слоёв основной массы населения (исключая богачей) была бы полезной для граждан и экономики страны</w:t>
      </w:r>
      <w:r>
        <w:t xml:space="preserve">, </w:t>
      </w:r>
      <w:r w:rsidRPr="00210EC7">
        <w:t xml:space="preserve">так как эти нормы могли бы служить ориентирами для принятия соответствующих результативных и эффективных управленческих решений. </w:t>
      </w:r>
    </w:p>
    <w:p w:rsidR="00992A9A" w:rsidRPr="00210EC7" w:rsidRDefault="00992A9A" w:rsidP="00992A9A">
      <w:pPr>
        <w:spacing w:before="120"/>
        <w:ind w:firstLine="567"/>
        <w:jc w:val="both"/>
      </w:pPr>
      <w:r w:rsidRPr="00210EC7">
        <w:t>Мне уже не раз приходилось отмечать</w:t>
      </w:r>
      <w:r>
        <w:t xml:space="preserve">, </w:t>
      </w:r>
      <w:r w:rsidRPr="00210EC7">
        <w:t>что в подавляющем большинстве случаев суть управления чем-либо состоит в минимизации отклонения фактического значения выбранного для какого-то конкретного процесса параметра управления от нормативного значения этого параметра. Управление доходами и расходами человека или семьи не является исключением из указанного выше правила. Фактические значения месячных доходов и расходов как одинокого</w:t>
      </w:r>
      <w:r>
        <w:t xml:space="preserve">, </w:t>
      </w:r>
      <w:r w:rsidRPr="00210EC7">
        <w:t>так и семейного человека для них нетрудно получить в результате простейшего учёта величины этих показателей. Сложнее установить индивидуальные нормальные (нормативные) значения этих показателей. Решений такой задачи может быть несколько: всё зависит от существа выбранных целей управления доходами и расходами индивидуума и последующего анализа динамики изменений величины рассматриваемых показателей. В качестве норм доходов и расходов человека могут быть выбраны скорректированные и соответствующим образом округлённые в сторону увеличения среднемесячные значения их величины за прошедший год. При этом как не вспомнить широко применявшуюся в Советском Союзе систему «план</w:t>
      </w:r>
      <w:r>
        <w:t xml:space="preserve"> - </w:t>
      </w:r>
      <w:r w:rsidRPr="00210EC7">
        <w:t>факт». Нормой доходов и расходов условно можно считать факт за тот же самый месяц прошлого года</w:t>
      </w:r>
      <w:r>
        <w:t xml:space="preserve">, </w:t>
      </w:r>
      <w:r w:rsidRPr="00210EC7">
        <w:t>среднее значение этих показателей за прошедшие месяцы текущего года</w:t>
      </w:r>
      <w:r>
        <w:t xml:space="preserve">, </w:t>
      </w:r>
      <w:r w:rsidRPr="00210EC7">
        <w:t>данные за предыдущий месяц</w:t>
      </w:r>
      <w:r>
        <w:t xml:space="preserve">, </w:t>
      </w:r>
      <w:r w:rsidRPr="00210EC7">
        <w:t>аналогичные показатели у коллег</w:t>
      </w:r>
      <w:r>
        <w:t xml:space="preserve">, </w:t>
      </w:r>
      <w:r w:rsidRPr="00210EC7">
        <w:t>отраслевые цифры и т.д. Кроме того</w:t>
      </w:r>
      <w:r>
        <w:t xml:space="preserve">, </w:t>
      </w:r>
      <w:r w:rsidRPr="00210EC7">
        <w:t xml:space="preserve">для выбора рассматриваемых норм могут быть использованы эвристические методы и метод экспертных оценок с целью выхода на желательные величины фактических индивидуальных значений таких показателей в существующих условиях жизни. </w:t>
      </w:r>
    </w:p>
    <w:p w:rsidR="00992A9A" w:rsidRPr="00210EC7" w:rsidRDefault="00992A9A" w:rsidP="00992A9A">
      <w:pPr>
        <w:spacing w:before="120"/>
        <w:ind w:firstLine="567"/>
        <w:jc w:val="both"/>
      </w:pPr>
      <w:r w:rsidRPr="00210EC7">
        <w:t>Ниже представлены элементарные соотношения</w:t>
      </w:r>
      <w:r>
        <w:t xml:space="preserve">, </w:t>
      </w:r>
      <w:r w:rsidRPr="00210EC7">
        <w:t xml:space="preserve">увязывающие фактические и нормативные значения доходов и расходов человека: </w:t>
      </w:r>
    </w:p>
    <w:p w:rsidR="00992A9A" w:rsidRPr="00210EC7" w:rsidRDefault="00992A9A" w:rsidP="00992A9A">
      <w:pPr>
        <w:spacing w:before="120"/>
        <w:ind w:firstLine="567"/>
        <w:jc w:val="both"/>
      </w:pPr>
      <w:r w:rsidRPr="00210EC7">
        <w:t xml:space="preserve">Дф = Дн − Од или Дф = Дн + Од </w:t>
      </w:r>
    </w:p>
    <w:p w:rsidR="00992A9A" w:rsidRPr="00210EC7" w:rsidRDefault="00992A9A" w:rsidP="00992A9A">
      <w:pPr>
        <w:spacing w:before="120"/>
        <w:ind w:firstLine="567"/>
        <w:jc w:val="both"/>
      </w:pPr>
      <w:r w:rsidRPr="00210EC7">
        <w:t xml:space="preserve">и (7) </w:t>
      </w:r>
    </w:p>
    <w:p w:rsidR="00992A9A" w:rsidRPr="00210EC7" w:rsidRDefault="00992A9A" w:rsidP="00992A9A">
      <w:pPr>
        <w:spacing w:before="120"/>
        <w:ind w:firstLine="567"/>
        <w:jc w:val="both"/>
      </w:pPr>
      <w:r w:rsidRPr="00210EC7">
        <w:t>Рф = Рн − Ор или Рф = Рн + Ор</w:t>
      </w:r>
      <w:r>
        <w:t xml:space="preserve">, </w:t>
      </w:r>
    </w:p>
    <w:p w:rsidR="00992A9A" w:rsidRPr="00210EC7" w:rsidRDefault="00992A9A" w:rsidP="00992A9A">
      <w:pPr>
        <w:spacing w:before="120"/>
        <w:ind w:firstLine="567"/>
        <w:jc w:val="both"/>
      </w:pPr>
      <w:r w:rsidRPr="00210EC7">
        <w:t>где Дн и Рн</w:t>
      </w:r>
      <w:r>
        <w:t xml:space="preserve"> - </w:t>
      </w:r>
      <w:r w:rsidRPr="00210EC7">
        <w:t xml:space="preserve">соответственно нормы месячных доходов и расходов индивидуума. руб; </w:t>
      </w:r>
    </w:p>
    <w:p w:rsidR="00992A9A" w:rsidRPr="00210EC7" w:rsidRDefault="00992A9A" w:rsidP="00992A9A">
      <w:pPr>
        <w:spacing w:before="120"/>
        <w:ind w:firstLine="567"/>
        <w:jc w:val="both"/>
      </w:pPr>
      <w:r w:rsidRPr="00210EC7">
        <w:t>Од и Ор</w:t>
      </w:r>
      <w:r>
        <w:t xml:space="preserve"> - </w:t>
      </w:r>
      <w:r w:rsidRPr="00210EC7">
        <w:t xml:space="preserve">соответственно отклонения от норм фактических значений месячных доходов и расходов индивидуума. руб. </w:t>
      </w:r>
    </w:p>
    <w:p w:rsidR="00992A9A" w:rsidRPr="00210EC7" w:rsidRDefault="00992A9A" w:rsidP="00992A9A">
      <w:pPr>
        <w:spacing w:before="120"/>
        <w:ind w:firstLine="567"/>
        <w:jc w:val="both"/>
      </w:pPr>
      <w:r w:rsidRPr="00210EC7">
        <w:t>Разумеется</w:t>
      </w:r>
      <w:r>
        <w:t xml:space="preserve">, </w:t>
      </w:r>
      <w:r w:rsidRPr="00210EC7">
        <w:t xml:space="preserve">что </w:t>
      </w:r>
    </w:p>
    <w:p w:rsidR="00992A9A" w:rsidRPr="00210EC7" w:rsidRDefault="00992A9A" w:rsidP="00992A9A">
      <w:pPr>
        <w:spacing w:before="120"/>
        <w:ind w:firstLine="567"/>
        <w:jc w:val="both"/>
      </w:pPr>
      <w:r w:rsidRPr="00210EC7">
        <w:t>Дн = Рн + Нн</w:t>
      </w:r>
      <w:r>
        <w:t xml:space="preserve">, </w:t>
      </w:r>
      <w:r w:rsidRPr="00210EC7">
        <w:t xml:space="preserve">(8) </w:t>
      </w:r>
    </w:p>
    <w:p w:rsidR="00992A9A" w:rsidRPr="00210EC7" w:rsidRDefault="00992A9A" w:rsidP="00992A9A">
      <w:pPr>
        <w:spacing w:before="120"/>
        <w:ind w:firstLine="567"/>
        <w:jc w:val="both"/>
      </w:pPr>
      <w:r w:rsidRPr="00210EC7">
        <w:t>где Нн</w:t>
      </w:r>
      <w:r>
        <w:t xml:space="preserve"> - </w:t>
      </w:r>
      <w:r w:rsidRPr="00210EC7">
        <w:t xml:space="preserve">месячная норма накоплений индивидуума. </w:t>
      </w:r>
    </w:p>
    <w:p w:rsidR="00992A9A" w:rsidRPr="00210EC7" w:rsidRDefault="00992A9A" w:rsidP="00992A9A">
      <w:pPr>
        <w:spacing w:before="120"/>
        <w:ind w:firstLine="567"/>
        <w:jc w:val="both"/>
      </w:pPr>
      <w:r w:rsidRPr="00210EC7">
        <w:t xml:space="preserve">Нф = Нн + (Од − Ор) или Нф = Нн − (Од − Ор). (9) </w:t>
      </w:r>
    </w:p>
    <w:p w:rsidR="00992A9A" w:rsidRPr="00210EC7" w:rsidRDefault="00992A9A" w:rsidP="00992A9A">
      <w:pPr>
        <w:spacing w:before="120"/>
        <w:ind w:firstLine="567"/>
        <w:jc w:val="both"/>
      </w:pPr>
      <w:r w:rsidRPr="00210EC7">
        <w:t xml:space="preserve">Величины Од и Ор могут быть независимыми друг от друга. Прямой связи между ними не существует. </w:t>
      </w:r>
    </w:p>
    <w:p w:rsidR="00992A9A" w:rsidRPr="00210EC7" w:rsidRDefault="00992A9A" w:rsidP="00992A9A">
      <w:pPr>
        <w:spacing w:before="120"/>
        <w:ind w:firstLine="567"/>
        <w:jc w:val="both"/>
      </w:pPr>
      <w:r w:rsidRPr="00210EC7">
        <w:t>Оптимальные в настоящее время соотношения месячных доходов</w:t>
      </w:r>
      <w:r>
        <w:t xml:space="preserve">, </w:t>
      </w:r>
      <w:r w:rsidRPr="00210EC7">
        <w:t xml:space="preserve">расходов и накоплений одинокого трудящегося человека и среднедушевых значений этих показателей для семей с нормальным обеспечением карманными денежными средствами видятся нами таковыми: </w:t>
      </w:r>
    </w:p>
    <w:p w:rsidR="00992A9A" w:rsidRPr="00210EC7" w:rsidRDefault="00992A9A" w:rsidP="00992A9A">
      <w:pPr>
        <w:spacing w:before="120"/>
        <w:ind w:firstLine="567"/>
        <w:jc w:val="both"/>
      </w:pPr>
      <w:r w:rsidRPr="00210EC7">
        <w:t xml:space="preserve">для России в целом при Пм = 6307 руб </w:t>
      </w:r>
    </w:p>
    <w:p w:rsidR="00992A9A" w:rsidRPr="00210EC7" w:rsidRDefault="00992A9A" w:rsidP="00992A9A">
      <w:pPr>
        <w:spacing w:before="120"/>
        <w:ind w:firstLine="567"/>
        <w:jc w:val="both"/>
      </w:pPr>
      <w:r w:rsidRPr="00210EC7">
        <w:t xml:space="preserve">Дф = Дн = 8 Пм (50400 руб) </w:t>
      </w:r>
    </w:p>
    <w:p w:rsidR="00992A9A" w:rsidRPr="00210EC7" w:rsidRDefault="00992A9A" w:rsidP="00992A9A">
      <w:pPr>
        <w:spacing w:before="120"/>
        <w:ind w:firstLine="567"/>
        <w:jc w:val="both"/>
      </w:pPr>
      <w:r w:rsidRPr="00210EC7">
        <w:t xml:space="preserve">Рф = Рн = 4 Пм (25200 руб) </w:t>
      </w:r>
    </w:p>
    <w:p w:rsidR="00992A9A" w:rsidRPr="00210EC7" w:rsidRDefault="00992A9A" w:rsidP="00992A9A">
      <w:pPr>
        <w:spacing w:before="120"/>
        <w:ind w:firstLine="567"/>
        <w:jc w:val="both"/>
      </w:pPr>
      <w:r w:rsidRPr="00210EC7">
        <w:t>Нф = Нн = 4 Пм (25200 руб)</w:t>
      </w:r>
      <w:r>
        <w:t xml:space="preserve">, </w:t>
      </w:r>
    </w:p>
    <w:p w:rsidR="00992A9A" w:rsidRPr="00210EC7" w:rsidRDefault="00992A9A" w:rsidP="00992A9A">
      <w:pPr>
        <w:spacing w:before="120"/>
        <w:ind w:firstLine="567"/>
        <w:jc w:val="both"/>
      </w:pPr>
      <w:r w:rsidRPr="00210EC7">
        <w:t xml:space="preserve">для Москвы при Пм = 9265 руб </w:t>
      </w:r>
    </w:p>
    <w:p w:rsidR="00992A9A" w:rsidRPr="00210EC7" w:rsidRDefault="00992A9A" w:rsidP="00992A9A">
      <w:pPr>
        <w:spacing w:before="120"/>
        <w:ind w:firstLine="567"/>
        <w:jc w:val="both"/>
      </w:pPr>
      <w:r w:rsidRPr="00210EC7">
        <w:t xml:space="preserve">Дф = Дн = 8 Пм (74200 руб) </w:t>
      </w:r>
    </w:p>
    <w:p w:rsidR="00992A9A" w:rsidRPr="00210EC7" w:rsidRDefault="00992A9A" w:rsidP="00992A9A">
      <w:pPr>
        <w:spacing w:before="120"/>
        <w:ind w:firstLine="567"/>
        <w:jc w:val="both"/>
      </w:pPr>
      <w:r w:rsidRPr="00210EC7">
        <w:t xml:space="preserve">Рф = Рн = 3 Пм (27825 руб) </w:t>
      </w:r>
    </w:p>
    <w:p w:rsidR="00992A9A" w:rsidRPr="00210EC7" w:rsidRDefault="00992A9A" w:rsidP="00992A9A">
      <w:pPr>
        <w:spacing w:before="120"/>
        <w:ind w:firstLine="567"/>
        <w:jc w:val="both"/>
      </w:pPr>
      <w:r w:rsidRPr="00210EC7">
        <w:t xml:space="preserve">Нф = Нн = 5 Пм (46375 руб). </w:t>
      </w:r>
    </w:p>
    <w:p w:rsidR="00992A9A" w:rsidRPr="00210EC7" w:rsidRDefault="00992A9A" w:rsidP="00992A9A">
      <w:pPr>
        <w:spacing w:before="120"/>
        <w:ind w:firstLine="567"/>
        <w:jc w:val="both"/>
      </w:pPr>
      <w:r w:rsidRPr="00210EC7">
        <w:t>Достигнуть такого материального благополучия трудновато</w:t>
      </w:r>
      <w:r>
        <w:t xml:space="preserve">, </w:t>
      </w:r>
      <w:r w:rsidRPr="00210EC7">
        <w:t xml:space="preserve">но стремиться к нему нужно. </w:t>
      </w:r>
    </w:p>
    <w:p w:rsidR="00992A9A" w:rsidRPr="00210EC7" w:rsidRDefault="00992A9A" w:rsidP="00992A9A">
      <w:pPr>
        <w:spacing w:before="120"/>
        <w:ind w:firstLine="567"/>
        <w:jc w:val="both"/>
      </w:pPr>
      <w:r w:rsidRPr="00210EC7">
        <w:t>Нетрудно увидеть</w:t>
      </w:r>
      <w:r>
        <w:t xml:space="preserve">, </w:t>
      </w:r>
      <w:r w:rsidRPr="00210EC7">
        <w:t>что оптимальные значения показателей Дф для России в целом и для Москвы находятся в районе двух фактических среднемесячных заработных плат работающего населения. При этом</w:t>
      </w:r>
      <w:r>
        <w:t xml:space="preserve">, </w:t>
      </w:r>
      <w:r w:rsidRPr="00210EC7">
        <w:t>оптимальная норма расходов для одиноких трудящихся и семей приближается к одной среднемесячной заработной плате для страны в целом и составляет чуть больше половины такой заработной платы для Москвы. Отсюда следует вывод о том</w:t>
      </w:r>
      <w:r>
        <w:t xml:space="preserve">, </w:t>
      </w:r>
      <w:r w:rsidRPr="00210EC7">
        <w:t>что все</w:t>
      </w:r>
      <w:r>
        <w:t xml:space="preserve">, </w:t>
      </w:r>
      <w:r w:rsidRPr="00210EC7">
        <w:t>кто получает заработную плату в размере её среднемесячной величины по России</w:t>
      </w:r>
      <w:r>
        <w:t xml:space="preserve">, </w:t>
      </w:r>
      <w:r w:rsidRPr="00210EC7">
        <w:t>безусловно относятся к слою бедного населении страны</w:t>
      </w:r>
      <w:r>
        <w:t xml:space="preserve">, </w:t>
      </w:r>
      <w:r w:rsidRPr="00210EC7">
        <w:t>лишённого возможности иметь хоть какие-то накопления. Государству надлежит подумать над тем</w:t>
      </w:r>
      <w:r>
        <w:t xml:space="preserve">, </w:t>
      </w:r>
      <w:r w:rsidRPr="00210EC7">
        <w:t>как исправить существующее положение</w:t>
      </w:r>
      <w:r>
        <w:t xml:space="preserve">, </w:t>
      </w:r>
      <w:r w:rsidRPr="00210EC7">
        <w:t>в первую очередь</w:t>
      </w:r>
      <w:r>
        <w:t xml:space="preserve">, </w:t>
      </w:r>
      <w:r w:rsidRPr="00210EC7">
        <w:t>для решения стоящих перед ним демографических</w:t>
      </w:r>
      <w:r>
        <w:t xml:space="preserve">, </w:t>
      </w:r>
      <w:r w:rsidRPr="00210EC7">
        <w:t xml:space="preserve">а затем и других социальных задач. </w:t>
      </w:r>
    </w:p>
    <w:p w:rsidR="00992A9A" w:rsidRPr="00210EC7" w:rsidRDefault="00992A9A" w:rsidP="00992A9A">
      <w:pPr>
        <w:spacing w:before="120"/>
        <w:ind w:firstLine="567"/>
        <w:jc w:val="both"/>
      </w:pPr>
      <w:r w:rsidRPr="00210EC7">
        <w:t>Не следует упускать из виду</w:t>
      </w:r>
      <w:r>
        <w:t xml:space="preserve">, </w:t>
      </w:r>
      <w:r w:rsidRPr="00210EC7">
        <w:t xml:space="preserve">что показатель Дф является характеристикой фактической величины человеческого капитала конкретного индивидуума на рассматриваемую дату календарного времени. Указанные выше оптимальные значения показателей Дф для нормально материально обеспеченных людей можно с большой степенью допустимости принять за показатель средневзвешенной (или средней) величины человеческого потенциала (потенциального человеческого капитала) индивидуумов. </w:t>
      </w:r>
    </w:p>
    <w:p w:rsidR="00992A9A" w:rsidRPr="00210EC7" w:rsidRDefault="00992A9A" w:rsidP="00992A9A">
      <w:pPr>
        <w:spacing w:before="120"/>
        <w:ind w:firstLine="567"/>
        <w:jc w:val="both"/>
      </w:pPr>
      <w:r w:rsidRPr="00210EC7">
        <w:t>Представления о разных фактах и нормах (нормативах) доходов персоналий позволяют определять</w:t>
      </w:r>
      <w:r>
        <w:t xml:space="preserve">, </w:t>
      </w:r>
      <w:r w:rsidRPr="00210EC7">
        <w:t>с одной стороны</w:t>
      </w:r>
      <w:r>
        <w:t xml:space="preserve">, </w:t>
      </w:r>
      <w:r w:rsidRPr="00210EC7">
        <w:t>уровень роста (или снижения) экономического благосостояния (финансового благополучия) каждого конкретного человека и членов семей за определённый период календарного времени</w:t>
      </w:r>
      <w:r>
        <w:t xml:space="preserve">, </w:t>
      </w:r>
      <w:r w:rsidRPr="00210EC7">
        <w:t>по сравнению с аналогичным прошлым периодом</w:t>
      </w:r>
      <w:r>
        <w:t xml:space="preserve">, </w:t>
      </w:r>
      <w:r w:rsidRPr="00210EC7">
        <w:t>принятым за базу</w:t>
      </w:r>
      <w:r>
        <w:t xml:space="preserve">, </w:t>
      </w:r>
      <w:r w:rsidRPr="00210EC7">
        <w:t>а с другой</w:t>
      </w:r>
      <w:r>
        <w:t xml:space="preserve">, - </w:t>
      </w:r>
      <w:r w:rsidRPr="00210EC7">
        <w:t>достигнутый уровень их экономической (деловой) активности (экономического развития</w:t>
      </w:r>
      <w:r>
        <w:t xml:space="preserve">, </w:t>
      </w:r>
      <w:r w:rsidRPr="00210EC7">
        <w:t>экономического благосостояния</w:t>
      </w:r>
      <w:r>
        <w:t xml:space="preserve">, </w:t>
      </w:r>
      <w:r w:rsidRPr="00210EC7">
        <w:t>финансового благополучия</w:t>
      </w:r>
      <w:r>
        <w:t xml:space="preserve">, </w:t>
      </w:r>
      <w:r w:rsidRPr="00210EC7">
        <w:t xml:space="preserve">достаточности получаемого дохода) на рассматриваемую дату. </w:t>
      </w:r>
    </w:p>
    <w:p w:rsidR="00992A9A" w:rsidRPr="00210EC7" w:rsidRDefault="00992A9A" w:rsidP="00992A9A">
      <w:pPr>
        <w:spacing w:before="120"/>
        <w:ind w:firstLine="567"/>
        <w:jc w:val="both"/>
      </w:pPr>
      <w:r w:rsidRPr="00210EC7">
        <w:t>Полагаю целесообразным определять упомянутые уровни роста или падения доходов не только по месячным фактическим (Дфм)</w:t>
      </w:r>
      <w:r>
        <w:t xml:space="preserve">, </w:t>
      </w:r>
      <w:r w:rsidRPr="00210EC7">
        <w:t xml:space="preserve">но и по годовым фактическим значениям этих величин (Дфг). </w:t>
      </w:r>
    </w:p>
    <w:p w:rsidR="00992A9A" w:rsidRPr="00210EC7" w:rsidRDefault="00992A9A" w:rsidP="00992A9A">
      <w:pPr>
        <w:spacing w:before="120"/>
        <w:ind w:firstLine="567"/>
        <w:jc w:val="both"/>
      </w:pPr>
      <w:r w:rsidRPr="00210EC7">
        <w:t>Дфг = ∑Дфм</w:t>
      </w:r>
      <w:r>
        <w:t xml:space="preserve">, </w:t>
      </w:r>
      <w:r w:rsidRPr="00210EC7">
        <w:t xml:space="preserve">руб/год </w:t>
      </w:r>
    </w:p>
    <w:p w:rsidR="00992A9A" w:rsidRPr="00210EC7" w:rsidRDefault="00992A9A" w:rsidP="00992A9A">
      <w:pPr>
        <w:spacing w:before="120"/>
        <w:ind w:firstLine="567"/>
        <w:jc w:val="both"/>
      </w:pPr>
      <w:r w:rsidRPr="00210EC7">
        <w:t xml:space="preserve">Днг = 12 х 8 Пм = 96 Пм. </w:t>
      </w:r>
    </w:p>
    <w:p w:rsidR="00992A9A" w:rsidRPr="00210EC7" w:rsidRDefault="00992A9A" w:rsidP="00992A9A">
      <w:pPr>
        <w:spacing w:before="120"/>
        <w:ind w:firstLine="567"/>
        <w:jc w:val="both"/>
      </w:pPr>
      <w:r w:rsidRPr="00210EC7">
        <w:t>Сопоставляя данные о Дф</w:t>
      </w:r>
      <w:r>
        <w:t xml:space="preserve">, </w:t>
      </w:r>
      <w:r w:rsidRPr="00210EC7">
        <w:t>Рф и Нф за смежные и несмежные месяцы календарных лет</w:t>
      </w:r>
      <w:r>
        <w:t xml:space="preserve">, </w:t>
      </w:r>
      <w:r w:rsidRPr="00210EC7">
        <w:t>за аналогичные месяцы других лет</w:t>
      </w:r>
      <w:r>
        <w:t xml:space="preserve">, </w:t>
      </w:r>
      <w:r w:rsidRPr="00210EC7">
        <w:t>соответствующие квартальные</w:t>
      </w:r>
      <w:r>
        <w:t xml:space="preserve">, </w:t>
      </w:r>
      <w:r w:rsidRPr="00210EC7">
        <w:t>полугодовые и годовые показатели</w:t>
      </w:r>
      <w:r>
        <w:t xml:space="preserve">, </w:t>
      </w:r>
      <w:r w:rsidRPr="00210EC7">
        <w:t>нетрудно определять уровни роста (снижения)</w:t>
      </w:r>
      <w:r>
        <w:t xml:space="preserve"> - </w:t>
      </w:r>
      <w:r w:rsidRPr="00210EC7">
        <w:t>динамику изменений величины этих показателей за рассматриваемые периоды времени</w:t>
      </w:r>
      <w:r>
        <w:t xml:space="preserve">, </w:t>
      </w:r>
      <w:r w:rsidRPr="00210EC7">
        <w:t>выявлять сезонный характер получения доходов и их расходов</w:t>
      </w:r>
      <w:r>
        <w:t xml:space="preserve">, </w:t>
      </w:r>
      <w:r w:rsidRPr="00210EC7">
        <w:t xml:space="preserve">если такое явление наблюдается. </w:t>
      </w:r>
    </w:p>
    <w:p w:rsidR="00992A9A" w:rsidRPr="00210EC7" w:rsidRDefault="00992A9A" w:rsidP="00992A9A">
      <w:pPr>
        <w:spacing w:before="120"/>
        <w:ind w:firstLine="567"/>
        <w:jc w:val="both"/>
      </w:pPr>
      <w:r w:rsidRPr="00210EC7">
        <w:t>Допустим</w:t>
      </w:r>
      <w:r>
        <w:t xml:space="preserve">, </w:t>
      </w:r>
      <w:r w:rsidRPr="00210EC7">
        <w:t>в июле с.г. доходы гипотетического человека оказались равными 27</w:t>
      </w:r>
      <w:r>
        <w:t xml:space="preserve">, </w:t>
      </w:r>
      <w:r w:rsidRPr="00210EC7">
        <w:t>0 тыс. руб.; в июне они составляли 30</w:t>
      </w:r>
      <w:r>
        <w:t xml:space="preserve">, </w:t>
      </w:r>
      <w:r w:rsidRPr="00210EC7">
        <w:t>0 тыс. руб.</w:t>
      </w:r>
      <w:r>
        <w:t xml:space="preserve">, </w:t>
      </w:r>
      <w:r w:rsidRPr="00210EC7">
        <w:t>а в августе возросли до 36 тыс. руб. Отсюда видно</w:t>
      </w:r>
      <w:r>
        <w:t xml:space="preserve">, </w:t>
      </w:r>
      <w:r w:rsidRPr="00210EC7">
        <w:t>что в июле с.г. произошло снижение (падение) доходов рассматриваемого человека на 10%</w:t>
      </w:r>
      <w:r>
        <w:t xml:space="preserve">, </w:t>
      </w:r>
      <w:r w:rsidRPr="00210EC7">
        <w:t>по сравнению с июнем</w:t>
      </w:r>
      <w:r>
        <w:t xml:space="preserve">, </w:t>
      </w:r>
      <w:r w:rsidRPr="00210EC7">
        <w:t xml:space="preserve">а в августе имел место рост (скачок) этих доходов на 30% (20% по сравнению с июнем). </w:t>
      </w:r>
    </w:p>
    <w:p w:rsidR="00992A9A" w:rsidRPr="00210EC7" w:rsidRDefault="00992A9A" w:rsidP="00992A9A">
      <w:pPr>
        <w:spacing w:before="120"/>
        <w:ind w:firstLine="567"/>
        <w:jc w:val="both"/>
      </w:pPr>
      <w:r w:rsidRPr="00210EC7">
        <w:t>Если за три летних месяца прошлого года среднемесячный доход рассматриваемого человека был 25</w:t>
      </w:r>
      <w:r>
        <w:t xml:space="preserve">, </w:t>
      </w:r>
      <w:r w:rsidRPr="00210EC7">
        <w:t>0 тыс. руб.</w:t>
      </w:r>
      <w:r>
        <w:t xml:space="preserve">, </w:t>
      </w:r>
      <w:r w:rsidRPr="00210EC7">
        <w:t>а за три зимних месяца того же года</w:t>
      </w:r>
      <w:r>
        <w:t xml:space="preserve"> - </w:t>
      </w:r>
      <w:r w:rsidRPr="00210EC7">
        <w:t>30</w:t>
      </w:r>
      <w:r>
        <w:t xml:space="preserve">, </w:t>
      </w:r>
      <w:r w:rsidRPr="00210EC7">
        <w:t>0 тыс. руб.</w:t>
      </w:r>
      <w:r>
        <w:t xml:space="preserve">, </w:t>
      </w:r>
      <w:r w:rsidRPr="00210EC7">
        <w:t>то это означает</w:t>
      </w:r>
      <w:r>
        <w:t xml:space="preserve">, </w:t>
      </w:r>
      <w:r w:rsidRPr="00210EC7">
        <w:t xml:space="preserve">что сезонная разница в величине полученных доходов составила 20%. </w:t>
      </w:r>
    </w:p>
    <w:p w:rsidR="00992A9A" w:rsidRPr="00210EC7" w:rsidRDefault="00992A9A" w:rsidP="00992A9A">
      <w:pPr>
        <w:spacing w:before="120"/>
        <w:ind w:firstLine="567"/>
        <w:jc w:val="both"/>
      </w:pPr>
      <w:r w:rsidRPr="00210EC7">
        <w:t xml:space="preserve">Иначе определяется уровень финансового благополучия (достаточности получаемого дохода) какого-то конкретного человека или конкретной семьи. </w:t>
      </w:r>
    </w:p>
    <w:p w:rsidR="00992A9A" w:rsidRPr="00210EC7" w:rsidRDefault="00992A9A" w:rsidP="00992A9A">
      <w:pPr>
        <w:spacing w:before="120"/>
        <w:ind w:firstLine="567"/>
        <w:jc w:val="both"/>
      </w:pPr>
      <w:r w:rsidRPr="00210EC7">
        <w:t>Предположим</w:t>
      </w:r>
      <w:r>
        <w:t xml:space="preserve">, </w:t>
      </w:r>
      <w:r w:rsidRPr="00210EC7">
        <w:t>что конкретный человек в рассматриваемом году имел доход равный 104 Пм</w:t>
      </w:r>
      <w:r>
        <w:t xml:space="preserve">, </w:t>
      </w:r>
      <w:r w:rsidRPr="00210EC7">
        <w:t>а среднедушевой годовой доход интересующей аналитика семьи составил 60 Пм</w:t>
      </w:r>
      <w:r>
        <w:t xml:space="preserve">, </w:t>
      </w:r>
      <w:r w:rsidRPr="00210EC7">
        <w:t>тогда при оптимальной норме годового дохода одинокого человека и человека в семье</w:t>
      </w:r>
      <w:r>
        <w:t xml:space="preserve">, </w:t>
      </w:r>
      <w:r w:rsidRPr="00210EC7">
        <w:t>принятой равной 96 Пм</w:t>
      </w:r>
      <w:r>
        <w:t xml:space="preserve">, </w:t>
      </w:r>
      <w:r w:rsidRPr="00210EC7">
        <w:t>получим уровень благополучия одинокого человека по величине полученного годового дохода</w:t>
      </w:r>
      <w:r>
        <w:t xml:space="preserve">, </w:t>
      </w:r>
      <w:r w:rsidRPr="00210EC7">
        <w:t>равный 108</w:t>
      </w:r>
      <w:r>
        <w:t xml:space="preserve">, </w:t>
      </w:r>
      <w:r w:rsidRPr="00210EC7">
        <w:t>33%</w:t>
      </w:r>
      <w:r>
        <w:t xml:space="preserve">, </w:t>
      </w:r>
      <w:r w:rsidRPr="00210EC7">
        <w:t>т.е. на 8</w:t>
      </w:r>
      <w:r>
        <w:t xml:space="preserve">, </w:t>
      </w:r>
      <w:r w:rsidRPr="00210EC7">
        <w:t>33% выше принятого нами оптимума годового дохода</w:t>
      </w:r>
      <w:r>
        <w:t xml:space="preserve">, </w:t>
      </w:r>
      <w:r w:rsidRPr="00210EC7">
        <w:t>а для рассматриваемой семьи искомый уровень составит 62</w:t>
      </w:r>
      <w:r>
        <w:t xml:space="preserve">, </w:t>
      </w:r>
      <w:r w:rsidRPr="00210EC7">
        <w:t>5%</w:t>
      </w:r>
      <w:r>
        <w:t xml:space="preserve">, </w:t>
      </w:r>
      <w:r w:rsidRPr="00210EC7">
        <w:t>т.е. будет на 37</w:t>
      </w:r>
      <w:r>
        <w:t xml:space="preserve">, </w:t>
      </w:r>
      <w:r w:rsidRPr="00210EC7">
        <w:t>5% ниже оптимальной нормы среднедушевого годового дохода членов этой семьи. В этих условиях все члены такой семьи должны быть настроены на всемерное повышение размеров получаемого дохода</w:t>
      </w:r>
      <w:r>
        <w:t xml:space="preserve">, </w:t>
      </w:r>
      <w:r w:rsidRPr="00210EC7">
        <w:t xml:space="preserve">постепенного приближения его к оптимальной величине. </w:t>
      </w:r>
    </w:p>
    <w:p w:rsidR="00992A9A" w:rsidRPr="00210EC7" w:rsidRDefault="00992A9A" w:rsidP="00992A9A">
      <w:pPr>
        <w:spacing w:before="120"/>
        <w:ind w:firstLine="567"/>
        <w:jc w:val="both"/>
      </w:pPr>
      <w:r w:rsidRPr="00210EC7">
        <w:t>Для повышения степени корректности устанавливаемых уровней роста или снижения величины годовых доходов одиноких и семейных людей целесообразно учитывать соответствующий индекс инфляции денежных средств в экономике страны. Всегда важно следить за сопоставимостью сравниваемых прошлых</w:t>
      </w:r>
      <w:r>
        <w:t xml:space="preserve">, </w:t>
      </w:r>
      <w:r w:rsidRPr="00210EC7">
        <w:t>позапрошлых и других годовых данных</w:t>
      </w:r>
      <w:r>
        <w:t xml:space="preserve">, </w:t>
      </w:r>
      <w:r w:rsidRPr="00210EC7">
        <w:t>обеспечиваемой с помощью учёта соответствующих индексов инфляции</w:t>
      </w:r>
      <w:r>
        <w:t xml:space="preserve">, </w:t>
      </w:r>
      <w:r w:rsidRPr="00210EC7">
        <w:t xml:space="preserve">если она имела место в рассматриваемые годы. </w:t>
      </w:r>
    </w:p>
    <w:p w:rsidR="00992A9A" w:rsidRPr="00210EC7" w:rsidRDefault="00992A9A" w:rsidP="00992A9A">
      <w:pPr>
        <w:spacing w:before="120"/>
        <w:ind w:firstLine="567"/>
        <w:jc w:val="both"/>
      </w:pPr>
      <w:r w:rsidRPr="00210EC7">
        <w:t>На этой ноте</w:t>
      </w:r>
      <w:r>
        <w:t xml:space="preserve">, </w:t>
      </w:r>
      <w:r w:rsidRPr="00210EC7">
        <w:t>пожалуй</w:t>
      </w:r>
      <w:r>
        <w:t xml:space="preserve">, </w:t>
      </w:r>
      <w:r w:rsidRPr="00210EC7">
        <w:t>можно остановиться</w:t>
      </w:r>
      <w:r>
        <w:t xml:space="preserve">, </w:t>
      </w:r>
      <w:r w:rsidRPr="00210EC7">
        <w:t>предоставив поле соображений</w:t>
      </w:r>
      <w:r>
        <w:t xml:space="preserve">, </w:t>
      </w:r>
      <w:r w:rsidRPr="00210EC7">
        <w:t>размышлений и высказываний для несогласных с позицией и предложениями автора. Любые замечания по сути дела</w:t>
      </w:r>
      <w:r>
        <w:t xml:space="preserve">, </w:t>
      </w:r>
      <w:r w:rsidRPr="00210EC7">
        <w:t>отмеченные недостатки с рекомендациями по их устранению</w:t>
      </w:r>
      <w:r>
        <w:t xml:space="preserve">, </w:t>
      </w:r>
      <w:r w:rsidRPr="00210EC7">
        <w:t xml:space="preserve">будут приняты с благодарностью. </w:t>
      </w:r>
    </w:p>
    <w:p w:rsidR="00992A9A" w:rsidRPr="00210EC7" w:rsidRDefault="00992A9A" w:rsidP="00992A9A">
      <w:pPr>
        <w:spacing w:before="120"/>
        <w:ind w:firstLine="567"/>
        <w:jc w:val="both"/>
      </w:pPr>
      <w:r w:rsidRPr="00210EC7">
        <w:t xml:space="preserve">Основные выводы </w:t>
      </w:r>
    </w:p>
    <w:p w:rsidR="00992A9A" w:rsidRDefault="00992A9A" w:rsidP="00992A9A">
      <w:pPr>
        <w:spacing w:before="120"/>
        <w:ind w:firstLine="567"/>
        <w:jc w:val="both"/>
      </w:pPr>
      <w:r w:rsidRPr="00210EC7">
        <w:t>Размер ежемесячно получаемого дохода бесспорно характеризует социально-экономическое и финансовое положение человека в государстве и обществе. Мизерный доход обрекает индивидуума на нищету и вырождение; сверхвысокий доход незаслуженно открывает богачу путь во власть</w:t>
      </w:r>
      <w:r>
        <w:t xml:space="preserve">, </w:t>
      </w:r>
      <w:r w:rsidRPr="00210EC7">
        <w:t>позволяет ему существовать в условиях вседозволенности</w:t>
      </w:r>
      <w:r>
        <w:t xml:space="preserve">, </w:t>
      </w:r>
      <w:r w:rsidRPr="00210EC7">
        <w:t>что не отвечает веками сложившимся нормам этики</w:t>
      </w:r>
      <w:r>
        <w:t xml:space="preserve">, </w:t>
      </w:r>
      <w:r w:rsidRPr="00210EC7">
        <w:t xml:space="preserve">нравственности и морали. В цивилизованном обществе каждый пятый человек не может и не должен жить в нищете. </w:t>
      </w:r>
    </w:p>
    <w:p w:rsidR="00992A9A" w:rsidRPr="00210EC7" w:rsidRDefault="00992A9A" w:rsidP="00992A9A">
      <w:pPr>
        <w:spacing w:before="120"/>
        <w:ind w:firstLine="567"/>
        <w:jc w:val="both"/>
      </w:pPr>
      <w:r w:rsidRPr="00210EC7">
        <w:t>Расцвет коррупции и преступности в стране</w:t>
      </w:r>
      <w:r>
        <w:t xml:space="preserve"> - </w:t>
      </w:r>
      <w:r w:rsidRPr="00210EC7">
        <w:t xml:space="preserve">прямое следствие совершенно недопустимого расслоения населения по величине получаемого дохода. Проблема чрезвычайной дифференциации доходов и расходов населения в нашей стране требует неотложного внимания и обязательного решения всеми возможными способами. </w:t>
      </w:r>
    </w:p>
    <w:p w:rsidR="00992A9A" w:rsidRPr="00210EC7" w:rsidRDefault="00992A9A" w:rsidP="00992A9A">
      <w:pPr>
        <w:spacing w:before="120"/>
        <w:ind w:firstLine="567"/>
        <w:jc w:val="both"/>
      </w:pPr>
      <w:r w:rsidRPr="00210EC7">
        <w:t>В зависимости от величины ежемесячно получаемого дохода</w:t>
      </w:r>
      <w:r>
        <w:t xml:space="preserve">, </w:t>
      </w:r>
      <w:r w:rsidRPr="00210EC7">
        <w:t>человек может быть отнесен к слою (разряду</w:t>
      </w:r>
      <w:r>
        <w:t xml:space="preserve">, </w:t>
      </w:r>
      <w:r w:rsidRPr="00210EC7">
        <w:t>категории) нищих</w:t>
      </w:r>
      <w:r>
        <w:t xml:space="preserve">, </w:t>
      </w:r>
      <w:r w:rsidRPr="00210EC7">
        <w:t>беднейших (крайне бедных) и просто бедных людей; к слою людей</w:t>
      </w:r>
      <w:r>
        <w:t xml:space="preserve">, </w:t>
      </w:r>
      <w:r w:rsidRPr="00210EC7">
        <w:t>живущих в экономически нормальных условиях существования; к представителям так называемого среднего класса</w:t>
      </w:r>
      <w:r>
        <w:t xml:space="preserve">, </w:t>
      </w:r>
      <w:r w:rsidRPr="00210EC7">
        <w:t>а также к классу богатых</w:t>
      </w:r>
      <w:r>
        <w:t xml:space="preserve">, </w:t>
      </w:r>
      <w:r w:rsidRPr="00210EC7">
        <w:t>богатейших и ультрабогатейших персон</w:t>
      </w:r>
      <w:r>
        <w:t xml:space="preserve">, </w:t>
      </w:r>
      <w:r w:rsidRPr="00210EC7">
        <w:t xml:space="preserve">представляющих экономическую верхушку общества и олигархат. </w:t>
      </w:r>
    </w:p>
    <w:p w:rsidR="00992A9A" w:rsidRPr="00210EC7" w:rsidRDefault="00992A9A" w:rsidP="00992A9A">
      <w:pPr>
        <w:spacing w:before="120"/>
        <w:ind w:firstLine="567"/>
        <w:jc w:val="both"/>
      </w:pPr>
      <w:r w:rsidRPr="00210EC7">
        <w:t>Предлагается возможная шкала распределения одиноких и семейных людей по перечисленным выше социальным слоям населения</w:t>
      </w:r>
      <w:r>
        <w:t xml:space="preserve">, </w:t>
      </w:r>
      <w:r w:rsidRPr="00210EC7">
        <w:t>в зависимости от уровня получаемого среднемесячного дохода для самостоятельного человека и среднедушевого среднемесячного дохода для семейных людей. Указанные доходы рекомендуется измерять как количеством директивно устанавливаемых государством на конкретный период календарного времени прожиточных минимумов (по России в целом в 2012 году один минимум</w:t>
      </w:r>
      <w:r>
        <w:t xml:space="preserve"> - </w:t>
      </w:r>
      <w:r w:rsidRPr="00210EC7">
        <w:t>это около 7</w:t>
      </w:r>
      <w:r>
        <w:t xml:space="preserve">, </w:t>
      </w:r>
      <w:r w:rsidRPr="00210EC7">
        <w:t>0 тыс. руб. в месяц для трудоспособного населения)</w:t>
      </w:r>
      <w:r>
        <w:t xml:space="preserve">, </w:t>
      </w:r>
      <w:r w:rsidRPr="00210EC7">
        <w:t xml:space="preserve">так и в соответствующих количеству этих минимумов тысячах руб. </w:t>
      </w:r>
    </w:p>
    <w:p w:rsidR="00992A9A" w:rsidRPr="00210EC7" w:rsidRDefault="00992A9A" w:rsidP="00992A9A">
      <w:pPr>
        <w:spacing w:before="120"/>
        <w:ind w:firstLine="567"/>
        <w:jc w:val="both"/>
      </w:pPr>
      <w:r w:rsidRPr="00210EC7">
        <w:t>По мнению автора фактическое значение децильного коэффициента дифференциации населения России по величине получаемых доходов находится в границах от 30 до 35</w:t>
      </w:r>
      <w:r>
        <w:t xml:space="preserve">, </w:t>
      </w:r>
      <w:r w:rsidRPr="00210EC7">
        <w:t>т.е. примерно в два раза превышает его директивное значение</w:t>
      </w:r>
      <w:r>
        <w:t xml:space="preserve">, </w:t>
      </w:r>
      <w:r w:rsidRPr="00210EC7">
        <w:t>объявленное Росстатом</w:t>
      </w:r>
      <w:r>
        <w:t xml:space="preserve">, </w:t>
      </w:r>
      <w:r w:rsidRPr="00210EC7">
        <w:t xml:space="preserve">что небезопасно для социального порядка и спокойствия в стране. </w:t>
      </w:r>
    </w:p>
    <w:p w:rsidR="00992A9A" w:rsidRPr="00210EC7" w:rsidRDefault="00992A9A" w:rsidP="00992A9A">
      <w:pPr>
        <w:spacing w:before="120"/>
        <w:ind w:firstLine="567"/>
        <w:jc w:val="both"/>
      </w:pPr>
      <w:r w:rsidRPr="00210EC7">
        <w:t>Оптимальными нормами месячных доходов</w:t>
      </w:r>
      <w:r>
        <w:t xml:space="preserve">, </w:t>
      </w:r>
      <w:r w:rsidRPr="00210EC7">
        <w:t>расходов и накоплений для одинокого человека и семейных людей в настоящее время предлагается считать соответственно 8</w:t>
      </w:r>
      <w:r>
        <w:t xml:space="preserve">, </w:t>
      </w:r>
      <w:r w:rsidRPr="00210EC7">
        <w:t>0; 4</w:t>
      </w:r>
      <w:r>
        <w:t xml:space="preserve">, </w:t>
      </w:r>
      <w:r w:rsidRPr="00210EC7">
        <w:t>0 и 4</w:t>
      </w:r>
      <w:r>
        <w:t xml:space="preserve">, </w:t>
      </w:r>
      <w:r w:rsidRPr="00210EC7">
        <w:t>0 Пм для России в целом и 8</w:t>
      </w:r>
      <w:r>
        <w:t xml:space="preserve">, </w:t>
      </w:r>
      <w:r w:rsidRPr="00210EC7">
        <w:t>0; 3</w:t>
      </w:r>
      <w:r>
        <w:t xml:space="preserve">, </w:t>
      </w:r>
      <w:r w:rsidRPr="00210EC7">
        <w:t>0 и 5</w:t>
      </w:r>
      <w:r>
        <w:t xml:space="preserve">, </w:t>
      </w:r>
      <w:r w:rsidRPr="00210EC7">
        <w:t>0 Пм</w:t>
      </w:r>
      <w:r>
        <w:t xml:space="preserve"> - </w:t>
      </w:r>
      <w:r w:rsidRPr="00210EC7">
        <w:t xml:space="preserve">для г. Москвы. </w:t>
      </w:r>
    </w:p>
    <w:p w:rsidR="00992A9A" w:rsidRPr="00210EC7" w:rsidRDefault="00992A9A" w:rsidP="00992A9A">
      <w:pPr>
        <w:spacing w:before="120"/>
        <w:ind w:firstLine="567"/>
        <w:jc w:val="both"/>
      </w:pPr>
      <w:r w:rsidRPr="00210EC7">
        <w:t>Денежный эквивалент прожиточного минимума систематически корректируется государством с учётом достигнутого уровня улучшения экономического состояния страны и фактического индекса инфляции денежных средств. Сегодня темпы роста показателя Пм</w:t>
      </w:r>
      <w:r>
        <w:t xml:space="preserve">, </w:t>
      </w:r>
      <w:r w:rsidRPr="00210EC7">
        <w:t>к сожалению</w:t>
      </w:r>
      <w:r>
        <w:t xml:space="preserve">, </w:t>
      </w:r>
      <w:r w:rsidRPr="00210EC7">
        <w:t>отстают от темпов роста расходов людей</w:t>
      </w:r>
      <w:r>
        <w:t xml:space="preserve">, </w:t>
      </w:r>
      <w:r w:rsidRPr="00210EC7">
        <w:t xml:space="preserve">что требует незамедлительного исправления. </w:t>
      </w:r>
    </w:p>
    <w:p w:rsidR="00992A9A" w:rsidRDefault="00992A9A" w:rsidP="00992A9A">
      <w:pPr>
        <w:spacing w:before="120"/>
        <w:ind w:firstLine="567"/>
        <w:jc w:val="both"/>
      </w:pPr>
      <w:r w:rsidRPr="00210EC7">
        <w:t>Составными элементами нормы дохода человека являются соответствующие нормы расхода (потребления) и накопления. Для разных конкретных людей</w:t>
      </w:r>
      <w:r>
        <w:t xml:space="preserve">, </w:t>
      </w:r>
      <w:r w:rsidRPr="00210EC7">
        <w:t>людей с разными величинами получаемых доходов и разным отношением к жизни</w:t>
      </w:r>
      <w:r>
        <w:t xml:space="preserve">, </w:t>
      </w:r>
      <w:r w:rsidRPr="00210EC7">
        <w:t xml:space="preserve">нормы потребления и накопления бывают сугубо индивидуальными. </w:t>
      </w:r>
    </w:p>
    <w:p w:rsidR="00992A9A" w:rsidRPr="00210EC7" w:rsidRDefault="00992A9A" w:rsidP="00992A9A">
      <w:pPr>
        <w:spacing w:before="120"/>
        <w:ind w:firstLine="567"/>
        <w:jc w:val="both"/>
      </w:pPr>
      <w:r w:rsidRPr="00210EC7">
        <w:t>Прямой зависимости между нормами дохода</w:t>
      </w:r>
      <w:r>
        <w:t xml:space="preserve">, </w:t>
      </w:r>
      <w:r w:rsidRPr="00210EC7">
        <w:t>потребления и накопления</w:t>
      </w:r>
      <w:r>
        <w:t xml:space="preserve">, </w:t>
      </w:r>
      <w:r w:rsidRPr="00210EC7">
        <w:t>как правило</w:t>
      </w:r>
      <w:r>
        <w:t xml:space="preserve">, </w:t>
      </w:r>
      <w:r w:rsidRPr="00210EC7">
        <w:t>не существует. Человек с более высоким доходом может тратить на жизнь столько же</w:t>
      </w:r>
      <w:r>
        <w:t xml:space="preserve">, </w:t>
      </w:r>
      <w:r w:rsidRPr="00210EC7">
        <w:t>а также больше либо меньше человека с невысоким доходом</w:t>
      </w:r>
      <w:r>
        <w:t xml:space="preserve">, </w:t>
      </w:r>
      <w:r w:rsidRPr="00210EC7">
        <w:t xml:space="preserve">и наоборот. </w:t>
      </w:r>
    </w:p>
    <w:p w:rsidR="00992A9A" w:rsidRPr="00210EC7" w:rsidRDefault="00992A9A" w:rsidP="00992A9A">
      <w:pPr>
        <w:spacing w:before="120"/>
        <w:ind w:firstLine="567"/>
        <w:jc w:val="both"/>
      </w:pPr>
      <w:r w:rsidRPr="00210EC7">
        <w:t>Значительный разброс прожиточных норм для людей с нормальным финансовым обеспечением обусловлен уникальностью</w:t>
      </w:r>
      <w:r>
        <w:t xml:space="preserve">, </w:t>
      </w:r>
      <w:r w:rsidRPr="00210EC7">
        <w:t>сложностью</w:t>
      </w:r>
      <w:r>
        <w:t xml:space="preserve">, </w:t>
      </w:r>
      <w:r w:rsidRPr="00210EC7">
        <w:t>тяжестью выполняемой человеком работы</w:t>
      </w:r>
      <w:r>
        <w:t xml:space="preserve">, </w:t>
      </w:r>
      <w:r w:rsidRPr="00210EC7">
        <w:t>условиями труда</w:t>
      </w:r>
      <w:r>
        <w:t xml:space="preserve">, </w:t>
      </w:r>
      <w:r w:rsidRPr="00210EC7">
        <w:t>образованием</w:t>
      </w:r>
      <w:r>
        <w:t xml:space="preserve">, </w:t>
      </w:r>
      <w:r w:rsidRPr="00210EC7">
        <w:t>квалификацией</w:t>
      </w:r>
      <w:r>
        <w:t xml:space="preserve">, </w:t>
      </w:r>
      <w:r w:rsidRPr="00210EC7">
        <w:t>профессиональным мастерством</w:t>
      </w:r>
      <w:r>
        <w:t xml:space="preserve">, </w:t>
      </w:r>
      <w:r w:rsidRPr="00210EC7">
        <w:t>креативностью</w:t>
      </w:r>
      <w:r>
        <w:t xml:space="preserve">, </w:t>
      </w:r>
      <w:r w:rsidRPr="00210EC7">
        <w:t>инициативностью</w:t>
      </w:r>
      <w:r>
        <w:t xml:space="preserve">, </w:t>
      </w:r>
      <w:r w:rsidRPr="00210EC7">
        <w:t>приносимой отдачей работодателю</w:t>
      </w:r>
      <w:r>
        <w:t xml:space="preserve">, </w:t>
      </w:r>
      <w:r w:rsidRPr="00210EC7">
        <w:t>государству и обществу</w:t>
      </w:r>
      <w:r>
        <w:t xml:space="preserve">, </w:t>
      </w:r>
      <w:r w:rsidRPr="00210EC7">
        <w:t xml:space="preserve">в собственном бизнесе и в других областях зарабатывания дохода. </w:t>
      </w:r>
    </w:p>
    <w:p w:rsidR="00992A9A" w:rsidRPr="00210EC7" w:rsidRDefault="00992A9A" w:rsidP="00992A9A">
      <w:pPr>
        <w:spacing w:before="120"/>
        <w:ind w:firstLine="567"/>
        <w:jc w:val="both"/>
      </w:pPr>
      <w:r w:rsidRPr="00210EC7">
        <w:t>В интересах каждого здравомыслящего</w:t>
      </w:r>
      <w:r>
        <w:t xml:space="preserve">, </w:t>
      </w:r>
      <w:r w:rsidRPr="00210EC7">
        <w:t>экономически грамотного человека и каждой семьи вести учёт и контроль доходов и расходов. Такая забота труда не составляет</w:t>
      </w:r>
      <w:r>
        <w:t xml:space="preserve">, </w:t>
      </w:r>
      <w:r w:rsidRPr="00210EC7">
        <w:t>а польза очевидна</w:t>
      </w:r>
      <w:r>
        <w:t xml:space="preserve">, </w:t>
      </w:r>
      <w:r w:rsidRPr="00210EC7">
        <w:t xml:space="preserve">особенно для людей с ограниченными финансовыми возможностями. </w:t>
      </w:r>
    </w:p>
    <w:p w:rsidR="00992A9A" w:rsidRPr="00210EC7" w:rsidRDefault="00992A9A" w:rsidP="00992A9A">
      <w:pPr>
        <w:spacing w:before="120"/>
        <w:ind w:firstLine="567"/>
        <w:jc w:val="both"/>
      </w:pPr>
      <w:r w:rsidRPr="00210EC7">
        <w:t>Очень бы хотелось</w:t>
      </w:r>
      <w:r>
        <w:t xml:space="preserve">, </w:t>
      </w:r>
      <w:r w:rsidRPr="00210EC7">
        <w:t xml:space="preserve">чтобы этот материал на самозаданную автором тему послужил толчком для дискуссии по затронутому вопросу и к последующей разработке и принятию эффективных управленческих решений государства в соответствующей области экономики труда и социальных отношений в стране. </w:t>
      </w:r>
    </w:p>
    <w:p w:rsidR="00992A9A" w:rsidRPr="00210EC7" w:rsidRDefault="00992A9A" w:rsidP="00992A9A">
      <w:pPr>
        <w:spacing w:before="120"/>
        <w:jc w:val="center"/>
        <w:rPr>
          <w:b/>
          <w:sz w:val="28"/>
        </w:rPr>
      </w:pPr>
      <w:r w:rsidRPr="00210EC7">
        <w:rPr>
          <w:b/>
          <w:sz w:val="28"/>
        </w:rPr>
        <w:t>Список литературы</w:t>
      </w:r>
    </w:p>
    <w:p w:rsidR="00992A9A" w:rsidRPr="00210EC7" w:rsidRDefault="00992A9A" w:rsidP="00992A9A">
      <w:pPr>
        <w:spacing w:before="120"/>
        <w:ind w:firstLine="567"/>
        <w:jc w:val="both"/>
      </w:pPr>
      <w:r w:rsidRPr="00210EC7">
        <w:t xml:space="preserve">Постановление Правительства Российской Федерации от 19 июня </w:t>
      </w:r>
      <w:smartTag w:uri="urn:schemas-microsoft-com:office:smarttags" w:element="metricconverter">
        <w:smartTagPr>
          <w:attr w:name="ProductID" w:val="2012 г"/>
        </w:smartTagPr>
        <w:r w:rsidRPr="00210EC7">
          <w:t>2012 г</w:t>
        </w:r>
      </w:smartTag>
      <w:r w:rsidRPr="00210EC7">
        <w:t xml:space="preserve">. № </w:t>
      </w:r>
      <w:smartTag w:uri="urn:schemas-microsoft-com:office:smarttags" w:element="metricconverter">
        <w:smartTagPr>
          <w:attr w:name="ProductID" w:val="613 г"/>
        </w:smartTagPr>
        <w:r w:rsidRPr="00210EC7">
          <w:t>613 г</w:t>
        </w:r>
      </w:smartTag>
      <w:r w:rsidRPr="00210EC7">
        <w:t xml:space="preserve">. Москва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1 квартал </w:t>
      </w:r>
      <w:smartTag w:uri="urn:schemas-microsoft-com:office:smarttags" w:element="metricconverter">
        <w:smartTagPr>
          <w:attr w:name="ProductID" w:val="2012 г"/>
        </w:smartTagPr>
        <w:r w:rsidRPr="00210EC7">
          <w:t>2012 г</w:t>
        </w:r>
      </w:smartTag>
      <w:r w:rsidRPr="00210EC7">
        <w:t>. Российская газета</w:t>
      </w:r>
      <w:r>
        <w:t xml:space="preserve">, </w:t>
      </w:r>
      <w:r w:rsidRPr="00210EC7">
        <w:t xml:space="preserve">25 июня </w:t>
      </w:r>
      <w:smartTag w:uri="urn:schemas-microsoft-com:office:smarttags" w:element="metricconverter">
        <w:smartTagPr>
          <w:attr w:name="ProductID" w:val="2012 г"/>
        </w:smartTagPr>
        <w:r w:rsidRPr="00210EC7">
          <w:t>2012 г</w:t>
        </w:r>
      </w:smartTag>
      <w:r w:rsidRPr="00210EC7">
        <w:t xml:space="preserve">. </w:t>
      </w:r>
    </w:p>
    <w:p w:rsidR="00992A9A" w:rsidRPr="00210EC7" w:rsidRDefault="00992A9A" w:rsidP="00992A9A">
      <w:pPr>
        <w:spacing w:before="120"/>
        <w:ind w:firstLine="567"/>
        <w:jc w:val="both"/>
      </w:pPr>
      <w:r w:rsidRPr="00210EC7">
        <w:t>Федеральный закон 1 июня 2011 года № 106</w:t>
      </w:r>
      <w:r>
        <w:t xml:space="preserve"> - </w:t>
      </w:r>
      <w:r w:rsidRPr="00210EC7">
        <w:t>ФЗ «О внесении изменения в статью 1 Федерального Закона № 82</w:t>
      </w:r>
      <w:r>
        <w:t xml:space="preserve"> - </w:t>
      </w:r>
      <w:r w:rsidRPr="00210EC7">
        <w:t xml:space="preserve">ФЗ «О минимальном размере оплаты труда (МРОТ)». </w:t>
      </w:r>
    </w:p>
    <w:p w:rsidR="00992A9A" w:rsidRPr="00210EC7" w:rsidRDefault="00992A9A" w:rsidP="00992A9A">
      <w:pPr>
        <w:spacing w:before="120"/>
        <w:ind w:firstLine="567"/>
        <w:jc w:val="both"/>
      </w:pPr>
      <w:r w:rsidRPr="00210EC7">
        <w:t>Ключевые слова: человек</w:t>
      </w:r>
      <w:r>
        <w:t xml:space="preserve">, </w:t>
      </w:r>
      <w:r w:rsidRPr="00210EC7">
        <w:t>семья</w:t>
      </w:r>
      <w:r>
        <w:t xml:space="preserve">, </w:t>
      </w:r>
      <w:r w:rsidRPr="00210EC7">
        <w:t>денежный доход</w:t>
      </w:r>
      <w:r>
        <w:t xml:space="preserve">, </w:t>
      </w:r>
      <w:r w:rsidRPr="00210EC7">
        <w:t>расходы</w:t>
      </w:r>
      <w:r>
        <w:t xml:space="preserve">, </w:t>
      </w:r>
      <w:r w:rsidRPr="00210EC7">
        <w:t>накопления</w:t>
      </w:r>
      <w:r>
        <w:t xml:space="preserve">, </w:t>
      </w:r>
      <w:r w:rsidRPr="00210EC7">
        <w:t>прожиточный минимум</w:t>
      </w:r>
      <w:r>
        <w:t xml:space="preserve">, </w:t>
      </w:r>
      <w:r w:rsidRPr="00210EC7">
        <w:t>МРОТ</w:t>
      </w:r>
      <w:r>
        <w:t xml:space="preserve">, </w:t>
      </w:r>
      <w:r w:rsidRPr="00210EC7">
        <w:t>шкала показателей расслоения населения</w:t>
      </w:r>
      <w:r>
        <w:t xml:space="preserve">, </w:t>
      </w:r>
      <w:r w:rsidRPr="00210EC7">
        <w:t xml:space="preserve">оптимум нормы дохода.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A9A"/>
    <w:rsid w:val="001A35F6"/>
    <w:rsid w:val="00210EC7"/>
    <w:rsid w:val="006614DC"/>
    <w:rsid w:val="00682BF2"/>
    <w:rsid w:val="00811DD4"/>
    <w:rsid w:val="00992A9A"/>
    <w:rsid w:val="00A76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9B25C31-7FD9-4980-BFFB-013BD317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A9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5344</Words>
  <Characters>30462</Characters>
  <Application>Microsoft Office Word</Application>
  <DocSecurity>0</DocSecurity>
  <Lines>253</Lines>
  <Paragraphs>71</Paragraphs>
  <ScaleCrop>false</ScaleCrop>
  <Company>Home</Company>
  <LinksUpToDate>false</LinksUpToDate>
  <CharactersWithSpaces>35735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величины денежных доходов в жизни одинокого человека и семьи</dc:title>
  <dc:subject/>
  <dc:creator>User</dc:creator>
  <cp:keywords/>
  <dc:description/>
  <cp:lastModifiedBy>Irina</cp:lastModifiedBy>
  <cp:revision>2</cp:revision>
  <dcterms:created xsi:type="dcterms:W3CDTF">2014-07-19T06:39:00Z</dcterms:created>
  <dcterms:modified xsi:type="dcterms:W3CDTF">2014-07-19T06:39:00Z</dcterms:modified>
</cp:coreProperties>
</file>