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99" w:rsidRPr="00AD5EB3" w:rsidRDefault="00600399" w:rsidP="00600399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Министерство образования и науки РФ</w:t>
      </w:r>
    </w:p>
    <w:p w:rsidR="00600399" w:rsidRDefault="00600399" w:rsidP="00600399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Федеральное агентство по образованию</w:t>
      </w:r>
    </w:p>
    <w:p w:rsidR="00600399" w:rsidRPr="00AD5EB3" w:rsidRDefault="00600399" w:rsidP="00600399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ГОУ ВПО</w:t>
      </w:r>
      <w:r>
        <w:rPr>
          <w:b/>
          <w:sz w:val="28"/>
          <w:szCs w:val="28"/>
        </w:rPr>
        <w:t xml:space="preserve"> </w:t>
      </w:r>
      <w:r w:rsidRPr="00AD5EB3">
        <w:rPr>
          <w:b/>
          <w:sz w:val="28"/>
          <w:szCs w:val="28"/>
        </w:rPr>
        <w:t>Всероссийский заочный финансово-экономический институт</w:t>
      </w:r>
    </w:p>
    <w:p w:rsidR="00600399" w:rsidRPr="00AD5EB3" w:rsidRDefault="00600399" w:rsidP="00600399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Кафедра экономической теории</w:t>
      </w:r>
    </w:p>
    <w:p w:rsidR="00600399" w:rsidRPr="00AD5EB3" w:rsidRDefault="00600399" w:rsidP="00600399">
      <w:pPr>
        <w:spacing w:line="312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312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КОНТРОЛЬНАЯ РАБОТА</w:t>
      </w:r>
    </w:p>
    <w:p w:rsidR="00600399" w:rsidRPr="005A3857" w:rsidRDefault="00600399" w:rsidP="00600399">
      <w:pPr>
        <w:ind w:firstLine="142"/>
        <w:jc w:val="center"/>
        <w:rPr>
          <w:b/>
          <w:sz w:val="32"/>
          <w:szCs w:val="32"/>
        </w:rPr>
      </w:pPr>
      <w:r w:rsidRPr="005A3857">
        <w:rPr>
          <w:b/>
          <w:sz w:val="32"/>
          <w:szCs w:val="32"/>
        </w:rPr>
        <w:t>по дисциплине «</w:t>
      </w:r>
      <w:r>
        <w:rPr>
          <w:b/>
          <w:sz w:val="32"/>
          <w:szCs w:val="32"/>
        </w:rPr>
        <w:t>Экономическая теория</w:t>
      </w:r>
      <w:r w:rsidRPr="005A3857">
        <w:rPr>
          <w:b/>
          <w:sz w:val="32"/>
          <w:szCs w:val="32"/>
        </w:rPr>
        <w:t>»</w:t>
      </w:r>
    </w:p>
    <w:p w:rsidR="00600399" w:rsidRPr="005A3857" w:rsidRDefault="00600399" w:rsidP="00600399">
      <w:pPr>
        <w:ind w:firstLine="142"/>
        <w:jc w:val="center"/>
        <w:rPr>
          <w:b/>
          <w:sz w:val="28"/>
          <w:szCs w:val="28"/>
        </w:rPr>
      </w:pPr>
      <w:r w:rsidRPr="005A3857">
        <w:rPr>
          <w:b/>
          <w:sz w:val="28"/>
          <w:szCs w:val="28"/>
        </w:rPr>
        <w:t>с использованием компьютерной обучающей программы</w:t>
      </w:r>
    </w:p>
    <w:p w:rsidR="00600399" w:rsidRPr="005A3857" w:rsidRDefault="00600399" w:rsidP="00600399">
      <w:pPr>
        <w:spacing w:line="360" w:lineRule="auto"/>
        <w:ind w:firstLine="142"/>
        <w:jc w:val="center"/>
        <w:rPr>
          <w:sz w:val="28"/>
          <w:szCs w:val="28"/>
        </w:rPr>
      </w:pPr>
      <w:r w:rsidRPr="005A3857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№</w:t>
      </w:r>
      <w:r w:rsidRPr="005A3857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before="120" w:after="120" w:line="360" w:lineRule="auto"/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>: Смиронова К. Н.</w:t>
      </w:r>
    </w:p>
    <w:p w:rsidR="00600399" w:rsidRPr="0083027A" w:rsidRDefault="00600399" w:rsidP="00600399">
      <w:pPr>
        <w:spacing w:before="120" w:after="120"/>
        <w:ind w:firstLine="142"/>
        <w:jc w:val="center"/>
        <w:rPr>
          <w:b/>
          <w:sz w:val="28"/>
          <w:szCs w:val="28"/>
        </w:rPr>
      </w:pPr>
      <w:r w:rsidRPr="0083027A">
        <w:rPr>
          <w:b/>
          <w:sz w:val="28"/>
          <w:szCs w:val="28"/>
        </w:rPr>
        <w:t xml:space="preserve">Студент </w:t>
      </w:r>
      <w:r w:rsidRPr="0083027A">
        <w:rPr>
          <w:b/>
          <w:sz w:val="28"/>
          <w:szCs w:val="28"/>
          <w:lang w:val="en-US"/>
        </w:rPr>
        <w:t>I</w:t>
      </w:r>
      <w:r w:rsidRPr="0083027A">
        <w:rPr>
          <w:b/>
          <w:sz w:val="28"/>
          <w:szCs w:val="28"/>
        </w:rPr>
        <w:t xml:space="preserve"> курса </w:t>
      </w:r>
    </w:p>
    <w:p w:rsidR="00600399" w:rsidRPr="00AD5EB3" w:rsidRDefault="00600399" w:rsidP="00600399">
      <w:pPr>
        <w:spacing w:before="24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Дроздова Виолетта Александровна</w:t>
      </w:r>
    </w:p>
    <w:p w:rsidR="00600399" w:rsidRPr="0083027A" w:rsidRDefault="00600399" w:rsidP="00600399">
      <w:pPr>
        <w:spacing w:line="360" w:lineRule="auto"/>
        <w:ind w:firstLine="142"/>
        <w:jc w:val="center"/>
        <w:rPr>
          <w:b/>
          <w:sz w:val="22"/>
          <w:szCs w:val="22"/>
        </w:rPr>
      </w:pPr>
      <w:r w:rsidRPr="0083027A">
        <w:rPr>
          <w:b/>
          <w:sz w:val="22"/>
          <w:szCs w:val="22"/>
        </w:rPr>
        <w:t>(Ф.И.О.)</w:t>
      </w:r>
    </w:p>
    <w:p w:rsidR="00600399" w:rsidRPr="00AD5EB3" w:rsidRDefault="00600399" w:rsidP="00600399">
      <w:pPr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__________________________________________________</w:t>
      </w:r>
    </w:p>
    <w:p w:rsidR="00600399" w:rsidRPr="0083027A" w:rsidRDefault="00600399" w:rsidP="00600399">
      <w:pPr>
        <w:spacing w:line="360" w:lineRule="auto"/>
        <w:ind w:firstLine="142"/>
        <w:jc w:val="center"/>
        <w:rPr>
          <w:b/>
          <w:sz w:val="22"/>
          <w:szCs w:val="22"/>
        </w:rPr>
      </w:pPr>
      <w:r w:rsidRPr="0083027A">
        <w:rPr>
          <w:b/>
          <w:sz w:val="22"/>
          <w:szCs w:val="22"/>
        </w:rPr>
        <w:t>(факультет)</w:t>
      </w:r>
    </w:p>
    <w:p w:rsidR="00600399" w:rsidRPr="00AD5EB3" w:rsidRDefault="00600399" w:rsidP="00600399">
      <w:pPr>
        <w:ind w:firstLine="142"/>
        <w:jc w:val="center"/>
        <w:rPr>
          <w:b/>
          <w:sz w:val="28"/>
          <w:szCs w:val="28"/>
        </w:rPr>
      </w:pPr>
      <w:r w:rsidRPr="00AD5EB3">
        <w:rPr>
          <w:b/>
          <w:sz w:val="28"/>
          <w:szCs w:val="28"/>
        </w:rPr>
        <w:t>__________________________________________________</w:t>
      </w:r>
    </w:p>
    <w:p w:rsidR="00600399" w:rsidRPr="0083027A" w:rsidRDefault="00600399" w:rsidP="00600399">
      <w:pPr>
        <w:spacing w:line="360" w:lineRule="auto"/>
        <w:ind w:firstLine="142"/>
        <w:jc w:val="center"/>
        <w:rPr>
          <w:b/>
          <w:sz w:val="22"/>
          <w:szCs w:val="22"/>
        </w:rPr>
      </w:pPr>
      <w:r w:rsidRPr="0083027A">
        <w:rPr>
          <w:b/>
          <w:sz w:val="22"/>
          <w:szCs w:val="22"/>
        </w:rPr>
        <w:t>(№ личного дела, № группы)</w:t>
      </w: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56780" w:rsidRPr="00AD5EB3" w:rsidRDefault="00656780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Pr="00AD5EB3" w:rsidRDefault="00600399" w:rsidP="00600399">
      <w:pPr>
        <w:spacing w:line="288" w:lineRule="auto"/>
        <w:ind w:firstLine="142"/>
        <w:jc w:val="center"/>
        <w:rPr>
          <w:b/>
          <w:sz w:val="28"/>
          <w:szCs w:val="28"/>
        </w:rPr>
      </w:pPr>
    </w:p>
    <w:p w:rsidR="00600399" w:rsidRDefault="00600399" w:rsidP="00600399">
      <w:pPr>
        <w:spacing w:line="360" w:lineRule="auto"/>
        <w:ind w:firstLine="720"/>
        <w:jc w:val="center"/>
        <w:rPr>
          <w:b/>
        </w:rPr>
      </w:pPr>
      <w:r>
        <w:rPr>
          <w:b/>
          <w:sz w:val="28"/>
          <w:szCs w:val="28"/>
        </w:rPr>
        <w:t>Калуга</w:t>
      </w:r>
      <w:r w:rsidRPr="00AD5EB3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10</w:t>
      </w:r>
    </w:p>
    <w:p w:rsidR="009D3ED5" w:rsidRDefault="009D3ED5"/>
    <w:p w:rsidR="00600399" w:rsidRDefault="00600399"/>
    <w:p w:rsidR="00136889" w:rsidRDefault="00136889">
      <w:pPr>
        <w:sectPr w:rsidR="00136889" w:rsidSect="00656780">
          <w:footerReference w:type="default" r:id="rId8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600399" w:rsidRDefault="00600399"/>
    <w:p w:rsidR="00600399" w:rsidRPr="009C2450" w:rsidRDefault="00600399" w:rsidP="00600399">
      <w:pPr>
        <w:spacing w:line="360" w:lineRule="auto"/>
        <w:ind w:firstLine="720"/>
        <w:jc w:val="center"/>
        <w:rPr>
          <w:sz w:val="28"/>
        </w:rPr>
      </w:pPr>
      <w:r w:rsidRPr="009C2450">
        <w:rPr>
          <w:sz w:val="28"/>
        </w:rPr>
        <w:t>План работы</w:t>
      </w:r>
    </w:p>
    <w:p w:rsidR="00600399" w:rsidRPr="00D572AB" w:rsidRDefault="00600399" w:rsidP="00600399">
      <w:pPr>
        <w:spacing w:line="360" w:lineRule="auto"/>
        <w:ind w:right="282" w:firstLine="720"/>
        <w:jc w:val="right"/>
        <w:rPr>
          <w:sz w:val="28"/>
        </w:rPr>
      </w:pPr>
      <w:r>
        <w:rPr>
          <w:sz w:val="28"/>
        </w:rPr>
        <w:t>Стр.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647"/>
      </w:tblGrid>
      <w:tr w:rsidR="001268B3" w:rsidRPr="006E019E" w:rsidTr="00144EBD">
        <w:tc>
          <w:tcPr>
            <w:tcW w:w="1577" w:type="dxa"/>
            <w:shd w:val="clear" w:color="auto" w:fill="auto"/>
          </w:tcPr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Введение………………………………………………………………</w:t>
            </w:r>
            <w:r w:rsidR="00A24194" w:rsidRPr="00144EBD">
              <w:rPr>
                <w:sz w:val="28"/>
                <w:szCs w:val="28"/>
              </w:rPr>
              <w:t>….</w:t>
            </w:r>
          </w:p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Спрос и предложение на рынке труда……………………………</w:t>
            </w:r>
            <w:r w:rsidR="00A24194" w:rsidRPr="00144EBD">
              <w:rPr>
                <w:sz w:val="28"/>
                <w:szCs w:val="28"/>
              </w:rPr>
              <w:t>…..</w:t>
            </w:r>
          </w:p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Безработица как проявление неравновесия рынка труда…………</w:t>
            </w:r>
            <w:r w:rsidR="00A24194" w:rsidRPr="00144EBD">
              <w:rPr>
                <w:sz w:val="28"/>
                <w:szCs w:val="28"/>
              </w:rPr>
              <w:t>…</w:t>
            </w:r>
          </w:p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Заключение…………………………………………………………</w:t>
            </w:r>
            <w:r w:rsidR="00A24194" w:rsidRPr="00144EBD">
              <w:rPr>
                <w:sz w:val="28"/>
                <w:szCs w:val="28"/>
              </w:rPr>
              <w:t>…..</w:t>
            </w:r>
          </w:p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Контрольные тестовые задания……………………………………</w:t>
            </w:r>
            <w:r w:rsidR="00A24194" w:rsidRPr="00144EBD">
              <w:rPr>
                <w:sz w:val="28"/>
                <w:szCs w:val="28"/>
              </w:rPr>
              <w:t>….</w:t>
            </w:r>
          </w:p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Задача………………………………………………………………</w:t>
            </w:r>
            <w:r w:rsidR="00A24194" w:rsidRPr="00144EBD">
              <w:rPr>
                <w:sz w:val="28"/>
                <w:szCs w:val="28"/>
              </w:rPr>
              <w:t>……</w:t>
            </w:r>
          </w:p>
          <w:p w:rsidR="001268B3" w:rsidRPr="00144EBD" w:rsidRDefault="001268B3" w:rsidP="00144EBD">
            <w:pPr>
              <w:spacing w:before="120" w:after="120"/>
              <w:ind w:right="227"/>
              <w:jc w:val="both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Список литературы…………………………………………………</w:t>
            </w:r>
            <w:r w:rsidR="00A24194" w:rsidRPr="00144EBD">
              <w:rPr>
                <w:sz w:val="28"/>
                <w:szCs w:val="28"/>
              </w:rPr>
              <w:t>….</w:t>
            </w:r>
          </w:p>
        </w:tc>
      </w:tr>
      <w:tr w:rsidR="001268B3" w:rsidRPr="006E019E" w:rsidTr="00144EBD">
        <w:tc>
          <w:tcPr>
            <w:tcW w:w="1577" w:type="dxa"/>
            <w:shd w:val="clear" w:color="auto" w:fill="auto"/>
          </w:tcPr>
          <w:p w:rsidR="001268B3" w:rsidRPr="00144EBD" w:rsidRDefault="001268B3" w:rsidP="00144EBD">
            <w:pPr>
              <w:spacing w:before="120" w:after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1268B3" w:rsidRPr="006E019E" w:rsidTr="00144EBD">
        <w:tc>
          <w:tcPr>
            <w:tcW w:w="1577" w:type="dxa"/>
            <w:shd w:val="clear" w:color="auto" w:fill="auto"/>
          </w:tcPr>
          <w:p w:rsidR="001268B3" w:rsidRPr="00144EBD" w:rsidRDefault="001268B3" w:rsidP="00144EBD">
            <w:pPr>
              <w:spacing w:before="120" w:after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1268B3" w:rsidRPr="006E019E" w:rsidTr="00144EBD">
        <w:tc>
          <w:tcPr>
            <w:tcW w:w="1577" w:type="dxa"/>
            <w:shd w:val="clear" w:color="auto" w:fill="auto"/>
          </w:tcPr>
          <w:p w:rsidR="001268B3" w:rsidRPr="00144EBD" w:rsidRDefault="001268B3" w:rsidP="00144EBD">
            <w:pPr>
              <w:spacing w:before="120" w:after="120"/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1268B3" w:rsidRPr="006E019E" w:rsidTr="00144EBD">
        <w:tc>
          <w:tcPr>
            <w:tcW w:w="1577" w:type="dxa"/>
            <w:shd w:val="clear" w:color="auto" w:fill="auto"/>
          </w:tcPr>
          <w:p w:rsidR="001268B3" w:rsidRPr="00144EBD" w:rsidRDefault="001268B3" w:rsidP="00144EBD">
            <w:pPr>
              <w:spacing w:before="120" w:after="120"/>
              <w:ind w:right="227"/>
              <w:jc w:val="right"/>
              <w:rPr>
                <w:sz w:val="28"/>
                <w:szCs w:val="28"/>
              </w:rPr>
            </w:pPr>
          </w:p>
        </w:tc>
      </w:tr>
    </w:tbl>
    <w:p w:rsidR="00656780" w:rsidRDefault="00E10C64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</w:p>
    <w:p w:rsidR="00904FBF" w:rsidRDefault="00656780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</w:p>
    <w:p w:rsidR="003F06F0" w:rsidRDefault="00904FBF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</w:p>
    <w:p w:rsidR="003F06F0" w:rsidRDefault="003F06F0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</w:t>
      </w:r>
    </w:p>
    <w:p w:rsidR="00D34644" w:rsidRDefault="003F06F0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</w:t>
      </w:r>
    </w:p>
    <w:p w:rsidR="00D34644" w:rsidRDefault="00D34644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11</w:t>
      </w:r>
    </w:p>
    <w:p w:rsidR="00600399" w:rsidRDefault="00D34644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12</w:t>
      </w:r>
      <w:r w:rsidR="00E10C64">
        <w:rPr>
          <w:sz w:val="28"/>
        </w:rPr>
        <w:br w:type="textWrapping" w:clear="all"/>
      </w:r>
    </w:p>
    <w:p w:rsidR="00244547" w:rsidRDefault="00244547" w:rsidP="00244547">
      <w:pPr>
        <w:spacing w:line="360" w:lineRule="auto"/>
        <w:jc w:val="both"/>
        <w:rPr>
          <w:sz w:val="28"/>
        </w:rPr>
        <w:sectPr w:rsidR="00244547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244547" w:rsidRDefault="00136889" w:rsidP="00136889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36889" w:rsidRDefault="00136889" w:rsidP="00136889">
      <w:pPr>
        <w:jc w:val="center"/>
        <w:rPr>
          <w:sz w:val="28"/>
          <w:szCs w:val="28"/>
        </w:rPr>
      </w:pPr>
    </w:p>
    <w:p w:rsidR="00A72EB5" w:rsidRPr="00A72EB5" w:rsidRDefault="00A72EB5" w:rsidP="006567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72EB5">
        <w:rPr>
          <w:sz w:val="28"/>
          <w:szCs w:val="28"/>
        </w:rPr>
        <w:t xml:space="preserve">В экономической структуре рыночного хозяйства рынок труда занимает особое место благодаря обращению на нем специфического товара – рабочей силы, который не имеет аналогов в многообразном мире товаров, а само движение этого товара на рынке труда сопряжено с рядом социально-экономических особенностей. Заработная плата, ее установление – один из важнейших элементов нашего общества. Заработная плата представляет собой один из основных факторов социально – экономической жизни каждой страны, коллектива, человека. </w:t>
      </w:r>
    </w:p>
    <w:p w:rsidR="00A72EB5" w:rsidRPr="00A72EB5" w:rsidRDefault="00A72EB5" w:rsidP="006567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72EB5">
        <w:rPr>
          <w:sz w:val="28"/>
          <w:szCs w:val="28"/>
        </w:rPr>
        <w:t xml:space="preserve">На современном этапе Россия столкнулась с серьезной проблемой-мировым финансовым кризисом. В этих сложных условиях существенно меняется и политика в области оплаты труда, социальной поддержки и защиты работников. Рост уровня заработных плат, который мы неуклонно наблюдали последние 2 года, на сегодняшний день остановлен и зафиксирован. </w:t>
      </w:r>
    </w:p>
    <w:p w:rsidR="00656780" w:rsidRDefault="00656780" w:rsidP="00136889">
      <w:pPr>
        <w:jc w:val="center"/>
        <w:rPr>
          <w:sz w:val="28"/>
          <w:szCs w:val="28"/>
        </w:rPr>
      </w:pPr>
    </w:p>
    <w:p w:rsidR="00656780" w:rsidRDefault="00656780" w:rsidP="00656780">
      <w:pPr>
        <w:tabs>
          <w:tab w:val="left" w:pos="2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6780" w:rsidRDefault="00656780" w:rsidP="00656780">
      <w:pPr>
        <w:rPr>
          <w:sz w:val="28"/>
          <w:szCs w:val="28"/>
        </w:rPr>
      </w:pPr>
    </w:p>
    <w:p w:rsidR="00E10C64" w:rsidRPr="00656780" w:rsidRDefault="00E10C64" w:rsidP="00656780">
      <w:pPr>
        <w:rPr>
          <w:sz w:val="28"/>
          <w:szCs w:val="28"/>
        </w:rPr>
        <w:sectPr w:rsidR="00E10C64" w:rsidRPr="00656780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A72EB5" w:rsidRPr="002D404B" w:rsidRDefault="00E10C64" w:rsidP="00136889">
      <w:pPr>
        <w:jc w:val="center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>Спрос и предложение на рынке труда</w:t>
      </w:r>
    </w:p>
    <w:p w:rsidR="00E10C64" w:rsidRPr="00656780" w:rsidRDefault="00E10C64" w:rsidP="00136889">
      <w:pPr>
        <w:jc w:val="center"/>
        <w:rPr>
          <w:sz w:val="28"/>
          <w:szCs w:val="28"/>
        </w:rPr>
      </w:pPr>
    </w:p>
    <w:p w:rsidR="00656780" w:rsidRPr="00656780" w:rsidRDefault="00656780" w:rsidP="00656780">
      <w:pPr>
        <w:pStyle w:val="2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56780">
        <w:rPr>
          <w:rFonts w:ascii="Times New Roman" w:hAnsi="Times New Roman"/>
          <w:sz w:val="28"/>
          <w:szCs w:val="28"/>
        </w:rPr>
        <w:t>На рынке труда определяются условия найма рабочей силы, труда, гарантии занятости, отражаются основные тенденции в динамике занятости и получает оценку стоимость рабочей силы.</w:t>
      </w:r>
    </w:p>
    <w:p w:rsidR="00656780" w:rsidRPr="00656780" w:rsidRDefault="00656780" w:rsidP="00656780">
      <w:pPr>
        <w:pStyle w:val="2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56780">
        <w:rPr>
          <w:rFonts w:ascii="Times New Roman" w:hAnsi="Times New Roman"/>
          <w:sz w:val="28"/>
          <w:szCs w:val="28"/>
        </w:rPr>
        <w:t>Как известно, экономическая система решает несколько проблем. Основные из них – что, как и для кого производить? Для рынка труда система основных ценностей трансформируется следующим образом: кто должен предоставлять работу, кому должна предоставляться работа и как происходит взаимодействие работодателей и работников.</w:t>
      </w:r>
    </w:p>
    <w:p w:rsidR="00656780" w:rsidRPr="00656780" w:rsidRDefault="00656780" w:rsidP="00656780">
      <w:pPr>
        <w:pStyle w:val="2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56780">
        <w:rPr>
          <w:rFonts w:ascii="Times New Roman" w:hAnsi="Times New Roman"/>
          <w:sz w:val="28"/>
          <w:szCs w:val="28"/>
        </w:rPr>
        <w:t>В смешанной экономике наряду с государством работодателями являются и другие субъекты экономических отношений (муниципальные, частные, акционерные, совместные и другие виды предприятий), которые объединяются под понятием «работодатели». Естественно, что в подобных условиях возникает более сложная система взаимоотношений работодателей и работников, в которых регулирующую функцию должно играть государство.</w:t>
      </w:r>
    </w:p>
    <w:p w:rsidR="00E10C64" w:rsidRPr="00656780" w:rsidRDefault="00656780" w:rsidP="00656780">
      <w:pPr>
        <w:spacing w:line="360" w:lineRule="auto"/>
        <w:ind w:firstLine="567"/>
        <w:jc w:val="both"/>
        <w:rPr>
          <w:sz w:val="28"/>
          <w:szCs w:val="28"/>
        </w:rPr>
      </w:pPr>
      <w:r w:rsidRPr="00656780">
        <w:rPr>
          <w:sz w:val="28"/>
          <w:szCs w:val="28"/>
        </w:rPr>
        <w:t>Второй основной вопрос, который требует разрешения, – кому предоставляется работа. В принципе в любой экономической системе работа должна предоставляться тем гражданам, которые хотят и способны трудиться. В условиях смешанной экономики каждый гражданин свободен в своём выборе. Но если этот выбор есть… Спрос на рабочую силу очень часто находится под влиянием многих факторов. Например фактор принадлежности к тому или иному полу. Во многих отраслях работодатели отдают своё предпочтение мужчинам.</w:t>
      </w:r>
    </w:p>
    <w:p w:rsidR="000573CE" w:rsidRDefault="000573CE" w:rsidP="000573CE">
      <w:pPr>
        <w:pStyle w:val="2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573CE">
        <w:rPr>
          <w:rFonts w:ascii="Times New Roman" w:hAnsi="Times New Roman"/>
          <w:sz w:val="28"/>
          <w:szCs w:val="28"/>
        </w:rPr>
        <w:t>Как и любой рынок, рынок труда является конкурентным. Но всегда существует определённое несоответствие между рабочими местами и трудовыми ресурсами. В такой ситуации возникает конкуренция не только между незанятыми за получение работы, но и между высококвалифицированными работниками и специалистами за более выгодное приложение своего труда. Между предпринимателями тоже наблюдается состязательность за привлечение в свою фирму наиболее опытных и высококвалифицированных специалистов путём установления более высокой цены на рабочую силу.</w:t>
      </w:r>
    </w:p>
    <w:p w:rsidR="000573CE" w:rsidRPr="000573CE" w:rsidRDefault="000573CE" w:rsidP="000573CE">
      <w:pPr>
        <w:pStyle w:val="2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573CE">
        <w:rPr>
          <w:rFonts w:ascii="Times New Roman" w:hAnsi="Times New Roman"/>
          <w:sz w:val="28"/>
          <w:szCs w:val="28"/>
        </w:rPr>
        <w:t>Особую форму имеет цена труда. Ценой труда является заработная плата, на которую, как и на любой товар, влияют спрос и предложение.</w:t>
      </w:r>
    </w:p>
    <w:p w:rsidR="000573CE" w:rsidRDefault="000573CE" w:rsidP="00656780">
      <w:pPr>
        <w:spacing w:line="360" w:lineRule="auto"/>
        <w:jc w:val="both"/>
        <w:rPr>
          <w:sz w:val="28"/>
          <w:szCs w:val="28"/>
        </w:rPr>
        <w:sectPr w:rsidR="000573CE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656780" w:rsidRPr="002D404B" w:rsidRDefault="000573CE" w:rsidP="000573CE">
      <w:pPr>
        <w:spacing w:line="360" w:lineRule="auto"/>
        <w:jc w:val="center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>Безработица как проявление неравновесия на рынке труда</w:t>
      </w:r>
    </w:p>
    <w:p w:rsidR="000573CE" w:rsidRPr="002D404B" w:rsidRDefault="000573CE" w:rsidP="000573CE">
      <w:pPr>
        <w:spacing w:line="360" w:lineRule="auto"/>
        <w:jc w:val="center"/>
        <w:rPr>
          <w:b/>
          <w:sz w:val="28"/>
          <w:szCs w:val="28"/>
        </w:rPr>
      </w:pPr>
    </w:p>
    <w:p w:rsidR="000573CE" w:rsidRDefault="000573CE" w:rsidP="000573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экономической теории используют два показателя, которые могут обрисовать объективную картину экономической нестабильности на рынке труда. Это уровень безработицы и ее средняя продолжительность. </w:t>
      </w:r>
    </w:p>
    <w:p w:rsidR="000573CE" w:rsidRPr="000573CE" w:rsidRDefault="000573CE" w:rsidP="000573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 измеряется как доля официально зарегистрированных безработных к численности занятых в производстве.</w:t>
      </w:r>
      <w:r>
        <w:rPr>
          <w:sz w:val="28"/>
          <w:szCs w:val="28"/>
          <w:u w:val="single"/>
        </w:rPr>
        <w:t xml:space="preserve">                                            </w:t>
      </w:r>
    </w:p>
    <w:p w:rsidR="000573CE" w:rsidRDefault="000573CE" w:rsidP="000573C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безработных характеризует среднее время перерыва в работе.</w:t>
      </w:r>
    </w:p>
    <w:p w:rsidR="000573CE" w:rsidRDefault="000573CE" w:rsidP="000573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Различают следующие формы безработицы:</w:t>
      </w:r>
    </w:p>
    <w:p w:rsidR="000573CE" w:rsidRDefault="000573CE" w:rsidP="000573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фрикционную;</w:t>
      </w:r>
    </w:p>
    <w:p w:rsidR="000573CE" w:rsidRDefault="000573CE" w:rsidP="000573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структурную;</w:t>
      </w:r>
    </w:p>
    <w:p w:rsidR="000573CE" w:rsidRDefault="000573CE" w:rsidP="000573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институциональную;</w:t>
      </w:r>
    </w:p>
    <w:p w:rsidR="000573CE" w:rsidRDefault="000573CE" w:rsidP="000573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циклическую;</w:t>
      </w:r>
    </w:p>
    <w:p w:rsidR="000573CE" w:rsidRDefault="000573CE" w:rsidP="000573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добровольную.</w:t>
      </w:r>
    </w:p>
    <w:p w:rsidR="000573CE" w:rsidRDefault="000573CE" w:rsidP="000573CE">
      <w:pPr>
        <w:spacing w:line="360" w:lineRule="auto"/>
        <w:ind w:left="720"/>
        <w:jc w:val="both"/>
        <w:rPr>
          <w:sz w:val="28"/>
          <w:szCs w:val="28"/>
        </w:rPr>
      </w:pPr>
    </w:p>
    <w:p w:rsidR="000573CE" w:rsidRPr="000573CE" w:rsidRDefault="000573CE" w:rsidP="000573CE">
      <w:pPr>
        <w:tabs>
          <w:tab w:val="left" w:pos="567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0573CE">
        <w:rPr>
          <w:sz w:val="28"/>
          <w:szCs w:val="28"/>
        </w:rPr>
        <w:t xml:space="preserve">Фрикционная безработица отражает текучесть кадров, связанную с </w:t>
      </w:r>
      <w:r>
        <w:rPr>
          <w:sz w:val="28"/>
          <w:szCs w:val="28"/>
        </w:rPr>
        <w:t xml:space="preserve">переменной </w:t>
      </w:r>
      <w:r w:rsidRPr="000573CE">
        <w:rPr>
          <w:sz w:val="28"/>
          <w:szCs w:val="28"/>
        </w:rPr>
        <w:t xml:space="preserve">рабочих мест, места жительства. Среди совокупной рабочей силы какая-то часть постоянно находится в движении, перемещаясь на новые рабочие места. В период внедрения новых достижений технологического прогресса такое движение рабочей силы становится не только неизбежным, но и более интенсивным. Это не просто нормальное, но и положительное состояние, поскольку наличие фрикционной безработицы показывает гибкость рынка труда и свободу выбора каждым его участником линии своего дальнейшего поведения. Широкая социальная политика дает шанс дольше оставаться в состоянии поиска более высокооплачиваемой или более интересной работы, что рассматривается как большое достижение социально-экономической политики государства. </w:t>
      </w:r>
    </w:p>
    <w:p w:rsidR="00904FBF" w:rsidRDefault="00904FBF" w:rsidP="00904FB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безработица является углублением фрикционной безработицы. Когда в стране происходят глобальные структурные перестройки, меняется взаимосвязь между отраслями, естественно, усиливается текучесть рабочей силы, потому что создаются новые пропорции в межотраслевом распределении рабочих мест.</w:t>
      </w:r>
    </w:p>
    <w:p w:rsidR="00904FBF" w:rsidRDefault="00904FBF" w:rsidP="00904FB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Институциональная безработица возникает, когда сама организация рынка труда недостаточно эффективна. Допустим, неполна информация о вакантных рабочих местах. Уровень безработицы был бы ниже при налаженной работе системы информации. В этом же направлении действует завышенное пособие по безработице или заниженные налоги на доходы. В этом случае возрастает продолжительность безработицы, так как гасятся стимулы для энергичных поисков работы. </w:t>
      </w:r>
    </w:p>
    <w:p w:rsidR="00904FBF" w:rsidRDefault="00904FBF" w:rsidP="00904FB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Циклическую безработицу вызывает спад производства вовремя промышленного кризиса и депрессии, закрываются отдельные предприятия, а следовательно растет количество безработных. С переходом к оживлению и подъему безработных становится меньше. Наличие циклической безработицы показывает, что экономика не функционирует на уровне полной занятости трудоспособного населения, и как следствие, не достигается потенциальный уровень ВВП.</w:t>
      </w:r>
    </w:p>
    <w:p w:rsidR="00904FBF" w:rsidRDefault="00904FBF" w:rsidP="00904FBF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Добровольная безработица - это нежелание работать. В любом обществе существует категория людей, которые по своему психологическому складу или по иным причинам не хотят работать.     </w:t>
      </w:r>
    </w:p>
    <w:p w:rsidR="00904FBF" w:rsidRPr="00904FBF" w:rsidRDefault="00904FBF" w:rsidP="00904F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же безработица должна быть поставлена в определенные рамки, в пределах которых достигаются режим эффективного роста и состояние экономической стабильности. Безработица, соответствующая такому уровню, получила название естественной. Естественный уровень это самый лучший уровень безработицы, который, с одной стороны, не слишком высок, чтобы можно было говорить о проблеме занятости ресурсов, а с другой стороны, достаточен для обеспечения гибкости труда и создания здоровых конкурентных элементов. </w:t>
      </w:r>
    </w:p>
    <w:p w:rsidR="00904FBF" w:rsidRDefault="00904FBF" w:rsidP="00904FB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причинах появления безработицы не приобрел в научном плане однозначной трактовки. Среди экономистов нет одинаковой точки зрения по этому вопросу. В некоторых странах с низкими доходами и высокой рождаемостью, безработицу вызывают демографические причины, в результате которых темпы роста населения превышают темпы роста производства. Но это не объясняет возникновение безработицы в высокоразвитых странах с низкой рождаемостью.  </w:t>
      </w:r>
    </w:p>
    <w:p w:rsidR="005326B7" w:rsidRDefault="005326B7" w:rsidP="005326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экономисты считают, что на рынке труда действует несовершенная конкуренция, что ведет к завышению цены на труд. Предпринимателю выгоднее заплатить высокую заработную плату квалифицированному специалисту, способному увеличить стоимость выпуска продукции. За счет его высокопроизводительного труда предприниматель имеет возможность сократить рабочий персонал (действует принцип: лучше взять одного человека на работу и хорошо ему заплатить, чем держать пять – шесть человек с меньшей зарплатой). </w:t>
      </w:r>
    </w:p>
    <w:p w:rsidR="005326B7" w:rsidRPr="00FF7E2A" w:rsidRDefault="005326B7" w:rsidP="005326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 причинам безработицы можно отнести низкий платежеспособный спрос. Отсутствие спроса на товары и услуги снижает спрос на труд, поскольку спрос на труд носит производный характер, возникает безработица. </w:t>
      </w:r>
    </w:p>
    <w:p w:rsidR="005326B7" w:rsidRDefault="005326B7" w:rsidP="005326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причины, так или иначе, вызывают безработицу или способствуют  ее дальнейшему развитию. Неконтролируемое развитие этого явления может иметь серьезные макроэкономические последствия.  </w:t>
      </w:r>
    </w:p>
    <w:p w:rsidR="005326B7" w:rsidRDefault="005326B7" w:rsidP="005326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Безработица имеет также и негативные социальные последствия, к ним можно отнести: </w:t>
      </w:r>
    </w:p>
    <w:p w:rsidR="005326B7" w:rsidRPr="005326B7" w:rsidRDefault="005326B7" w:rsidP="005326B7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326B7">
        <w:rPr>
          <w:sz w:val="28"/>
          <w:szCs w:val="28"/>
        </w:rPr>
        <w:t>нарастание социального пессимизма;</w:t>
      </w:r>
    </w:p>
    <w:p w:rsidR="005326B7" w:rsidRPr="005326B7" w:rsidRDefault="005326B7" w:rsidP="005326B7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326B7">
        <w:rPr>
          <w:sz w:val="28"/>
          <w:szCs w:val="28"/>
        </w:rPr>
        <w:t>рост психологической напряженности;</w:t>
      </w:r>
    </w:p>
    <w:p w:rsidR="005326B7" w:rsidRPr="005326B7" w:rsidRDefault="005326B7" w:rsidP="005326B7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326B7">
        <w:rPr>
          <w:sz w:val="28"/>
          <w:szCs w:val="28"/>
        </w:rPr>
        <w:t>забастовки, митинги, массовые выступления</w:t>
      </w:r>
    </w:p>
    <w:p w:rsidR="005326B7" w:rsidRPr="003F06F0" w:rsidRDefault="005326B7" w:rsidP="003F06F0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326B7">
        <w:rPr>
          <w:sz w:val="28"/>
          <w:szCs w:val="28"/>
        </w:rPr>
        <w:t xml:space="preserve">рост преступности. </w:t>
      </w:r>
    </w:p>
    <w:p w:rsidR="005326B7" w:rsidRDefault="005326B7" w:rsidP="005326B7">
      <w:pPr>
        <w:spacing w:line="360" w:lineRule="auto"/>
        <w:ind w:left="567"/>
        <w:jc w:val="both"/>
        <w:rPr>
          <w:sz w:val="28"/>
          <w:szCs w:val="28"/>
        </w:rPr>
      </w:pPr>
    </w:p>
    <w:p w:rsidR="008519DD" w:rsidRDefault="008519DD" w:rsidP="003F06F0">
      <w:pPr>
        <w:spacing w:line="360" w:lineRule="auto"/>
        <w:jc w:val="both"/>
        <w:rPr>
          <w:sz w:val="28"/>
          <w:szCs w:val="28"/>
        </w:rPr>
        <w:sectPr w:rsidR="008519DD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3F06F0" w:rsidRPr="008519DD" w:rsidRDefault="008519DD" w:rsidP="008519DD">
      <w:pPr>
        <w:spacing w:line="360" w:lineRule="auto"/>
        <w:jc w:val="center"/>
        <w:rPr>
          <w:b/>
          <w:sz w:val="28"/>
          <w:szCs w:val="28"/>
        </w:rPr>
        <w:sectPr w:rsidR="003F06F0" w:rsidRPr="008519DD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8519DD">
        <w:rPr>
          <w:b/>
          <w:sz w:val="28"/>
          <w:szCs w:val="28"/>
        </w:rPr>
        <w:t>Заключение</w:t>
      </w:r>
    </w:p>
    <w:p w:rsidR="000573CE" w:rsidRPr="008519DD" w:rsidRDefault="003F06F0" w:rsidP="003F06F0">
      <w:pPr>
        <w:spacing w:line="360" w:lineRule="auto"/>
        <w:jc w:val="center"/>
        <w:rPr>
          <w:b/>
          <w:sz w:val="28"/>
          <w:szCs w:val="28"/>
        </w:rPr>
      </w:pPr>
      <w:r w:rsidRPr="008519DD">
        <w:rPr>
          <w:b/>
          <w:sz w:val="28"/>
          <w:szCs w:val="28"/>
        </w:rPr>
        <w:t>Контрольные тестовые задания</w:t>
      </w:r>
    </w:p>
    <w:p w:rsidR="003F06F0" w:rsidRDefault="003F06F0" w:rsidP="003F06F0">
      <w:pPr>
        <w:spacing w:line="360" w:lineRule="auto"/>
        <w:jc w:val="both"/>
        <w:rPr>
          <w:sz w:val="28"/>
          <w:szCs w:val="28"/>
        </w:rPr>
      </w:pPr>
    </w:p>
    <w:p w:rsidR="003F06F0" w:rsidRDefault="003F06F0" w:rsidP="003F06F0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Рыночные структуры совершенной и монополистической конкуренции имеют общую черту:</w:t>
      </w:r>
    </w:p>
    <w:p w:rsidR="003F06F0" w:rsidRDefault="003F06F0" w:rsidP="003F06F0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выпускают дифференцированные товары;</w:t>
      </w:r>
    </w:p>
    <w:p w:rsidR="003F06F0" w:rsidRDefault="003F06F0" w:rsidP="003F06F0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 рынке оперируют множество продавцов и покупателей;</w:t>
      </w:r>
    </w:p>
    <w:p w:rsidR="003F06F0" w:rsidRDefault="003F06F0" w:rsidP="003F06F0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выпускаются однородные товары;</w:t>
      </w:r>
    </w:p>
    <w:p w:rsidR="003F06F0" w:rsidRDefault="003F06F0" w:rsidP="003F06F0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рыночное поведение фирмы зависит от реакции ее конкурентов.</w:t>
      </w:r>
    </w:p>
    <w:p w:rsidR="00237A25" w:rsidRPr="00237A25" w:rsidRDefault="00237A25" w:rsidP="00237A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Правильным ответом является ответ </w:t>
      </w:r>
    </w:p>
    <w:p w:rsidR="00E10C64" w:rsidRDefault="00E10C64" w:rsidP="00E10C64">
      <w:pPr>
        <w:jc w:val="both"/>
        <w:rPr>
          <w:sz w:val="28"/>
          <w:szCs w:val="28"/>
        </w:rPr>
      </w:pPr>
    </w:p>
    <w:p w:rsidR="00656780" w:rsidRDefault="002D61F9" w:rsidP="002D61F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из следующих определений наиболее точно соответствует понятию «нормальная прибыль»:</w:t>
      </w:r>
    </w:p>
    <w:p w:rsidR="002D61F9" w:rsidRDefault="002D61F9" w:rsidP="002D61F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прибыль, получаемая при равенстве предельного дохода и предельных издержек;</w:t>
      </w:r>
    </w:p>
    <w:p w:rsidR="002D61F9" w:rsidRDefault="002D61F9" w:rsidP="002D61F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прибыль, получаемая типичной фирмой в отрасли;</w:t>
      </w:r>
    </w:p>
    <w:p w:rsidR="002D61F9" w:rsidRDefault="002D61F9" w:rsidP="002D61F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прибыль, обеспечивающая предпринимателю комфортный уровень жизнь;</w:t>
      </w:r>
    </w:p>
    <w:p w:rsidR="002D61F9" w:rsidRDefault="002D61F9" w:rsidP="002D61F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минимальная прибыль, необходимая для того, чтобы фирма осталась в пределах данной сферы деятельности;</w:t>
      </w:r>
    </w:p>
    <w:p w:rsidR="002D61F9" w:rsidRDefault="002D61F9" w:rsidP="002D61F9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прибыль, которую фирма получила бы при нормальном ведении дел.</w:t>
      </w:r>
    </w:p>
    <w:p w:rsidR="00237A25" w:rsidRPr="00237A25" w:rsidRDefault="00237A25" w:rsidP="00237A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Правильным ответом является ответ </w:t>
      </w:r>
    </w:p>
    <w:p w:rsidR="007B0ADF" w:rsidRDefault="007B0ADF" w:rsidP="00237A25">
      <w:pPr>
        <w:spacing w:line="360" w:lineRule="auto"/>
        <w:jc w:val="both"/>
        <w:rPr>
          <w:sz w:val="28"/>
          <w:szCs w:val="28"/>
        </w:rPr>
        <w:sectPr w:rsidR="007B0ADF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237A25" w:rsidRDefault="007B0ADF" w:rsidP="007B0ADF">
      <w:pPr>
        <w:spacing w:line="360" w:lineRule="auto"/>
        <w:jc w:val="center"/>
        <w:rPr>
          <w:b/>
          <w:sz w:val="28"/>
          <w:szCs w:val="28"/>
        </w:rPr>
      </w:pPr>
      <w:r w:rsidRPr="008519DD">
        <w:rPr>
          <w:b/>
          <w:sz w:val="28"/>
          <w:szCs w:val="28"/>
        </w:rPr>
        <w:t>Задача</w:t>
      </w:r>
    </w:p>
    <w:p w:rsidR="008519DD" w:rsidRPr="008519DD" w:rsidRDefault="008519DD" w:rsidP="007B0ADF">
      <w:pPr>
        <w:spacing w:line="360" w:lineRule="auto"/>
        <w:jc w:val="center"/>
        <w:rPr>
          <w:b/>
          <w:sz w:val="28"/>
          <w:szCs w:val="28"/>
        </w:rPr>
      </w:pPr>
    </w:p>
    <w:p w:rsidR="007B0ADF" w:rsidRDefault="007B0ADF" w:rsidP="00F759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ежедневно получает от родителей </w:t>
      </w:r>
      <w:r w:rsidRPr="007B0ADF">
        <w:rPr>
          <w:sz w:val="28"/>
          <w:szCs w:val="28"/>
        </w:rPr>
        <w:t xml:space="preserve">20$ </w:t>
      </w:r>
      <w:r>
        <w:rPr>
          <w:sz w:val="28"/>
          <w:szCs w:val="28"/>
        </w:rPr>
        <w:t>на карманные расходы (еду и развлечения). Начертите бюджетную линию студента для каждой из следующих ситуаций, обозначая продукты питания по вертикальной оси, а развлечения – по горизонтальной: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144EBD" w:rsidTr="00144EBD">
        <w:tc>
          <w:tcPr>
            <w:tcW w:w="1713" w:type="dxa"/>
            <w:shd w:val="clear" w:color="auto" w:fill="auto"/>
          </w:tcPr>
          <w:p w:rsidR="00081581" w:rsidRPr="00144EBD" w:rsidRDefault="00081581" w:rsidP="00144EBD">
            <w:pPr>
              <w:jc w:val="both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</w:rPr>
              <w:t>Цена продуктов питания</w:t>
            </w:r>
            <w:r w:rsidR="00AE2392" w:rsidRPr="00144EBD">
              <w:rPr>
                <w:sz w:val="28"/>
                <w:szCs w:val="28"/>
                <w:lang w:val="en-US"/>
              </w:rPr>
              <w:t xml:space="preserve"> $ (Px)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  <w:lang w:val="en-US"/>
              </w:rPr>
              <w:t>0</w:t>
            </w:r>
            <w:r w:rsidRPr="00144EBD">
              <w:rPr>
                <w:sz w:val="28"/>
                <w:szCs w:val="28"/>
              </w:rPr>
              <w:t>,</w:t>
            </w:r>
            <w:r w:rsidRPr="00144EB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  <w:lang w:val="en-US"/>
              </w:rPr>
              <w:t>2</w:t>
            </w:r>
          </w:p>
        </w:tc>
      </w:tr>
      <w:tr w:rsidR="00144EBD" w:rsidTr="00144EBD">
        <w:tc>
          <w:tcPr>
            <w:tcW w:w="1713" w:type="dxa"/>
            <w:shd w:val="clear" w:color="auto" w:fill="auto"/>
          </w:tcPr>
          <w:p w:rsidR="00081581" w:rsidRPr="00144EBD" w:rsidRDefault="00AE2392" w:rsidP="00144EBD">
            <w:pPr>
              <w:jc w:val="both"/>
              <w:rPr>
                <w:sz w:val="28"/>
                <w:szCs w:val="28"/>
                <w:lang w:val="en-US"/>
              </w:rPr>
            </w:pPr>
            <w:r w:rsidRPr="00144EBD">
              <w:rPr>
                <w:sz w:val="28"/>
                <w:szCs w:val="28"/>
              </w:rPr>
              <w:t>Цена развлечений</w:t>
            </w:r>
            <w:r w:rsidRPr="00144EBD">
              <w:rPr>
                <w:sz w:val="28"/>
                <w:szCs w:val="28"/>
                <w:lang w:val="en-US"/>
              </w:rPr>
              <w:t xml:space="preserve"> $ (Py)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0,5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081581" w:rsidRPr="00144EBD" w:rsidRDefault="00AE2392" w:rsidP="00144E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4EBD">
              <w:rPr>
                <w:sz w:val="28"/>
                <w:szCs w:val="28"/>
              </w:rPr>
              <w:t>2</w:t>
            </w:r>
          </w:p>
        </w:tc>
      </w:tr>
    </w:tbl>
    <w:p w:rsidR="007B0ADF" w:rsidRPr="007B0ADF" w:rsidRDefault="007B0ADF" w:rsidP="007B0ADF">
      <w:pPr>
        <w:spacing w:line="360" w:lineRule="auto"/>
        <w:jc w:val="both"/>
        <w:rPr>
          <w:sz w:val="28"/>
          <w:szCs w:val="28"/>
        </w:rPr>
      </w:pPr>
    </w:p>
    <w:p w:rsidR="002D61F9" w:rsidRDefault="002D61F9" w:rsidP="002D61F9">
      <w:pPr>
        <w:spacing w:line="360" w:lineRule="auto"/>
        <w:jc w:val="both"/>
        <w:rPr>
          <w:sz w:val="28"/>
          <w:szCs w:val="28"/>
        </w:rPr>
      </w:pPr>
    </w:p>
    <w:p w:rsidR="002D61F9" w:rsidRDefault="002D61F9" w:rsidP="002D61F9">
      <w:pPr>
        <w:spacing w:line="360" w:lineRule="auto"/>
        <w:jc w:val="both"/>
        <w:rPr>
          <w:sz w:val="28"/>
          <w:szCs w:val="28"/>
        </w:rPr>
      </w:pPr>
    </w:p>
    <w:p w:rsidR="002D61F9" w:rsidRDefault="002D61F9" w:rsidP="002D61F9">
      <w:pPr>
        <w:jc w:val="both"/>
        <w:rPr>
          <w:sz w:val="28"/>
          <w:szCs w:val="28"/>
        </w:rPr>
      </w:pPr>
    </w:p>
    <w:p w:rsidR="002D61F9" w:rsidRDefault="002D61F9" w:rsidP="002D61F9">
      <w:pPr>
        <w:jc w:val="both"/>
        <w:rPr>
          <w:sz w:val="28"/>
          <w:szCs w:val="28"/>
        </w:rPr>
      </w:pPr>
    </w:p>
    <w:p w:rsidR="002D61F9" w:rsidRDefault="002D61F9" w:rsidP="002D61F9">
      <w:pPr>
        <w:jc w:val="both"/>
        <w:rPr>
          <w:sz w:val="28"/>
          <w:szCs w:val="28"/>
        </w:rPr>
      </w:pPr>
    </w:p>
    <w:p w:rsidR="002D61F9" w:rsidRDefault="002D61F9" w:rsidP="002D61F9">
      <w:pPr>
        <w:jc w:val="both"/>
        <w:rPr>
          <w:sz w:val="28"/>
          <w:szCs w:val="28"/>
        </w:rPr>
      </w:pPr>
    </w:p>
    <w:p w:rsidR="002D61F9" w:rsidRDefault="002D61F9" w:rsidP="002D61F9">
      <w:pPr>
        <w:jc w:val="both"/>
        <w:rPr>
          <w:sz w:val="28"/>
          <w:szCs w:val="28"/>
        </w:rPr>
      </w:pPr>
    </w:p>
    <w:p w:rsidR="002D61F9" w:rsidRDefault="002D61F9" w:rsidP="002D61F9">
      <w:pPr>
        <w:jc w:val="both"/>
        <w:rPr>
          <w:sz w:val="28"/>
          <w:szCs w:val="28"/>
        </w:rPr>
      </w:pPr>
    </w:p>
    <w:p w:rsidR="002D61F9" w:rsidRPr="002D61F9" w:rsidRDefault="002D61F9" w:rsidP="002D61F9">
      <w:pPr>
        <w:jc w:val="both"/>
        <w:rPr>
          <w:sz w:val="28"/>
          <w:szCs w:val="28"/>
        </w:rPr>
        <w:sectPr w:rsidR="002D61F9" w:rsidRPr="002D61F9" w:rsidSect="00600399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600399" w:rsidRDefault="00600399"/>
    <w:p w:rsidR="00600399" w:rsidRDefault="00600399" w:rsidP="00600399">
      <w:pPr>
        <w:spacing w:line="360" w:lineRule="auto"/>
        <w:ind w:firstLine="720"/>
        <w:jc w:val="both"/>
        <w:rPr>
          <w:sz w:val="28"/>
        </w:rPr>
      </w:pPr>
    </w:p>
    <w:p w:rsidR="00600399" w:rsidRDefault="00600399" w:rsidP="00600399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Список использованной литературы</w:t>
      </w:r>
    </w:p>
    <w:p w:rsidR="00600399" w:rsidRDefault="00600399" w:rsidP="00600399">
      <w:pPr>
        <w:spacing w:line="360" w:lineRule="auto"/>
        <w:ind w:firstLine="720"/>
        <w:jc w:val="both"/>
        <w:rPr>
          <w:sz w:val="28"/>
        </w:rPr>
      </w:pPr>
    </w:p>
    <w:p w:rsidR="00600399" w:rsidRDefault="00600399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Экономическая теория. Учебник. Под ред. И.П. Николаевой. Гл.9. - М.: Проспект, 2006.</w:t>
      </w:r>
    </w:p>
    <w:p w:rsidR="00600399" w:rsidRDefault="00600399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Основы микроэкономики. Учебное пособие. Под ред. И.П. Николаевой. Гл.8. - М.: ЮНИТИ-ДАНА, 2000.</w:t>
      </w:r>
    </w:p>
    <w:p w:rsidR="00600399" w:rsidRDefault="00600399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Микроэкономика: практический подход (</w:t>
      </w:r>
      <w:r>
        <w:rPr>
          <w:sz w:val="28"/>
          <w:lang w:val="en-US"/>
        </w:rPr>
        <w:t>Managerial</w:t>
      </w:r>
      <w:r>
        <w:rPr>
          <w:sz w:val="28"/>
        </w:rPr>
        <w:t xml:space="preserve"> </w:t>
      </w:r>
      <w:r>
        <w:rPr>
          <w:sz w:val="28"/>
          <w:lang w:val="en-US"/>
        </w:rPr>
        <w:t>Economics</w:t>
      </w:r>
      <w:r>
        <w:rPr>
          <w:sz w:val="28"/>
        </w:rPr>
        <w:t>). Под ред. А.Г. Грязновой и А.Ю. Юданова. Гл. 6-9. - М.: КноРус, 2004.</w:t>
      </w:r>
    </w:p>
    <w:p w:rsidR="00600399" w:rsidRDefault="00600399" w:rsidP="0060039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И.Ульянов. О качестве расчетов нормы прибыли. // Экономист, 2006, №5.</w:t>
      </w:r>
    </w:p>
    <w:p w:rsidR="00600399" w:rsidRDefault="00600399" w:rsidP="00600399">
      <w:pPr>
        <w:tabs>
          <w:tab w:val="left" w:pos="1080"/>
        </w:tabs>
        <w:ind w:left="720"/>
        <w:jc w:val="both"/>
      </w:pPr>
    </w:p>
    <w:p w:rsidR="00600399" w:rsidRDefault="00600399" w:rsidP="00600399">
      <w:pPr>
        <w:spacing w:line="360" w:lineRule="auto"/>
        <w:jc w:val="both"/>
        <w:rPr>
          <w:sz w:val="28"/>
        </w:rPr>
      </w:pPr>
    </w:p>
    <w:p w:rsidR="003F06F0" w:rsidRDefault="003F06F0" w:rsidP="003F06F0">
      <w:pPr>
        <w:numPr>
          <w:ilvl w:val="0"/>
          <w:numId w:val="5"/>
        </w:numPr>
        <w:rPr>
          <w:sz w:val="28"/>
          <w:szCs w:val="28"/>
        </w:rPr>
      </w:pPr>
      <w:r w:rsidRPr="00DE6002">
        <w:rPr>
          <w:sz w:val="28"/>
          <w:szCs w:val="28"/>
        </w:rPr>
        <w:t>Экономическая теория: Учебник / Под ред. В.И.Видяпина, Г.П. Журавлевой. – М.:ИНФРА-М, 2007.</w:t>
      </w:r>
    </w:p>
    <w:p w:rsidR="003F06F0" w:rsidRDefault="003F06F0" w:rsidP="003F06F0">
      <w:pPr>
        <w:ind w:left="360"/>
        <w:rPr>
          <w:sz w:val="28"/>
          <w:szCs w:val="28"/>
        </w:rPr>
      </w:pPr>
    </w:p>
    <w:p w:rsidR="003F06F0" w:rsidRDefault="003F06F0" w:rsidP="003F06F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Экономическая теория: Учебное пособие / Под ред. А.Г. Грязновой, В.М. Соколинского. – М.:КНОРУС, 2005.</w:t>
      </w:r>
    </w:p>
    <w:p w:rsidR="00600399" w:rsidRDefault="00600399">
      <w:bookmarkStart w:id="0" w:name="_GoBack"/>
      <w:bookmarkEnd w:id="0"/>
    </w:p>
    <w:sectPr w:rsidR="00600399" w:rsidSect="0060039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CB" w:rsidRDefault="000471CB" w:rsidP="00656780">
      <w:r>
        <w:separator/>
      </w:r>
    </w:p>
  </w:endnote>
  <w:endnote w:type="continuationSeparator" w:id="0">
    <w:p w:rsidR="000471CB" w:rsidRDefault="000471CB" w:rsidP="0065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81" w:rsidRDefault="00144EB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644">
      <w:rPr>
        <w:noProof/>
      </w:rPr>
      <w:t>2</w:t>
    </w:r>
    <w:r>
      <w:rPr>
        <w:noProof/>
      </w:rPr>
      <w:fldChar w:fldCharType="end"/>
    </w:r>
  </w:p>
  <w:p w:rsidR="00081581" w:rsidRDefault="000815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CB" w:rsidRDefault="000471CB" w:rsidP="00656780">
      <w:r>
        <w:separator/>
      </w:r>
    </w:p>
  </w:footnote>
  <w:footnote w:type="continuationSeparator" w:id="0">
    <w:p w:rsidR="000471CB" w:rsidRDefault="000471CB" w:rsidP="0065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053"/>
    <w:multiLevelType w:val="hybridMultilevel"/>
    <w:tmpl w:val="49603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07658"/>
    <w:multiLevelType w:val="hybridMultilevel"/>
    <w:tmpl w:val="9F724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93791"/>
    <w:multiLevelType w:val="hybridMultilevel"/>
    <w:tmpl w:val="D44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E4D93"/>
    <w:multiLevelType w:val="hybridMultilevel"/>
    <w:tmpl w:val="7CF089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653409"/>
    <w:multiLevelType w:val="multilevel"/>
    <w:tmpl w:val="3A64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30EC8"/>
    <w:multiLevelType w:val="hybridMultilevel"/>
    <w:tmpl w:val="9C90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399"/>
    <w:rsid w:val="000471CB"/>
    <w:rsid w:val="000573CE"/>
    <w:rsid w:val="00081581"/>
    <w:rsid w:val="000F3814"/>
    <w:rsid w:val="001268B3"/>
    <w:rsid w:val="00136889"/>
    <w:rsid w:val="00144EBD"/>
    <w:rsid w:val="00237A25"/>
    <w:rsid w:val="00244547"/>
    <w:rsid w:val="002D404B"/>
    <w:rsid w:val="002D61F9"/>
    <w:rsid w:val="003A27AB"/>
    <w:rsid w:val="003F06F0"/>
    <w:rsid w:val="00467541"/>
    <w:rsid w:val="004C6B1D"/>
    <w:rsid w:val="005326B7"/>
    <w:rsid w:val="00600399"/>
    <w:rsid w:val="006225E0"/>
    <w:rsid w:val="00656780"/>
    <w:rsid w:val="006978AA"/>
    <w:rsid w:val="007B0ADF"/>
    <w:rsid w:val="008519DD"/>
    <w:rsid w:val="00904FBF"/>
    <w:rsid w:val="009D3ED5"/>
    <w:rsid w:val="00A24194"/>
    <w:rsid w:val="00A72EB5"/>
    <w:rsid w:val="00A8576B"/>
    <w:rsid w:val="00AE04DA"/>
    <w:rsid w:val="00AE2392"/>
    <w:rsid w:val="00D34644"/>
    <w:rsid w:val="00E10C64"/>
    <w:rsid w:val="00E1424B"/>
    <w:rsid w:val="00F759F3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5DD9-BE00-4906-B135-5D0A61F1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9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0039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03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656780"/>
    <w:pPr>
      <w:ind w:firstLine="720"/>
      <w:jc w:val="both"/>
    </w:pPr>
    <w:rPr>
      <w:rFonts w:ascii="Bookman Old Style" w:hAnsi="Bookman Old Style"/>
      <w:szCs w:val="20"/>
    </w:rPr>
  </w:style>
  <w:style w:type="character" w:customStyle="1" w:styleId="20">
    <w:name w:val="Основний текст з відступом 2 Знак"/>
    <w:link w:val="2"/>
    <w:semiHidden/>
    <w:rsid w:val="0065678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656780"/>
  </w:style>
  <w:style w:type="paragraph" w:styleId="a7">
    <w:name w:val="header"/>
    <w:basedOn w:val="a"/>
    <w:link w:val="a8"/>
    <w:uiPriority w:val="99"/>
    <w:semiHidden/>
    <w:unhideWhenUsed/>
    <w:rsid w:val="0065678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sid w:val="0065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678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56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5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6BE9-16C8-4C95-BAD1-DABA6D9B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Irina</cp:lastModifiedBy>
  <cp:revision>2</cp:revision>
  <cp:lastPrinted>2010-03-02T08:51:00Z</cp:lastPrinted>
  <dcterms:created xsi:type="dcterms:W3CDTF">2014-07-13T06:42:00Z</dcterms:created>
  <dcterms:modified xsi:type="dcterms:W3CDTF">2014-07-13T06:42:00Z</dcterms:modified>
</cp:coreProperties>
</file>