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21" w:rsidRDefault="00A05E21">
      <w:pPr>
        <w:rPr>
          <w:caps/>
          <w:sz w:val="28"/>
          <w:szCs w:val="28"/>
          <w:lang w:val="en-US"/>
        </w:rPr>
      </w:pPr>
    </w:p>
    <w:p w:rsidR="00A05E21" w:rsidRDefault="00A05E21">
      <w:pPr>
        <w:rPr>
          <w:caps/>
          <w:sz w:val="28"/>
          <w:szCs w:val="28"/>
          <w:lang w:val="en-US"/>
        </w:rPr>
      </w:pPr>
    </w:p>
    <w:p w:rsidR="00A05E21" w:rsidRDefault="00A05E21">
      <w:pPr>
        <w:rPr>
          <w:caps/>
          <w:sz w:val="28"/>
          <w:szCs w:val="28"/>
          <w:lang w:val="en-US"/>
        </w:rPr>
      </w:pPr>
    </w:p>
    <w:p w:rsidR="00A05E21" w:rsidRDefault="00A05E21">
      <w:pPr>
        <w:rPr>
          <w:caps/>
          <w:sz w:val="28"/>
          <w:szCs w:val="28"/>
          <w:lang w:val="en-US"/>
        </w:rPr>
      </w:pPr>
    </w:p>
    <w:p w:rsidR="00A05E21" w:rsidRDefault="00A05E21">
      <w:pPr>
        <w:rPr>
          <w:caps/>
          <w:sz w:val="28"/>
          <w:szCs w:val="28"/>
          <w:lang w:val="en-US"/>
        </w:rPr>
      </w:pPr>
    </w:p>
    <w:p w:rsidR="00A05E21" w:rsidRDefault="00A05E21">
      <w:pPr>
        <w:rPr>
          <w:caps/>
          <w:sz w:val="28"/>
          <w:szCs w:val="28"/>
          <w:lang w:val="en-US"/>
        </w:rPr>
      </w:pPr>
    </w:p>
    <w:p w:rsidR="00A05E21" w:rsidRDefault="00A05E21">
      <w:pPr>
        <w:rPr>
          <w:caps/>
          <w:sz w:val="28"/>
          <w:szCs w:val="28"/>
          <w:lang w:val="en-US"/>
        </w:rPr>
      </w:pPr>
    </w:p>
    <w:p w:rsidR="00A05E21" w:rsidRDefault="00A05E21">
      <w:pPr>
        <w:rPr>
          <w:caps/>
          <w:sz w:val="28"/>
          <w:szCs w:val="28"/>
          <w:lang w:val="en-US"/>
        </w:rPr>
      </w:pPr>
    </w:p>
    <w:p w:rsidR="00A05E21" w:rsidRDefault="00A05E21">
      <w:pPr>
        <w:rPr>
          <w:caps/>
          <w:sz w:val="28"/>
          <w:szCs w:val="28"/>
          <w:lang w:val="en-US"/>
        </w:rPr>
      </w:pPr>
    </w:p>
    <w:p w:rsidR="00A05E21" w:rsidRDefault="00A05E21">
      <w:pPr>
        <w:ind w:firstLine="550"/>
        <w:jc w:val="center"/>
        <w:rPr>
          <w:caps/>
          <w:sz w:val="28"/>
          <w:szCs w:val="28"/>
        </w:rPr>
      </w:pPr>
    </w:p>
    <w:p w:rsidR="00A05E21" w:rsidRDefault="00A05E21">
      <w:pPr>
        <w:ind w:firstLine="550"/>
        <w:jc w:val="center"/>
        <w:rPr>
          <w:caps/>
          <w:sz w:val="28"/>
          <w:szCs w:val="28"/>
        </w:rPr>
      </w:pPr>
    </w:p>
    <w:p w:rsidR="00A05E21" w:rsidRDefault="00A05E21">
      <w:pPr>
        <w:ind w:firstLine="550"/>
        <w:jc w:val="center"/>
        <w:rPr>
          <w:caps/>
          <w:sz w:val="28"/>
          <w:szCs w:val="28"/>
        </w:rPr>
      </w:pPr>
    </w:p>
    <w:p w:rsidR="00A05E21" w:rsidRDefault="00A05E21">
      <w:pPr>
        <w:ind w:firstLine="550"/>
        <w:jc w:val="center"/>
        <w:rPr>
          <w:caps/>
          <w:sz w:val="28"/>
          <w:szCs w:val="28"/>
        </w:rPr>
      </w:pPr>
    </w:p>
    <w:p w:rsidR="00A05E21" w:rsidRDefault="008B2230">
      <w:pPr>
        <w:pStyle w:val="1"/>
        <w:rPr>
          <w:sz w:val="28"/>
          <w:szCs w:val="28"/>
        </w:rPr>
      </w:pPr>
      <w:r>
        <w:rPr>
          <w:sz w:val="28"/>
          <w:szCs w:val="28"/>
        </w:rPr>
        <w:t>методична розробка</w:t>
      </w:r>
    </w:p>
    <w:p w:rsidR="00A05E21" w:rsidRDefault="008B2230">
      <w:pPr>
        <w:ind w:firstLine="5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практичного заняття з педіатрії</w:t>
      </w:r>
    </w:p>
    <w:p w:rsidR="00A05E21" w:rsidRDefault="00A05E21">
      <w:pPr>
        <w:ind w:firstLine="550"/>
        <w:jc w:val="center"/>
        <w:rPr>
          <w:sz w:val="28"/>
          <w:szCs w:val="28"/>
        </w:rPr>
      </w:pPr>
    </w:p>
    <w:p w:rsidR="00A05E21" w:rsidRDefault="008B2230">
      <w:pPr>
        <w:pStyle w:val="a4"/>
        <w:rPr>
          <w:sz w:val="46"/>
          <w:szCs w:val="28"/>
        </w:rPr>
      </w:pPr>
      <w:r>
        <w:rPr>
          <w:sz w:val="46"/>
          <w:szCs w:val="28"/>
        </w:rPr>
        <w:t>Тема: “Кір. Краснуха. Скарлатина.”</w:t>
      </w:r>
    </w:p>
    <w:p w:rsidR="00A05E21" w:rsidRDefault="00A05E21">
      <w:pPr>
        <w:pStyle w:val="a4"/>
        <w:rPr>
          <w:sz w:val="28"/>
          <w:szCs w:val="28"/>
        </w:rPr>
      </w:pPr>
    </w:p>
    <w:p w:rsidR="00A05E21" w:rsidRDefault="00A05E21">
      <w:pPr>
        <w:pStyle w:val="a4"/>
        <w:rPr>
          <w:sz w:val="28"/>
          <w:szCs w:val="28"/>
        </w:rPr>
      </w:pPr>
    </w:p>
    <w:p w:rsidR="00A05E21" w:rsidRDefault="00A05E21">
      <w:pPr>
        <w:pStyle w:val="a4"/>
        <w:rPr>
          <w:sz w:val="28"/>
          <w:szCs w:val="28"/>
        </w:rPr>
      </w:pPr>
    </w:p>
    <w:p w:rsidR="00A05E21" w:rsidRDefault="00A05E21">
      <w:pPr>
        <w:pStyle w:val="a4"/>
        <w:rPr>
          <w:sz w:val="28"/>
          <w:szCs w:val="28"/>
        </w:rPr>
      </w:pPr>
    </w:p>
    <w:p w:rsidR="00A05E21" w:rsidRDefault="00A05E21">
      <w:pPr>
        <w:pStyle w:val="a4"/>
        <w:rPr>
          <w:sz w:val="28"/>
          <w:szCs w:val="28"/>
        </w:rPr>
      </w:pPr>
    </w:p>
    <w:p w:rsidR="00A05E21" w:rsidRDefault="00A05E21">
      <w:pPr>
        <w:pStyle w:val="a4"/>
        <w:rPr>
          <w:sz w:val="28"/>
          <w:szCs w:val="28"/>
        </w:rPr>
      </w:pPr>
    </w:p>
    <w:p w:rsidR="00A05E21" w:rsidRDefault="00A05E21">
      <w:pPr>
        <w:pStyle w:val="a4"/>
        <w:rPr>
          <w:sz w:val="28"/>
          <w:szCs w:val="28"/>
        </w:rPr>
      </w:pPr>
    </w:p>
    <w:p w:rsidR="00A05E21" w:rsidRDefault="00A05E21">
      <w:pPr>
        <w:ind w:firstLine="550"/>
        <w:jc w:val="right"/>
        <w:rPr>
          <w:iCs/>
          <w:sz w:val="28"/>
          <w:szCs w:val="28"/>
        </w:rPr>
      </w:pPr>
    </w:p>
    <w:p w:rsidR="00A05E21" w:rsidRDefault="00A05E21">
      <w:pPr>
        <w:ind w:firstLine="550"/>
        <w:jc w:val="center"/>
        <w:rPr>
          <w:iCs/>
          <w:sz w:val="28"/>
          <w:szCs w:val="28"/>
        </w:rPr>
      </w:pPr>
    </w:p>
    <w:p w:rsidR="00A05E21" w:rsidRDefault="00A05E21">
      <w:pPr>
        <w:ind w:firstLine="550"/>
        <w:jc w:val="center"/>
        <w:rPr>
          <w:iCs/>
          <w:sz w:val="28"/>
          <w:szCs w:val="28"/>
        </w:rPr>
      </w:pPr>
    </w:p>
    <w:p w:rsidR="00A05E21" w:rsidRDefault="00A05E21">
      <w:pPr>
        <w:ind w:firstLine="550"/>
        <w:jc w:val="center"/>
        <w:rPr>
          <w:iCs/>
          <w:sz w:val="28"/>
          <w:szCs w:val="28"/>
        </w:rPr>
      </w:pPr>
    </w:p>
    <w:p w:rsidR="00A05E21" w:rsidRDefault="00A05E21">
      <w:pPr>
        <w:ind w:firstLine="550"/>
        <w:jc w:val="center"/>
        <w:rPr>
          <w:iCs/>
          <w:sz w:val="28"/>
          <w:szCs w:val="28"/>
        </w:rPr>
      </w:pPr>
    </w:p>
    <w:p w:rsidR="00A05E21" w:rsidRDefault="00A05E21">
      <w:pPr>
        <w:ind w:firstLine="550"/>
        <w:jc w:val="center"/>
        <w:rPr>
          <w:iCs/>
          <w:sz w:val="28"/>
          <w:szCs w:val="28"/>
        </w:rPr>
      </w:pPr>
    </w:p>
    <w:p w:rsidR="00A05E21" w:rsidRDefault="00A05E21">
      <w:pPr>
        <w:ind w:firstLine="550"/>
        <w:jc w:val="center"/>
        <w:rPr>
          <w:iCs/>
          <w:sz w:val="28"/>
          <w:szCs w:val="28"/>
        </w:rPr>
      </w:pPr>
    </w:p>
    <w:p w:rsidR="00A05E21" w:rsidRDefault="00A05E21">
      <w:pPr>
        <w:ind w:firstLine="550"/>
        <w:jc w:val="center"/>
        <w:rPr>
          <w:iCs/>
          <w:sz w:val="28"/>
          <w:szCs w:val="28"/>
        </w:rPr>
      </w:pPr>
    </w:p>
    <w:p w:rsidR="00A05E21" w:rsidRDefault="00A05E21">
      <w:pPr>
        <w:ind w:firstLine="550"/>
        <w:jc w:val="center"/>
        <w:rPr>
          <w:iCs/>
          <w:sz w:val="28"/>
          <w:szCs w:val="28"/>
        </w:rPr>
      </w:pPr>
    </w:p>
    <w:p w:rsidR="00A05E21" w:rsidRDefault="00A05E21">
      <w:pPr>
        <w:ind w:firstLine="550"/>
        <w:jc w:val="center"/>
        <w:rPr>
          <w:iCs/>
          <w:sz w:val="28"/>
          <w:szCs w:val="28"/>
        </w:rPr>
      </w:pPr>
    </w:p>
    <w:p w:rsidR="00A05E21" w:rsidRDefault="00A05E21">
      <w:pPr>
        <w:ind w:firstLine="550"/>
        <w:jc w:val="center"/>
        <w:rPr>
          <w:iCs/>
          <w:sz w:val="28"/>
          <w:szCs w:val="28"/>
        </w:rPr>
      </w:pPr>
    </w:p>
    <w:p w:rsidR="00A05E21" w:rsidRDefault="00A05E21">
      <w:pPr>
        <w:ind w:firstLine="550"/>
        <w:jc w:val="center"/>
        <w:rPr>
          <w:iCs/>
          <w:sz w:val="28"/>
          <w:szCs w:val="28"/>
        </w:rPr>
      </w:pPr>
    </w:p>
    <w:p w:rsidR="00A05E21" w:rsidRDefault="00A05E21">
      <w:pPr>
        <w:ind w:firstLine="550"/>
        <w:jc w:val="center"/>
        <w:rPr>
          <w:iCs/>
          <w:sz w:val="28"/>
          <w:szCs w:val="28"/>
        </w:rPr>
      </w:pPr>
    </w:p>
    <w:p w:rsidR="00A05E21" w:rsidRDefault="00A05E21">
      <w:pPr>
        <w:ind w:firstLine="550"/>
        <w:jc w:val="center"/>
        <w:rPr>
          <w:iCs/>
          <w:sz w:val="28"/>
          <w:szCs w:val="28"/>
        </w:rPr>
      </w:pPr>
    </w:p>
    <w:p w:rsidR="00A05E21" w:rsidRDefault="00A05E21">
      <w:pPr>
        <w:ind w:firstLine="550"/>
        <w:jc w:val="center"/>
        <w:rPr>
          <w:iCs/>
          <w:sz w:val="28"/>
          <w:szCs w:val="28"/>
        </w:rPr>
      </w:pPr>
    </w:p>
    <w:p w:rsidR="00A05E21" w:rsidRDefault="00A05E21">
      <w:pPr>
        <w:ind w:firstLine="550"/>
        <w:jc w:val="center"/>
        <w:rPr>
          <w:iCs/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Методична розробка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"КІР. КРАСНУХА. СКАРЛАТИНА".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МІСЦЕ ПРОВЕДЕННЯ: ДИТЯЧА ПОЛІКЛІНІКА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ТРИВАЛІСТЬ ЗАНЯТТЯ: 2 год.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 УРОКУ: ПРАКТИЧНЕ ЗАНЯТТЯ.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МЕТА ЗАНЯТТЯ: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НАВЧАЛЬНА: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ЗНАТИ: Основні клінічні прояви даних захворювань, терміни, покази і протипокази до активної імунізації, покази до пасивної імунізації.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ВМІТИ: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збирати скарги, анамнез захворювання, епіданамнез, проводити об'єктивне обстеження, ви</w:t>
      </w:r>
      <w:r>
        <w:rPr>
          <w:sz w:val="28"/>
          <w:szCs w:val="28"/>
        </w:rPr>
        <w:softHyphen/>
        <w:t>бирати найбільш інформативні дані характерні для скарлатину, кіру, краснухи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організувати догляд і проводити лікування даних захворювань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проводити імунізацію проти кору і краснухи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заповнювати медичну документацію Ф-112, 63, журнали реєстрації профщеплень, Ф-58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проводити противоепідемічні заходи в вогни</w:t>
      </w:r>
      <w:r>
        <w:rPr>
          <w:sz w:val="28"/>
          <w:szCs w:val="28"/>
        </w:rPr>
        <w:softHyphen/>
        <w:t>щі інфекції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проводити санітарно-освітню роботу.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ВИХОВНА МЕТА: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виховувати деонтологічні навички при спіл</w:t>
      </w:r>
      <w:r>
        <w:rPr>
          <w:sz w:val="28"/>
          <w:szCs w:val="28"/>
        </w:rPr>
        <w:softHyphen/>
        <w:t>куванні з батьками і дітьми та іншими медпрацівниками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АКТУАЛЬНІСТЬ   ТЕМИ.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Кір є однією з  найпоширеніших  повітряно-крапельних інфекцій. Щороку в світі на цю інфекцію хворіють близь</w:t>
      </w:r>
      <w:r>
        <w:rPr>
          <w:sz w:val="28"/>
          <w:szCs w:val="28"/>
        </w:rPr>
        <w:softHyphen/>
        <w:t>ко 60 млн. людей, є високий процент смертності.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Захворюваність на кір спостерігається у віці від 2-7 років.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 захворювання спричиняє важкі ускладнення, відкриває шлях до організму іншим інфекціям.  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Захворюваність на скарлатину теж залишається високою, збільшилось число хворих легкими формами недуги, спостері</w:t>
      </w:r>
      <w:r>
        <w:rPr>
          <w:sz w:val="28"/>
          <w:szCs w:val="28"/>
        </w:rPr>
        <w:softHyphen/>
        <w:t>гаються повторні захворювання, що утруднює своєчасну діа</w:t>
      </w:r>
      <w:r>
        <w:rPr>
          <w:sz w:val="28"/>
          <w:szCs w:val="28"/>
        </w:rPr>
        <w:softHyphen/>
        <w:t>гностику, а отже сприяє поширенню інфекції, змінює імун</w:t>
      </w:r>
      <w:r>
        <w:rPr>
          <w:sz w:val="28"/>
          <w:szCs w:val="28"/>
        </w:rPr>
        <w:softHyphen/>
        <w:t>ний  статус дітей. Фельдшер повинен вміти встановити діаг</w:t>
      </w:r>
      <w:r>
        <w:rPr>
          <w:sz w:val="28"/>
          <w:szCs w:val="28"/>
        </w:rPr>
        <w:softHyphen/>
        <w:t>ноз кору, краснухи, скарлатини і вжити заходів щодо ізо</w:t>
      </w:r>
      <w:r>
        <w:rPr>
          <w:sz w:val="28"/>
          <w:szCs w:val="28"/>
        </w:rPr>
        <w:softHyphen/>
        <w:t>ляції  хворого.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МІЖДИСЦИПЛІНАРНІ ІНТЕГРАЦІЇ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6"/>
        <w:gridCol w:w="3286"/>
      </w:tblGrid>
      <w:tr w:rsidR="00A05E21">
        <w:tc>
          <w:tcPr>
            <w:tcW w:w="3285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ДИСЦИПЛІНИ</w:t>
            </w:r>
          </w:p>
        </w:tc>
        <w:tc>
          <w:tcPr>
            <w:tcW w:w="3286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ЗНАТИ</w:t>
            </w:r>
          </w:p>
        </w:tc>
        <w:tc>
          <w:tcPr>
            <w:tcW w:w="3286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ВМІТИ</w:t>
            </w:r>
          </w:p>
        </w:tc>
      </w:tr>
      <w:tr w:rsidR="00A05E21">
        <w:tc>
          <w:tcPr>
            <w:tcW w:w="3285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Інфекційні хвороби</w:t>
            </w:r>
          </w:p>
        </w:tc>
        <w:tc>
          <w:tcPr>
            <w:tcW w:w="3286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Які зміни в зіві є при дифтерії та ангіні.  </w:t>
            </w:r>
          </w:p>
        </w:tc>
        <w:tc>
          <w:tcPr>
            <w:tcW w:w="3286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Збирати епіданамнез</w:t>
            </w:r>
          </w:p>
        </w:tc>
      </w:tr>
      <w:tr w:rsidR="00A05E21">
        <w:tc>
          <w:tcPr>
            <w:tcW w:w="3285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Мікробіологія</w:t>
            </w:r>
          </w:p>
        </w:tc>
        <w:tc>
          <w:tcPr>
            <w:tcW w:w="3286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Властивості вірусів та коків</w:t>
            </w:r>
          </w:p>
        </w:tc>
        <w:tc>
          <w:tcPr>
            <w:tcW w:w="3286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мазок з зіву на бацилу Лефлера.</w:t>
            </w:r>
          </w:p>
        </w:tc>
      </w:tr>
      <w:tr w:rsidR="00A05E21">
        <w:tc>
          <w:tcPr>
            <w:tcW w:w="3285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Догляд за хворими</w:t>
            </w:r>
          </w:p>
        </w:tc>
        <w:tc>
          <w:tcPr>
            <w:tcW w:w="3286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Знати клінічні прояви конюктивітів, клінічні прояви ринітів </w:t>
            </w:r>
          </w:p>
        </w:tc>
        <w:tc>
          <w:tcPr>
            <w:tcW w:w="3286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туалет очей 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Закапати краплі в очі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туалет носа,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Закапати краплі в ніс.</w:t>
            </w:r>
          </w:p>
        </w:tc>
      </w:tr>
      <w:tr w:rsidR="00A05E21">
        <w:tc>
          <w:tcPr>
            <w:tcW w:w="3285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Терапія</w:t>
            </w:r>
          </w:p>
        </w:tc>
        <w:tc>
          <w:tcPr>
            <w:tcW w:w="3286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Дані аналізу сечі в нормі, при пієлонефриті та гломерулонефриті</w:t>
            </w:r>
          </w:p>
        </w:tc>
        <w:tc>
          <w:tcPr>
            <w:tcW w:w="3286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Зібрати сечу для загального аналізу та для аналізу сечі по Нечипоренко</w:t>
            </w:r>
          </w:p>
        </w:tc>
      </w:tr>
      <w:tr w:rsidR="00A05E21">
        <w:tc>
          <w:tcPr>
            <w:tcW w:w="3285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Епідеміологія </w:t>
            </w:r>
          </w:p>
        </w:tc>
        <w:tc>
          <w:tcPr>
            <w:tcW w:w="3286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противоепідемічні міроприємства в вогнищі інфекції</w:t>
            </w:r>
          </w:p>
        </w:tc>
      </w:tr>
    </w:tbl>
    <w:p w:rsidR="00A05E21" w:rsidRDefault="00A05E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ПЛАН ТА ОРГАНІЗАЦІЙНА СТРУКТУРА ЗАНЯТТЯ.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16"/>
        <w:gridCol w:w="1119"/>
        <w:gridCol w:w="2058"/>
        <w:gridCol w:w="2212"/>
        <w:gridCol w:w="771"/>
      </w:tblGrid>
      <w:tr w:rsidR="00A05E21">
        <w:tc>
          <w:tcPr>
            <w:tcW w:w="617" w:type="dxa"/>
            <w:vAlign w:val="center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316" w:type="dxa"/>
            <w:vAlign w:val="center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 етапи заняття</w:t>
            </w:r>
          </w:p>
        </w:tc>
        <w:tc>
          <w:tcPr>
            <w:tcW w:w="1119" w:type="dxa"/>
            <w:vAlign w:val="center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Рівня зас-ня</w:t>
            </w:r>
          </w:p>
        </w:tc>
        <w:tc>
          <w:tcPr>
            <w:tcW w:w="2058" w:type="dxa"/>
            <w:vAlign w:val="center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 контролю</w:t>
            </w:r>
          </w:p>
        </w:tc>
        <w:tc>
          <w:tcPr>
            <w:tcW w:w="2212" w:type="dxa"/>
            <w:vAlign w:val="center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Матеріали метод.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заб-ня</w:t>
            </w:r>
          </w:p>
        </w:tc>
        <w:tc>
          <w:tcPr>
            <w:tcW w:w="771" w:type="dxa"/>
            <w:vAlign w:val="center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</w:t>
            </w:r>
          </w:p>
        </w:tc>
      </w:tr>
      <w:tr w:rsidR="00A05E21">
        <w:tc>
          <w:tcPr>
            <w:tcW w:w="617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3316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Підготовчий етап.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Організація заняття.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Формулювання теми, постановка навчальної мети та її мотивація.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Контроль вихідного рівня знань. 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етіологія та епідеміологія кору, скарлатини, краснухи.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класифікація кору,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ускладнення кору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Диференціальний діагноз з краснухою, скарлатиною, ГРВІ, медикаментозною хворобою.  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Лікування кору та противоепідемічні заходи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назвати основні прояви скар</w:t>
            </w:r>
            <w:r>
              <w:rPr>
                <w:sz w:val="28"/>
                <w:szCs w:val="28"/>
              </w:rPr>
              <w:softHyphen/>
              <w:t>латину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є) на основі яких діагностичних даних можна поставити д-з "скарлатина".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клініка, лікування догляд та противоепідемічні міроприємства в вогнищі при скарлатині.</w:t>
            </w:r>
          </w:p>
        </w:tc>
        <w:tc>
          <w:tcPr>
            <w:tcW w:w="1119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Програм.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індив.опит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індив.опит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індив.опит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розвяз.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індив.опит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розвяз.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 прогр.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контролю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таблиці, малюнки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ляльки, фантоми, малюнки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 №1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 №2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5E21">
        <w:tc>
          <w:tcPr>
            <w:tcW w:w="617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3316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Основний етап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Формування професійних знань і навичок.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Активна імунізація від кору.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Робота на фільтрі.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Проведення мазків із зіву і носа на бак.обстеження.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Заповнення документації.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Догляд за слизовими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Туалет носа, закапування крапель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Туалет очей, закапув.крапель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Техніка збору сечі на загальний аналіз і на пробу по Нечипоренко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РОБОТА СТУДЕНТІВ: 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на фільтрі.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 кабінеті дільничного педіатра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робота в кабінеті проф. щеплень.</w:t>
            </w:r>
          </w:p>
        </w:tc>
        <w:tc>
          <w:tcPr>
            <w:tcW w:w="1119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Алгоритм № 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викон.практ Ф-63 112 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алгор.№ направлення відеофільм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Алгор.№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Алгор№ Фото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Алгор.№ Фото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Алгор.№ фото 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подача терм.повід, 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взяття маз</w:t>
            </w:r>
            <w:r>
              <w:rPr>
                <w:sz w:val="28"/>
                <w:szCs w:val="28"/>
              </w:rPr>
              <w:softHyphen/>
              <w:t xml:space="preserve">ків 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 виписка направлень.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ознайомлення з паспортом дільниці (розділ протипокази до профщеплень)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огляд дітей термометрія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допомога мед. сестрі в заповне</w:t>
            </w:r>
            <w:r>
              <w:rPr>
                <w:sz w:val="28"/>
                <w:szCs w:val="28"/>
              </w:rPr>
              <w:softHyphen/>
              <w:t>нні документації, розведення та вве</w:t>
            </w:r>
            <w:r>
              <w:rPr>
                <w:sz w:val="28"/>
                <w:szCs w:val="28"/>
              </w:rPr>
              <w:softHyphen/>
              <w:t>дення вакцин. проведенні текучої дезинфекції ознай-ня з журналом та температурним ре-режимом в холодильнику.</w:t>
            </w:r>
          </w:p>
        </w:tc>
        <w:tc>
          <w:tcPr>
            <w:tcW w:w="2212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Вакцина, інструкція навику, до викор. вакцини.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Виписка і подача терм повідомлення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Пробірки шпателі ляльки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Ф-112, 63 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58,журнал реєстр. 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Профщеплень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Груша, сода, вода.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Краплі, вазелін,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вата, піпетки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Вата,р-н фурац. лоток, піпетки, очні краплі.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Резиновий круг, лялька-фантом</w:t>
            </w:r>
          </w:p>
        </w:tc>
        <w:tc>
          <w:tcPr>
            <w:tcW w:w="771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5E21">
        <w:tc>
          <w:tcPr>
            <w:tcW w:w="617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3316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Заключний етап.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Закріплення та контроль основних положень  теми.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 який вік проводиться вакцинація і ревакцинація проти кору?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Скласти календар профщеплень ди</w:t>
            </w:r>
            <w:r>
              <w:rPr>
                <w:sz w:val="28"/>
                <w:szCs w:val="28"/>
              </w:rPr>
              <w:softHyphen/>
              <w:t>тині віком 1 рік, щеплення до даного часу не проводились в зв'язку з протипоказами.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Яка документація заповнюється при проведенні щеплення?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При якій температурі зберігається вакцина?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Як проводиться обеззараження шприців та флаконів від вакцини?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Чи проводиться вакцинація проти краснухи?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Виписка рецептів: пеніцилін, парацитамол - дит. 2 роки, сульфацил натрію для закапування в очі.</w:t>
            </w:r>
          </w:p>
        </w:tc>
        <w:tc>
          <w:tcPr>
            <w:tcW w:w="1119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Індив.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опитування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Індив. опит.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фронтальне опитування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фронтальне опитування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рецептурні довідники </w:t>
            </w:r>
          </w:p>
        </w:tc>
        <w:tc>
          <w:tcPr>
            <w:tcW w:w="2212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 профілактичних щеплень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Ф-112, 63 журнал обліку щеплень</w:t>
            </w:r>
          </w:p>
          <w:p w:rsidR="00A05E21" w:rsidRDefault="008B2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Т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 xml:space="preserve"> режиму холодильника</w:t>
            </w: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05E21" w:rsidRDefault="00A05E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ПІДВЕДЕННЯ ПІДСУМКІВ ЗАНЯТТЯ.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ДОМАШНІ ЗАВДАННЯ: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СВЯТКІНА К.А. "Дитячі хвороби......" ст. 253-259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"Вітряна віспа. Епідеміологічний паротит"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БУРА О.Н. "Практикум з педіатрії"   ст. 139-149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Література наукова, навчальна, методична: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К.А. СВЯТКІНА "ДИТЯЧІ ХВОРОБИ"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А. Н. СВЯТКІНА "ПРАКТИКУМ З ПЕДІАТРІЇ"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ВИКЛАДАЧІВ: "Активні методи навчання в педіатрії” (для викладача)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Т.М. Гудзенко „ДИТЯЧІ ХВОРОБИ"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ДОДАТОК №1.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ЛЕГЕНДА № 1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Фельдшер викликаний до 6 річної дитини. Хворіє перший день. Температура тіла 38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Скарги на нежить, кашель, різі, в очах.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Яке об'єктивне обстеження необхідно провести?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 який діагноз можна подумати?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ЛЕГЕНДА №2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Запальний стан задовільний. Шкіра бліда. Відмічаються слизові виділення з носа. Кон'юктива нижніх повік гіперемована, зерниста. Відмічається ін'єкція судин склер. Задня стінка глотки рихла, гіперемована. Над легенями ясний перкуторний тон, аускультативно везикулярне ди</w:t>
      </w:r>
      <w:r>
        <w:rPr>
          <w:sz w:val="28"/>
          <w:szCs w:val="28"/>
        </w:rPr>
        <w:softHyphen/>
        <w:t>хання, частота дихання - 25 за хвилину. Частота пульсу 101 удар за І хв., задовольняння наповнення, напруження, тони серця часті. Живіт м’який. Відправлення в нормі.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Оцініть стан дихальної та серцево-судинної системи?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Поставте діагноз? Проведіть диференційну діагностику?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Призначте лікування?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ЛЕГЕНДА №3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Повторний виклик. Дитина хворіє 4 день. Скарги на кашель, різь в очах, першіння в горлі, нежить. Дитина лежить з закритими очима, в контакт вступає неохоче. Температу</w:t>
      </w:r>
      <w:r>
        <w:rPr>
          <w:sz w:val="28"/>
          <w:szCs w:val="28"/>
        </w:rPr>
        <w:softHyphen/>
        <w:t>ра тіла 37, 1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Які обстеження необхідно провести?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 який діагноз можна подумати?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ЛЕГЕНДА №4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слизовій внутрішньої поверхні щік дрібні білі папули, що не знімаються тампонами. На слизовій м’якого піднебіння рожеві плями подекуди зливного характеру.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  який діагноз можна подумати?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Ваша тактика?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Яке лікування необхідно призначити?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ЛЕГЕНДА №5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 госпіталізації батьки відмовляються. В сім'ї про</w:t>
      </w:r>
      <w:r>
        <w:rPr>
          <w:sz w:val="28"/>
          <w:szCs w:val="28"/>
        </w:rPr>
        <w:softHyphen/>
        <w:t>живає 11 місячна сестричка. Батьки заперечують у дитини інфекційні захворювання, мотивуючи це тим що контакт з іншими дітьми у хворого не було.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І. Ваша тактика?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Чи необхідно проводити противоепідемічні заходи?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ЛЕГЕНДА №6.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Активний виклик . Скарги на головну біль. Частий кашель. Температура 39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Дитина заторможена. Скарги на головну біль, біль при ков</w:t>
      </w:r>
      <w:r>
        <w:rPr>
          <w:sz w:val="28"/>
          <w:szCs w:val="28"/>
        </w:rPr>
        <w:softHyphen/>
        <w:t>танні, частий кашель. Кашель лаючого характеру. На шкірі обличчя і тулуба плямисто-папульозна висипка.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Ваш діагноз?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Диференціальна діагностика?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Ваша тактика? Лікування?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ЛЕГЕНДА №7.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Виклик до дому. Дитина хворіє 10 день. Мати скаржиться на кашель у дитини з  виділенням харкотиння , Т - 37,5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На шкірі обличчя і тулуба - бурі плями. Над легенями скоро</w:t>
      </w:r>
      <w:r>
        <w:rPr>
          <w:sz w:val="28"/>
          <w:szCs w:val="28"/>
        </w:rPr>
        <w:softHyphen/>
        <w:t>чений перкуторний тон в правій підлопатковій ділянці. Аускультативно-везикулярне дихання, в правій підлопатко</w:t>
      </w:r>
      <w:r>
        <w:rPr>
          <w:sz w:val="28"/>
          <w:szCs w:val="28"/>
        </w:rPr>
        <w:softHyphen/>
        <w:t>вій ділянці - крепітація.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І. Ваш діагноз?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Лікування?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ДОДАТОК №2.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№ 1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ФАП звернулась мати з хворою дитиною. Хворіє 3 день. Скарги на головну біль, слабість, Т-38,5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біль в горлі. Вчора появилась висипка на тулубі і кінцівках. Об'єктивно-загальний стан задовільний, щоки гіперемовані, на шкірі тулуба і кінцівок дрібноточкова висипка на гіперемованому фоні. Мигдалики збільшені, рихлі, гіперемовані. Дитина відвідує дитячий садок.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 яке захворювання можна подумати?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Диференційна діагностика з іншими крапельними інфекціями?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Лікування хворого?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Противоепідемічні заходи в вогнищі?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Програмований контроль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Карта № 1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Максимальна захворюваність на кір спостерігається в віці: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10-16 міс.;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1-6 міс.;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6-10 міс.;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2-7 років;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10 міс. - 2 роки.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2.Чи проводиться пасивна імунізація для профілактики кіру?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так;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ні.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3.Яка послідовність періодів кору?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інкубаційний період;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період висипки;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катаральний період;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період пігментації;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період реконвалесценсії.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З якими хворобами проводиться диференціальна діагностика кору?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З даних симптомів виберіть характерні для першої, другої і третьої доби періоду висипань: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підвищення Т;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нормалізація температури;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катаральні явища;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зникання катаральних явищ;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посилення катаральних явищ;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плямисто-папульозні висипання за вухами;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є) висипка на обличчі;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висипка на шиї;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пігментація обличчя;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плямисто-папульозна висипка на тулубі;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висипка на верхніх кінцівках;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висипка на всьому тілі;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н) с-м Філатова-Коплина.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Вказати строк карантину для контактних: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ЕТАЛОНИ ВІДПОВІДЕЙ.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ЛЕГЕНДА №1.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Необхідно обстежити стан шкіри і слизових (кон'юнктива, слизова ротової порожнини, зад</w:t>
      </w:r>
      <w:r>
        <w:rPr>
          <w:sz w:val="28"/>
          <w:szCs w:val="28"/>
        </w:rPr>
        <w:softHyphen/>
        <w:t>ньої стінки глотки), мигдаликів. Порахувати число дихань, провести перкусію , аускультацію легень, підрахувати пульс, вислухати тони серця, провести пальпацію живота, вияснити характеристи</w:t>
      </w:r>
      <w:r>
        <w:rPr>
          <w:sz w:val="28"/>
          <w:szCs w:val="28"/>
        </w:rPr>
        <w:softHyphen/>
        <w:t>ку фізіологічних відправлень.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ЛЕГЕНДА №2.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Загальний стан задовільний. Відмічаються катаральні зміни зі сторони слизових. Легені і серце без патологічних змін.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Діагноз - Гостра респіраторна вірусна інфекція, (клінічно аденовірусна інфекція). Необхідно диференціювати з вірусним гепатитом (переджовтушний період), і слідкувати чи не з'явиться на тілі висипка характерна для кіру, зібрати епіданамнез.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Призначити: постільний режим, якщо Т°- вище 38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- парацитамол - 0.5 - по ½ таб. – 3  рази в день. Полоскати горло розчином фурациліну 0,2 %, в ніс 0,05% р-н нафтизіну по 1 кр. 3 р. в день.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ЛЕГЕНДА №3.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Стан в дитини не покращився, хоча спала температура, і було проведене відповідне лікування.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Необхідно оглянути шкіру і слизові.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ЛЕГЕНДА №4.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Діагноз - кір 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Дитину бажано госпіталізувати. Оскільки дитина не бу</w:t>
      </w:r>
      <w:r>
        <w:rPr>
          <w:sz w:val="28"/>
          <w:szCs w:val="28"/>
        </w:rPr>
        <w:softHyphen/>
        <w:t xml:space="preserve">ла привита і можливі ускладнення.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Вияснити чи була в контакти дитина з іншими дітьми,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ЛЕГЕНДА №5.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Сестричці ввести гамаглобулін.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Подати термінове повідомлення в СЕС.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Ізолювати дитину. Приміщення провітрювати, вологе протирання.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Додаток № 4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(ЗАКРІПЛЕН)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Задача 1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Дитині 1 рік. щеплення до даного час усне проводились в зв'язку з проти показами.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Скласти календар профщеплень на 1 рік.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Завдання № 2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971"/>
        <w:gridCol w:w="1971"/>
        <w:gridCol w:w="1972"/>
        <w:gridCol w:w="1972"/>
      </w:tblGrid>
      <w:tr w:rsidR="00A05E21">
        <w:tc>
          <w:tcPr>
            <w:tcW w:w="1971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Вакцинація</w:t>
            </w:r>
          </w:p>
        </w:tc>
        <w:tc>
          <w:tcPr>
            <w:tcW w:w="1971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Хар-ка вакцини</w:t>
            </w:r>
          </w:p>
        </w:tc>
        <w:tc>
          <w:tcPr>
            <w:tcW w:w="1971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введення</w:t>
            </w:r>
          </w:p>
        </w:tc>
        <w:tc>
          <w:tcPr>
            <w:tcW w:w="1972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вакцини</w:t>
            </w:r>
          </w:p>
        </w:tc>
        <w:tc>
          <w:tcPr>
            <w:tcW w:w="1972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</w:t>
            </w:r>
          </w:p>
        </w:tc>
      </w:tr>
      <w:tr w:rsidR="00A05E21">
        <w:tc>
          <w:tcPr>
            <w:tcW w:w="1971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Коклюш</w:t>
            </w:r>
          </w:p>
        </w:tc>
        <w:tc>
          <w:tcPr>
            <w:tcW w:w="1971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05E21">
        <w:tc>
          <w:tcPr>
            <w:tcW w:w="1971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КІР</w:t>
            </w:r>
          </w:p>
        </w:tc>
        <w:tc>
          <w:tcPr>
            <w:tcW w:w="1971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05E21">
        <w:tc>
          <w:tcPr>
            <w:tcW w:w="1971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Епідпаротит</w:t>
            </w:r>
          </w:p>
        </w:tc>
        <w:tc>
          <w:tcPr>
            <w:tcW w:w="1971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05E21">
        <w:tc>
          <w:tcPr>
            <w:tcW w:w="1971" w:type="dxa"/>
          </w:tcPr>
          <w:p w:rsidR="00A05E21" w:rsidRDefault="008B2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Поліомієліт </w:t>
            </w:r>
          </w:p>
        </w:tc>
        <w:tc>
          <w:tcPr>
            <w:tcW w:w="1971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A05E21" w:rsidRDefault="00A05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05E21" w:rsidRDefault="00A05E2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Задача № 3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 працюєте в кабінеті профщеплень. В кабінет зайшла мати і просить зробити щеплення від кору.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Ваша тактика?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Програмований контроль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Карта № 3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Для якого захворювання характерно: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білий дермографізм ;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шепушіння шкіри ;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ангіна;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висипка.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катаральному періоді кіру характерно: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Які антибіотики найбільш ефективні при менінгіті ?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профілактики яких захворювань проводиться: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активна імунізація;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пасивна імунізація;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активна і пасивна імунізація.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Кір.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Кашлюк.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Дифтерія.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Скарлатина.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Паротит.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Краснуха.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Доповнити текст: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Вакцину АКДП вперше вводять дітям віком. ..., метод введення ..., доза.....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С-м Філатова-Коплина не характерний для: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кіру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краснухи ;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епідпаротиту;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скарлатини.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Збудник кіру передається: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повітряно-крапельним шляхом;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через 3 особи ;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через їжу.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ЦИФРОВИЙ ДИКТАНТ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Вибрати дані (цифри) характерні для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менінгіту,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менінгококцимія,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кіру,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краснухи.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ізоляція до 5 дня хвороби,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захворювання викликається мікро вірусом,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3.виражена лімфаденопатія,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жива ослаблена вакцина,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назофарингіт,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пульсацій і напруження тім'ячка,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висипка переважна на розгинальних поверхнях,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крапельна інфекція,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можливі некрози (сухі),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с-м Філатова-Копліна-Болесного,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гостра недостатність наднирників,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різко падає АТ,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тератогенна дія,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дипленок,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геморагічна висипка,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висипка на фоні підйому температури,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лейкоцитоз з зсувом вліво.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 в/ш ведення вакцини,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 мегадози антибіотиків,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 гнійний чепчик,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плямисто попульозна висипка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 призначають ДОКСА,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23. пасивна імунізація,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 ускладнення ларингітів,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25. різка виражена інтексикація,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26. ізоляція до 5 днів від появи висипки,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27. лікування гідрокортизоном,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 необхідна спинно-мозкова пункція,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29. п/ш введення вакцини в кількості 0,5 мл,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30. п/ш введення вакцини з кількості 0,1 мл.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ЕТАЛОНИ  ВІДПОВІДЕЙ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ЛЕГЕНДА №1.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Необхідно обстежити стан шкіри і слизових (кон'юнктива, слизова ротової порожнини, зад</w:t>
      </w:r>
      <w:r>
        <w:rPr>
          <w:sz w:val="28"/>
          <w:szCs w:val="28"/>
        </w:rPr>
        <w:softHyphen/>
        <w:t>ньої стінки глотки), мигдаликів. Порахувати число дихань, провести перкусію, аускультацію легень, підрахувати пульс, вислухати тони сер</w:t>
      </w:r>
      <w:r>
        <w:rPr>
          <w:sz w:val="28"/>
          <w:szCs w:val="28"/>
        </w:rPr>
        <w:softHyphen/>
        <w:t>ця, провести пальпацію живота, вияснити характеристи</w:t>
      </w:r>
      <w:r>
        <w:rPr>
          <w:sz w:val="28"/>
          <w:szCs w:val="28"/>
        </w:rPr>
        <w:softHyphen/>
        <w:t>ку Фізіологічних відправлень.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ЛЕГЕНДА №2.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Загальний стан задовільний. Відмічаються катаральні зміни зі сторони слизових. Легені і серце без патологічних змін.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Діагноз - Гостра респіраторна вірусна інфекція. (клінічно аденовірусна інфекція). Необхідно диференціювати з вірусним гепатитом (переджовтушний період), і слідкувати чи не з'явиться на тілі висипка характерна для кіру, зібрати епіданамнез.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Призначити: постільний режим, якщо Т°- вище 38° парацитамол - 0.5 - по ½ таб. – 3 рази в день. Полоскати горло розчином фурациліну 0,2 %, в ніс 0,05% р-н нафтизіну по 1 кр. 3 р. в день.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ЛЕГЕНДА №3.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Стан в дитини не покращився, хоча спала температура, і було проведене відповідне лікування.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Необхідно оглянути шкіру і слизові.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ЛЕГЕНДА №4.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Діагноз - кір 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Дитину бажано госпіталізувати. Оскільки дитина не бу</w:t>
      </w:r>
      <w:r>
        <w:rPr>
          <w:sz w:val="28"/>
          <w:szCs w:val="28"/>
        </w:rPr>
        <w:softHyphen/>
        <w:t>ла привита і можливі ускладнення. Вияснити чи була в контакти дитина з іншими дітьми.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ЛЕГЕНДА №5.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Сестричці ввести гама-глобулін.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Подати термінове повідомлення в СЕС.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Ізолювати дитину. Приміщення провітрювати, вологе прибирання.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ІНСТРУКЦІЯ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ДО ПРОВЕДЕННЯ  ПРАКТИЧНОГО  ЗАНЯТТЯ № ________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: КІР. КРАСНУХА. СКАРЛАТИНА.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МЕТА:  ЗНАТИ: Основні клінічні прояви захворювання, терміни, покази, протипокази до імунізації, строки ізоляції хворих,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ВМІТИ: Збирати скарги, епіданамнез, анамнез захворювання, проводити об'єктивне обстеження, вибирати найбільш інформативні дані характерні для скарлатини і краснухи.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Проводити імунізацію проти кору і краснухи. Заповнювати медичну документацію.   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Проводити противоепідемічні заходи в  вогнищі інфекції і санітарно освітню роботу.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МІСЦЕ ПРОВЕДЕННЯ: дитяча поліклініка.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ОСНАЩЕННЯ : ляльки-фантоми,  ватні кульки, спирт, шприци, вакцини, шпателі, пробірки, піпетки, форма - 112, 63, 58, журнали алгоритмів - фотографій, тести, задачі, інструкції до використання вакцин, відеофільм, рецептур</w:t>
      </w:r>
      <w:r>
        <w:rPr>
          <w:sz w:val="28"/>
          <w:szCs w:val="28"/>
        </w:rPr>
        <w:softHyphen/>
        <w:t>ні довідники, комплект задачі.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І Д   З А Н Я Т Т Я.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І. ОРГАНІЗАЦІЙНИЙ МОМЕНТ: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ПОСТАНОВКА МЕТИ ТА ЇЇ МОТИВАЦІЯ.   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ВИХІДНОГО РІВНЯ ЗНАНЬ: усне опитування, тестовий контроль, розв'язування задач, виписка рецептів.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ПОВТОРЕННЯ ПРАКТИЧНИХ НАВИЧОК: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туалет носа  (алгор. № 55)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туалет очей (алгор. № 5)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техніка збору сечі на заг. аналіз (алгор. №18)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техніка забору сечі по НЕЧИПОРЕНКО (алгор. №17)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взяття мазка з зіву і носа (алгор. № 46)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САМОСТІЙНА РОБОТА СТУДЕНТІВ НА ФІЛЬТРІ: заповнення і подача термінового повідомлення в СЕС, взяття мазків із зіву і носа, виписка направлень.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РОБОТА НА ПРИЙОМІ З ДІЛЬНИЧНИМ ПЕДІАТРОМ:        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огляд дітей, - проведення термометрії, - заповнення Ф-112, - робота в кабінеті проф. щеплень.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РОБОТА  В КАБІНЕТІ  ПРОФІЛАКТИЧНИХ ЩЕПЛЕНЬ: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допомога мед. сестрі при розведенні і введенні вакцини, заповнення документації, ознайомлення з температурним журналом холодильника.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ЗАКРІПЛЕННЯ ТА КОНТРОЛЬ ОСНОВНИХ ПОЛОЖЕНЬ ТЕМИ. 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ВИПИСУВАННЯ РЕЦЕПТІВ: пеніцилін дитині 5 років, сульфацил-натрію для закапування очей, діазолін дит. 1 рік. 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ВИСТАВЛЕННЯ ОЦІНОК ТА ЇХ ОБҐРУНТУВАННЯ.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ДОМАШНЄ ЗАВДАННЯ: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Святкіна Н.К. „ДИТЯЧІ ХВОРОБИ” ст. 253-259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„Вітряна віспа. Епід. паротит.”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БУРА О.Н. „Практикум з педіатрії” ст. 139-149.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КОНТРОЛЬНІ  ПИТАННЯ.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який вік проводиться вакцинація і ревакцинація проти кору?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Яка документація заповнюється при проведенні профщеплень?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 якій температурі зберігається вакцина?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Як проводиться обеззараження шприців та флаконів від вакцини?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Як проводиться вакцинація проти краснухи? скарлатини?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Скласти календар профщеплень дитині віком 1 рік? Щеплення дитині не проводились в зв'язку з протипоказами?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 Чим небезпечна краснуха для контактних?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Термін ізоляції? хворих і контактних при корі, скарлатинні і краснусі?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Ви медсестра дитячого дошкільного закладу виявили хворого скарлатиною. Ваша тактика? </w:t>
      </w:r>
    </w:p>
    <w:p w:rsidR="00A05E21" w:rsidRDefault="008B22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Протипокази до щеплення?</w:t>
      </w: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5E21" w:rsidRDefault="00A05E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A05E21">
      <w:type w:val="continuous"/>
      <w:pgSz w:w="11909" w:h="16834"/>
      <w:pgMar w:top="1134" w:right="1134" w:bottom="1134" w:left="1134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230"/>
    <w:rsid w:val="004140C6"/>
    <w:rsid w:val="008B2230"/>
    <w:rsid w:val="00A0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06D51-D27E-47DB-BEFE-1D70C495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pPr>
      <w:keepNext/>
      <w:ind w:firstLine="550"/>
      <w:jc w:val="center"/>
      <w:outlineLvl w:val="0"/>
    </w:pPr>
    <w:rPr>
      <w:caps/>
      <w:sz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550"/>
      <w:jc w:val="center"/>
    </w:pPr>
    <w:rPr>
      <w:b/>
      <w:bCs/>
      <w:sz w:val="28"/>
      <w:lang w:eastAsia="ru-RU"/>
    </w:rPr>
  </w:style>
  <w:style w:type="paragraph" w:styleId="a4">
    <w:name w:val="Body Text Indent"/>
    <w:basedOn w:val="a"/>
    <w:semiHidden/>
    <w:pPr>
      <w:ind w:firstLine="550"/>
      <w:jc w:val="center"/>
    </w:pPr>
    <w:rPr>
      <w:i/>
      <w:iCs/>
      <w:sz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17199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cp:lastPrinted>1899-12-31T21:00:00Z</cp:lastPrinted>
  <dcterms:created xsi:type="dcterms:W3CDTF">2014-08-18T17:26:00Z</dcterms:created>
  <dcterms:modified xsi:type="dcterms:W3CDTF">2014-08-18T17:26:00Z</dcterms:modified>
  <cp:category>Гуманітарні науки</cp:category>
</cp:coreProperties>
</file>