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1C" w:rsidRDefault="002F1C1C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48"/>
          <w:szCs w:val="48"/>
        </w:rPr>
      </w:pPr>
    </w:p>
    <w:p w:rsidR="002F1C1C" w:rsidRDefault="002F1C1C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eastAsia="Times New Roman CYR" w:hAnsi="Times New Roman CYR" w:cs="Times New Roman CYR"/>
          <w:b/>
          <w:bCs/>
          <w:sz w:val="48"/>
          <w:szCs w:val="48"/>
        </w:rPr>
        <w:t>КУРСОВАЯ РАБОТА</w:t>
      </w:r>
    </w:p>
    <w:p w:rsidR="002F1C1C" w:rsidRDefault="002F1C1C">
      <w:pPr>
        <w:autoSpaceDE w:val="0"/>
        <w:rPr>
          <w:rFonts w:ascii="Times New Roman CYR" w:eastAsia="Times New Roman CYR" w:hAnsi="Times New Roman CYR" w:cs="Times New Roman CYR"/>
          <w:sz w:val="96"/>
          <w:szCs w:val="96"/>
        </w:rPr>
      </w:pPr>
    </w:p>
    <w:p w:rsidR="002F1C1C" w:rsidRDefault="002F1C1C">
      <w:pPr>
        <w:autoSpaceDE w:val="0"/>
        <w:rPr>
          <w:rFonts w:ascii="Times New Roman CYR" w:eastAsia="Times New Roman CYR" w:hAnsi="Times New Roman CYR" w:cs="Times New Roman CYR"/>
          <w:sz w:val="40"/>
          <w:szCs w:val="40"/>
        </w:rPr>
      </w:pPr>
      <w:r>
        <w:rPr>
          <w:rFonts w:ascii="Times New Roman CYR" w:eastAsia="Times New Roman CYR" w:hAnsi="Times New Roman CYR" w:cs="Times New Roman CYR"/>
          <w:sz w:val="40"/>
          <w:szCs w:val="40"/>
        </w:rPr>
        <w:t>По дисциплине: «Экономика предприятия»</w:t>
      </w:r>
    </w:p>
    <w:p w:rsidR="002F1C1C" w:rsidRDefault="002F1C1C">
      <w:pPr>
        <w:autoSpaceDE w:val="0"/>
        <w:rPr>
          <w:rFonts w:ascii="Times New Roman CYR" w:eastAsia="Times New Roman CYR" w:hAnsi="Times New Roman CYR" w:cs="Times New Roman CYR"/>
          <w:sz w:val="40"/>
          <w:szCs w:val="40"/>
        </w:rPr>
      </w:pPr>
      <w:r>
        <w:rPr>
          <w:rFonts w:ascii="Times New Roman CYR" w:eastAsia="Times New Roman CYR" w:hAnsi="Times New Roman CYR" w:cs="Times New Roman CYR"/>
          <w:sz w:val="40"/>
          <w:szCs w:val="40"/>
        </w:rPr>
        <w:t>На тему «Оплата труда и пути её реформирования»</w:t>
      </w:r>
    </w:p>
    <w:p w:rsidR="002F1C1C" w:rsidRDefault="002F1C1C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</w:p>
    <w:p w:rsidR="002F1C1C" w:rsidRDefault="002F1C1C">
      <w:pPr>
        <w:pageBreakBefore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ВВЕДЕНИЕ</w:t>
      </w:r>
    </w:p>
    <w:p w:rsidR="002F1C1C" w:rsidRDefault="002F1C1C">
      <w:pPr>
        <w:shd w:val="clear" w:color="auto" w:fill="FFFFFF"/>
        <w:autoSpaceDE w:val="0"/>
        <w:spacing w:before="317" w:line="485" w:lineRule="exact"/>
        <w:ind w:right="19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 условиях рыночных отношений максимизация личного потребления - приоритетная статья в общественной шкале ценностей. Основной формой удовлетворения личных потребностей являются получение заработной платы, участие в прибылях и т.п. Отсюда следует, что заработная плата и различные выплаты являются мощным побудительным стимулом к высокопроизводительному труду.</w:t>
      </w:r>
    </w:p>
    <w:p w:rsidR="002F1C1C" w:rsidRDefault="002F1C1C">
      <w:pPr>
        <w:shd w:val="clear" w:color="auto" w:fill="FFFFFF"/>
        <w:autoSpaceDE w:val="0"/>
        <w:spacing w:line="485" w:lineRule="exact"/>
        <w:ind w:left="14" w:firstLine="71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Государство в условиях перехода к рыночной экономике считает своей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стратегической целью в деле реформирования оплаты труда создание меха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низма рыночного регулирования заработной платы как цены рабочей силы на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рынке труда на основе обеспечения сочетания интересов работодателей и ра</w:t>
      </w:r>
      <w:r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  <w:t>ботников.</w:t>
      </w:r>
      <w:r>
        <w:rPr>
          <w:rFonts w:ascii="Arial CYR" w:eastAsia="Arial CYR" w:hAnsi="Arial CYR" w:cs="Arial CYR"/>
          <w:kern w:val="0"/>
        </w:rPr>
        <w:t xml:space="preserve"> </w:t>
      </w:r>
      <w:r>
        <w:rPr>
          <w:rFonts w:ascii="Arial CYR" w:eastAsia="Arial CYR" w:hAnsi="Arial CYR" w:cs="Arial CYR"/>
          <w:kern w:val="0"/>
          <w:sz w:val="28"/>
          <w:szCs w:val="28"/>
        </w:rPr>
        <w:t>П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олитика в области оплаты труда формируется с учетом того, что заработная плата долж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 xml:space="preserve">на стать важнейшим мотивирующим фактором, фактором экономического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роста и повышения эффективности производства.</w:t>
      </w:r>
    </w:p>
    <w:p w:rsidR="002F1C1C" w:rsidRDefault="002F1C1C">
      <w:pPr>
        <w:shd w:val="clear" w:color="auto" w:fill="FFFFFF"/>
        <w:autoSpaceDE w:val="0"/>
        <w:spacing w:line="485" w:lineRule="exact"/>
        <w:ind w:left="19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Государственная политика в области оплаты туда направлена на усиле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ние стимулирующей роли заработной платы в увеличении производительности продукции, повышении его эффективности; значительное повышение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удельного веса оплаты по тарифным ставкам и окладам в среднемесячной заработной плате; регулирование цены рабочей силы на основе поэтапного приближения размера тарифной ставки 1-го разряда к бюджету прожиточного минимума, а в перспективе - к минимальному потребительскому бюджету.</w:t>
      </w:r>
    </w:p>
    <w:p w:rsidR="002F1C1C" w:rsidRDefault="002F1C1C">
      <w:pPr>
        <w:shd w:val="clear" w:color="auto" w:fill="FFFFFF"/>
        <w:autoSpaceDE w:val="0"/>
        <w:spacing w:line="485" w:lineRule="exact"/>
        <w:ind w:left="19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1. ОПЛАТА ТРУДА ПЕРСОНАЛА</w:t>
      </w:r>
    </w:p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1.1. Сущность заработной платы, принципы и элементы ее организации</w:t>
      </w:r>
    </w:p>
    <w:p w:rsidR="002F1C1C" w:rsidRDefault="002F1C1C">
      <w:pPr>
        <w:shd w:val="clear" w:color="auto" w:fill="FFFFFF"/>
        <w:autoSpaceDE w:val="0"/>
        <w:spacing w:before="379" w:line="360" w:lineRule="auto"/>
        <w:ind w:right="29" w:firstLine="720"/>
        <w:jc w:val="both"/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На предприятии используется труд людей различных профессий. Труд -это целенаправленная деятельность человека. У каждого человека есть свой интерес, стимул или побудительный мотив к труду. Мотивация труда - это побуждение к труду себя и других. Заинтересованность</w:t>
      </w:r>
      <w:r>
        <w:rPr>
          <w:rFonts w:ascii="Arial CYR" w:eastAsia="Arial CYR" w:hAnsi="Arial CYR" w:cs="Arial CYR"/>
          <w:i/>
          <w:iCs/>
          <w:color w:val="000000"/>
          <w:kern w:val="0"/>
          <w:sz w:val="28"/>
          <w:szCs w:val="28"/>
        </w:rPr>
        <w:t xml:space="preserve"> -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 осознанная связь меж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ду количеством труда и вознаграждением или возмещением ущерба. Стиму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лирование</w:t>
      </w:r>
      <w:r>
        <w:rPr>
          <w:rFonts w:ascii="Arial CYR" w:eastAsia="Arial CYR" w:hAnsi="Arial CYR" w:cs="Arial CYR"/>
          <w:i/>
          <w:iCs/>
          <w:color w:val="000000"/>
          <w:kern w:val="0"/>
          <w:sz w:val="28"/>
          <w:szCs w:val="28"/>
        </w:rPr>
        <w:t xml:space="preserve"> -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 это совокупность различных способов приведения в действие ин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  <w:t>тересов.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5" w:right="19" w:firstLine="720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Для того, чтобы труд был высокопроизводительным, необходимо обеспечить стимулирование персонала. Стимулирование предполагает создание необходимых условий для труда и мотивационных механизмов для эффективной работы каждого работника. Условия труда затрагивают различные аспекты производительной деятельности человека. Во-первых, необходимо органи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зовать работу так, чтобы не было потерь рабочего времени и непроизводи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 xml:space="preserve">тельного труда. Во-вторых, обеспечить оптимальные психофизиологические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характеристики рабочего места. В-третьих, способствовать созиданию благо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приятных межличностных отношений и удовлетворенности человека резуль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татами труда.</w:t>
      </w:r>
    </w:p>
    <w:p w:rsidR="002F1C1C" w:rsidRDefault="002F1C1C">
      <w:pPr>
        <w:shd w:val="clear" w:color="auto" w:fill="FFFFFF"/>
        <w:autoSpaceDE w:val="0"/>
        <w:spacing w:line="360" w:lineRule="auto"/>
        <w:ind w:left="73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Основные направления стимулирования труда: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739"/>
          <w:tab w:val="left" w:pos="1090"/>
        </w:tabs>
        <w:autoSpaceDE w:val="0"/>
        <w:spacing w:line="360" w:lineRule="auto"/>
        <w:ind w:left="73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экономическое (оплата труда и мотивация собственностью);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739"/>
          <w:tab w:val="left" w:pos="1090"/>
        </w:tabs>
        <w:autoSpaceDE w:val="0"/>
        <w:spacing w:line="360" w:lineRule="auto"/>
        <w:ind w:left="73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моральное (поощрение и порицание);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739"/>
          <w:tab w:val="left" w:pos="1090"/>
        </w:tabs>
        <w:autoSpaceDE w:val="0"/>
        <w:spacing w:line="360" w:lineRule="auto"/>
        <w:ind w:left="73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социальное (помощь в организации отдыха и быта);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spacing w:before="5" w:line="360" w:lineRule="auto"/>
        <w:ind w:left="109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t>организационно-техническое (работа кружков качества, участие в</w:t>
      </w: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br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управлении и др.).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14" w:right="10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Экономическое стимулирование, в свою очередь, можно представить состоящим из двух частей: выплаты персоналу за выполненную работу, включаемые в себестоимость продукции (заработная плата); выплаты персоналу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материального поощрения из прибыли предприятия как второго источника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оплаты труда. На некоторых предприятиях используется также поощрение акциями предприятия (капитализация прибыли).</w:t>
      </w:r>
    </w:p>
    <w:p w:rsidR="002F1C1C" w:rsidRDefault="002F1C1C">
      <w:pPr>
        <w:shd w:val="clear" w:color="auto" w:fill="FFFFFF"/>
        <w:autoSpaceDE w:val="0"/>
        <w:spacing w:line="360" w:lineRule="auto"/>
        <w:ind w:left="19" w:right="10" w:firstLine="571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Кроме того, работники, владеющие акциями предприятия, из прибыли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получают дивиденды, которые наряду с оплатой труда относят к доходам персонала. Материальное стимулирование из прибыли в виде ежемесячной прибыли или оплаты социальных расходов применяются на тех предприятиях, где в уставе или по коллективному договору предусматриваются подобные формы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мотивации труда.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24" w:firstLine="581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Структура экономического стимулирования персонала представлена на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рис. 1.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29" w:right="5" w:firstLine="571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Из приведенного на рисунке соотношения понятий видно различие таких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экономических категорий, как заработная плата и оплата труда.</w:t>
      </w:r>
    </w:p>
    <w:p w:rsidR="002F1C1C" w:rsidRDefault="002F1C1C">
      <w:pPr>
        <w:autoSpaceDE w:val="0"/>
        <w:rPr>
          <w:rFonts w:ascii="Arial CYR" w:eastAsia="Arial CYR" w:hAnsi="Arial CYR" w:cs="Arial CYR"/>
          <w:kern w:val="0"/>
          <w:sz w:val="20"/>
          <w:szCs w:val="20"/>
        </w:rPr>
      </w:pPr>
      <w:r>
        <w:rPr>
          <w:rFonts w:ascii="Arial CYR" w:eastAsia="Arial CYR" w:hAnsi="Arial CYR" w:cs="Arial CYR"/>
          <w:kern w:val="0"/>
          <w:sz w:val="20"/>
          <w:szCs w:val="20"/>
        </w:rPr>
        <w:t>Дивиденды работникам, владеющим акциями предприятия</w:t>
      </w: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  <w:sz w:val="20"/>
          <w:szCs w:val="20"/>
        </w:rPr>
      </w:pPr>
      <w:r>
        <w:rPr>
          <w:rFonts w:ascii="Arial CYR" w:eastAsia="Arial CYR" w:hAnsi="Arial CYR" w:cs="Arial CYR"/>
          <w:kern w:val="0"/>
          <w:sz w:val="20"/>
          <w:szCs w:val="20"/>
        </w:rPr>
        <w:t>Выручка от реализации</w:t>
      </w:r>
    </w:p>
    <w:p w:rsidR="002F1C1C" w:rsidRDefault="002F1C1C">
      <w:pPr>
        <w:autoSpaceDE w:val="0"/>
        <w:rPr>
          <w:rFonts w:ascii="Arial CYR" w:eastAsia="Arial CYR" w:hAnsi="Arial CYR" w:cs="Arial CYR"/>
          <w:kern w:val="0"/>
          <w:sz w:val="20"/>
          <w:szCs w:val="2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  <w:sz w:val="20"/>
          <w:szCs w:val="20"/>
        </w:rPr>
      </w:pPr>
      <w:r>
        <w:rPr>
          <w:rFonts w:ascii="Arial CYR" w:eastAsia="Arial CYR" w:hAnsi="Arial CYR" w:cs="Arial CYR"/>
          <w:kern w:val="0"/>
          <w:sz w:val="20"/>
          <w:szCs w:val="20"/>
        </w:rPr>
        <w:t xml:space="preserve">Себестоимость     Прибыль </w:t>
      </w:r>
    </w:p>
    <w:p w:rsidR="002F1C1C" w:rsidRDefault="002F1C1C">
      <w:pPr>
        <w:autoSpaceDE w:val="0"/>
        <w:rPr>
          <w:rFonts w:ascii="Arial CYR" w:eastAsia="Arial CYR" w:hAnsi="Arial CYR" w:cs="Arial CYR"/>
          <w:kern w:val="0"/>
          <w:sz w:val="20"/>
          <w:szCs w:val="20"/>
        </w:rPr>
      </w:pPr>
      <w:r>
        <w:rPr>
          <w:rFonts w:ascii="Arial CYR" w:eastAsia="Arial CYR" w:hAnsi="Arial CYR" w:cs="Arial CYR"/>
          <w:kern w:val="0"/>
          <w:sz w:val="20"/>
          <w:szCs w:val="20"/>
        </w:rPr>
        <w:t>продукции            предприятия</w:t>
      </w: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before="182" w:line="202" w:lineRule="exact"/>
        <w:rPr>
          <w:rFonts w:ascii="Arial CYR" w:eastAsia="Arial CYR" w:hAnsi="Arial CYR" w:cs="Arial CYR"/>
          <w:color w:val="000000"/>
          <w:kern w:val="0"/>
          <w:sz w:val="20"/>
          <w:szCs w:val="20"/>
        </w:rPr>
      </w:pPr>
      <w:r>
        <w:rPr>
          <w:rFonts w:ascii="Arial CYR" w:eastAsia="Arial CYR" w:hAnsi="Arial CYR" w:cs="Arial CYR"/>
          <w:color w:val="000000"/>
          <w:kern w:val="0"/>
          <w:sz w:val="20"/>
          <w:szCs w:val="20"/>
        </w:rPr>
        <w:t xml:space="preserve">Участие в прибылях и </w:t>
      </w:r>
      <w:r>
        <w:rPr>
          <w:rFonts w:ascii="Arial CYR" w:eastAsia="Arial CYR" w:hAnsi="Arial CYR" w:cs="Arial CYR"/>
          <w:color w:val="000000"/>
          <w:spacing w:val="-2"/>
          <w:kern w:val="0"/>
          <w:sz w:val="20"/>
          <w:szCs w:val="20"/>
        </w:rPr>
        <w:t xml:space="preserve">формирование рабочей </w:t>
      </w:r>
      <w:r>
        <w:rPr>
          <w:rFonts w:ascii="Arial CYR" w:eastAsia="Arial CYR" w:hAnsi="Arial CYR" w:cs="Arial CYR"/>
          <w:color w:val="000000"/>
          <w:kern w:val="0"/>
          <w:sz w:val="20"/>
          <w:szCs w:val="20"/>
        </w:rPr>
        <w:t>собственности</w:t>
      </w: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E119F4">
      <w:pPr>
        <w:autoSpaceDE w:val="0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  <w:r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5pt;height:287.25pt" filled="t">
            <v:fill color2="black"/>
            <v:imagedata r:id="rId5" o:title=""/>
          </v:shape>
        </w:pict>
      </w: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before="5" w:line="206" w:lineRule="exact"/>
        <w:ind w:left="653" w:hanging="653"/>
        <w:rPr>
          <w:rFonts w:ascii="Arial CYR" w:eastAsia="Arial CYR" w:hAnsi="Arial CYR" w:cs="Arial CYR"/>
          <w:color w:val="000000"/>
          <w:spacing w:val="-3"/>
          <w:kern w:val="0"/>
          <w:sz w:val="20"/>
          <w:szCs w:val="20"/>
        </w:rPr>
      </w:pPr>
      <w:r>
        <w:rPr>
          <w:rFonts w:ascii="Arial CYR" w:eastAsia="Arial CYR" w:hAnsi="Arial CYR" w:cs="Arial CYR"/>
          <w:color w:val="000000"/>
          <w:spacing w:val="-3"/>
          <w:kern w:val="0"/>
          <w:sz w:val="20"/>
          <w:szCs w:val="20"/>
        </w:rPr>
        <w:t>Материальное поощрение персонала</w:t>
      </w:r>
    </w:p>
    <w:p w:rsidR="002F1C1C" w:rsidRDefault="002F1C1C">
      <w:pPr>
        <w:autoSpaceDE w:val="0"/>
        <w:rPr>
          <w:rFonts w:ascii="Arial CYR" w:eastAsia="Arial CYR" w:hAnsi="Arial CYR" w:cs="Arial CYR"/>
          <w:kern w:val="0"/>
          <w:sz w:val="20"/>
          <w:szCs w:val="20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206" w:lineRule="exact"/>
        <w:ind w:left="451" w:hanging="451"/>
        <w:rPr>
          <w:rFonts w:ascii="Arial CYR" w:eastAsia="Arial CYR" w:hAnsi="Arial CYR" w:cs="Arial CYR"/>
          <w:color w:val="000000"/>
          <w:spacing w:val="-3"/>
          <w:kern w:val="0"/>
          <w:sz w:val="20"/>
          <w:szCs w:val="20"/>
        </w:rPr>
      </w:pPr>
      <w:r>
        <w:rPr>
          <w:rFonts w:ascii="Arial CYR" w:eastAsia="Arial CYR" w:hAnsi="Arial CYR" w:cs="Arial CYR"/>
          <w:color w:val="000000"/>
          <w:spacing w:val="-4"/>
          <w:kern w:val="0"/>
          <w:sz w:val="20"/>
          <w:szCs w:val="20"/>
        </w:rPr>
        <w:t xml:space="preserve">Основная и дополнительная </w:t>
      </w:r>
      <w:r>
        <w:rPr>
          <w:rFonts w:ascii="Arial CYR" w:eastAsia="Arial CYR" w:hAnsi="Arial CYR" w:cs="Arial CYR"/>
          <w:color w:val="000000"/>
          <w:spacing w:val="-3"/>
          <w:kern w:val="0"/>
          <w:sz w:val="20"/>
          <w:szCs w:val="20"/>
        </w:rPr>
        <w:t>заработная плата</w:t>
      </w:r>
    </w:p>
    <w:p w:rsidR="002F1C1C" w:rsidRDefault="002F1C1C">
      <w:pPr>
        <w:autoSpaceDE w:val="0"/>
        <w:rPr>
          <w:rFonts w:ascii="Arial CYR" w:eastAsia="Arial CYR" w:hAnsi="Arial CYR" w:cs="Arial CYR"/>
          <w:kern w:val="0"/>
          <w:sz w:val="20"/>
          <w:szCs w:val="20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  <w:sz w:val="20"/>
          <w:szCs w:val="20"/>
        </w:rPr>
      </w:pPr>
      <w:r>
        <w:rPr>
          <w:rFonts w:ascii="Arial CYR" w:eastAsia="Arial CYR" w:hAnsi="Arial CYR" w:cs="Arial CYR"/>
          <w:kern w:val="0"/>
          <w:sz w:val="20"/>
          <w:szCs w:val="20"/>
        </w:rPr>
        <w:t>Оплата труда работающих</w:t>
      </w:r>
    </w:p>
    <w:p w:rsidR="002F1C1C" w:rsidRDefault="00E119F4">
      <w:pPr>
        <w:autoSpaceDE w:val="0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  <w:r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26" type="#_x0000_t75" style="width:486pt;height:287.25pt" filled="t">
            <v:fill color2="black"/>
            <v:imagedata r:id="rId6" o:title=""/>
          </v:shape>
        </w:pict>
      </w: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E119F4">
      <w:pPr>
        <w:autoSpaceDE w:val="0"/>
        <w:ind w:left="5318" w:right="2016" w:hanging="154"/>
        <w:rPr>
          <w:rFonts w:ascii="Arial CYR" w:eastAsia="Arial CYR" w:hAnsi="Arial CYR" w:cs="Arial CYR"/>
          <w:kern w:val="0"/>
          <w:sz w:val="20"/>
          <w:szCs w:val="20"/>
        </w:rPr>
      </w:pPr>
      <w:r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27" type="#_x0000_t75" style="width:486pt;height:287.25pt" filled="t">
            <v:fill color2="black"/>
            <v:imagedata r:id="rId6" o:title=""/>
          </v:shape>
        </w:pict>
      </w:r>
    </w:p>
    <w:p w:rsidR="002F1C1C" w:rsidRDefault="002F1C1C">
      <w:pPr>
        <w:autoSpaceDE w:val="0"/>
        <w:rPr>
          <w:rFonts w:ascii="Arial CYR" w:eastAsia="Arial CYR" w:hAnsi="Arial CYR" w:cs="Arial CYR"/>
          <w:kern w:val="0"/>
          <w:sz w:val="20"/>
          <w:szCs w:val="20"/>
        </w:rPr>
      </w:pPr>
      <w:r>
        <w:rPr>
          <w:rFonts w:ascii="Arial CYR" w:eastAsia="Arial CYR" w:hAnsi="Arial CYR" w:cs="Arial CYR"/>
          <w:kern w:val="0"/>
          <w:sz w:val="20"/>
          <w:szCs w:val="20"/>
        </w:rPr>
        <w:t>Экономическое стимулирование персонала</w:t>
      </w:r>
    </w:p>
    <w:p w:rsidR="002F1C1C" w:rsidRDefault="00E119F4">
      <w:pPr>
        <w:autoSpaceDE w:val="0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  <w:r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28" type="#_x0000_t75" style="width:486pt;height:287.25pt" filled="t">
            <v:fill color2="black"/>
            <v:imagedata r:id="rId6" o:title=""/>
          </v:shape>
        </w:pict>
      </w: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line="192" w:lineRule="exact"/>
        <w:ind w:left="5318" w:right="2016" w:hanging="154"/>
        <w:rPr>
          <w:rFonts w:ascii="Arial CYR" w:eastAsia="Arial CYR" w:hAnsi="Arial CYR" w:cs="Arial CYR"/>
          <w:color w:val="000000"/>
          <w:spacing w:val="-2"/>
          <w:kern w:val="0"/>
          <w:sz w:val="18"/>
          <w:szCs w:val="18"/>
        </w:rPr>
      </w:pPr>
    </w:p>
    <w:p w:rsidR="002F1C1C" w:rsidRDefault="002F1C1C">
      <w:pPr>
        <w:shd w:val="clear" w:color="auto" w:fill="FFFFFF"/>
        <w:autoSpaceDE w:val="0"/>
        <w:spacing w:before="312" w:line="322" w:lineRule="exact"/>
        <w:ind w:left="10" w:right="10" w:firstLine="576"/>
        <w:jc w:val="center"/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Рис. 1. Модель экономического стимулирования работников предприятия</w:t>
      </w:r>
    </w:p>
    <w:p w:rsidR="002F1C1C" w:rsidRDefault="002F1C1C">
      <w:pPr>
        <w:shd w:val="clear" w:color="auto" w:fill="FFFFFF"/>
        <w:autoSpaceDE w:val="0"/>
        <w:spacing w:before="312" w:line="360" w:lineRule="auto"/>
        <w:ind w:left="10" w:right="10" w:firstLine="576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Основным элементом системы стимулирования труда является заработ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ная плата работников. Оплата труда отражает взаимоотношения между нани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мателем и наемным работником по поводу использования рабочей силы.</w:t>
      </w:r>
    </w:p>
    <w:p w:rsidR="002F1C1C" w:rsidRDefault="002F1C1C">
      <w:pPr>
        <w:shd w:val="clear" w:color="auto" w:fill="FFFFFF"/>
        <w:autoSpaceDE w:val="0"/>
        <w:spacing w:line="360" w:lineRule="auto"/>
        <w:ind w:right="10" w:firstLine="73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Заработная плата</w:t>
      </w:r>
      <w:r>
        <w:rPr>
          <w:rFonts w:ascii="Arial CYR" w:eastAsia="Arial CYR" w:hAnsi="Arial CYR" w:cs="Arial CYR"/>
          <w:b/>
          <w:b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- это совокупность вознаграждений в денежной или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(и) натуральной форме, полученных работником за фактически выполненную работу, а также за периоды, включаемые в рабочее время, (относится на себестоимость продукции).</w:t>
      </w:r>
    </w:p>
    <w:p w:rsidR="002F1C1C" w:rsidRDefault="002F1C1C">
      <w:pPr>
        <w:shd w:val="clear" w:color="auto" w:fill="FFFFFF"/>
        <w:autoSpaceDE w:val="0"/>
        <w:spacing w:line="360" w:lineRule="auto"/>
        <w:ind w:left="10" w:right="24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Основными функциями заработной платы являются социальная</w:t>
      </w:r>
      <w:r>
        <w:rPr>
          <w:rFonts w:ascii="Arial CYR" w:eastAsia="Arial CYR" w:hAnsi="Arial CYR" w:cs="Arial CYR"/>
          <w:i/>
          <w:iCs/>
          <w:color w:val="000000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(воспроизводственная) и экономическая</w:t>
      </w:r>
      <w:r>
        <w:rPr>
          <w:rFonts w:ascii="Arial CYR" w:eastAsia="Arial CYR" w:hAnsi="Arial CYR" w:cs="Arial CYR"/>
          <w:i/>
          <w:iCs/>
          <w:color w:val="000000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(стимулирующая).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14" w:right="5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Социальная</w:t>
      </w:r>
      <w:r>
        <w:rPr>
          <w:rFonts w:ascii="Arial CYR" w:eastAsia="Arial CYR" w:hAnsi="Arial CYR" w:cs="Arial CYR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функция состоит в том, что заработная плата должна обеспечить работнику воспроизводство способностей к труду и их развитие в пер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спективе, т.е. должна быть достаточной для обеспечения жизнедеятельности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не только для самого работника, но и членов его семьи.</w:t>
      </w:r>
    </w:p>
    <w:p w:rsidR="002F1C1C" w:rsidRDefault="002F1C1C">
      <w:pPr>
        <w:shd w:val="clear" w:color="auto" w:fill="FFFFFF"/>
        <w:autoSpaceDE w:val="0"/>
        <w:spacing w:line="360" w:lineRule="auto"/>
        <w:ind w:left="10" w:right="5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Экономическая</w:t>
      </w:r>
      <w:r>
        <w:rPr>
          <w:rFonts w:ascii="Arial CYR" w:eastAsia="Arial CYR" w:hAnsi="Arial CYR" w:cs="Arial CYR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функция означает, что заработная плата должна стимулировать качественный высокопроизводительный труд. Названные функции теснейшим образом взаимосвязаны, ибо повышение стимулирующей функции означает усиление производственной, и наоборот.</w:t>
      </w:r>
    </w:p>
    <w:p w:rsidR="002F1C1C" w:rsidRDefault="002F1C1C">
      <w:pPr>
        <w:shd w:val="clear" w:color="auto" w:fill="FFFFFF"/>
        <w:autoSpaceDE w:val="0"/>
        <w:spacing w:line="360" w:lineRule="auto"/>
        <w:ind w:left="10" w:right="10" w:firstLine="73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Двойственный характер заработной платы порождает противоречие интересов нанимателя и наемного работника. Поскольку для нанимателя заработная плата является расходами, он заинтересован в минимизации ее и полу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чении при этом максимума эффекта. Наемный работник, наоборот, заинтере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сован в увеличении заработной платы при минимизации затрат своего труда.</w:t>
      </w:r>
    </w:p>
    <w:p w:rsidR="002F1C1C" w:rsidRDefault="002F1C1C">
      <w:pPr>
        <w:shd w:val="clear" w:color="auto" w:fill="FFFFFF"/>
        <w:autoSpaceDE w:val="0"/>
        <w:spacing w:line="360" w:lineRule="auto"/>
        <w:ind w:left="29" w:firstLine="71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Согласование интересов наемного работника и нанимателя осуществля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ется путем научной организации оплаты труда, цель которой состоит в том,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чтобы так определить размер заработка каждому работнику, чтобы заработная плата выполняла и воспроизводственную, и стимулирующую функции.</w:t>
      </w:r>
    </w:p>
    <w:p w:rsidR="002F1C1C" w:rsidRDefault="002F1C1C">
      <w:pPr>
        <w:shd w:val="clear" w:color="auto" w:fill="FFFFFF"/>
        <w:autoSpaceDE w:val="0"/>
        <w:spacing w:before="14" w:line="360" w:lineRule="auto"/>
        <w:ind w:firstLine="54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Научная организация оплаты труда базируется на следующих принципах:</w:t>
      </w:r>
    </w:p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pacing w:val="1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pacing w:val="1"/>
          <w:kern w:val="0"/>
          <w:sz w:val="28"/>
          <w:szCs w:val="28"/>
        </w:rPr>
        <w:t>1.Оплата в соответствии с ценой рабочей силы.</w:t>
      </w:r>
    </w:p>
    <w:p w:rsidR="002F1C1C" w:rsidRDefault="002F1C1C">
      <w:pPr>
        <w:shd w:val="clear" w:color="auto" w:fill="FFFFFF"/>
        <w:tabs>
          <w:tab w:val="left" w:pos="998"/>
        </w:tabs>
        <w:autoSpaceDE w:val="0"/>
        <w:spacing w:before="312" w:line="360" w:lineRule="auto"/>
        <w:ind w:left="10" w:firstLine="530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Принцип означает,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что размер заработной платы должен быть не меньше стоимости товаров и ус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луг, необходимых для расширенного воспроизводства рабочей силы. Необхо</w:t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>димость соблюдения этого принципа обусловлена тем, что заработная плата должна, прежде всего, выполнять социальную (воспроизводственную) функ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цию, так как при этом обеспечивается стимулирование повышения эффектив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ности труда.</w:t>
      </w:r>
    </w:p>
    <w:p w:rsidR="002F1C1C" w:rsidRDefault="002F1C1C">
      <w:pPr>
        <w:shd w:val="clear" w:color="auto" w:fill="FFFFFF"/>
        <w:tabs>
          <w:tab w:val="left" w:pos="998"/>
        </w:tabs>
        <w:autoSpaceDE w:val="0"/>
        <w:spacing w:line="360" w:lineRule="auto"/>
        <w:ind w:left="10"/>
        <w:jc w:val="center"/>
        <w:rPr>
          <w:rFonts w:ascii="Arial CYR" w:eastAsia="Arial CYR" w:hAnsi="Arial CYR" w:cs="Arial CYR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i/>
          <w:iCs/>
          <w:color w:val="000000"/>
          <w:kern w:val="0"/>
          <w:sz w:val="28"/>
          <w:szCs w:val="28"/>
        </w:rPr>
        <w:t>2.Оплата в зависимости от результатов труда работника.</w:t>
      </w:r>
    </w:p>
    <w:p w:rsidR="002F1C1C" w:rsidRDefault="002F1C1C">
      <w:pPr>
        <w:shd w:val="clear" w:color="auto" w:fill="FFFFFF"/>
        <w:tabs>
          <w:tab w:val="left" w:pos="998"/>
        </w:tabs>
        <w:autoSpaceDE w:val="0"/>
        <w:spacing w:line="360" w:lineRule="auto"/>
        <w:ind w:left="10" w:firstLine="53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Необхо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димость соблюдения этого принципа возникает в связи с тем, что результаты </w:t>
      </w:r>
      <w:r>
        <w:rPr>
          <w:rFonts w:ascii="Arial CYR" w:eastAsia="Arial CYR" w:hAnsi="Arial CYR" w:cs="Arial CYR"/>
          <w:color w:val="000000"/>
          <w:spacing w:val="7"/>
          <w:kern w:val="0"/>
          <w:sz w:val="28"/>
          <w:szCs w:val="28"/>
        </w:rPr>
        <w:t xml:space="preserve">труда работников одинаковой квалификации могут быть различными. Это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обусловлено их личными качествами: профессиональным мастерством, произ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водственным опытом, сноровкой, ответственностью и другими.</w:t>
      </w:r>
    </w:p>
    <w:p w:rsidR="002F1C1C" w:rsidRDefault="002F1C1C">
      <w:pPr>
        <w:shd w:val="clear" w:color="auto" w:fill="FFFFFF"/>
        <w:autoSpaceDE w:val="0"/>
        <w:spacing w:line="360" w:lineRule="auto"/>
        <w:ind w:firstLine="900"/>
        <w:rPr>
          <w:rFonts w:ascii="Arial CYR" w:eastAsia="Arial CYR" w:hAnsi="Arial CYR" w:cs="Arial CYR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i/>
          <w:iCs/>
          <w:color w:val="000000"/>
          <w:kern w:val="0"/>
          <w:sz w:val="28"/>
          <w:szCs w:val="28"/>
        </w:rPr>
        <w:t>3. Дифференциация оплаты труда.</w:t>
      </w:r>
    </w:p>
    <w:p w:rsidR="002F1C1C" w:rsidRDefault="002F1C1C">
      <w:pPr>
        <w:shd w:val="clear" w:color="auto" w:fill="FFFFFF"/>
        <w:tabs>
          <w:tab w:val="left" w:pos="998"/>
        </w:tabs>
        <w:autoSpaceDE w:val="0"/>
        <w:spacing w:line="360" w:lineRule="auto"/>
        <w:ind w:left="10" w:firstLine="53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Принцип означает, что оплата тру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 xml:space="preserve">да должна учитывать особенности труда, его качественную неоднородность. </w:t>
      </w: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t xml:space="preserve">Труд, производящий в единицу времени больше материальных ценностей,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должен оплачиваться выше. Дифференциация оплаты труда осуществляется в 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зависимости от сложности труда посредством тарифной сетки, нормальных,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тяжелых и вредных условий труда (с помощью специальных доплат), техноло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гических особенностей отраслей и производств (через отраслевой коэффици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ент заработной платы).</w:t>
      </w:r>
    </w:p>
    <w:p w:rsidR="002F1C1C" w:rsidRDefault="002F1C1C">
      <w:pPr>
        <w:shd w:val="clear" w:color="auto" w:fill="FFFFFF"/>
        <w:tabs>
          <w:tab w:val="left" w:pos="720"/>
          <w:tab w:val="left" w:pos="998"/>
        </w:tabs>
        <w:autoSpaceDE w:val="0"/>
        <w:spacing w:before="10" w:line="360" w:lineRule="auto"/>
        <w:ind w:left="720" w:hanging="360"/>
        <w:jc w:val="both"/>
        <w:rPr>
          <w:rFonts w:ascii="Arial CYR" w:eastAsia="Arial CYR" w:hAnsi="Arial CYR" w:cs="Arial CYR"/>
          <w:b/>
          <w:bCs/>
          <w:i/>
          <w:iCs/>
          <w:color w:val="000000"/>
          <w:spacing w:val="1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pacing w:val="1"/>
          <w:kern w:val="0"/>
          <w:sz w:val="28"/>
          <w:szCs w:val="28"/>
        </w:rPr>
        <w:t>4.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pacing w:val="1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1"/>
          <w:kern w:val="0"/>
          <w:sz w:val="28"/>
          <w:szCs w:val="28"/>
        </w:rPr>
        <w:t xml:space="preserve">Принцип постоянного роста заработной платы. </w:t>
      </w:r>
    </w:p>
    <w:p w:rsidR="002F1C1C" w:rsidRDefault="002F1C1C">
      <w:pPr>
        <w:shd w:val="clear" w:color="auto" w:fill="FFFFFF"/>
        <w:tabs>
          <w:tab w:val="left" w:pos="998"/>
        </w:tabs>
        <w:autoSpaceDE w:val="0"/>
        <w:spacing w:before="10" w:line="360" w:lineRule="auto"/>
        <w:ind w:left="10" w:firstLine="530"/>
        <w:jc w:val="both"/>
        <w:rPr>
          <w:rFonts w:ascii="Arial CYR" w:eastAsia="Arial CYR" w:hAnsi="Arial CYR" w:cs="Arial CYR"/>
          <w:color w:val="000000"/>
          <w:spacing w:val="-4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Принцип означа</w:t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>ет, что оплата труда должна быть организована таким образом, чтобы зара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ботная плата каждого работника увеличивалась из года в год. Необходимость 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соблюдения этого принципа объясняется действием закона возвышения по</w:t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>требностей. Уровень заработной платы должен обеспечивать работнику воз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можность удовлетворения постоянно растущих потребностей. Только в этом </w:t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>случае заработная плата будет выполнять свою стимулирующую функцию. Кроме того, рост заработной платы обеспечивает платежеспособный спрос, что способствует росту объемов продаж, а, следовательно, развитию произ</w:t>
      </w:r>
      <w:r>
        <w:rPr>
          <w:rFonts w:ascii="Arial CYR" w:eastAsia="Arial CYR" w:hAnsi="Arial CYR" w:cs="Arial CYR"/>
          <w:color w:val="000000"/>
          <w:spacing w:val="-4"/>
          <w:kern w:val="0"/>
          <w:sz w:val="28"/>
          <w:szCs w:val="28"/>
        </w:rPr>
        <w:t>водства.</w:t>
      </w:r>
    </w:p>
    <w:p w:rsidR="002F1C1C" w:rsidRDefault="002F1C1C">
      <w:pPr>
        <w:shd w:val="clear" w:color="auto" w:fill="FFFFFF"/>
        <w:tabs>
          <w:tab w:val="left" w:pos="1099"/>
        </w:tabs>
        <w:autoSpaceDE w:val="0"/>
        <w:spacing w:before="14" w:line="360" w:lineRule="auto"/>
        <w:ind w:firstLine="540"/>
        <w:jc w:val="both"/>
        <w:rPr>
          <w:rFonts w:ascii="Arial CYR" w:eastAsia="Arial CYR" w:hAnsi="Arial CYR" w:cs="Arial CYR"/>
          <w:b/>
          <w:bCs/>
          <w:i/>
          <w:iCs/>
          <w:color w:val="000000"/>
          <w:spacing w:val="2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i/>
          <w:iCs/>
          <w:color w:val="000000"/>
          <w:spacing w:val="4"/>
          <w:kern w:val="0"/>
          <w:sz w:val="28"/>
          <w:szCs w:val="28"/>
        </w:rPr>
        <w:t>5.Опережающий рост производительности труда по сравнению с</w:t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4"/>
          <w:kern w:val="0"/>
          <w:sz w:val="28"/>
          <w:szCs w:val="28"/>
        </w:rPr>
        <w:br/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2"/>
          <w:kern w:val="0"/>
          <w:sz w:val="28"/>
          <w:szCs w:val="28"/>
        </w:rPr>
        <w:t xml:space="preserve">ростом заработной платы. </w:t>
      </w:r>
    </w:p>
    <w:p w:rsidR="002F1C1C" w:rsidRDefault="002F1C1C">
      <w:pPr>
        <w:shd w:val="clear" w:color="auto" w:fill="FFFFFF"/>
        <w:tabs>
          <w:tab w:val="left" w:pos="1099"/>
        </w:tabs>
        <w:autoSpaceDE w:val="0"/>
        <w:spacing w:before="14"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Соблюдение этого принципа обеспечивает рост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накопления и повышение темпов расширенного воспроизводства. Производи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тельность труда является результатом сочетания на основе рациональной ор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ганизации   живого труда, орудий и средств труда. В связи с этим эффект от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br/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>роста производительности труда должен разделяться на две части: одна ис</w:t>
      </w: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t>пользуется на увеличение выплат работникам, непосредственно обеспечи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вающим рост производительности труда, другая направляется на расширенное воспроизводство средств производства, которые способствовали этому росту.</w:t>
      </w:r>
    </w:p>
    <w:p w:rsidR="002F1C1C" w:rsidRDefault="002F1C1C">
      <w:pPr>
        <w:shd w:val="clear" w:color="auto" w:fill="FFFFFF"/>
        <w:autoSpaceDE w:val="0"/>
        <w:spacing w:line="360" w:lineRule="auto"/>
        <w:ind w:left="38" w:firstLine="726"/>
        <w:jc w:val="both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Нормальный уровень накопления обеспечивается в том случае, если на каждый процент прироста производительности труда обеспечивается прирост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заработной платы на 0,4-0,8 %. Если рассматриваемое соотношение меньше 0,4%, то заработная плата не выполняет стимулирующую функцию. Если же </w:t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 xml:space="preserve">при росте производительности на 1 % заработная плата растет более чем на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0,8 %, то ограничиваются возможности производственного накопления, что сдерживает экономический рост. В условиях высокой инфляции это соотношение больше 1, что свидетельствует о проблемах экономической эффектив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ности производства.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5" w:right="14" w:firstLine="726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Для обеспечения нормального соотношения темпов прироста произво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>дительности труда и средней заработной платы представляется целесообраз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softHyphen/>
      </w:r>
      <w:r>
        <w:rPr>
          <w:rFonts w:ascii="Arial CYR" w:eastAsia="Arial CYR" w:hAnsi="Arial CYR" w:cs="Arial CYR"/>
          <w:color w:val="000000"/>
          <w:spacing w:val="-3"/>
          <w:kern w:val="0"/>
          <w:sz w:val="29"/>
          <w:szCs w:val="29"/>
        </w:rPr>
        <w:t xml:space="preserve">ным в коллективных договорах устанавливать показатели прироста оплаты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труда на каждый процент прироста производительности труда, или прироста средств на оплату труда.</w:t>
      </w:r>
    </w:p>
    <w:p w:rsidR="002F1C1C" w:rsidRDefault="002F1C1C">
      <w:pPr>
        <w:shd w:val="clear" w:color="auto" w:fill="FFFFFF"/>
        <w:tabs>
          <w:tab w:val="left" w:pos="720"/>
        </w:tabs>
        <w:autoSpaceDE w:val="0"/>
        <w:spacing w:line="360" w:lineRule="auto"/>
        <w:ind w:left="720" w:right="14" w:hanging="360"/>
        <w:jc w:val="both"/>
        <w:rPr>
          <w:rFonts w:ascii="Arial CYR" w:eastAsia="Arial CYR" w:hAnsi="Arial CYR" w:cs="Arial CYR"/>
          <w:i/>
          <w:iCs/>
          <w:color w:val="000000"/>
          <w:spacing w:val="-2"/>
          <w:kern w:val="0"/>
          <w:sz w:val="29"/>
          <w:szCs w:val="29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pacing w:val="-2"/>
          <w:kern w:val="0"/>
          <w:sz w:val="29"/>
          <w:szCs w:val="29"/>
        </w:rPr>
        <w:t>6.</w:t>
      </w:r>
      <w:r>
        <w:rPr>
          <w:rFonts w:ascii="Times New Roman CYR" w:eastAsia="Times New Roman CYR" w:hAnsi="Times New Roman CYR" w:cs="Times New Roman CYR"/>
          <w:b/>
          <w:bCs/>
          <w:i/>
          <w:iCs/>
          <w:color w:val="000000"/>
          <w:spacing w:val="-2"/>
          <w:kern w:val="0"/>
          <w:sz w:val="29"/>
          <w:szCs w:val="29"/>
        </w:rPr>
        <w:tab/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-2"/>
          <w:kern w:val="0"/>
          <w:sz w:val="29"/>
          <w:szCs w:val="29"/>
        </w:rPr>
        <w:t>Регулирование оплаты труда</w:t>
      </w:r>
      <w:r>
        <w:rPr>
          <w:rFonts w:ascii="Arial CYR" w:eastAsia="Arial CYR" w:hAnsi="Arial CYR" w:cs="Arial CYR"/>
          <w:i/>
          <w:iCs/>
          <w:color w:val="000000"/>
          <w:spacing w:val="-2"/>
          <w:kern w:val="0"/>
          <w:sz w:val="29"/>
          <w:szCs w:val="29"/>
        </w:rPr>
        <w:t>.</w:t>
      </w:r>
    </w:p>
    <w:p w:rsidR="002F1C1C" w:rsidRDefault="002F1C1C">
      <w:pPr>
        <w:shd w:val="clear" w:color="auto" w:fill="FFFFFF"/>
        <w:autoSpaceDE w:val="0"/>
        <w:spacing w:line="360" w:lineRule="auto"/>
        <w:ind w:right="14" w:firstLine="540"/>
        <w:jc w:val="both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i/>
          <w:iCs/>
          <w:color w:val="000000"/>
          <w:spacing w:val="-2"/>
          <w:kern w:val="0"/>
          <w:sz w:val="29"/>
          <w:szCs w:val="29"/>
        </w:rPr>
        <w:t xml:space="preserve"> </w:t>
      </w:r>
      <w:r>
        <w:rPr>
          <w:rFonts w:ascii="Arial CYR" w:eastAsia="Arial CYR" w:hAnsi="Arial CYR" w:cs="Arial CYR"/>
          <w:color w:val="000000"/>
          <w:spacing w:val="-2"/>
          <w:kern w:val="0"/>
          <w:sz w:val="29"/>
          <w:szCs w:val="29"/>
        </w:rPr>
        <w:t xml:space="preserve">Необходимость соблюдения этого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принципа вытекает из социальной функции государства - защиты граждан, проживающих на его территории. Реализация этого принципа обеспечивается сочетанием государственного регулирования, системы социального партнер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softHyphen/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ства и рыночной самонастройки.</w:t>
      </w:r>
    </w:p>
    <w:p w:rsidR="002F1C1C" w:rsidRDefault="002F1C1C">
      <w:pPr>
        <w:shd w:val="clear" w:color="auto" w:fill="FFFFFF"/>
        <w:autoSpaceDE w:val="0"/>
        <w:spacing w:line="360" w:lineRule="auto"/>
        <w:ind w:left="590" w:firstLine="726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Основными элементами организации оплаты труда являются: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662"/>
        </w:tabs>
        <w:autoSpaceDE w:val="0"/>
        <w:spacing w:line="360" w:lineRule="auto"/>
        <w:ind w:left="1662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тарифная система оплаты труда персонала;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662"/>
        </w:tabs>
        <w:autoSpaceDE w:val="0"/>
        <w:spacing w:line="360" w:lineRule="auto"/>
        <w:ind w:left="1662"/>
        <w:jc w:val="both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нормы труда;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662"/>
        </w:tabs>
        <w:autoSpaceDE w:val="0"/>
        <w:spacing w:line="360" w:lineRule="auto"/>
        <w:ind w:left="1662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формы и системы оплаты труда;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662"/>
        </w:tabs>
        <w:autoSpaceDE w:val="0"/>
        <w:spacing w:line="360" w:lineRule="auto"/>
        <w:ind w:left="1662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учет и контроль за мерой труда.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5" w:right="10" w:firstLine="726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9"/>
          <w:szCs w:val="29"/>
        </w:rPr>
        <w:t>Цель рациональной организации оплаты труда - обеспечение соответст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вия между ее величиной и трудовым вкладом работника в конечные результаты деятельности предприятия.</w:t>
      </w:r>
    </w:p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1.2. Тарифная система</w:t>
      </w:r>
    </w:p>
    <w:p w:rsidR="002F1C1C" w:rsidRDefault="002F1C1C">
      <w:pPr>
        <w:shd w:val="clear" w:color="auto" w:fill="FFFFFF"/>
        <w:autoSpaceDE w:val="0"/>
        <w:spacing w:before="365" w:line="360" w:lineRule="auto"/>
        <w:ind w:left="10" w:right="5" w:firstLine="725"/>
        <w:jc w:val="both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7"/>
          <w:kern w:val="0"/>
          <w:sz w:val="29"/>
          <w:szCs w:val="29"/>
        </w:rPr>
        <w:t xml:space="preserve">Как уже было сказано ранее, одним из элементов регулирования оплаты 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>труда является тарифная система.</w:t>
      </w:r>
      <w:r>
        <w:rPr>
          <w:rFonts w:ascii="Arial CYR" w:eastAsia="Arial CYR" w:hAnsi="Arial CYR" w:cs="Arial CYR"/>
          <w:b/>
          <w:bCs/>
          <w:color w:val="000000"/>
          <w:spacing w:val="-4"/>
          <w:kern w:val="0"/>
          <w:sz w:val="29"/>
          <w:szCs w:val="29"/>
        </w:rPr>
        <w:t xml:space="preserve"> 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 xml:space="preserve">Она представляет собой совокупность 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 xml:space="preserve">нормативных материалов, регулирующих уровень основной заработной платы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различных групп и категорий работников в зависимости от квалификации, должности работника, размеров предприятия, условий труда, тяжести, интенсивности выполняемых работ, а также ответственности за их проведение и ре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зультативность.</w:t>
      </w:r>
    </w:p>
    <w:p w:rsidR="002F1C1C" w:rsidRDefault="002F1C1C">
      <w:pPr>
        <w:shd w:val="clear" w:color="auto" w:fill="FFFFFF"/>
        <w:autoSpaceDE w:val="0"/>
        <w:spacing w:line="360" w:lineRule="auto"/>
        <w:ind w:left="739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Республиканская тарифная система включает: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445"/>
          <w:tab w:val="left" w:pos="2174"/>
        </w:tabs>
        <w:autoSpaceDE w:val="0"/>
        <w:spacing w:before="14" w:line="360" w:lineRule="auto"/>
        <w:ind w:left="1445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тарифно-квалификационные справочники;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445"/>
          <w:tab w:val="left" w:pos="2174"/>
        </w:tabs>
        <w:autoSpaceDE w:val="0"/>
        <w:spacing w:before="10" w:line="360" w:lineRule="auto"/>
        <w:ind w:left="1445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единую тарифную сетку;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445"/>
          <w:tab w:val="left" w:pos="2174"/>
        </w:tabs>
        <w:autoSpaceDE w:val="0"/>
        <w:spacing w:before="14" w:line="360" w:lineRule="auto"/>
        <w:ind w:left="1445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тарифные ставки и оклады.</w:t>
      </w:r>
    </w:p>
    <w:p w:rsidR="002F1C1C" w:rsidRDefault="002F1C1C">
      <w:pPr>
        <w:shd w:val="clear" w:color="auto" w:fill="FFFFFF"/>
        <w:autoSpaceDE w:val="0"/>
        <w:spacing w:line="360" w:lineRule="auto"/>
        <w:ind w:left="125" w:right="29" w:firstLine="725"/>
        <w:jc w:val="both"/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7"/>
          <w:kern w:val="0"/>
          <w:sz w:val="29"/>
          <w:szCs w:val="29"/>
        </w:rPr>
        <w:t xml:space="preserve">В основе тарифной системы лежит Единый тарифно-квалификационный 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 xml:space="preserve">справочник работ и профессий рабочих (ЕТКС). Он включает в себя перечень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работ и профессий в различных отраслях экономики и требования, предъяв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>ляемые рабочим, выполняющим различные по содержанию и профилю рабо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ты, которые требуют определенных производственных навыков, профессио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>нальных и экономических знаний, приемов труда, умения организовать рабо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ту. Единый тарифно-квалификационный справочник используется для прове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softHyphen/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дения тарификации работ и присвоения квалификационных разрядов рабочим.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 xml:space="preserve"> </w:t>
      </w:r>
    </w:p>
    <w:p w:rsidR="002F1C1C" w:rsidRDefault="002F1C1C">
      <w:pPr>
        <w:shd w:val="clear" w:color="auto" w:fill="FFFFFF"/>
        <w:autoSpaceDE w:val="0"/>
        <w:spacing w:line="360" w:lineRule="auto"/>
        <w:ind w:left="125" w:right="29" w:firstLine="725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 xml:space="preserve">Единая тарифная сетка (ETC) - это совокупность квалификационных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разрядов и соответствующих им тарифных коэффициентов, с помощью кото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рых определяются размеры тарифных ставок или оклады, то есть устанавлива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ется зависимость оплаты труда от квалификации работников (табл. 1).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</w:rPr>
      </w:pPr>
      <w:r>
        <w:rPr>
          <w:rFonts w:ascii="Arial CYR" w:eastAsia="Arial CYR" w:hAnsi="Arial CYR" w:cs="Arial CYR"/>
          <w:b/>
          <w:bCs/>
          <w:kern w:val="0"/>
        </w:rPr>
        <w:t>ЕДИНАЯ ТАРИФНАЯ СЕТКА РАБОТНИКОВ РЕСПУБЛИКИ БЕЛАРУСЬ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kern w:val="0"/>
        </w:rPr>
      </w:pPr>
      <w:r>
        <w:rPr>
          <w:rFonts w:ascii="Arial CYR" w:eastAsia="Arial CYR" w:hAnsi="Arial CYR" w:cs="Arial CYR"/>
          <w:kern w:val="0"/>
        </w:rPr>
        <w:t>С 1 марта 2001 года</w:t>
      </w:r>
    </w:p>
    <w:p w:rsidR="002F1C1C" w:rsidRDefault="002F1C1C">
      <w:pPr>
        <w:autoSpaceDE w:val="0"/>
        <w:ind w:firstLine="540"/>
        <w:jc w:val="center"/>
        <w:rPr>
          <w:rFonts w:ascii="Arial CYR" w:eastAsia="Arial CYR" w:hAnsi="Arial CYR" w:cs="Arial CYR"/>
          <w:kern w:val="0"/>
        </w:rPr>
      </w:pPr>
      <w:r>
        <w:rPr>
          <w:rFonts w:ascii="Arial CYR" w:eastAsia="Arial CYR" w:hAnsi="Arial CYR" w:cs="Arial CYR"/>
          <w:kern w:val="0"/>
        </w:rPr>
        <w:t>Утверждена постановлением Министерства труда Республики Беларусь от 23 марта 2001г. N 21.</w:t>
      </w:r>
    </w:p>
    <w:p w:rsidR="002F1C1C" w:rsidRDefault="002F1C1C">
      <w:pPr>
        <w:autoSpaceDE w:val="0"/>
        <w:jc w:val="right"/>
        <w:rPr>
          <w:rFonts w:ascii="Arial CYR" w:eastAsia="Arial CYR" w:hAnsi="Arial CYR" w:cs="Arial CYR"/>
          <w:kern w:val="0"/>
        </w:rPr>
      </w:pPr>
      <w:r>
        <w:rPr>
          <w:rFonts w:ascii="Arial CYR" w:eastAsia="Arial CYR" w:hAnsi="Arial CYR" w:cs="Arial CYR"/>
          <w:kern w:val="0"/>
        </w:rPr>
        <w:t>Таблица 1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54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2F1C1C">
        <w:trPr>
          <w:trHeight w:val="240"/>
        </w:trPr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Разряды  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2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3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4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5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6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7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8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9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10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11 </w:t>
            </w:r>
          </w:p>
        </w:tc>
      </w:tr>
      <w:tr w:rsidR="002F1C1C">
        <w:trPr>
          <w:trHeight w:val="240"/>
        </w:trPr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Коэффициенты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1,0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1,16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1,35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1,57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1,73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1,90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2,03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2,17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2,32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2,48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2,65</w:t>
            </w:r>
          </w:p>
        </w:tc>
      </w:tr>
    </w:tbl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2F1C1C">
        <w:trPr>
          <w:trHeight w:val="240"/>
        </w:trPr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Разряды 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12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13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14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15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16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17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18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19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20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21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22 </w:t>
            </w:r>
          </w:p>
        </w:tc>
      </w:tr>
      <w:tr w:rsidR="002F1C1C">
        <w:trPr>
          <w:trHeight w:val="240"/>
        </w:trPr>
        <w:tc>
          <w:tcPr>
            <w:tcW w:w="18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Коэффициенты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2,84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3,04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3,25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3,48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3,72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3,98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4,26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4,56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4,88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5,22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5,59</w:t>
            </w:r>
          </w:p>
        </w:tc>
      </w:tr>
    </w:tbl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720"/>
        <w:gridCol w:w="680"/>
        <w:gridCol w:w="697"/>
        <w:gridCol w:w="603"/>
        <w:gridCol w:w="603"/>
      </w:tblGrid>
      <w:tr w:rsidR="002F1C1C">
        <w:trPr>
          <w:trHeight w:val="240"/>
        </w:trPr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Разряды 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23 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24 </w:t>
            </w:r>
          </w:p>
        </w:tc>
        <w:tc>
          <w:tcPr>
            <w:tcW w:w="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25 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26 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 xml:space="preserve">27 </w:t>
            </w:r>
          </w:p>
        </w:tc>
      </w:tr>
      <w:tr w:rsidR="002F1C1C">
        <w:trPr>
          <w:trHeight w:val="240"/>
        </w:trPr>
        <w:tc>
          <w:tcPr>
            <w:tcW w:w="18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Коэффициенты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5,98</w:t>
            </w:r>
          </w:p>
        </w:tc>
        <w:tc>
          <w:tcPr>
            <w:tcW w:w="68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6,40</w:t>
            </w:r>
          </w:p>
        </w:tc>
        <w:tc>
          <w:tcPr>
            <w:tcW w:w="69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6,85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7,33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</w:rPr>
              <w:t>7,84</w:t>
            </w:r>
          </w:p>
        </w:tc>
      </w:tr>
    </w:tbl>
    <w:p w:rsidR="002F1C1C" w:rsidRDefault="002F1C1C">
      <w:pPr>
        <w:shd w:val="clear" w:color="auto" w:fill="FFFFFF"/>
        <w:autoSpaceDE w:val="0"/>
        <w:spacing w:before="542" w:line="360" w:lineRule="auto"/>
        <w:ind w:left="136" w:right="17" w:firstLine="714"/>
        <w:jc w:val="both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9"/>
          <w:szCs w:val="29"/>
        </w:rPr>
        <w:t xml:space="preserve">Квалификационный разряд - это показатель степени сложности работы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 xml:space="preserve">и уровня квалификации работника. Рабочие начального или низшего уровня 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 xml:space="preserve">квалификации тарифицируются 1-м разрядом, наивысшего - последним для 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данной профессии.</w:t>
      </w:r>
    </w:p>
    <w:p w:rsidR="002F1C1C" w:rsidRDefault="002F1C1C">
      <w:pPr>
        <w:shd w:val="clear" w:color="auto" w:fill="FFFFFF"/>
        <w:autoSpaceDE w:val="0"/>
        <w:spacing w:line="360" w:lineRule="auto"/>
        <w:ind w:left="139" w:right="19" w:firstLine="720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В тарифной сетке каждому разряду соответствует определенный тариф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 xml:space="preserve">ный коэффициент, который представляет собой отношение тарифной ставки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второго и последующих разрядов к тарифной ставке первого разряда.</w:t>
      </w:r>
    </w:p>
    <w:p w:rsidR="002F1C1C" w:rsidRDefault="002F1C1C">
      <w:pPr>
        <w:shd w:val="clear" w:color="auto" w:fill="FFFFFF"/>
        <w:autoSpaceDE w:val="0"/>
        <w:spacing w:line="360" w:lineRule="auto"/>
        <w:ind w:left="134" w:right="24" w:firstLine="725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Тарифная сетка характеризуется следующими параметрами: числом раз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рядов, диапазоном и межразрядным соотношением.</w:t>
      </w:r>
    </w:p>
    <w:p w:rsidR="002F1C1C" w:rsidRDefault="002F1C1C">
      <w:pPr>
        <w:shd w:val="clear" w:color="auto" w:fill="FFFFFF"/>
        <w:autoSpaceDE w:val="0"/>
        <w:spacing w:line="360" w:lineRule="auto"/>
        <w:ind w:left="130" w:right="19" w:firstLine="725"/>
        <w:jc w:val="both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Число разрядов - это количество тарифных разрядов, предусмотренных тарифной сеткой. В настоящее время в Республики Беларусь применяется 27-</w:t>
      </w:r>
      <w:r>
        <w:rPr>
          <w:rFonts w:ascii="Arial CYR" w:eastAsia="Arial CYR" w:hAnsi="Arial CYR" w:cs="Arial CYR"/>
          <w:color w:val="000000"/>
          <w:spacing w:val="-3"/>
          <w:kern w:val="0"/>
          <w:sz w:val="29"/>
          <w:szCs w:val="29"/>
        </w:rPr>
        <w:t>разрядная Единая тарифная сетка для всех категорий работников всех отрас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лей экономики.</w:t>
      </w:r>
    </w:p>
    <w:p w:rsidR="002F1C1C" w:rsidRDefault="002F1C1C">
      <w:pPr>
        <w:shd w:val="clear" w:color="auto" w:fill="FFFFFF"/>
        <w:autoSpaceDE w:val="0"/>
        <w:spacing w:line="360" w:lineRule="auto"/>
        <w:ind w:left="144" w:right="5" w:firstLine="720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kern w:val="0"/>
          <w:sz w:val="29"/>
          <w:szCs w:val="29"/>
        </w:rPr>
        <w:t xml:space="preserve">Диапазон сетки - это соотношение коэффициентов крайних разрядов </w:t>
      </w:r>
      <w:r>
        <w:rPr>
          <w:rFonts w:ascii="Arial CYR" w:eastAsia="Arial CYR" w:hAnsi="Arial CYR" w:cs="Arial CYR"/>
          <w:color w:val="000000"/>
          <w:spacing w:val="-2"/>
          <w:kern w:val="0"/>
          <w:sz w:val="29"/>
          <w:szCs w:val="29"/>
        </w:rPr>
        <w:t xml:space="preserve">сетки. Он показывает, во сколько раз тарифная ставка последнего разряда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больше тарифной ставки 1-го разряда. В Республики Беларусь 27-разрядная Единая тарифная сетка имеет диапазон 1:7,84.</w:t>
      </w:r>
    </w:p>
    <w:p w:rsidR="002F1C1C" w:rsidRDefault="002F1C1C">
      <w:pPr>
        <w:shd w:val="clear" w:color="auto" w:fill="FFFFFF"/>
        <w:autoSpaceDE w:val="0"/>
        <w:spacing w:line="360" w:lineRule="auto"/>
        <w:ind w:left="144" w:right="5" w:firstLine="725"/>
        <w:jc w:val="both"/>
        <w:rPr>
          <w:rFonts w:ascii="Arial CYR" w:eastAsia="Arial CYR" w:hAnsi="Arial CYR" w:cs="Arial CYR"/>
          <w:color w:val="000000"/>
          <w:spacing w:val="-7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7"/>
          <w:kern w:val="0"/>
          <w:sz w:val="29"/>
          <w:szCs w:val="29"/>
        </w:rPr>
        <w:t xml:space="preserve">Межразрядное соотношение показывает, во сколько раз тарифная ставка 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 xml:space="preserve">данного разряда больше тарифной ставки предыдущего разряда. Межразрядное соотношение определяется как соотношение тарифного коэффициента 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 xml:space="preserve">данного разряда к тарифному коэффициенту предыдущего разряда. Тарифные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коэффициенты используются для определения тарифной ставки соответст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softHyphen/>
      </w:r>
      <w:r>
        <w:rPr>
          <w:rFonts w:ascii="Arial CYR" w:eastAsia="Arial CYR" w:hAnsi="Arial CYR" w:cs="Arial CYR"/>
          <w:color w:val="000000"/>
          <w:spacing w:val="-7"/>
          <w:kern w:val="0"/>
          <w:sz w:val="29"/>
          <w:szCs w:val="29"/>
        </w:rPr>
        <w:t>вующего разряда.</w:t>
      </w:r>
    </w:p>
    <w:p w:rsidR="002F1C1C" w:rsidRDefault="002F1C1C">
      <w:pPr>
        <w:shd w:val="clear" w:color="auto" w:fill="FFFFFF"/>
        <w:autoSpaceDE w:val="0"/>
        <w:spacing w:line="360" w:lineRule="auto"/>
        <w:ind w:left="149" w:firstLine="725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3"/>
          <w:kern w:val="0"/>
          <w:sz w:val="29"/>
          <w:szCs w:val="29"/>
        </w:rPr>
        <w:t xml:space="preserve">Тарифная ставка - нормативная величина, которая определяет размер 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 xml:space="preserve">оплаты труда работника определенного разряда в единицу времени. Различают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часовые, дневные и месячные тарифные ставки.</w:t>
      </w:r>
    </w:p>
    <w:p w:rsidR="002F1C1C" w:rsidRDefault="002F1C1C">
      <w:pPr>
        <w:shd w:val="clear" w:color="auto" w:fill="FFFFFF"/>
        <w:autoSpaceDE w:val="0"/>
        <w:spacing w:line="360" w:lineRule="auto"/>
        <w:ind w:firstLine="720"/>
        <w:jc w:val="both"/>
        <w:rPr>
          <w:rFonts w:ascii="Arial CYR" w:eastAsia="Arial CYR" w:hAnsi="Arial CYR" w:cs="Arial CYR"/>
          <w:color w:val="000000"/>
          <w:spacing w:val="9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>Особое значение в организации заработной платы играет месячная та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рифная ставка 1-го разряда. Этот норматив зависит от величины минимальной заработной платы и устанавливается правительством. На 01.01.2009 года мини</w:t>
      </w:r>
      <w:r>
        <w:rPr>
          <w:rFonts w:ascii="Arial CYR" w:eastAsia="Arial CYR" w:hAnsi="Arial CYR" w:cs="Arial CYR"/>
          <w:color w:val="000000"/>
          <w:spacing w:val="-2"/>
          <w:kern w:val="0"/>
          <w:sz w:val="29"/>
          <w:szCs w:val="29"/>
        </w:rPr>
        <w:t>мальная заработная плата установлена в размере 229 700 руб. в месяц, а месяч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ная тарифная ставка 1-го разряда по республиканской тарифной системе с 0</w:t>
      </w:r>
      <w:r>
        <w:rPr>
          <w:rFonts w:ascii="Arial CYR" w:eastAsia="Arial CYR" w:hAnsi="Arial CYR" w:cs="Arial CYR"/>
          <w:color w:val="000000"/>
          <w:spacing w:val="9"/>
          <w:kern w:val="0"/>
          <w:sz w:val="29"/>
          <w:szCs w:val="29"/>
        </w:rPr>
        <w:t>1.12.2008г.-77 000 руб.</w:t>
      </w:r>
    </w:p>
    <w:p w:rsidR="002F1C1C" w:rsidRDefault="002F1C1C">
      <w:pPr>
        <w:shd w:val="clear" w:color="auto" w:fill="FFFFFF"/>
        <w:autoSpaceDE w:val="0"/>
        <w:spacing w:line="360" w:lineRule="auto"/>
        <w:ind w:right="24" w:firstLine="734"/>
        <w:jc w:val="both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 xml:space="preserve">Хозрасчетные предприятия и организации используют тарифные ставки, 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>предусмотренные республиканской тарифной системой, в качестве ориенти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softHyphen/>
        <w:t xml:space="preserve">ров. При наличии финансовых ресурсов они могут устанавливать для своих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 xml:space="preserve">работников более высокие тарифные ставки, что определяется коллективным 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договором или нанимателем.</w:t>
      </w:r>
    </w:p>
    <w:p w:rsidR="002F1C1C" w:rsidRDefault="002F1C1C">
      <w:pPr>
        <w:shd w:val="clear" w:color="auto" w:fill="FFFFFF"/>
        <w:autoSpaceDE w:val="0"/>
        <w:spacing w:line="360" w:lineRule="auto"/>
        <w:ind w:left="14" w:right="24" w:firstLine="720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 xml:space="preserve">Тарифная ставка 1-го разряда используется для определения тарифных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ставок других квалификационных разрядов. При этом используется формула:</w:t>
      </w:r>
    </w:p>
    <w:p w:rsidR="002F1C1C" w:rsidRDefault="002F1C1C">
      <w:pPr>
        <w:shd w:val="clear" w:color="auto" w:fill="FFFFFF"/>
        <w:autoSpaceDE w:val="0"/>
        <w:spacing w:line="360" w:lineRule="auto"/>
        <w:ind w:left="14" w:right="24" w:firstLine="720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 xml:space="preserve">  Тi = Тi * Ki                                                                                            (1.1.)</w:t>
      </w:r>
    </w:p>
    <w:p w:rsidR="002F1C1C" w:rsidRDefault="002F1C1C">
      <w:pPr>
        <w:autoSpaceDE w:val="0"/>
        <w:ind w:left="14" w:right="1075" w:hanging="14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 xml:space="preserve">где </w:t>
      </w:r>
      <w:r w:rsidR="00E119F4"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29" type="#_x0000_t75" style="width:12.75pt;height:12.75pt" filled="t">
            <v:fill color2="black"/>
            <v:imagedata r:id="rId7" o:title=""/>
          </v:shape>
        </w:pic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,</w:t>
      </w:r>
      <w:r w:rsidR="00E119F4"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30" type="#_x0000_t75" style="width:12.75pt;height:17.25pt" filled="t">
            <v:fill color2="black"/>
            <v:imagedata r:id="rId8" o:title=""/>
          </v:shape>
        </w:pic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 xml:space="preserve"> - тарифная ставка соответственно i-го и 1-го разряда, тыс. руб.;</w:t>
      </w:r>
    </w:p>
    <w:p w:rsidR="002F1C1C" w:rsidRDefault="002F1C1C">
      <w:pPr>
        <w:shd w:val="clear" w:color="auto" w:fill="FFFFFF"/>
        <w:autoSpaceDE w:val="0"/>
        <w:spacing w:before="62" w:line="360" w:lineRule="auto"/>
        <w:ind w:left="14"/>
        <w:rPr>
          <w:rFonts w:ascii="Arial CYR" w:eastAsia="Arial CYR" w:hAnsi="Arial CYR" w:cs="Arial CYR"/>
          <w:color w:val="000000"/>
          <w:spacing w:val="-3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3"/>
          <w:kern w:val="0"/>
          <w:sz w:val="29"/>
          <w:szCs w:val="29"/>
        </w:rPr>
        <w:t>Кi - тарифный коэффициент 1-го разряда, i - 1,2,. ..,27.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17" w:right="6" w:firstLine="720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Для дифференциации оплаты труда работников в различных отраслях промышленности установлены отраслевые коэффициенты заработной платы. Они показывают, во сколько раз тарифные ставки на определенных технологических видах работ в данной отрасли выше тарифных ставок по Единой та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softHyphen/>
        <w:t>рифной сетке, и изменяются от 1,0 до 1,9. С учетом отраслевого коэффициента заработной платы тарифная ставка 1-го разряда (Ti) определяется по формуле: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17" w:right="6" w:firstLine="720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 xml:space="preserve">  Тi = Тi * Ki  * K отр. зп.                                                                          (1.2.)</w:t>
      </w:r>
    </w:p>
    <w:p w:rsidR="002F1C1C" w:rsidRDefault="002F1C1C">
      <w:pPr>
        <w:shd w:val="clear" w:color="auto" w:fill="FFFFFF"/>
        <w:autoSpaceDE w:val="0"/>
        <w:spacing w:before="72" w:line="360" w:lineRule="auto"/>
        <w:ind w:left="24"/>
        <w:rPr>
          <w:rFonts w:ascii="Arial CYR" w:eastAsia="Arial CYR" w:hAnsi="Arial CYR" w:cs="Arial CYR"/>
          <w:color w:val="000000"/>
          <w:spacing w:val="-7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7"/>
          <w:kern w:val="0"/>
          <w:sz w:val="29"/>
          <w:szCs w:val="29"/>
        </w:rPr>
        <w:t>где K отр. зп. - отраслевой коэффициент повышения ставок работников.</w:t>
      </w:r>
    </w:p>
    <w:p w:rsidR="002F1C1C" w:rsidRDefault="002F1C1C">
      <w:pPr>
        <w:shd w:val="clear" w:color="auto" w:fill="FFFFFF"/>
        <w:autoSpaceDE w:val="0"/>
        <w:spacing w:before="14" w:line="360" w:lineRule="auto"/>
        <w:ind w:left="19" w:right="10" w:firstLine="725"/>
        <w:jc w:val="both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 xml:space="preserve">На основе месячных тарифных ставок определяются оклады управленческого персонала и других категорий работников, работающих на окладной 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системе оплаты труда.</w:t>
      </w:r>
    </w:p>
    <w:p w:rsidR="002F1C1C" w:rsidRDefault="002F1C1C">
      <w:pPr>
        <w:shd w:val="clear" w:color="auto" w:fill="FFFFFF"/>
        <w:autoSpaceDE w:val="0"/>
        <w:spacing w:line="360" w:lineRule="auto"/>
        <w:ind w:left="14" w:right="14" w:firstLine="730"/>
        <w:jc w:val="both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9"/>
          <w:szCs w:val="29"/>
        </w:rPr>
        <w:t xml:space="preserve">Таким образом, элементы тарифной системы позволяют определить 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>размер тарифной ставки работникам различных категорий. Вместе с тем та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рифная система позволяет соизмерять конкретные виды труда, оценивать их количество и качество, учитывая сложность и различные условия труда.</w:t>
      </w:r>
    </w:p>
    <w:p w:rsidR="002F1C1C" w:rsidRDefault="002F1C1C">
      <w:pPr>
        <w:shd w:val="clear" w:color="auto" w:fill="FFFFFF"/>
        <w:autoSpaceDE w:val="0"/>
        <w:spacing w:line="360" w:lineRule="auto"/>
        <w:ind w:left="19" w:right="5" w:firstLine="725"/>
        <w:jc w:val="both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>Тарифная заработная плата рассчитывается в соответствии с тарифной ставкой первого разряда, применяемой тарифной сеткой. Основная заработ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ная плата</w:t>
      </w:r>
      <w:r>
        <w:rPr>
          <w:rFonts w:ascii="Arial CYR" w:eastAsia="Arial CYR" w:hAnsi="Arial CYR" w:cs="Arial CYR"/>
          <w:i/>
          <w:iCs/>
          <w:color w:val="000000"/>
          <w:spacing w:val="-5"/>
          <w:kern w:val="0"/>
          <w:sz w:val="29"/>
          <w:szCs w:val="29"/>
        </w:rPr>
        <w:t xml:space="preserve"> 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включает тарифную заработную плату и премию по существующему на предприятии положению. Кроме основной, персонал получает дополни</w:t>
      </w:r>
      <w:r>
        <w:rPr>
          <w:rFonts w:ascii="Arial CYR" w:eastAsia="Arial CYR" w:hAnsi="Arial CYR" w:cs="Arial CYR"/>
          <w:color w:val="000000"/>
          <w:spacing w:val="-2"/>
          <w:kern w:val="0"/>
          <w:sz w:val="29"/>
          <w:szCs w:val="29"/>
        </w:rPr>
        <w:t>тельную заработную плату,</w:t>
      </w:r>
      <w:r>
        <w:rPr>
          <w:rFonts w:ascii="Arial CYR" w:eastAsia="Arial CYR" w:hAnsi="Arial CYR" w:cs="Arial CYR"/>
          <w:i/>
          <w:iCs/>
          <w:color w:val="000000"/>
          <w:spacing w:val="-2"/>
          <w:kern w:val="0"/>
          <w:sz w:val="29"/>
          <w:szCs w:val="29"/>
        </w:rPr>
        <w:t xml:space="preserve"> </w:t>
      </w:r>
      <w:r>
        <w:rPr>
          <w:rFonts w:ascii="Arial CYR" w:eastAsia="Arial CYR" w:hAnsi="Arial CYR" w:cs="Arial CYR"/>
          <w:color w:val="000000"/>
          <w:spacing w:val="-2"/>
          <w:kern w:val="0"/>
          <w:sz w:val="29"/>
          <w:szCs w:val="29"/>
        </w:rPr>
        <w:t xml:space="preserve">состоящую из различных доплат (за работу в </w:t>
      </w:r>
      <w:r>
        <w:rPr>
          <w:rFonts w:ascii="Arial CYR" w:eastAsia="Arial CYR" w:hAnsi="Arial CYR" w:cs="Arial CYR"/>
          <w:color w:val="000000"/>
          <w:spacing w:val="-4"/>
          <w:kern w:val="0"/>
          <w:sz w:val="29"/>
          <w:szCs w:val="29"/>
        </w:rPr>
        <w:t>ночное время, за обучение учеников и т.д.), предусмотренных в трудовом за</w:t>
      </w: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 xml:space="preserve">конодательстве, генеральном соглашении правительства, работодателей и профсоюза, а также в коллективном договоре администрации предприятия и 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трудового коллектива.</w:t>
      </w:r>
    </w:p>
    <w:p w:rsidR="002F1C1C" w:rsidRDefault="002F1C1C">
      <w:pPr>
        <w:shd w:val="clear" w:color="auto" w:fill="FFFFFF"/>
        <w:autoSpaceDE w:val="0"/>
        <w:spacing w:line="360" w:lineRule="auto"/>
        <w:ind w:left="14" w:right="10" w:firstLine="734"/>
        <w:jc w:val="both"/>
        <w:rPr>
          <w:rFonts w:ascii="Arial CYR" w:eastAsia="Arial CYR" w:hAnsi="Arial CYR" w:cs="Arial CYR"/>
          <w:color w:val="000000"/>
          <w:spacing w:val="-9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3"/>
          <w:kern w:val="0"/>
          <w:sz w:val="29"/>
          <w:szCs w:val="29"/>
        </w:rPr>
        <w:t>Общий уровень оплаты труда зависит от следующих основных факто</w:t>
      </w:r>
      <w:r>
        <w:rPr>
          <w:rFonts w:ascii="Arial CYR" w:eastAsia="Arial CYR" w:hAnsi="Arial CYR" w:cs="Arial CYR"/>
          <w:color w:val="000000"/>
          <w:spacing w:val="-9"/>
          <w:kern w:val="0"/>
          <w:sz w:val="29"/>
          <w:szCs w:val="29"/>
        </w:rPr>
        <w:t>ров: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610"/>
          <w:tab w:val="left" w:pos="960"/>
        </w:tabs>
        <w:autoSpaceDE w:val="0"/>
        <w:spacing w:line="360" w:lineRule="auto"/>
        <w:ind w:left="610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результатов хозяйственной и финансовой деятельности;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610"/>
          <w:tab w:val="left" w:pos="960"/>
        </w:tabs>
        <w:autoSpaceDE w:val="0"/>
        <w:spacing w:line="360" w:lineRule="auto"/>
        <w:ind w:left="610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кадровой политики;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spacing w:line="360" w:lineRule="auto"/>
        <w:ind w:left="960"/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kern w:val="0"/>
          <w:sz w:val="29"/>
          <w:szCs w:val="29"/>
        </w:rPr>
        <w:t>уровня безработицы в регионе, городе, среди работников соответст</w:t>
      </w:r>
      <w:r>
        <w:rPr>
          <w:rFonts w:ascii="Arial CYR" w:eastAsia="Arial CYR" w:hAnsi="Arial CYR" w:cs="Arial CYR"/>
          <w:color w:val="000000"/>
          <w:spacing w:val="-6"/>
          <w:kern w:val="0"/>
          <w:sz w:val="29"/>
          <w:szCs w:val="29"/>
        </w:rPr>
        <w:t>вующей специальности;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610"/>
          <w:tab w:val="left" w:pos="960"/>
        </w:tabs>
        <w:autoSpaceDE w:val="0"/>
        <w:spacing w:before="5" w:line="360" w:lineRule="auto"/>
        <w:ind w:left="610"/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9"/>
          <w:szCs w:val="29"/>
        </w:rPr>
        <w:t>влияния профсоюзов, конкурентов и государства.</w:t>
      </w:r>
    </w:p>
    <w:p w:rsidR="002F1C1C" w:rsidRDefault="002F1C1C">
      <w:pPr>
        <w:shd w:val="clear" w:color="auto" w:fill="FFFFFF"/>
        <w:autoSpaceDE w:val="0"/>
        <w:spacing w:line="360" w:lineRule="auto"/>
        <w:ind w:left="24" w:right="29" w:firstLine="696"/>
        <w:jc w:val="both"/>
        <w:rPr>
          <w:rFonts w:ascii="Arial CYR" w:eastAsia="Arial CYR" w:hAnsi="Arial CYR" w:cs="Arial CYR"/>
          <w:b/>
          <w:bCs/>
          <w:i/>
          <w:iCs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9"/>
          <w:szCs w:val="29"/>
        </w:rPr>
        <w:t xml:space="preserve">При этом необходимо различать номинальную и реальную заработную </w:t>
      </w:r>
      <w:r>
        <w:rPr>
          <w:rFonts w:ascii="Arial CYR" w:eastAsia="Arial CYR" w:hAnsi="Arial CYR" w:cs="Arial CYR"/>
          <w:color w:val="000000"/>
          <w:spacing w:val="-10"/>
          <w:kern w:val="0"/>
          <w:sz w:val="29"/>
          <w:szCs w:val="29"/>
        </w:rPr>
        <w:t>плату.</w:t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1"/>
          <w:kern w:val="0"/>
          <w:sz w:val="28"/>
          <w:szCs w:val="28"/>
        </w:rPr>
        <w:t xml:space="preserve"> </w:t>
      </w:r>
    </w:p>
    <w:p w:rsidR="002F1C1C" w:rsidRDefault="002F1C1C">
      <w:pPr>
        <w:shd w:val="clear" w:color="auto" w:fill="FFFFFF"/>
        <w:autoSpaceDE w:val="0"/>
        <w:spacing w:line="360" w:lineRule="auto"/>
        <w:ind w:left="24" w:right="29" w:firstLine="696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Номинальная заработная плата -</w:t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это начисленная и полученная ра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ботником заработная плата за его труд за определенный период.</w:t>
      </w:r>
    </w:p>
    <w:p w:rsidR="002F1C1C" w:rsidRDefault="002F1C1C">
      <w:pPr>
        <w:shd w:val="clear" w:color="auto" w:fill="FFFFFF"/>
        <w:autoSpaceDE w:val="0"/>
        <w:spacing w:line="360" w:lineRule="auto"/>
        <w:ind w:right="24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Реальная заработная плата</w:t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-2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i/>
          <w:iCs/>
          <w:color w:val="000000"/>
          <w:spacing w:val="-2"/>
          <w:kern w:val="0"/>
          <w:sz w:val="28"/>
          <w:szCs w:val="28"/>
        </w:rPr>
        <w:t xml:space="preserve">-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это количество товаров и услуг, которые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можно приобрести за номинальную заработную плату. Реальная заработная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плата - это «покупательная способность» номинальной заработной платы.</w:t>
      </w:r>
    </w:p>
    <w:p w:rsidR="002F1C1C" w:rsidRDefault="002F1C1C">
      <w:pPr>
        <w:shd w:val="clear" w:color="auto" w:fill="FFFFFF"/>
        <w:autoSpaceDE w:val="0"/>
        <w:spacing w:line="360" w:lineRule="auto"/>
        <w:ind w:right="24" w:firstLine="720"/>
        <w:jc w:val="both"/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Вполне очевидно, что реальная заработная плата зависит от величины номинальной заработной платы и цен на приобретаемые товары и услуги. Напри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мер, при повышении номинальной заработной платы на 15 % и инфляции за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этот период на уровне 10 % реальная заработная плата увеличивается только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на 5 %. Таким образом, превышение инфляции по сравнению с ростом номи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нальной заработной платы приводит к снижению реальной заработной платы </w:t>
      </w:r>
      <w:r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  <w:t>и наоборот.</w:t>
      </w:r>
    </w:p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1.3. Формы и системы заработной платы</w:t>
      </w:r>
    </w:p>
    <w:p w:rsidR="002F1C1C" w:rsidRDefault="002F1C1C">
      <w:pPr>
        <w:shd w:val="clear" w:color="auto" w:fill="FFFFFF"/>
        <w:autoSpaceDE w:val="0"/>
        <w:spacing w:before="374" w:line="360" w:lineRule="auto"/>
        <w:ind w:left="19" w:right="19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Формы и системы оплаты труда являются составными элементами орга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низации заработной платы.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19" w:right="10" w:firstLine="720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На практике применяется две формы заработной платы - сдельная и по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временная</w:t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. 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Форма оплаты труда</w:t>
      </w:r>
      <w:r>
        <w:rPr>
          <w:rFonts w:ascii="Arial CYR" w:eastAsia="Arial CYR" w:hAnsi="Arial CYR" w:cs="Arial CYR"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устанавливает меру труда: повременщи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кам - час работы, сдельщикам - количество продукции.</w:t>
      </w:r>
    </w:p>
    <w:p w:rsidR="002F1C1C" w:rsidRDefault="002F1C1C">
      <w:pPr>
        <w:shd w:val="clear" w:color="auto" w:fill="FFFFFF"/>
        <w:autoSpaceDE w:val="0"/>
        <w:spacing w:line="360" w:lineRule="auto"/>
        <w:ind w:left="10" w:right="10" w:firstLine="73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Сдельная</w:t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-2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i/>
          <w:iCs/>
          <w:color w:val="000000"/>
          <w:spacing w:val="-2"/>
          <w:kern w:val="0"/>
          <w:sz w:val="28"/>
          <w:szCs w:val="28"/>
        </w:rPr>
        <w:t xml:space="preserve">—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такая форма оплаты труда, при которой размер заработка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работника зависит от количества произведенной продукции или объема вы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полненных работ. В основе этой формы оплаты труда лежит сдельная расцен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ка - норматив оплаты за единицу произведенной продукции или выполненных работ. Сдельная расценка зависит от тарифной ставки, соответствующей разряду выполняемых работ, и их нормативной трудоемкости.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14" w:right="14" w:firstLine="715"/>
        <w:jc w:val="both"/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Сдельная форма оплаты труда стимулирует, прежде всего, увеличение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количества продукции. Она применяется на производстве с преобладанием ручного или машинно-ручного труда, где можно непосредственно учесть ко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личество и качество выполненной работы и есть необходимость стимулиро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вать рост объема товара. Сдельную форму оплаты труда целесообразно при</w:t>
      </w:r>
      <w:r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  <w:t>менять при: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595"/>
          <w:tab w:val="left" w:pos="950"/>
        </w:tabs>
        <w:autoSpaceDE w:val="0"/>
        <w:spacing w:line="360" w:lineRule="auto"/>
        <w:ind w:left="595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наличии норм времени или выработки;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595"/>
          <w:tab w:val="left" w:pos="950"/>
        </w:tabs>
        <w:autoSpaceDE w:val="0"/>
        <w:spacing w:before="5" w:line="360" w:lineRule="auto"/>
        <w:ind w:left="595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возможности учета количества и качества труда;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spacing w:line="360" w:lineRule="auto"/>
        <w:ind w:left="950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необходимости увеличения количества продукции на конкретном ра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бочем месте.</w:t>
      </w:r>
    </w:p>
    <w:p w:rsidR="002F1C1C" w:rsidRDefault="002F1C1C">
      <w:pPr>
        <w:shd w:val="clear" w:color="auto" w:fill="FFFFFF"/>
        <w:autoSpaceDE w:val="0"/>
        <w:spacing w:line="360" w:lineRule="auto"/>
        <w:ind w:left="19" w:right="10" w:firstLine="576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Система оплаты труда</w:t>
      </w:r>
      <w:r>
        <w:rPr>
          <w:rFonts w:ascii="Arial CYR" w:eastAsia="Arial CYR" w:hAnsi="Arial CYR" w:cs="Arial CYR"/>
          <w:i/>
          <w:iCs/>
          <w:color w:val="000000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показывает механизм расчета тарифной заработ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ной платы и премиальных выплат. Различают пять систем сдельной формы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оплаты труда.</w:t>
      </w:r>
    </w:p>
    <w:p w:rsidR="002F1C1C" w:rsidRDefault="002F1C1C">
      <w:pPr>
        <w:shd w:val="clear" w:color="auto" w:fill="FFFFFF"/>
        <w:autoSpaceDE w:val="0"/>
        <w:spacing w:line="360" w:lineRule="auto"/>
        <w:ind w:left="24" w:firstLine="701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1. Прямая сдельная</w:t>
      </w:r>
      <w:r>
        <w:rPr>
          <w:rFonts w:ascii="Arial CYR" w:eastAsia="Arial CYR" w:hAnsi="Arial CYR" w:cs="Arial CYR"/>
          <w:i/>
          <w:iCs/>
          <w:color w:val="000000"/>
          <w:kern w:val="0"/>
          <w:sz w:val="28"/>
          <w:szCs w:val="28"/>
        </w:rPr>
        <w:t xml:space="preserve"> -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такая система оплаты труда, при которой размер заработка работника зависит только от сдельной расценки и объема выполненных работником работ. Система применяется, как правило, для оплаты труда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неквалифицированных и малоквалифицированных рабочих, которые в про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цессе трудовой деятельности не оказывают существенного влияния ни на какие результаты, кроме объема выполненных работ.</w:t>
      </w:r>
    </w:p>
    <w:p w:rsidR="002F1C1C" w:rsidRDefault="002F1C1C">
      <w:pPr>
        <w:shd w:val="clear" w:color="auto" w:fill="FFFFFF"/>
        <w:autoSpaceDE w:val="0"/>
        <w:spacing w:before="58" w:line="360" w:lineRule="auto"/>
        <w:ind w:left="14" w:right="19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2. Сдельно-премиальная</w:t>
      </w:r>
      <w:r>
        <w:rPr>
          <w:rFonts w:ascii="Arial CYR" w:eastAsia="Arial CYR" w:hAnsi="Arial CYR" w:cs="Arial CYR"/>
          <w:i/>
          <w:iCs/>
          <w:color w:val="000000"/>
          <w:kern w:val="0"/>
          <w:sz w:val="28"/>
          <w:szCs w:val="28"/>
        </w:rPr>
        <w:t xml:space="preserve"> -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такая система оплаты труда, при которой размер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заработной платы работника складывается из заработка по прямой сдельной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системе и премии.</w:t>
      </w:r>
    </w:p>
    <w:p w:rsidR="002F1C1C" w:rsidRDefault="002F1C1C">
      <w:pPr>
        <w:shd w:val="clear" w:color="auto" w:fill="FFFFFF"/>
        <w:autoSpaceDE w:val="0"/>
        <w:spacing w:before="10" w:line="360" w:lineRule="auto"/>
        <w:ind w:right="29" w:firstLine="586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Размер премии определяется в соответствии с разработанными на пред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приятии положениями о премировании, в которых регламентированы показа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тели и условия премирования, а также размер премии. Сдельно-премиальная система стимулирует достижение определенных, необходимых для предпри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ятия результатов.</w:t>
      </w:r>
    </w:p>
    <w:p w:rsidR="002F1C1C" w:rsidRDefault="002F1C1C">
      <w:pPr>
        <w:shd w:val="clear" w:color="auto" w:fill="FFFFFF"/>
        <w:autoSpaceDE w:val="0"/>
        <w:spacing w:line="360" w:lineRule="auto"/>
        <w:ind w:left="11" w:right="24" w:firstLine="571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3. Сдельно-прогрессивная - такая система, при которой оплата работ, выполненных в пределах установленной нормы, осуществляется по обычным сдельным расценкам, а работы, выполненные сверх нормативного (базового)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уровня оплачиваются по повышенным расценкам в зависимости от степени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выполнения задания. Применение этой системы ограничено участками, сдер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живающими работу предприятия в целом.</w:t>
      </w:r>
    </w:p>
    <w:p w:rsidR="002F1C1C" w:rsidRDefault="002F1C1C">
      <w:pPr>
        <w:shd w:val="clear" w:color="auto" w:fill="FFFFFF"/>
        <w:autoSpaceDE w:val="0"/>
        <w:spacing w:line="360" w:lineRule="auto"/>
        <w:ind w:left="11" w:right="14" w:firstLine="562"/>
        <w:jc w:val="both"/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4. Косвенно-сдельная</w:t>
      </w:r>
      <w:r>
        <w:rPr>
          <w:rFonts w:ascii="Arial CYR" w:eastAsia="Arial CYR" w:hAnsi="Arial CYR" w:cs="Arial CYR"/>
          <w:i/>
          <w:iCs/>
          <w:color w:val="000000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- такая система оплаты, при которой размер заработка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работника зависит от результатов труда других работников, трудовую дея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тельность которых он обеспечивает. Система используется для оплаты труда,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как правило, вспомогательных рабочих (наладчиков, механиков, ремонтников </w:t>
      </w:r>
      <w:r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  <w:t>и др.).</w:t>
      </w:r>
    </w:p>
    <w:p w:rsidR="002F1C1C" w:rsidRDefault="002F1C1C">
      <w:pPr>
        <w:shd w:val="clear" w:color="auto" w:fill="FFFFFF"/>
        <w:autoSpaceDE w:val="0"/>
        <w:spacing w:line="360" w:lineRule="auto"/>
        <w:ind w:left="14" w:right="10" w:firstLine="562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5. Аккордная</w:t>
      </w:r>
      <w:r>
        <w:rPr>
          <w:rFonts w:ascii="Arial CYR" w:eastAsia="Arial CYR" w:hAnsi="Arial CYR" w:cs="Arial CYR"/>
          <w:i/>
          <w:iCs/>
          <w:color w:val="000000"/>
          <w:spacing w:val="1"/>
          <w:kern w:val="0"/>
          <w:sz w:val="28"/>
          <w:szCs w:val="28"/>
        </w:rPr>
        <w:t xml:space="preserve"> -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такая система, при которой размер заработка устанавливает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ся на весь объем работ. Система применяется при выполнении строительных и ремонтных работ и стимулирует сокращение сроков их выполнения.</w:t>
      </w:r>
    </w:p>
    <w:p w:rsidR="002F1C1C" w:rsidRDefault="002F1C1C">
      <w:pPr>
        <w:shd w:val="clear" w:color="auto" w:fill="FFFFFF"/>
        <w:autoSpaceDE w:val="0"/>
        <w:spacing w:line="360" w:lineRule="auto"/>
        <w:ind w:left="19" w:right="5" w:firstLine="566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Повременная</w:t>
      </w:r>
      <w:r>
        <w:rPr>
          <w:rFonts w:ascii="Arial CYR" w:eastAsia="Arial CYR" w:hAnsi="Arial CYR" w:cs="Arial CYR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- такая форма оплаты труда, при которой размер заработка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работника зависит от его тарифной ставки и количества отработанного им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времени. В отличие от сдельной формы оплаты труда, в основе которой лежит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сдельная расценка, повременная форма оплаты базируется на тарифной став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ке. По прямой повременной системе оплаты труда размер заработка работника определяется как произведение тарифной ставки соответствующего разряда на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количество отработанного времени. Повременно-премиальная система кроме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этого включает премию по результатам трудовой деятельности работника.</w:t>
      </w:r>
    </w:p>
    <w:p w:rsidR="002F1C1C" w:rsidRDefault="002F1C1C">
      <w:pPr>
        <w:shd w:val="clear" w:color="auto" w:fill="FFFFFF"/>
        <w:autoSpaceDE w:val="0"/>
        <w:spacing w:line="360" w:lineRule="auto"/>
        <w:ind w:left="24" w:right="5" w:firstLine="715"/>
        <w:jc w:val="both"/>
        <w:rPr>
          <w:rFonts w:ascii="Arial CYR" w:eastAsia="Arial CYR" w:hAnsi="Arial CYR" w:cs="Arial CYR"/>
          <w:color w:val="000000"/>
          <w:spacing w:val="-4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Повременная форма оплаты труда обычно применяется в следующих </w:t>
      </w:r>
      <w:r>
        <w:rPr>
          <w:rFonts w:ascii="Arial CYR" w:eastAsia="Arial CYR" w:hAnsi="Arial CYR" w:cs="Arial CYR"/>
          <w:color w:val="000000"/>
          <w:spacing w:val="-4"/>
          <w:kern w:val="0"/>
          <w:sz w:val="28"/>
          <w:szCs w:val="28"/>
        </w:rPr>
        <w:t>случаях: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spacing w:before="10" w:line="360" w:lineRule="auto"/>
        <w:ind w:left="960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если рабочий не может непосредственно влиять на увеличение выпуска продукции, который зависит от производительности машины, аппарата или агрегата;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605"/>
          <w:tab w:val="left" w:pos="960"/>
        </w:tabs>
        <w:autoSpaceDE w:val="0"/>
        <w:spacing w:line="360" w:lineRule="auto"/>
        <w:ind w:left="605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если по объективным причинам отсутствуют нормы труда;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spacing w:line="360" w:lineRule="auto"/>
        <w:ind w:left="960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если обеспечение высокого качества продукции является главным показателем работы;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spacing w:before="5" w:line="360" w:lineRule="auto"/>
        <w:ind w:left="960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t xml:space="preserve">если рабочее место находится на конвейере с регламентированным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ритмом;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605"/>
          <w:tab w:val="left" w:pos="960"/>
        </w:tabs>
        <w:autoSpaceDE w:val="0"/>
        <w:spacing w:line="360" w:lineRule="auto"/>
        <w:ind w:left="605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если рабочий занят обслуживанием оборудования.</w:t>
      </w:r>
    </w:p>
    <w:p w:rsidR="002F1C1C" w:rsidRDefault="002F1C1C">
      <w:pPr>
        <w:shd w:val="clear" w:color="auto" w:fill="FFFFFF"/>
        <w:autoSpaceDE w:val="0"/>
        <w:spacing w:line="360" w:lineRule="auto"/>
        <w:ind w:left="29" w:firstLine="581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С учетом целей и задач, стоящих перед предприятием, а также специфики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рабочих мест, осуществляется обоснование применяемых форм и систем оп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латы труда.</w:t>
      </w:r>
    </w:p>
    <w:p w:rsidR="002F1C1C" w:rsidRDefault="002F1C1C">
      <w:pPr>
        <w:shd w:val="clear" w:color="auto" w:fill="FFFFFF"/>
        <w:autoSpaceDE w:val="0"/>
        <w:spacing w:line="360" w:lineRule="auto"/>
        <w:ind w:left="40" w:firstLine="71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Наибольшую сложность при организации заработной платы представля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ет разработка системы оплаты труда руководителей и специалистов в связи с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отсутствием количественных показателей оценки их труда. Основой организации их заработной платы являются должностные оклады, то есть месячная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тарифная заработная плата. С целью учета личных качеств работника, в част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  <w:t>ности образования, стажа работы и опыта, размер оклада по каждой должно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сти устанавливается в пределах максимума и минимума. Кроме того, преду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сматривается перечень надбавок и доплат за общие и индивидуальные показа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тели функциональной деятельности. На предприятиях возможны специальные системы премирования: за экспорт, выполнение особо важных заданий, ра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ционализаторскую работу и др.</w:t>
      </w:r>
    </w:p>
    <w:p w:rsidR="002F1C1C" w:rsidRDefault="002F1C1C">
      <w:pPr>
        <w:shd w:val="clear" w:color="auto" w:fill="FFFFFF"/>
        <w:autoSpaceDE w:val="0"/>
        <w:spacing w:line="360" w:lineRule="auto"/>
        <w:ind w:left="10" w:right="24" w:firstLine="725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Оплата труда руководителей и специалистов может также состоять из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двух частей: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440"/>
          <w:tab w:val="left" w:pos="2174"/>
        </w:tabs>
        <w:autoSpaceDE w:val="0"/>
        <w:spacing w:before="19" w:line="360" w:lineRule="auto"/>
        <w:ind w:left="1440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заработная плата, включаемая в себестоимость продукции;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440"/>
          <w:tab w:val="left" w:pos="2174"/>
        </w:tabs>
        <w:autoSpaceDE w:val="0"/>
        <w:spacing w:before="10" w:line="360" w:lineRule="auto"/>
        <w:ind w:left="1440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часть прибыли предприятия.</w:t>
      </w:r>
    </w:p>
    <w:p w:rsidR="002F1C1C" w:rsidRDefault="002F1C1C">
      <w:pPr>
        <w:shd w:val="clear" w:color="auto" w:fill="FFFFFF"/>
        <w:autoSpaceDE w:val="0"/>
        <w:spacing w:line="360" w:lineRule="auto"/>
        <w:ind w:left="5" w:right="24" w:firstLine="73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Условия, порядок и показатели, влияющие на оплату труда руководите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лей и специалистов, как правило, отражаются в контракте, который заключа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ется между администрацией субъекта хозяйствования и работником.</w:t>
      </w:r>
    </w:p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1.4. Роль государства в регулировании трудовых отношений</w:t>
      </w:r>
    </w:p>
    <w:p w:rsidR="002F1C1C" w:rsidRDefault="002F1C1C">
      <w:pPr>
        <w:shd w:val="clear" w:color="auto" w:fill="FFFFFF"/>
        <w:autoSpaceDE w:val="0"/>
        <w:spacing w:before="370" w:line="360" w:lineRule="auto"/>
        <w:ind w:left="5" w:right="19" w:firstLine="739"/>
        <w:jc w:val="both"/>
        <w:rPr>
          <w:rFonts w:ascii="Arial CYR" w:eastAsia="Arial CYR" w:hAnsi="Arial CYR" w:cs="Arial CYR"/>
          <w:color w:val="000000"/>
          <w:spacing w:val="-7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Трансформационный период характеризуется недостаточным развитием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рыночных отношений и самонастраивающихся механизмов, что требует усиления роли государственного и договорного регулирования трудовых отноше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-7"/>
          <w:kern w:val="0"/>
          <w:sz w:val="28"/>
          <w:szCs w:val="28"/>
        </w:rPr>
        <w:t>ний.</w:t>
      </w:r>
    </w:p>
    <w:p w:rsidR="002F1C1C" w:rsidRDefault="002F1C1C">
      <w:pPr>
        <w:shd w:val="clear" w:color="auto" w:fill="FFFFFF"/>
        <w:autoSpaceDE w:val="0"/>
        <w:spacing w:line="360" w:lineRule="auto"/>
        <w:ind w:left="14" w:right="10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Государственное регулирование заработной платы осуществляется на основе законов и законодательных актов посредством установления социаль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ных нормативов (минимальная заработная плата, минимальный потребитель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ский бюджет, прожиточный минимум и т.п.), индексации заработной платы, тарифной системы и других элементов.</w:t>
      </w:r>
    </w:p>
    <w:p w:rsidR="002F1C1C" w:rsidRDefault="002F1C1C">
      <w:pPr>
        <w:shd w:val="clear" w:color="auto" w:fill="FFFFFF"/>
        <w:autoSpaceDE w:val="0"/>
        <w:spacing w:line="360" w:lineRule="auto"/>
        <w:ind w:left="19" w:right="14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Важнейшими элементами государственного регулирования оплаты тру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да являются минимальная заработная плата, индексация заработной платы, та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рифная система, а также различные нормы и правила, регламентирующие взаимоотношения между нанимателем и наемным работником.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14" w:right="5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Минимальная заработная плата - государственный минимальный обяза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тельный размер денежных и (или) натуральных выплат работнику нанимате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лем в течение месяца за работу в нормальных условиях при соблюдении уста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новленной продолжительности рабочего времени и выполнения норм труда. В состав минимальной заработной платы не входят доплаты, надбавки, премии и другие компенсационные и поощрительные выплаты.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Размер минимальной заработной платы определяется, исходя из мини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мального потребительского бюджета, и устанавливается правительством Республики Беларусь. По состоянию на 01.01.2009 года минимальная заработная плата установлена в размере 229 700 руб., что составляет 59 % минимального потребительского бюджета.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Согласно Закону РБ от 06.01.1999 № 239-З "О прожиточном минимуме в Республике Беларусь" (с учетом изменений, внесенных Законом РБ от 24.12.2007 № 299-З) бюджет прожиточного минимума в среднем на душу населения и по основным социально-демографическим группам утверждается Правительством Республики Беларусь в ценах последнего месяца каждого квартала. 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Минимальный потребительский бюджет - стоимость «потребительской корзины», т.е. набора потребительских товаров и услуг для основных социально-культурных и физиологических потребностей человека. Минимальный потребительский бюджет пересматривается и утверждается не реже одного раза в квартал.  Его величина составляет 387 690 руб. в ценах сентября 2009г. в месяц на члена семьи из четырех человек.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На основе минимального потребительского бюджета устанавливается бюджет прожиточного минимума, который определяет стоимость набора товаров и услуг, необходимых для удовлетворения минимальных физиологических и социально-культурных потребностей человека. В соответствии с дейст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вующим законодательством этот показатель составляет по состоянию на 0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1.11. 2009г. 250 070 руб.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 и определяет «черту бедности»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.</w:t>
      </w:r>
      <w:r>
        <w:rPr>
          <w:rFonts w:ascii="Arial CYR" w:eastAsia="Arial CYR" w:hAnsi="Arial CYR" w:cs="Arial CYR"/>
          <w:kern w:val="0"/>
          <w:sz w:val="28"/>
          <w:szCs w:val="28"/>
        </w:rPr>
        <w:t xml:space="preserve"> 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Прожиточный минимум - минимальный набор материальных благ и услуг, необходимых для обеспечения жизнедеятельности человека и сохранения его здоровья;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Бюджет прожиточного минимума - стоимостная величина прожиточного минимума, а также обязательные платежи и взносы;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Бюджет прожиточного минимума как социальный норматив предназначается для: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1. оказания государственной социальной помощи малообеспеченным гражданам (семьям);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2. обоснования минимальных государственных социально-трудовых гарантий.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В прожиточный минимум входят следующие виды материальных благ и услуг: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1. продукты питания, одежда, белье, обувь, предметы общесемейного пользования;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2. лекарства, предметы санитарии и гигиены;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3. жилищно-коммунальные, транспортные и бытовые услуги;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4. услуги детских дошкольных учреждений.</w:t>
      </w:r>
    </w:p>
    <w:p w:rsidR="002F1C1C" w:rsidRDefault="002F1C1C">
      <w:pPr>
        <w:shd w:val="clear" w:color="auto" w:fill="FFFFFF"/>
        <w:autoSpaceDE w:val="0"/>
        <w:spacing w:before="10" w:line="360" w:lineRule="auto"/>
        <w:ind w:right="28" w:firstLine="720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Прожиточный минимум утверждается Правительством Республики Беларусь и пересматривается ежеквартально в ценах последнего месяца каждого квартала.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right="23" w:firstLine="731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Одним из способов защиты населения от инфляции является индексация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заработной платы - автоматический ее рост в меру инфляции. Индексация заработной платы производится, если прирост индекса потребительских цен, исчисленный нарастающим итогом с момента предыдущей индексации, превышает пятипроцентный порог. Индексации подлежит часть заработной платы,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равная бюджету прожиточного минимума. Индексация осуществляется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на величину индекса потребительских цен. </w:t>
      </w:r>
    </w:p>
    <w:p w:rsidR="002F1C1C" w:rsidRDefault="002F1C1C">
      <w:pPr>
        <w:shd w:val="clear" w:color="auto" w:fill="FFFFFF"/>
        <w:autoSpaceDE w:val="0"/>
        <w:spacing w:line="360" w:lineRule="auto"/>
        <w:ind w:left="11" w:right="5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 отличие от роста минимальной заработной платы индексация как спо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соб компенсации населению потерь от инфляции сдерживает этот процесс.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Кроме того, индексация социально справедливый способ защиты населения от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инфляции, ибо все работники независимо от тарифного разряда получают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компенсацию в одинаковом размере.</w:t>
      </w:r>
    </w:p>
    <w:p w:rsidR="002F1C1C" w:rsidRDefault="002F1C1C">
      <w:pPr>
        <w:shd w:val="clear" w:color="auto" w:fill="FFFFFF"/>
        <w:autoSpaceDE w:val="0"/>
        <w:spacing w:line="360" w:lineRule="auto"/>
        <w:ind w:left="11" w:right="19" w:firstLine="720"/>
        <w:jc w:val="both"/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Государственное регулирование обеспечивает защиту наемных работников по вопросам оплаты труда. Однако оно не может учесть специфику оп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латы труда в отдельных отраслях, на различных предприятиях, что обусловли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вает необходимость договорного регулирования на основе социального парт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  <w:t>нерства.</w:t>
      </w:r>
    </w:p>
    <w:p w:rsidR="002F1C1C" w:rsidRDefault="002F1C1C">
      <w:pPr>
        <w:shd w:val="clear" w:color="auto" w:fill="FFFFFF"/>
        <w:autoSpaceDE w:val="0"/>
        <w:spacing w:line="360" w:lineRule="auto"/>
        <w:ind w:left="14" w:right="14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Договорное - это регулирование оплаты труда на основе договора меж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ду нанимателем и наемным работником. Система договорного регулирования включает генеральное соглашение, отраслевое соглашение, коллективный договор, трудовой (индивидуальный) договор.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24" w:right="14" w:firstLine="706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Генеральное соглашение</w:t>
      </w:r>
      <w:r>
        <w:rPr>
          <w:rFonts w:ascii="Arial CYR" w:eastAsia="Arial CYR" w:hAnsi="Arial CYR" w:cs="Arial CYR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заключается на республиканском уровне правительством, объединениями профсоюзов и нанимателей.</w:t>
      </w:r>
    </w:p>
    <w:p w:rsidR="002F1C1C" w:rsidRDefault="002F1C1C">
      <w:pPr>
        <w:shd w:val="clear" w:color="auto" w:fill="FFFFFF"/>
        <w:autoSpaceDE w:val="0"/>
        <w:spacing w:line="360" w:lineRule="auto"/>
        <w:ind w:left="24" w:right="10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Отраслевое (тарифное) соглашение</w:t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-2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заключается на отраслевом уровне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объединениями нанимателей и профсоюзов и соответствующими органами государственного управления. В нем регламентируются особенности организации труда и его оплаты в конкретной отрасли.</w:t>
      </w:r>
    </w:p>
    <w:p w:rsidR="002F1C1C" w:rsidRDefault="002F1C1C">
      <w:pPr>
        <w:shd w:val="clear" w:color="auto" w:fill="FFFFFF"/>
        <w:autoSpaceDE w:val="0"/>
        <w:spacing w:line="360" w:lineRule="auto"/>
        <w:ind w:left="19" w:right="5" w:firstLine="71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Коллективный договор </w:t>
      </w:r>
      <w:r>
        <w:rPr>
          <w:rFonts w:ascii="Arial CYR" w:eastAsia="Arial CYR" w:hAnsi="Arial CYR" w:cs="Arial CYR"/>
          <w:i/>
          <w:iCs/>
          <w:color w:val="000000"/>
          <w:kern w:val="0"/>
          <w:sz w:val="28"/>
          <w:szCs w:val="28"/>
        </w:rPr>
        <w:t xml:space="preserve">-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локальный нормативный акт, регулирующий трудовые и социально-экономические отношения между нанимателем и рабо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тающими у него работниками. В коллективном договоре содержатся положе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ния о нормировании труда, формах и системах оплаты труда, премировании и депремировании, размерах тарифных ставок, доплат и надбавок и др.</w:t>
      </w:r>
    </w:p>
    <w:p w:rsidR="002F1C1C" w:rsidRDefault="002F1C1C">
      <w:pPr>
        <w:shd w:val="clear" w:color="auto" w:fill="FFFFFF"/>
        <w:autoSpaceDE w:val="0"/>
        <w:spacing w:line="360" w:lineRule="auto"/>
        <w:ind w:left="34" w:firstLine="73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Трудовой (индивидуальный) договор</w:t>
      </w:r>
      <w:r>
        <w:rPr>
          <w:rFonts w:ascii="Arial CYR" w:eastAsia="Arial CYR" w:hAnsi="Arial CYR" w:cs="Arial CYR"/>
          <w:b/>
          <w:bCs/>
          <w:i/>
          <w:iCs/>
          <w:color w:val="000000"/>
          <w:spacing w:val="1"/>
          <w:kern w:val="0"/>
          <w:sz w:val="28"/>
          <w:szCs w:val="28"/>
        </w:rPr>
        <w:t xml:space="preserve"> </w:t>
      </w:r>
      <w:r>
        <w:rPr>
          <w:rFonts w:ascii="Arial CYR" w:eastAsia="Arial CYR" w:hAnsi="Arial CYR" w:cs="Arial CYR"/>
          <w:i/>
          <w:iCs/>
          <w:color w:val="000000"/>
          <w:spacing w:val="1"/>
          <w:kern w:val="0"/>
          <w:sz w:val="28"/>
          <w:szCs w:val="28"/>
        </w:rPr>
        <w:t xml:space="preserve">-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заключается между нанимателем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и работником. В нем регламентируются особенности оплаты труда каждого конкретного работника.</w:t>
      </w:r>
    </w:p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1.5. Планирование фонда заработной платы</w:t>
      </w:r>
    </w:p>
    <w:p w:rsidR="002F1C1C" w:rsidRDefault="002F1C1C">
      <w:pPr>
        <w:shd w:val="clear" w:color="auto" w:fill="FFFFFF"/>
        <w:autoSpaceDE w:val="0"/>
        <w:spacing w:before="365" w:line="360" w:lineRule="auto"/>
        <w:ind w:right="38" w:firstLine="734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Фонд заработной платы представляет собой сумму денежных выплат по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тарифным ставкам, сдельным расценкам, окладам, премиальным положениям (без поощрительных выплат из прибыли) со всеми видами доплат и надбавок. Уровень фонда заработной платы в значительной мере определяет доходы ра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ботников предприятия, издержки производства, цены, отчисления на социаль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ные нужды.</w:t>
      </w:r>
    </w:p>
    <w:p w:rsidR="002F1C1C" w:rsidRDefault="002F1C1C">
      <w:pPr>
        <w:shd w:val="clear" w:color="auto" w:fill="FFFFFF"/>
        <w:autoSpaceDE w:val="0"/>
        <w:spacing w:line="360" w:lineRule="auto"/>
        <w:ind w:left="73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Планирование фонда заработной платы должно обеспечить:</w:t>
      </w:r>
    </w:p>
    <w:p w:rsidR="002F1C1C" w:rsidRDefault="002F1C1C">
      <w:pPr>
        <w:shd w:val="clear" w:color="auto" w:fill="FFFFFF"/>
        <w:tabs>
          <w:tab w:val="left" w:pos="1502"/>
        </w:tabs>
        <w:autoSpaceDE w:val="0"/>
        <w:spacing w:line="360" w:lineRule="auto"/>
        <w:ind w:left="13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-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рост объема производимой продукции (услуг, работ), повышение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br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эффективности производства и его конкурентоспособности;</w:t>
      </w:r>
    </w:p>
    <w:p w:rsidR="002F1C1C" w:rsidRDefault="002F1C1C">
      <w:pPr>
        <w:shd w:val="clear" w:color="auto" w:fill="FFFFFF"/>
        <w:tabs>
          <w:tab w:val="left" w:pos="1483"/>
        </w:tabs>
        <w:autoSpaceDE w:val="0"/>
        <w:spacing w:line="360" w:lineRule="auto"/>
        <w:ind w:left="734" w:firstLine="586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-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ab/>
        <w:t>повышение материального благосостояния трудящихся.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br/>
        <w:t>Планирование фонда заработной платы включает расчет суммы фонда и</w:t>
      </w:r>
    </w:p>
    <w:p w:rsidR="002F1C1C" w:rsidRDefault="002F1C1C">
      <w:pPr>
        <w:shd w:val="clear" w:color="auto" w:fill="FFFFFF"/>
        <w:autoSpaceDE w:val="0"/>
        <w:spacing w:line="360" w:lineRule="auto"/>
        <w:ind w:left="1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средней заработной платы как всех работников предприятия, так и по катего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риям работающих.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38" w:firstLine="701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Исходные данные для планирования фонда заработной платы: </w:t>
      </w:r>
    </w:p>
    <w:p w:rsidR="002F1C1C" w:rsidRDefault="002F1C1C">
      <w:pPr>
        <w:shd w:val="clear" w:color="auto" w:fill="FFFFFF"/>
        <w:tabs>
          <w:tab w:val="left" w:pos="720"/>
        </w:tabs>
        <w:autoSpaceDE w:val="0"/>
        <w:spacing w:before="5" w:line="360" w:lineRule="auto"/>
        <w:ind w:left="720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 xml:space="preserve">производственная программа в натуральном и стоимостном выражении, ее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трудоемкость; 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720" w:hanging="360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состав и уровень квалификации работников, необходимые для выполнения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программы;</w:t>
      </w:r>
    </w:p>
    <w:p w:rsidR="002F1C1C" w:rsidRDefault="002F1C1C">
      <w:pPr>
        <w:shd w:val="clear" w:color="auto" w:fill="FFFFFF"/>
        <w:tabs>
          <w:tab w:val="left" w:pos="720"/>
        </w:tabs>
        <w:autoSpaceDE w:val="0"/>
        <w:spacing w:before="5" w:line="360" w:lineRule="auto"/>
        <w:ind w:left="720" w:right="334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4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действующая тарифная система; 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720" w:right="3341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применяемые формы и системы оплаты труда;</w:t>
      </w:r>
    </w:p>
    <w:p w:rsidR="002F1C1C" w:rsidRDefault="002F1C1C">
      <w:pPr>
        <w:shd w:val="clear" w:color="auto" w:fill="FFFFFF"/>
        <w:tabs>
          <w:tab w:val="left" w:pos="720"/>
        </w:tabs>
        <w:autoSpaceDE w:val="0"/>
        <w:spacing w:line="360" w:lineRule="auto"/>
        <w:ind w:left="720" w:right="24" w:hanging="360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нормы и зоны обслуживания, а также законодательные акты по труду, регулирующие заработную плату (ряд выплат и доплат, учитываемых при оп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лате труда).</w:t>
      </w:r>
    </w:p>
    <w:p w:rsidR="002F1C1C" w:rsidRDefault="002F1C1C">
      <w:pPr>
        <w:shd w:val="clear" w:color="auto" w:fill="FFFFFF"/>
        <w:autoSpaceDE w:val="0"/>
        <w:spacing w:line="360" w:lineRule="auto"/>
        <w:ind w:left="19" w:right="14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 состав фонда включается основная и дополнительная заработная пла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та. К основной относится оплата труда за выполненные работы. Она включает сдельную заработную плату, тарифный фонд заработной платы, премии.</w:t>
      </w:r>
    </w:p>
    <w:p w:rsidR="002F1C1C" w:rsidRDefault="002F1C1C">
      <w:pPr>
        <w:shd w:val="clear" w:color="auto" w:fill="FFFFFF"/>
        <w:autoSpaceDE w:val="0"/>
        <w:spacing w:line="360" w:lineRule="auto"/>
        <w:ind w:left="34" w:right="1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К дополнительной заработной плате относятся такие выплаты работни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кам предприятий, которые производятся не за выполненную работу, а в соот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ветствии с действующим законодательством (доплаты за работу в ночное вре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мя, бригадирам, за сокращенный рабочий день подросткам и кормящим мате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рям, оплата очередных и дополнительных отпусков, выполнение государственных обязанностей, оплату за обучение учеников).</w:t>
      </w:r>
    </w:p>
    <w:p w:rsidR="002F1C1C" w:rsidRDefault="002F1C1C">
      <w:pPr>
        <w:shd w:val="clear" w:color="auto" w:fill="FFFFFF"/>
        <w:autoSpaceDE w:val="0"/>
        <w:spacing w:line="360" w:lineRule="auto"/>
        <w:ind w:left="38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Различают плановый и фактический фонд заработной платы. Плановый фонд заработной платы включает только те выплаты, которые соответствуют нормальной организации производства и труда.</w:t>
      </w:r>
    </w:p>
    <w:p w:rsidR="002F1C1C" w:rsidRDefault="002F1C1C">
      <w:pPr>
        <w:shd w:val="clear" w:color="auto" w:fill="FFFFFF"/>
        <w:autoSpaceDE w:val="0"/>
        <w:spacing w:line="360" w:lineRule="auto"/>
        <w:ind w:left="38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Фактический фонд заработной платы содержит оплату вынужденных целодневных простоев, доплат за отклонение от предусмотренных технологий условий труда, сверхурочные часы, внутрисменные перерывы в работе, оплату брака не по вине рабочего.</w:t>
      </w:r>
    </w:p>
    <w:p w:rsidR="002F1C1C" w:rsidRDefault="002F1C1C">
      <w:pPr>
        <w:shd w:val="clear" w:color="auto" w:fill="FFFFFF"/>
        <w:autoSpaceDE w:val="0"/>
        <w:spacing w:line="360" w:lineRule="auto"/>
        <w:ind w:left="38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 действующей практике используются разнообразные методы формирования фонда оплаты труда как в целом по предприятию, так и по структур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ным подразделениям. Долгие годы фонд оплаты труда определялся умноже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нием расчетной численности работающих на плановый уровень средней зара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 xml:space="preserve">ботной платы (без учета выплат из фонда материального поощрения). Основой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расчета этих показателей по действующим предприятиям явилось определе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ние планового прироста производительности труда и средней заработной пла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ты. Приведенный метод формирования фонда заработной платы не обеспечи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 xml:space="preserve">вает прямой зависимости не только с конечным результатом труда коллектива,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но даже с объемом производства. Наилучшим образом эту задачу может ре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шать нормативный метод формирования фонда оплаты труда, используемый большинством компаний в странах с развитой рыночной экономикой. Однако он может быть действенным лишь при наличии следующих условий: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clear" w:pos="346"/>
          <w:tab w:val="left" w:pos="370"/>
        </w:tabs>
        <w:autoSpaceDE w:val="0"/>
        <w:spacing w:line="360" w:lineRule="auto"/>
        <w:ind w:left="370"/>
        <w:rPr>
          <w:rFonts w:ascii="Arial CYR" w:eastAsia="Arial CYR" w:hAnsi="Arial CYR" w:cs="Arial CYR"/>
          <w:color w:val="000000"/>
          <w:spacing w:val="-7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нормативы должны быть стабильные, долговременные, изменяться лишь в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br/>
        <w:t>случае влияния факторов, не связанных с трудовыми условиями коллекти</w:t>
      </w:r>
      <w:r>
        <w:rPr>
          <w:rFonts w:ascii="Arial CYR" w:eastAsia="Arial CYR" w:hAnsi="Arial CYR" w:cs="Arial CYR"/>
          <w:color w:val="000000"/>
          <w:spacing w:val="-7"/>
          <w:kern w:val="0"/>
          <w:sz w:val="28"/>
          <w:szCs w:val="28"/>
        </w:rPr>
        <w:t>ва;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clear" w:pos="346"/>
          <w:tab w:val="left" w:pos="370"/>
        </w:tabs>
        <w:autoSpaceDE w:val="0"/>
        <w:spacing w:line="360" w:lineRule="auto"/>
        <w:ind w:left="370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нормативы формирования фонда оплаты труда должны быть не индивиду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альные, а групповые.</w:t>
      </w:r>
    </w:p>
    <w:p w:rsidR="002F1C1C" w:rsidRDefault="002F1C1C">
      <w:pPr>
        <w:shd w:val="clear" w:color="auto" w:fill="FFFFFF"/>
        <w:autoSpaceDE w:val="0"/>
        <w:spacing w:line="360" w:lineRule="auto"/>
        <w:ind w:left="14" w:right="24" w:firstLine="710"/>
        <w:rPr>
          <w:rFonts w:ascii="Arial CYR" w:eastAsia="Arial CYR" w:hAnsi="Arial CYR" w:cs="Arial CYR"/>
          <w:kern w:val="0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 практике нормативный метод используется в двух модификациях. В первом случае на основе установленных абсолютных нормативов расхода за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 xml:space="preserve">работной платы на рубль произведенной продукции и ее объема определяется плановый фонд оплаты труда. Норматив заработной платы рассчитывается по </w:t>
      </w:r>
      <w:r>
        <w:rPr>
          <w:rFonts w:ascii="Arial CYR" w:eastAsia="Arial CYR" w:hAnsi="Arial CYR" w:cs="Arial CYR"/>
          <w:color w:val="000000"/>
          <w:spacing w:val="-4"/>
          <w:kern w:val="0"/>
          <w:sz w:val="28"/>
          <w:szCs w:val="28"/>
        </w:rPr>
        <w:t>формуле:</w:t>
      </w:r>
      <w:r>
        <w:rPr>
          <w:rFonts w:ascii="Arial CYR" w:eastAsia="Arial CYR" w:hAnsi="Arial CYR" w:cs="Arial CYR"/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C1C" w:rsidRDefault="002F1C1C">
      <w:pPr>
        <w:shd w:val="clear" w:color="auto" w:fill="FFFFFF"/>
        <w:autoSpaceDE w:val="0"/>
        <w:ind w:left="1800"/>
        <w:rPr>
          <w:rFonts w:ascii="Arial CYR" w:eastAsia="Arial CYR" w:hAnsi="Arial CYR" w:cs="Arial CYR"/>
          <w:color w:val="000000"/>
          <w:spacing w:val="24"/>
          <w:kern w:val="0"/>
          <w:position w:val="6"/>
          <w:sz w:val="37"/>
          <w:szCs w:val="37"/>
        </w:rPr>
      </w:pPr>
    </w:p>
    <w:p w:rsidR="002F1C1C" w:rsidRDefault="00E119F4">
      <w:pPr>
        <w:autoSpaceDE w:val="0"/>
        <w:ind w:left="1800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31" type="#_x0000_t75" style="width:188.25pt;height:57.75pt" filled="t">
            <v:fill color2="black"/>
            <v:imagedata r:id="rId9" o:title=""/>
          </v:shape>
        </w:pict>
      </w:r>
      <w:r w:rsidR="002F1C1C">
        <w:rPr>
          <w:rFonts w:ascii="Arial CYR" w:eastAsia="Arial CYR" w:hAnsi="Arial CYR" w:cs="Arial CYR"/>
          <w:color w:val="FF0000"/>
          <w:spacing w:val="24"/>
          <w:kern w:val="0"/>
          <w:position w:val="4"/>
          <w:sz w:val="37"/>
          <w:szCs w:val="37"/>
        </w:rPr>
        <w:t xml:space="preserve">      </w:t>
      </w:r>
      <w:r w:rsidR="002F1C1C">
        <w:rPr>
          <w:rFonts w:ascii="Arial CYR" w:eastAsia="Arial CYR" w:hAnsi="Arial CYR" w:cs="Arial CYR"/>
          <w:kern w:val="0"/>
          <w:sz w:val="28"/>
          <w:szCs w:val="28"/>
        </w:rPr>
        <w:t>(1.3.)</w:t>
      </w:r>
    </w:p>
    <w:p w:rsidR="002F1C1C" w:rsidRDefault="002F1C1C">
      <w:pPr>
        <w:shd w:val="clear" w:color="auto" w:fill="FFFFFF"/>
        <w:autoSpaceDE w:val="0"/>
        <w:spacing w:before="326" w:line="317" w:lineRule="exact"/>
        <w:ind w:left="1152" w:hanging="1133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где Н - норматив расхода фонда заработной платы на рубль товарной реализованной, чистой) продукции;</w:t>
      </w:r>
    </w:p>
    <w:p w:rsidR="002F1C1C" w:rsidRDefault="002F1C1C">
      <w:pPr>
        <w:shd w:val="clear" w:color="auto" w:fill="FFFFFF"/>
        <w:autoSpaceDE w:val="0"/>
        <w:spacing w:line="350" w:lineRule="exact"/>
        <w:ind w:left="576" w:right="1075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Фб - фонд заработной платы в базисном периоде, млн.руб.;</w:t>
      </w:r>
    </w:p>
    <w:p w:rsidR="002F1C1C" w:rsidRDefault="002F1C1C">
      <w:pPr>
        <w:autoSpaceDE w:val="0"/>
        <w:ind w:left="576" w:right="1075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Аб - объем товарной продукции в базисном периоде, млн.руб.; </w:t>
      </w:r>
      <w:r w:rsidR="00E119F4"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32" type="#_x0000_t75" style="width:18pt;height:14.25pt" filled="t">
            <v:fill color2="black"/>
            <v:imagedata r:id="rId10" o:title=""/>
          </v:shape>
        </w:pic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— плановый прирост средней заработной платы, %; </w:t>
      </w:r>
    </w:p>
    <w:p w:rsidR="002F1C1C" w:rsidRDefault="00E119F4">
      <w:pPr>
        <w:autoSpaceDE w:val="0"/>
        <w:ind w:left="576" w:right="1075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33" type="#_x0000_t75" style="width:21pt;height:12.75pt" filled="t">
            <v:fill color2="black"/>
            <v:imagedata r:id="rId11" o:title=""/>
          </v:shape>
        </w:pict>
      </w:r>
      <w:r w:rsidR="002F1C1C"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 - плановый прирост производительности труда, %.</w:t>
      </w:r>
    </w:p>
    <w:p w:rsidR="002F1C1C" w:rsidRDefault="002F1C1C">
      <w:pPr>
        <w:autoSpaceDE w:val="0"/>
        <w:ind w:left="19" w:right="24" w:firstLine="720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При этом  определяется по формуле: </w:t>
      </w:r>
      <w:r w:rsidR="00E119F4"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34" type="#_x0000_t75" style="width:18pt;height:14.25pt" filled="t">
            <v:fill color2="black"/>
            <v:imagedata r:id="rId10" o:title=""/>
          </v:shape>
        </w:pic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 = С *</w:t>
      </w:r>
      <w:r w:rsidR="00E119F4">
        <w:rPr>
          <w:rFonts w:ascii="Calibri" w:eastAsia="Calibri" w:hAnsi="Calibri" w:cs="Calibri"/>
          <w:kern w:val="0"/>
          <w:sz w:val="22"/>
          <w:szCs w:val="22"/>
          <w:lang w:val="en-US"/>
        </w:rPr>
        <w:pict>
          <v:shape id="_x0000_i1035" type="#_x0000_t75" style="width:21pt;height:12.75pt" filled="t">
            <v:fill color2="black"/>
            <v:imagedata r:id="rId11" o:title=""/>
          </v:shape>
        </w:pic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, </w:t>
      </w:r>
    </w:p>
    <w:p w:rsidR="002F1C1C" w:rsidRDefault="002F1C1C">
      <w:pPr>
        <w:autoSpaceDE w:val="0"/>
        <w:ind w:left="19" w:right="24" w:firstLine="720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где С — норматив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прироста средней заработной платы на один процент прироста производи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тельности труда.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19" w:right="14" w:firstLine="720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При использовании второй модификации нормативного метода фонд за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работной платы состоит из двух частей. Первая часть - фонд заработной платы в базисном периоде. Вторая - прирост фонда заработной платы по стабильно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му нормативу за каждый процент прироста объема производства. При данном методе расчета фонда оплаты труда он не связан с конечным результатом тру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да коллектива.</w:t>
      </w:r>
    </w:p>
    <w:p w:rsidR="002F1C1C" w:rsidRDefault="002F1C1C">
      <w:pPr>
        <w:shd w:val="clear" w:color="auto" w:fill="FFFFFF"/>
        <w:autoSpaceDE w:val="0"/>
        <w:spacing w:line="360" w:lineRule="auto"/>
        <w:ind w:left="19" w:right="24" w:firstLine="725"/>
        <w:jc w:val="both"/>
        <w:rPr>
          <w:rFonts w:ascii="Arial CYR" w:eastAsia="Arial CYR" w:hAnsi="Arial CYR" w:cs="Arial CYR"/>
          <w:color w:val="000000"/>
          <w:spacing w:val="-5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Механизм регулирования расходов на оплату содержит следующие эле</w:t>
      </w:r>
      <w:r>
        <w:rPr>
          <w:rFonts w:ascii="Arial CYR" w:eastAsia="Arial CYR" w:hAnsi="Arial CYR" w:cs="Arial CYR"/>
          <w:color w:val="000000"/>
          <w:spacing w:val="-5"/>
          <w:kern w:val="0"/>
          <w:sz w:val="28"/>
          <w:szCs w:val="28"/>
        </w:rPr>
        <w:t>менты:</w:t>
      </w:r>
    </w:p>
    <w:p w:rsidR="002F1C1C" w:rsidRDefault="002F1C1C">
      <w:pPr>
        <w:shd w:val="clear" w:color="auto" w:fill="FFFFFF"/>
        <w:tabs>
          <w:tab w:val="left" w:pos="773"/>
        </w:tabs>
        <w:autoSpaceDE w:val="0"/>
        <w:spacing w:line="360" w:lineRule="auto"/>
        <w:ind w:left="60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-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ab/>
        <w:t>порядок определения нормируемой величины расходов на оплату труда,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br/>
        <w:t>включаемых в себестоимость продукции;</w:t>
      </w:r>
    </w:p>
    <w:p w:rsidR="002F1C1C" w:rsidRDefault="002F1C1C">
      <w:pPr>
        <w:shd w:val="clear" w:color="auto" w:fill="FFFFFF"/>
        <w:tabs>
          <w:tab w:val="left" w:pos="854"/>
        </w:tabs>
        <w:autoSpaceDE w:val="0"/>
        <w:spacing w:line="360" w:lineRule="auto"/>
        <w:ind w:left="61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-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t>порядок налогообложения расходов на оплату труда, превышающих</w:t>
      </w: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br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нормативную величину.</w:t>
      </w:r>
    </w:p>
    <w:p w:rsidR="002F1C1C" w:rsidRDefault="002F1C1C">
      <w:pPr>
        <w:shd w:val="clear" w:color="auto" w:fill="FFFFFF"/>
        <w:autoSpaceDE w:val="0"/>
        <w:spacing w:line="360" w:lineRule="auto"/>
        <w:ind w:left="29" w:firstLine="511"/>
        <w:jc w:val="both"/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Нормируемая величина фонда оплаты труда рассчитывается, исходя из </w:t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>установленной правительством величины минимальной заработной платы на</w:t>
      </w:r>
    </w:p>
    <w:p w:rsidR="002F1C1C" w:rsidRDefault="002F1C1C">
      <w:pPr>
        <w:shd w:val="clear" w:color="auto" w:fill="FFFFFF"/>
        <w:autoSpaceDE w:val="0"/>
        <w:spacing w:before="72" w:line="360" w:lineRule="auto"/>
        <w:ind w:left="1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одного работающего в месяц с учетом отраслевых поправочных коэффициен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тов и плановой численности работающих.</w:t>
      </w:r>
    </w:p>
    <w:p w:rsidR="002F1C1C" w:rsidRDefault="002F1C1C">
      <w:pPr>
        <w:shd w:val="clear" w:color="auto" w:fill="FFFFFF"/>
        <w:autoSpaceDE w:val="0"/>
        <w:spacing w:line="360" w:lineRule="auto"/>
        <w:ind w:right="17" w:firstLine="731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Кроме фонда заработной платы, включаемого в себестоимость продук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ции, на предприятии могут производиться премиальные выплаты из прибыли (если это предусмотрено уставом предприятия). В таком случае при планиро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вании прибыли создается специальный фонд (фонд потребления или фонд материального поощрения), составляется смета его использования и рассчитывается годовая сумма премирования персонала.</w:t>
      </w:r>
    </w:p>
    <w:p w:rsidR="002F1C1C" w:rsidRDefault="002F1C1C">
      <w:pPr>
        <w:autoSpaceDE w:val="0"/>
        <w:spacing w:line="360" w:lineRule="auto"/>
        <w:ind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Рекомендациями по организации заработной платы на основе Единой тарифной сетки работников Республики Беларусь, утвержденными постановлением Минтруда и соцзащиты РБ от 28.04.2006 № 54, рассматриваются многочисленные варианты сочетания различных элементов организации заработной платы с учетом отраслевых особенностей производства, управления и организации труда, что позволяет моделировать системы организации заработной платы. Вместе с тем, определяя порядок оплаты труда своих работников в конкретной организации, следует обратить внимание на особенности учета расходов в части заработной платы, учитываемых при ценообразовании. Система организации заработной платы состоит из тарифной и надтарифной части. С учетом этого рассмотрим порядок формирования тарифной части оплаты труда в целях ценообразования.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Тарифная часть заработной платы работников организаций состоит из тарифных ставок рабочих, должностных окладов служащих, фиксированных должностных окладов. С целью определения названных величин следует обратить внимание на ЕТС, которая является инструментом тарифного нормирования оплаты труда работников организаций и представляет собой систему тарифных разрядов и соответствующих им тарифных коэффициентов. На ее основе с использованием других элементов тарифной системы: тарифной ставки 1-го разряда, ЕТКС, Единого квалификационного справочника должностей служащих (далее – ЕКСД), иных квалификационных справочников, утверждаемых в установленном порядке, определяются тарифные ставки (оклады) работников, устанавливается тарификация выполняемых работ.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Отметим, что дифференциация и регулирование тарифной части заработной платы различных профессионально-квалификационных групп работников организаций производятся в зависимости от следующих факторов:</w:t>
      </w:r>
    </w:p>
    <w:p w:rsidR="002F1C1C" w:rsidRDefault="002F1C1C">
      <w:pPr>
        <w:tabs>
          <w:tab w:val="left" w:pos="1259"/>
        </w:tabs>
        <w:autoSpaceDE w:val="0"/>
        <w:spacing w:line="360" w:lineRule="auto"/>
        <w:ind w:left="1259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сложности труда (квалификации) в пределах одной профессии, должности – внутрипрофессиональная, внутридолжностная дифференциация;</w:t>
      </w:r>
    </w:p>
    <w:p w:rsidR="002F1C1C" w:rsidRDefault="002F1C1C">
      <w:pPr>
        <w:autoSpaceDE w:val="0"/>
        <w:spacing w:line="360" w:lineRule="auto"/>
        <w:ind w:left="1259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содержания и специфики труда рабочих, руководителей, специалистов и других служащих – межпрофессиональная, междолжностная дифференциация;</w:t>
      </w:r>
    </w:p>
    <w:p w:rsidR="002F1C1C" w:rsidRDefault="002F1C1C">
      <w:pPr>
        <w:autoSpaceDE w:val="0"/>
        <w:spacing w:line="360" w:lineRule="auto"/>
        <w:ind w:left="1259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общих условий труда, сложности выпускаемой продукции, товаров (работ, услуг), видов деятельности и других специфических факторов, характерных для определенной отрасли (подотрасли), – межотраслевая дифференциация.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Вместе с тем применение ЕТС не ограничивает прав нанимателей в выборе форм, систем и размеров оплаты труда, с помощью которых заработная плата работников увязывается с конечными результатами труда, эффективностью работы организации.</w:t>
      </w:r>
    </w:p>
    <w:p w:rsidR="002F1C1C" w:rsidRDefault="002F1C1C">
      <w:pPr>
        <w:autoSpaceDE w:val="0"/>
        <w:spacing w:line="360" w:lineRule="auto"/>
        <w:ind w:firstLine="53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 соответствии с п. 9 Инструкции о порядке применения Единой тарифной сетки работников Республики Беларусь, утвержденной постановлением Минтруда и соцзащиты РБ от 20.09.2002 № 123 (с учетом последних изменений, внесенных постановлением от 21.07.2008 № 113) (далее – Инструкция № 123), тарифные ставки рабочих определяются путем суммирования:</w:t>
      </w:r>
    </w:p>
    <w:p w:rsidR="002F1C1C" w:rsidRDefault="002F1C1C">
      <w:pPr>
        <w:tabs>
          <w:tab w:val="left" w:pos="1259"/>
        </w:tabs>
        <w:autoSpaceDE w:val="0"/>
        <w:spacing w:line="360" w:lineRule="auto"/>
        <w:ind w:left="1259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тарифной ставки рабочего, рассчитанной на основе ЕТС, которая исчисляется путем умножения тарифной ставки 1-го разряда, действующей в организации, на тарифный коэффициент соответствующего тарифного разряда ЕТС (кратный размер тарифной ставки 1-го разряда), установленный рабочему по его профессии, и на коэффициент повышения по технологическим видам работ, производствам, видам экономической деятельности и отраслям согласно приложению 2 (далее – коэффициенты повышения);</w:t>
      </w:r>
    </w:p>
    <w:p w:rsidR="002F1C1C" w:rsidRDefault="002F1C1C">
      <w:pPr>
        <w:autoSpaceDE w:val="0"/>
        <w:spacing w:line="360" w:lineRule="auto"/>
        <w:ind w:left="1259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сумм повышений тарифных ставок рабочих, размеры которых предусмотрены Инструкцией № 123, исчисленных отдельно по каждому основанию путем умножения тарифной ставки, рассчитанной в соответствии с вышеприведенным абзацем, на размеры установленных рабочему повышений;</w:t>
      </w:r>
    </w:p>
    <w:p w:rsidR="002F1C1C" w:rsidRDefault="002F1C1C">
      <w:pPr>
        <w:autoSpaceDE w:val="0"/>
        <w:spacing w:line="360" w:lineRule="auto"/>
        <w:ind w:left="1259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сумм повышений тарифных ставок рабочих, размеры которых предусмотрены иными нормативными правовыми актами, исчисленных отдельно по каждому основанию путем умножения суммы составляющих, рассчитанных в соответствии с предыдущими двумя абзацами, на размеры установленных рабочему повышений.</w:t>
      </w: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Должностные оклады служащих определяются путем суммирования:</w:t>
      </w:r>
    </w:p>
    <w:p w:rsidR="002F1C1C" w:rsidRDefault="002F1C1C">
      <w:pPr>
        <w:tabs>
          <w:tab w:val="left" w:pos="720"/>
        </w:tabs>
        <w:autoSpaceDE w:val="0"/>
        <w:spacing w:line="360" w:lineRule="auto"/>
        <w:ind w:left="720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тарифного оклада служащего, рассчитанного на основе ЕТС, который исчисляется путем последовательного умножения тарифной ставки 1-го разряда, действующей в организации, на тарифный коэффициент соответствующего тарифного разряда ЕТС, установленный служащему по его должности, на коэффициент от 0,93 до 1,07 (включительно), а отдельным руководителям и высококвалифицированным специалистам, внесшим значительный вклад в эффективность работы организации, участвующим в реализации инвестиционных и инновационных проектов, способствующих модернизации производства и внедрению новейших технологий, до 2,0 (включительно) и (или) на коэффициент повышения согласно приложению 2 к Инструкции № 123;</w:t>
      </w:r>
    </w:p>
    <w:p w:rsidR="002F1C1C" w:rsidRDefault="002F1C1C">
      <w:pPr>
        <w:autoSpaceDE w:val="0"/>
        <w:spacing w:line="360" w:lineRule="auto"/>
        <w:ind w:left="720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сумм повышений тарифных окладов служащих, размеры которых предусмотрены Инструкцией № 123 и иными нормативными правовыми актами, рассчитанных в порядке, приведенном выше (а именно в соответствии с абзацами третьим и четвертым части первой п. 9 Инструкции № 123).</w:t>
      </w: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Применение вышеуказанных коэффициентов осуществляется в том случае, если это предусмотрено коллективным договором, соглашением или нанимателем. Сдельные расценки определяются исходя из тарифных ставок (окладов) выполняемых работ с учетом коэффициентов их повышения по технологическим видам работ, производствам, видам экономической деятельности и отраслям согласно приложению 2 к Инструкции № 123.</w:t>
      </w: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Следовательно, в основе определения тарифной ставки рабочего, должностного оклада лежит тарифная ставка 1-го разряда, устанавливаемая в отдельной организации (за исключением организаций, финансируемых из бюджета). Размер тарифной ставки 1-го разряда устанавливается в коммерческих организациях самостоятельно и зависит в первую очередь, от финансовых возможностей. При этом организациям не запрещается устанавливать несколько тарифных ставок 1-го разряда для различных категорий работников и различных обособленных подразделений (с учетом соответствующего экономического обоснования).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Установленные тарифные ставки рабочих, должностные оклады служащих закрепляются в штатном расписании, разрабатываемом и утверждаемом в каждой организации. Их величины являются основополагающими для учета затрат по оплате труда, учитываемых при ценообразовании.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Вместе с тем законодательством установлены определенные ограничения (нормы) в части оплаты труда, касающиеся ценообразования.</w:t>
      </w: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Так, в соответствии с постановлением Совета Министров РБ от 27.12.2004 № 1651 "О некоторых вопросах регулирования оплаты труда работников коммерческих организаций" (далее – постановление № 1651) в затраты, учитываемые при ценообразовании и налогообложении коммерческими организациями независимо от форм собственности, кроме коммерческих организаций с иностранными инвестициями, включаются выплаты по тарифным ставкам, должностным окладам и сдельным расценкам (с учетом выполнения норм труда не более чем на 200 %), исчисленным исходя из тарифной ставки 1-го разряда, не превышающей ее предельного размера, установленного с учетом дифференцированных отраслевых коэффициентов и тарифных коэффициентов ЕТС.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Базовым предельным нормативом тарифной ставки 1-го разряда для коммерческих организаций государственной формы собственности и с долей собственности государства в их имуществе является размер бюджета прожиточного минимума для трудоспособного населения с учетом дифференцированных отраслевых коэффициентов к базовому предельному нормативу. 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Дифференцированные отраслевые коэффициенты к базовому предельному нормативу тарифной ставки 1-го разряда для организаций некоторых отраслей также установлены постановлением № 1651. В случае если организация относится к отрасли, для которой постановлением № 1651 не предусмотрен такой коэффициент, она применяет дифференцированный отраслевой коэффициент, равный 1.</w:t>
      </w: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</w:p>
    <w:p w:rsidR="002F1C1C" w:rsidRDefault="002F1C1C">
      <w:pPr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kern w:val="0"/>
          <w:sz w:val="28"/>
          <w:szCs w:val="28"/>
        </w:rPr>
      </w:pPr>
    </w:p>
    <w:p w:rsidR="002F1C1C" w:rsidRDefault="002F1C1C">
      <w:pPr>
        <w:shd w:val="clear" w:color="auto" w:fill="FFFFFF"/>
        <w:autoSpaceDE w:val="0"/>
        <w:spacing w:line="360" w:lineRule="auto"/>
        <w:ind w:right="17" w:firstLine="731"/>
        <w:jc w:val="both"/>
        <w:rPr>
          <w:rFonts w:ascii="Arial CYR" w:eastAsia="Arial CYR" w:hAnsi="Arial CYR" w:cs="Arial CYR"/>
          <w:kern w:val="0"/>
          <w:sz w:val="28"/>
          <w:szCs w:val="28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2. СИСТЕМА ОРГАНИЗАЦИИ И ПЛАНИРОВАНИЯ ЗАРАБОТНОЙ ПЛАТЫ В РУП «УПРАВЛЕНИЕ ДЕЛАМИ НАН БЕЛАРУСИ»</w:t>
      </w:r>
    </w:p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2.1. Краткая характеристика рассматриваемого предприятия</w:t>
      </w:r>
    </w:p>
    <w:p w:rsidR="002F1C1C" w:rsidRDefault="002F1C1C">
      <w:pPr>
        <w:shd w:val="clear" w:color="auto" w:fill="FFFFFF"/>
        <w:autoSpaceDE w:val="0"/>
        <w:spacing w:before="192" w:line="360" w:lineRule="auto"/>
        <w:ind w:left="14" w:right="10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Республиканское унитарное предприятие «Управление делами НАН Беларуси» (ГП «УД НАНБ») расположено по адресу: 220012, г. Минск, пр-т Независимости, 66 к.203. Учреди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 xml:space="preserve">телем и органом государственного управления, которому подведомственно предприятие, является Национальная академия наук Беларуси. </w:t>
      </w:r>
    </w:p>
    <w:p w:rsidR="002F1C1C" w:rsidRDefault="002F1C1C">
      <w:pPr>
        <w:shd w:val="clear" w:color="auto" w:fill="FFFFFF"/>
        <w:autoSpaceDE w:val="0"/>
        <w:spacing w:line="360" w:lineRule="auto"/>
        <w:ind w:right="62" w:firstLine="720"/>
        <w:jc w:val="both"/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ГП «УД НАНБ» является юридическим лицом, действует на принципах хозяйственного расчета, получая дотацию из республиканского бюджета на покрытие убытков от деятельности ЖКХ. Имеет в хозяйственном ведении обособленное имущество, несет самостоятельную ответственность по своим обязательствам,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суде.</w:t>
      </w:r>
      <w:r>
        <w:rPr>
          <w:rFonts w:ascii="Arial CYR" w:eastAsia="Arial CYR" w:hAnsi="Arial CYR" w:cs="Arial CYR"/>
          <w:color w:val="000000"/>
          <w:spacing w:val="8"/>
          <w:kern w:val="0"/>
          <w:sz w:val="27"/>
          <w:szCs w:val="27"/>
        </w:rPr>
        <w:t xml:space="preserve"> </w:t>
      </w:r>
      <w:r>
        <w:rPr>
          <w:rFonts w:ascii="Arial CYR" w:eastAsia="Arial CYR" w:hAnsi="Arial CYR" w:cs="Arial CYR"/>
          <w:color w:val="000000"/>
          <w:spacing w:val="8"/>
          <w:kern w:val="0"/>
          <w:sz w:val="28"/>
          <w:szCs w:val="28"/>
        </w:rPr>
        <w:t xml:space="preserve">Унитарное предприятие имеет право с согласия собственника или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уполномоченного органа участвовать в создании объединений в форме </w:t>
      </w:r>
      <w:r>
        <w:rPr>
          <w:rFonts w:ascii="Arial CYR" w:eastAsia="Arial CYR" w:hAnsi="Arial CYR" w:cs="Arial CYR"/>
          <w:color w:val="000000"/>
          <w:spacing w:val="10"/>
          <w:kern w:val="0"/>
          <w:sz w:val="28"/>
          <w:szCs w:val="28"/>
        </w:rPr>
        <w:t xml:space="preserve">финансово-промышленных и иных хозяйственных групп в порядке и на </w:t>
      </w: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t xml:space="preserve">условиях, определяемых законодательством о таких группах, в том числе с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участием иностранных юридических лиц.</w:t>
      </w:r>
    </w:p>
    <w:p w:rsidR="002F1C1C" w:rsidRDefault="002F1C1C">
      <w:pPr>
        <w:shd w:val="clear" w:color="auto" w:fill="FFFFFF"/>
        <w:tabs>
          <w:tab w:val="left" w:pos="470"/>
        </w:tabs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ГП «УД НАНБ» </w:t>
      </w:r>
      <w:r>
        <w:rPr>
          <w:rFonts w:ascii="Arial CYR" w:eastAsia="Arial CYR" w:hAnsi="Arial CYR" w:cs="Arial CYR"/>
          <w:color w:val="000000"/>
          <w:spacing w:val="7"/>
          <w:kern w:val="0"/>
          <w:sz w:val="28"/>
          <w:szCs w:val="28"/>
        </w:rPr>
        <w:t xml:space="preserve">не вправе выступать гарантом  или поручителем </w:t>
      </w: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t xml:space="preserve">перед банками - кредиторами юридических лиц  негосударственной формы 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собственности   и   физических   лиц   по   исполнению   этими   лицами   своих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обязательств   возврата  полученных  кредитов   кроме   случаев,  установленных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законодательством. 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Унитарное предприятие не имеет филиалов и представительств. П</w:t>
      </w:r>
      <w:r>
        <w:rPr>
          <w:rFonts w:ascii="Arial CYR" w:eastAsia="Arial CYR" w:hAnsi="Arial CYR" w:cs="Arial CYR"/>
          <w:color w:val="000000"/>
          <w:spacing w:val="9"/>
          <w:kern w:val="0"/>
          <w:sz w:val="28"/>
          <w:szCs w:val="28"/>
        </w:rPr>
        <w:t xml:space="preserve">редприятие не является учредителем  дочерних унитарных </w:t>
      </w:r>
      <w:r>
        <w:rPr>
          <w:rFonts w:ascii="Arial CYR" w:eastAsia="Arial CYR" w:hAnsi="Arial CYR" w:cs="Arial CYR"/>
          <w:color w:val="000000"/>
          <w:spacing w:val="-3"/>
          <w:kern w:val="0"/>
          <w:sz w:val="28"/>
          <w:szCs w:val="28"/>
        </w:rPr>
        <w:t>предприятий.</w:t>
      </w:r>
    </w:p>
    <w:p w:rsidR="002F1C1C" w:rsidRDefault="002F1C1C">
      <w:pPr>
        <w:shd w:val="clear" w:color="auto" w:fill="FFFFFF"/>
        <w:autoSpaceDE w:val="0"/>
        <w:spacing w:line="360" w:lineRule="auto"/>
        <w:ind w:left="24" w:right="11" w:firstLine="72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Организационная структура ГП «УД НАНБ» включает 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на правах структурных подразделений без права юридического лица следующие объекты:</w:t>
      </w:r>
    </w:p>
    <w:p w:rsidR="002F1C1C" w:rsidRDefault="002F1C1C">
      <w:pPr>
        <w:shd w:val="clear" w:color="auto" w:fill="FFFFFF"/>
        <w:tabs>
          <w:tab w:val="left" w:pos="1674"/>
        </w:tabs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1.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Общежитие №1 НАНБ</w:t>
      </w:r>
    </w:p>
    <w:p w:rsidR="002F1C1C" w:rsidRDefault="002F1C1C">
      <w:pPr>
        <w:shd w:val="clear" w:color="auto" w:fill="FFFFFF"/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2.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Общежитие №3 НАНБ</w:t>
      </w:r>
    </w:p>
    <w:p w:rsidR="002F1C1C" w:rsidRDefault="002F1C1C">
      <w:pPr>
        <w:shd w:val="clear" w:color="auto" w:fill="FFFFFF"/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3.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Общежитие №4 НАНБ</w:t>
      </w:r>
    </w:p>
    <w:p w:rsidR="002F1C1C" w:rsidRDefault="002F1C1C">
      <w:pPr>
        <w:shd w:val="clear" w:color="auto" w:fill="FFFFFF"/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4.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Типография НАНБ</w:t>
      </w:r>
    </w:p>
    <w:p w:rsidR="002F1C1C" w:rsidRDefault="002F1C1C">
      <w:pPr>
        <w:shd w:val="clear" w:color="auto" w:fill="FFFFFF"/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5.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Институт истории НАНБ</w:t>
      </w:r>
    </w:p>
    <w:p w:rsidR="002F1C1C" w:rsidRDefault="002F1C1C">
      <w:pPr>
        <w:shd w:val="clear" w:color="auto" w:fill="FFFFFF"/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6.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Здание президиума НАНБ</w:t>
      </w:r>
    </w:p>
    <w:p w:rsidR="002F1C1C" w:rsidRDefault="002F1C1C">
      <w:pPr>
        <w:shd w:val="clear" w:color="auto" w:fill="FFFFFF"/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7.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Жилые дома по ул. Академической, 13; 23:</w:t>
      </w:r>
    </w:p>
    <w:p w:rsidR="002F1C1C" w:rsidRDefault="002F1C1C">
      <w:pPr>
        <w:shd w:val="clear" w:color="auto" w:fill="FFFFFF"/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8.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Жилой дом по ул. Купревича 3 корп.2</w:t>
      </w:r>
    </w:p>
    <w:p w:rsidR="002F1C1C" w:rsidRDefault="002F1C1C">
      <w:pPr>
        <w:shd w:val="clear" w:color="auto" w:fill="FFFFFF"/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9.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Административные и производственные здания, а также склады по ул. Скорины, 50 и ул. Скорины, 44 </w:t>
      </w:r>
    </w:p>
    <w:p w:rsidR="002F1C1C" w:rsidRDefault="002F1C1C">
      <w:pPr>
        <w:shd w:val="clear" w:color="auto" w:fill="FFFFFF"/>
        <w:tabs>
          <w:tab w:val="left" w:pos="1674"/>
        </w:tabs>
        <w:autoSpaceDE w:val="0"/>
        <w:spacing w:line="360" w:lineRule="auto"/>
        <w:ind w:left="1674" w:right="11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>10.</w:t>
      </w:r>
      <w:r>
        <w:rPr>
          <w:rFonts w:ascii="Times New Roman CYR" w:eastAsia="Times New Roman CYR" w:hAnsi="Times New Roman CYR" w:cs="Times New Roman CYR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здание автобазы по адресу ул. М. Богдановича, 153</w:t>
      </w:r>
    </w:p>
    <w:p w:rsidR="002F1C1C" w:rsidRDefault="002F1C1C">
      <w:pPr>
        <w:shd w:val="clear" w:color="auto" w:fill="FFFFFF"/>
        <w:autoSpaceDE w:val="0"/>
        <w:spacing w:line="322" w:lineRule="exact"/>
        <w:ind w:left="24" w:right="10" w:firstLine="720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shd w:val="clear" w:color="auto" w:fill="FFFFFF"/>
        <w:autoSpaceDE w:val="0"/>
        <w:spacing w:line="360" w:lineRule="auto"/>
        <w:ind w:right="5" w:firstLine="54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Основными целями деятельности ГП «УД НАНБ» являются:</w:t>
      </w:r>
    </w:p>
    <w:p w:rsidR="002F1C1C" w:rsidRDefault="002F1C1C">
      <w:pPr>
        <w:shd w:val="clear" w:color="auto" w:fill="FFFFFF"/>
        <w:tabs>
          <w:tab w:val="left" w:pos="720"/>
          <w:tab w:val="left" w:pos="778"/>
        </w:tabs>
        <w:autoSpaceDE w:val="0"/>
        <w:spacing w:line="360" w:lineRule="auto"/>
        <w:ind w:left="720" w:hanging="360"/>
        <w:jc w:val="both"/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 xml:space="preserve">оказание  услуг  организациям и населению;   </w:t>
      </w:r>
    </w:p>
    <w:p w:rsidR="002F1C1C" w:rsidRDefault="002F1C1C">
      <w:pPr>
        <w:shd w:val="clear" w:color="auto" w:fill="FFFFFF"/>
        <w:autoSpaceDE w:val="0"/>
        <w:spacing w:line="360" w:lineRule="auto"/>
        <w:ind w:left="720" w:hanging="360"/>
        <w:jc w:val="both"/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>получение прибыли от своей деятельности;</w:t>
      </w:r>
    </w:p>
    <w:p w:rsidR="002F1C1C" w:rsidRDefault="002F1C1C">
      <w:pPr>
        <w:shd w:val="clear" w:color="auto" w:fill="FFFFFF"/>
        <w:tabs>
          <w:tab w:val="left" w:pos="720"/>
          <w:tab w:val="left" w:pos="778"/>
        </w:tabs>
        <w:autoSpaceDE w:val="0"/>
        <w:spacing w:before="14" w:line="360" w:lineRule="auto"/>
        <w:ind w:left="720" w:hanging="360"/>
        <w:jc w:val="both"/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4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организация  технического   содержания  жилищного   фонда   на  основе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заключенных  с  нанимателями   и собственниками жилых   квартир   договоров найма или технического обслуживания;</w:t>
      </w:r>
    </w:p>
    <w:p w:rsidR="002F1C1C" w:rsidRDefault="002F1C1C">
      <w:pPr>
        <w:shd w:val="clear" w:color="auto" w:fill="FFFFFF"/>
        <w:tabs>
          <w:tab w:val="left" w:pos="720"/>
          <w:tab w:val="left" w:pos="778"/>
        </w:tabs>
        <w:autoSpaceDE w:val="0"/>
        <w:spacing w:line="360" w:lineRule="auto"/>
        <w:ind w:left="720" w:hanging="360"/>
        <w:jc w:val="both"/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 xml:space="preserve">оказание  жилищно-коммунальных  услуг  населению   по  договорам   со 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специализированными организациями- поставщиками этих услуг;</w:t>
      </w:r>
    </w:p>
    <w:p w:rsidR="002F1C1C" w:rsidRDefault="002F1C1C">
      <w:pPr>
        <w:shd w:val="clear" w:color="auto" w:fill="FFFFFF"/>
        <w:tabs>
          <w:tab w:val="left" w:pos="720"/>
        </w:tabs>
        <w:autoSpaceDE w:val="0"/>
        <w:spacing w:line="360" w:lineRule="auto"/>
        <w:ind w:left="720" w:hanging="360"/>
        <w:jc w:val="both"/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выполнение      мероприятий    по      энергосбережению      и      снижению </w:t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>энергопотребления в жилищном фонде   на   основе   внедрения    эффективных энергосберегающих    технологий,    приборов     и     материалов</w:t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 xml:space="preserve">; </w:t>
      </w:r>
    </w:p>
    <w:p w:rsidR="002F1C1C" w:rsidRDefault="002F1C1C">
      <w:pPr>
        <w:shd w:val="clear" w:color="auto" w:fill="FFFFFF"/>
        <w:autoSpaceDE w:val="0"/>
        <w:spacing w:line="360" w:lineRule="auto"/>
        <w:ind w:left="720" w:hanging="360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4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обеспечение      выполнения      плановых      заданий      и      соблюдение и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сполнительской и трудовой дисциплины;</w:t>
      </w:r>
    </w:p>
    <w:p w:rsidR="002F1C1C" w:rsidRDefault="002F1C1C">
      <w:pPr>
        <w:shd w:val="clear" w:color="auto" w:fill="FFFFFF"/>
        <w:tabs>
          <w:tab w:val="left" w:pos="720"/>
          <w:tab w:val="left" w:pos="869"/>
        </w:tabs>
        <w:autoSpaceDE w:val="0"/>
        <w:spacing w:before="5" w:line="360" w:lineRule="auto"/>
        <w:ind w:left="720" w:hanging="36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6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6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t xml:space="preserve">своевременное принятие мер по устранению аварий,   неисправностей и </w:t>
      </w:r>
      <w:r>
        <w:rPr>
          <w:rFonts w:ascii="Arial CYR" w:eastAsia="Arial CYR" w:hAnsi="Arial CYR" w:cs="Arial CYR"/>
          <w:color w:val="000000"/>
          <w:spacing w:val="7"/>
          <w:kern w:val="0"/>
          <w:sz w:val="28"/>
          <w:szCs w:val="28"/>
        </w:rPr>
        <w:t xml:space="preserve">неполадок в работе инженерного оборудования и строительных конструкций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жилого и нежилого фондов НАНБ;</w:t>
      </w:r>
    </w:p>
    <w:p w:rsidR="002F1C1C" w:rsidRDefault="002F1C1C">
      <w:pPr>
        <w:shd w:val="clear" w:color="auto" w:fill="FFFFFF"/>
        <w:tabs>
          <w:tab w:val="left" w:pos="720"/>
          <w:tab w:val="left" w:pos="950"/>
        </w:tabs>
        <w:autoSpaceDE w:val="0"/>
        <w:spacing w:line="360" w:lineRule="auto"/>
        <w:ind w:left="720" w:hanging="360"/>
        <w:jc w:val="both"/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 xml:space="preserve">проведение   работ,   обеспечивающих   должный   уровень   санитарного 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состояния жилого  фонда,  придомовых  территорий,  подвальных   и  бытовых помещений, своевременное проведение дератизации, дезинфекции, озеленения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и благоустройства территории, отлова бродячих животных;</w:t>
      </w:r>
    </w:p>
    <w:p w:rsidR="002F1C1C" w:rsidRDefault="002F1C1C">
      <w:pPr>
        <w:shd w:val="clear" w:color="auto" w:fill="FFFFFF"/>
        <w:tabs>
          <w:tab w:val="left" w:pos="720"/>
        </w:tabs>
        <w:autoSpaceDE w:val="0"/>
        <w:spacing w:line="360" w:lineRule="auto"/>
        <w:ind w:left="720" w:right="29" w:hanging="360"/>
        <w:jc w:val="both"/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4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4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обеспечение соблюдения правил пожарной безопасности в жилых домах,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а также в арендованных нежилых помещениях;</w:t>
      </w:r>
    </w:p>
    <w:p w:rsidR="002F1C1C" w:rsidRDefault="002F1C1C">
      <w:pPr>
        <w:shd w:val="clear" w:color="auto" w:fill="FFFFFF"/>
        <w:tabs>
          <w:tab w:val="left" w:pos="720"/>
          <w:tab w:val="left" w:pos="970"/>
        </w:tabs>
        <w:autoSpaceDE w:val="0"/>
        <w:spacing w:line="360" w:lineRule="auto"/>
        <w:ind w:left="720" w:hanging="360"/>
        <w:jc w:val="both"/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</w:pP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3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 xml:space="preserve">организация    и    контроль   за   проведением    необходимых   ремонтов </w:t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 xml:space="preserve">(капитального  и  текущего)  и   повышение  степени  благоустройства жилого фонда и  придомовых  территорий.   Ведение  технической  документации   по каждому жилому дому, общежитию  и  административному   зданию,  а также </w:t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>общее делопроизводство по вопросам жилищного хозяйства;</w:t>
      </w:r>
    </w:p>
    <w:p w:rsidR="002F1C1C" w:rsidRDefault="002F1C1C">
      <w:pPr>
        <w:shd w:val="clear" w:color="auto" w:fill="FFFFFF"/>
        <w:autoSpaceDE w:val="0"/>
        <w:spacing w:before="322" w:line="278" w:lineRule="exact"/>
        <w:ind w:left="19"/>
        <w:jc w:val="center"/>
        <w:rPr>
          <w:rFonts w:ascii="Arial CYR" w:eastAsia="Arial CYR" w:hAnsi="Arial CYR" w:cs="Arial CYR"/>
          <w:color w:val="000000"/>
          <w:spacing w:val="-5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8"/>
          <w:szCs w:val="28"/>
        </w:rPr>
        <w:t>Основные технико-экономические показатели</w:t>
      </w:r>
    </w:p>
    <w:p w:rsidR="002F1C1C" w:rsidRDefault="002F1C1C">
      <w:pPr>
        <w:shd w:val="clear" w:color="auto" w:fill="FFFFFF"/>
        <w:autoSpaceDE w:val="0"/>
        <w:spacing w:line="278" w:lineRule="exact"/>
        <w:ind w:left="5"/>
        <w:jc w:val="center"/>
        <w:rPr>
          <w:rFonts w:ascii="Arial CYR" w:eastAsia="Arial CYR" w:hAnsi="Arial CYR" w:cs="Arial CYR"/>
          <w:color w:val="000000"/>
          <w:spacing w:val="-5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5"/>
          <w:kern w:val="0"/>
          <w:sz w:val="28"/>
          <w:szCs w:val="28"/>
        </w:rPr>
        <w:t>финансово-хозяйственной деятельности ГП «УД НАНБ»</w:t>
      </w:r>
    </w:p>
    <w:p w:rsidR="002F1C1C" w:rsidRDefault="002F1C1C">
      <w:pPr>
        <w:shd w:val="clear" w:color="auto" w:fill="FFFFFF"/>
        <w:autoSpaceDE w:val="0"/>
        <w:ind w:left="8362"/>
        <w:rPr>
          <w:rFonts w:ascii="Arial CYR" w:eastAsia="Arial CYR" w:hAnsi="Arial CYR" w:cs="Arial CYR"/>
          <w:color w:val="000000"/>
          <w:spacing w:val="-6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6"/>
          <w:kern w:val="0"/>
          <w:sz w:val="28"/>
          <w:szCs w:val="28"/>
        </w:rPr>
        <w:t>Таблица 2</w:t>
      </w:r>
    </w:p>
    <w:tbl>
      <w:tblPr>
        <w:tblW w:w="0" w:type="auto"/>
        <w:tblInd w:w="-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408"/>
        <w:gridCol w:w="1277"/>
        <w:gridCol w:w="1389"/>
        <w:gridCol w:w="1260"/>
        <w:gridCol w:w="1620"/>
      </w:tblGrid>
      <w:tr w:rsidR="002F1C1C">
        <w:trPr>
          <w:trHeight w:hRule="exact" w:val="902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1C1C" w:rsidRDefault="002F1C1C">
            <w:pPr>
              <w:shd w:val="clear" w:color="auto" w:fill="FFFFFF"/>
              <w:autoSpaceDE w:val="0"/>
              <w:spacing w:line="250" w:lineRule="exact"/>
              <w:ind w:left="38" w:right="24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  <w:sz w:val="22"/>
                <w:szCs w:val="22"/>
              </w:rPr>
              <w:t xml:space="preserve">№ </w:t>
            </w: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  <w:sz w:val="22"/>
                <w:szCs w:val="22"/>
              </w:rPr>
              <w:t>п/п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1C1C" w:rsidRDefault="002F1C1C">
            <w:pPr>
              <w:shd w:val="clear" w:color="auto" w:fill="FFFFFF"/>
              <w:autoSpaceDE w:val="0"/>
              <w:ind w:left="902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3"/>
                <w:kern w:val="0"/>
                <w:sz w:val="28"/>
                <w:szCs w:val="28"/>
              </w:rPr>
              <w:t>Показатели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1C1C" w:rsidRDefault="002F1C1C">
            <w:pPr>
              <w:shd w:val="clear" w:color="auto" w:fill="FFFFFF"/>
              <w:autoSpaceDE w:val="0"/>
              <w:spacing w:line="245" w:lineRule="exact"/>
              <w:ind w:left="29" w:right="38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  <w:sz w:val="22"/>
                <w:szCs w:val="22"/>
              </w:rPr>
              <w:t xml:space="preserve">Единица </w:t>
            </w:r>
            <w:r>
              <w:rPr>
                <w:rFonts w:ascii="Arial CYR" w:eastAsia="Arial CYR" w:hAnsi="Arial CYR" w:cs="Arial CYR"/>
                <w:color w:val="000000"/>
                <w:spacing w:val="-3"/>
                <w:kern w:val="0"/>
                <w:sz w:val="22"/>
                <w:szCs w:val="22"/>
              </w:rPr>
              <w:t>измерения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1C1C" w:rsidRDefault="002F1C1C">
            <w:pPr>
              <w:shd w:val="clear" w:color="auto" w:fill="FFFFFF"/>
              <w:autoSpaceDE w:val="0"/>
              <w:spacing w:line="283" w:lineRule="exact"/>
              <w:ind w:left="173" w:right="182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spacing w:val="5"/>
                <w:kern w:val="0"/>
                <w:sz w:val="25"/>
                <w:szCs w:val="25"/>
              </w:rPr>
              <w:t xml:space="preserve">2007 </w:t>
            </w:r>
            <w:r>
              <w:rPr>
                <w:rFonts w:ascii="Arial CYR" w:eastAsia="Arial CYR" w:hAnsi="Arial CYR" w:cs="Arial CYR"/>
                <w:spacing w:val="-8"/>
                <w:kern w:val="0"/>
                <w:sz w:val="25"/>
                <w:szCs w:val="25"/>
              </w:rPr>
              <w:t xml:space="preserve">год </w:t>
            </w:r>
            <w:r>
              <w:rPr>
                <w:rFonts w:ascii="Arial CYR" w:eastAsia="Arial CYR" w:hAnsi="Arial CYR" w:cs="Arial CYR"/>
                <w:spacing w:val="-7"/>
                <w:kern w:val="0"/>
                <w:sz w:val="25"/>
                <w:szCs w:val="25"/>
              </w:rPr>
              <w:t>отчет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1C1C" w:rsidRDefault="002F1C1C">
            <w:pPr>
              <w:shd w:val="clear" w:color="auto" w:fill="FFFFFF"/>
              <w:autoSpaceDE w:val="0"/>
              <w:spacing w:line="278" w:lineRule="exact"/>
              <w:ind w:left="168" w:right="178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spacing w:val="8"/>
                <w:kern w:val="0"/>
                <w:sz w:val="25"/>
                <w:szCs w:val="25"/>
              </w:rPr>
              <w:t xml:space="preserve">2008 </w:t>
            </w:r>
            <w:r>
              <w:rPr>
                <w:rFonts w:ascii="Arial CYR" w:eastAsia="Arial CYR" w:hAnsi="Arial CYR" w:cs="Arial CYR"/>
                <w:spacing w:val="-6"/>
                <w:kern w:val="0"/>
                <w:sz w:val="25"/>
                <w:szCs w:val="25"/>
              </w:rPr>
              <w:t xml:space="preserve">год </w:t>
            </w:r>
            <w:r>
              <w:rPr>
                <w:rFonts w:ascii="Arial CYR" w:eastAsia="Arial CYR" w:hAnsi="Arial CYR" w:cs="Arial CYR"/>
                <w:spacing w:val="-7"/>
                <w:kern w:val="0"/>
                <w:sz w:val="25"/>
                <w:szCs w:val="25"/>
              </w:rPr>
              <w:t>отчет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F1C1C" w:rsidRDefault="002F1C1C">
            <w:pPr>
              <w:shd w:val="clear" w:color="auto" w:fill="FFFFFF"/>
              <w:autoSpaceDE w:val="0"/>
              <w:spacing w:line="250" w:lineRule="exact"/>
              <w:ind w:left="43" w:right="77" w:firstLine="14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spacing w:val="-9"/>
                <w:kern w:val="0"/>
              </w:rPr>
              <w:t xml:space="preserve">отчет 2008 г. </w:t>
            </w:r>
            <w:r>
              <w:rPr>
                <w:rFonts w:ascii="Arial CYR" w:eastAsia="Arial CYR" w:hAnsi="Arial CYR" w:cs="Arial CYR"/>
                <w:spacing w:val="-10"/>
                <w:kern w:val="0"/>
              </w:rPr>
              <w:t>к 2007 г., (%)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</w:tr>
      <w:tr w:rsidR="002F1C1C">
        <w:trPr>
          <w:trHeight w:hRule="exact" w:val="288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1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Общий товарооборот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5"/>
                <w:kern w:val="0"/>
              </w:rPr>
              <w:t>млн. руб.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336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2 950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326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3 480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24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117,9</w:t>
            </w:r>
          </w:p>
        </w:tc>
      </w:tr>
      <w:tr w:rsidR="002F1C1C">
        <w:trPr>
          <w:trHeight w:hRule="exact" w:val="288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2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3"/>
                <w:kern w:val="0"/>
              </w:rPr>
              <w:t>Валовой доход от реализации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5"/>
                <w:kern w:val="0"/>
              </w:rPr>
              <w:t>млн. руб.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432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1483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427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2014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43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135,8</w:t>
            </w:r>
          </w:p>
        </w:tc>
      </w:tr>
      <w:tr w:rsidR="002F1C1C">
        <w:trPr>
          <w:trHeight w:hRule="exact" w:val="298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3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Издержки обращения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5"/>
                <w:kern w:val="0"/>
              </w:rPr>
              <w:t>млн. руб.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456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1369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451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1889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29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137,9</w:t>
            </w:r>
          </w:p>
        </w:tc>
      </w:tr>
      <w:tr w:rsidR="002F1C1C">
        <w:trPr>
          <w:trHeight w:hRule="exact" w:val="288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4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Налоги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5"/>
                <w:kern w:val="0"/>
              </w:rPr>
              <w:t>млн. руб.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576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108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571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29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111,1</w:t>
            </w:r>
          </w:p>
        </w:tc>
      </w:tr>
      <w:tr w:rsidR="002F1C1C">
        <w:trPr>
          <w:trHeight w:hRule="exact" w:val="288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5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Всего расходов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5"/>
                <w:kern w:val="0"/>
              </w:rPr>
              <w:t>млн. руб.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456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1477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427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2009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24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136</w:t>
            </w:r>
          </w:p>
        </w:tc>
      </w:tr>
      <w:tr w:rsidR="002F1C1C">
        <w:trPr>
          <w:trHeight w:hRule="exact" w:val="288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6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Внереализационные доходы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5"/>
                <w:kern w:val="0"/>
              </w:rPr>
              <w:t>млн. руб.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677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26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672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29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115,4</w:t>
            </w:r>
          </w:p>
        </w:tc>
      </w:tr>
      <w:tr w:rsidR="002F1C1C">
        <w:trPr>
          <w:trHeight w:hRule="exact" w:val="288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7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Прибыль (+), убыток (-)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5"/>
                <w:kern w:val="0"/>
              </w:rPr>
              <w:t>млн. руб.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422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+32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413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+35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19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109,4</w:t>
            </w:r>
          </w:p>
        </w:tc>
      </w:tr>
      <w:tr w:rsidR="002F1C1C">
        <w:trPr>
          <w:trHeight w:hRule="exact" w:val="322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8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shd w:val="clear" w:color="auto" w:fill="FFFFFF"/>
              <w:autoSpaceDE w:val="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Рентабельность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%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shd w:val="clear" w:color="auto" w:fill="FFFFFF"/>
              <w:autoSpaceDE w:val="0"/>
              <w:ind w:left="619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1,1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shd w:val="clear" w:color="auto" w:fill="FFFFFF"/>
              <w:autoSpaceDE w:val="0"/>
              <w:ind w:left="634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shd w:val="clear" w:color="auto" w:fill="FFFFFF"/>
              <w:autoSpaceDE w:val="0"/>
              <w:ind w:right="19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-0,1</w:t>
            </w:r>
          </w:p>
        </w:tc>
      </w:tr>
      <w:tr w:rsidR="002F1C1C">
        <w:trPr>
          <w:trHeight w:hRule="exact" w:val="278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9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1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Среднемесячная з/плата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3"/>
                <w:kern w:val="0"/>
              </w:rPr>
              <w:t>тыс. руб.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586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323,9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552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456,9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14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141,1</w:t>
            </w:r>
          </w:p>
        </w:tc>
      </w:tr>
      <w:tr w:rsidR="002F1C1C">
        <w:trPr>
          <w:trHeight w:hRule="exact" w:val="288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10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106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Среднесписоч-я численность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1"/>
                <w:kern w:val="0"/>
              </w:rPr>
              <w:t>чел.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562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173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557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176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19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101,7</w:t>
            </w:r>
          </w:p>
        </w:tc>
      </w:tr>
      <w:tr w:rsidR="002F1C1C">
        <w:trPr>
          <w:trHeight w:hRule="exact" w:val="307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kern w:val="0"/>
              </w:rPr>
              <w:t>11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10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2"/>
                <w:kern w:val="0"/>
              </w:rPr>
              <w:t>Т/об, на одного работающего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color w:val="000000"/>
                <w:spacing w:val="-4"/>
                <w:kern w:val="0"/>
              </w:rPr>
              <w:t>тыс. руб.</w:t>
            </w:r>
            <w:r>
              <w:rPr>
                <w:rFonts w:ascii="Arial CYR" w:eastAsia="Arial CYR" w:hAnsi="Arial CYR" w:cs="Arial CYR"/>
                <w:kern w:val="0"/>
              </w:rPr>
              <w:t xml:space="preserve"> </w:t>
            </w:r>
          </w:p>
        </w:tc>
        <w:tc>
          <w:tcPr>
            <w:tcW w:w="1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686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17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left="672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shd w:val="clear" w:color="auto" w:fill="FFFFFF"/>
              <w:autoSpaceDE w:val="0"/>
              <w:ind w:right="14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117,6</w:t>
            </w:r>
          </w:p>
        </w:tc>
      </w:tr>
    </w:tbl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2.2. Система и формы оплаты труда в ГП «УД НАНБ»</w:t>
      </w:r>
    </w:p>
    <w:p w:rsidR="002F1C1C" w:rsidRDefault="002F1C1C">
      <w:pPr>
        <w:shd w:val="clear" w:color="auto" w:fill="FFFFFF"/>
        <w:autoSpaceDE w:val="0"/>
        <w:spacing w:before="178" w:line="360" w:lineRule="auto"/>
        <w:ind w:right="48" w:firstLine="72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Вопросы оплаты труда работников ГП «УД НАНБ» отражены в коллективном договоре предприятия (далее - колдоговор). При установлении форм, систем и размеров оплаты труда администрация ГП «УД НАНБ» руководству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ется главой 6 Трудового кодекса Республики Беларусь и Законом Республики Беларусь «О предприятиях».</w:t>
      </w:r>
    </w:p>
    <w:p w:rsidR="002F1C1C" w:rsidRDefault="002F1C1C">
      <w:pPr>
        <w:shd w:val="clear" w:color="auto" w:fill="FFFFFF"/>
        <w:autoSpaceDE w:val="0"/>
        <w:spacing w:line="360" w:lineRule="auto"/>
        <w:ind w:firstLine="540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На предприятии применяются  повременно-премиальная и сдельная формы оплаты труда.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Оплата труда производится из единого фонда оплаты труда (ФОТ). Ис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точником формирования ФОТ является дотация из государственного бюджета и прибыль от реали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зации продукции. Администрация устанавливает формы и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размеры оплаты труда работников, утверждает приказом по предприятию раз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меры тарифных ставок, окладов, надбавок и доплат с учетом условий колдоговора, принимая за основу тарифные коэффициенты, утвержденные Единой та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рифной сеткой.</w:t>
      </w:r>
    </w:p>
    <w:p w:rsidR="002F1C1C" w:rsidRDefault="002F1C1C">
      <w:pPr>
        <w:shd w:val="clear" w:color="auto" w:fill="FFFFFF"/>
        <w:autoSpaceDE w:val="0"/>
        <w:spacing w:line="360" w:lineRule="auto"/>
        <w:ind w:left="34" w:right="6" w:firstLine="720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Планирование фонда заработной платы ГП «УД НАНБ», относимого на себестоимость продукции, производится исходя из коэффициентов ETC и тарифной ставки 1-го разряда, действующей на предприятии, а также надбавок и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доплат. Плановый ФОТ рассчитывается в соответствии с формой штатного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расписания </w:t>
      </w:r>
      <w:r>
        <w:rPr>
          <w:rFonts w:ascii="Arial CYR" w:eastAsia="Arial CYR" w:hAnsi="Arial CYR" w:cs="Arial CYR"/>
          <w:kern w:val="0"/>
          <w:sz w:val="28"/>
          <w:szCs w:val="28"/>
        </w:rPr>
        <w:t>(приложение 1).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 С учетом конкретных условий администрация самостоятельно решает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вопросы оплаты труда выше тарифных ставок и окладов, установленных колдоговором и самостоятельно решает вопрос о необходимости выплаты надба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вок и доплат работникам. </w:t>
      </w:r>
    </w:p>
    <w:p w:rsidR="002F1C1C" w:rsidRDefault="002F1C1C">
      <w:pPr>
        <w:shd w:val="clear" w:color="auto" w:fill="FFFFFF"/>
        <w:autoSpaceDE w:val="0"/>
        <w:spacing w:line="360" w:lineRule="auto"/>
        <w:ind w:left="43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Повышение заработной платы в ГП «УД НАНБ» производится одновре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менно всем работникам.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 </w:t>
      </w:r>
    </w:p>
    <w:p w:rsidR="002F1C1C" w:rsidRDefault="002F1C1C">
      <w:pPr>
        <w:shd w:val="clear" w:color="auto" w:fill="FFFFFF"/>
        <w:autoSpaceDE w:val="0"/>
        <w:spacing w:line="360" w:lineRule="auto"/>
        <w:ind w:right="24" w:firstLine="73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Повышение тарифной ставки первого разряда осуществляется на основании постановления Правительства РБ.</w:t>
      </w:r>
    </w:p>
    <w:p w:rsidR="002F1C1C" w:rsidRDefault="002F1C1C">
      <w:pPr>
        <w:shd w:val="clear" w:color="auto" w:fill="FFFFFF"/>
        <w:autoSpaceDE w:val="0"/>
        <w:spacing w:line="360" w:lineRule="auto"/>
        <w:ind w:left="5" w:right="19" w:firstLine="730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Увеличение тарифной ставки первого разряда оформляется приказом по предприятию. По состоянию на 01.11.2009 г. она со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ставила 77 000 руб.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19" w:right="24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ГП «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УД НАНБ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» вправе осуществлять индексацию доходов работников в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соответствии действующим законодательством.</w:t>
      </w:r>
    </w:p>
    <w:p w:rsidR="002F1C1C" w:rsidRDefault="002F1C1C">
      <w:pPr>
        <w:shd w:val="clear" w:color="auto" w:fill="FFFFFF"/>
        <w:autoSpaceDE w:val="0"/>
        <w:spacing w:line="360" w:lineRule="auto"/>
        <w:ind w:left="24" w:right="24" w:firstLine="715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Выплата заработной платы осуществляется два раза в месяц: аванс - 27 числа текущего месяца; окончательный расчет - 12 числа следующего месяца.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24" w:right="14" w:firstLine="71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В ГП «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УД НАНБ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» предусмотрено, что администрация приказом по пред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приятию может устанавливать и отменять доплаты за: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clear" w:pos="346"/>
          <w:tab w:val="left" w:pos="370"/>
          <w:tab w:val="left" w:pos="586"/>
        </w:tabs>
        <w:autoSpaceDE w:val="0"/>
        <w:spacing w:before="14" w:line="360" w:lineRule="auto"/>
        <w:ind w:left="37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совмещение профессий (должностей);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clear" w:pos="346"/>
          <w:tab w:val="left" w:pos="370"/>
          <w:tab w:val="left" w:pos="586"/>
        </w:tabs>
        <w:autoSpaceDE w:val="0"/>
        <w:spacing w:before="19" w:line="360" w:lineRule="auto"/>
        <w:ind w:left="37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за расширение зоны обслуживания;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spacing w:before="24" w:line="360" w:lineRule="auto"/>
        <w:ind w:left="586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>за увеличение объема выполняемых работ, выполнение наряду со своей</w:t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br/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>основной работой обязанностей временно отсутствующего работника,</w:t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br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исходя из фактически выполняемого за него объема работ.</w:t>
      </w:r>
    </w:p>
    <w:p w:rsidR="002F1C1C" w:rsidRDefault="002F1C1C">
      <w:pPr>
        <w:shd w:val="clear" w:color="auto" w:fill="FFFFFF"/>
        <w:autoSpaceDE w:val="0"/>
        <w:spacing w:line="360" w:lineRule="auto"/>
        <w:ind w:left="11" w:right="11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Размеры этих доплат определяются руководителем и не превышают для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рабочих - 70 % должностного оклада (тарифной ставки), для служащих и спе</w:t>
      </w:r>
      <w:r>
        <w:rPr>
          <w:rFonts w:ascii="Arial CYR" w:eastAsia="Arial CYR" w:hAnsi="Arial CYR" w:cs="Arial CYR"/>
          <w:color w:val="000000"/>
          <w:spacing w:val="9"/>
          <w:kern w:val="0"/>
          <w:sz w:val="28"/>
          <w:szCs w:val="28"/>
        </w:rPr>
        <w:t xml:space="preserve">циалистов - 50 % должностного оклада (ст. 67 ТК Республики Беларусь и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п. 4.5 Постановления Минтруда Республики Беларусь № 7 от 16.01.1999 г.).</w:t>
      </w:r>
    </w:p>
    <w:p w:rsidR="002F1C1C" w:rsidRDefault="002F1C1C">
      <w:pPr>
        <w:shd w:val="clear" w:color="auto" w:fill="FFFFFF"/>
        <w:autoSpaceDE w:val="0"/>
        <w:spacing w:line="360" w:lineRule="auto"/>
        <w:ind w:left="29" w:firstLine="84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В соответствии с п. 4 Постановления Министерства труда Республики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Беларусь № 7 от 16.01.1999 г. «Условия оплаты труда работников, общие для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всех бюджетных отраслей (если иное не предусмотрено отраслевыми усло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виями оплаты труда)» предусмотрено устанавливать доплаты следующим ка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тегориям рабочих: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spacing w:line="360" w:lineRule="auto"/>
        <w:ind w:left="787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комплектовщикам, кладовщикам, ст. кладовщикам - за выполнение нар</w:t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>яду с комплектованием, погрузочно-разгрузочных работ в больших</w:t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br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объемах - до 70% должностного оклада;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spacing w:before="24" w:line="360" w:lineRule="auto"/>
        <w:ind w:left="787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>уборщикам служебных и производственных помещений - за увеличе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ние объема выполняемых работ - до 70% должностного оклада.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right="34" w:firstLine="856"/>
        <w:jc w:val="both"/>
        <w:rPr>
          <w:rFonts w:ascii="Arial CYR" w:eastAsia="Arial CYR" w:hAnsi="Arial CYR" w:cs="Arial CYR"/>
          <w:color w:val="000000"/>
          <w:spacing w:val="-4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За высокие достижения в труде, выполнение особо важной (срочной) работы руководителями, специалистами и служащими администрация в соот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ветствии с п. 5 Постановления Совета Министров Республики Беларусь от 24.12.1998 г. № 1972 «О дополнительных мерах по совершенствованию опла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ты труда работников отраслей экономики» (с внесенными изменениями от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31.07 2002 г. № 1024) может устанавливать и отменять приказом следующие </w:t>
      </w:r>
      <w:r>
        <w:rPr>
          <w:rFonts w:ascii="Arial CYR" w:eastAsia="Arial CYR" w:hAnsi="Arial CYR" w:cs="Arial CYR"/>
          <w:color w:val="000000"/>
          <w:spacing w:val="-4"/>
          <w:kern w:val="0"/>
          <w:sz w:val="28"/>
          <w:szCs w:val="28"/>
        </w:rPr>
        <w:t>надбавки: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spacing w:before="19" w:line="360" w:lineRule="auto"/>
        <w:ind w:left="787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заместителям руководителя, главному бухгалтеру предприятия, начальникам отделов, </w:t>
      </w:r>
      <w:r>
        <w:rPr>
          <w:rFonts w:ascii="Arial CYR" w:eastAsia="Arial CYR" w:hAnsi="Arial CYR" w:cs="Arial CYR"/>
          <w:color w:val="000000"/>
          <w:spacing w:val="8"/>
          <w:kern w:val="0"/>
          <w:sz w:val="28"/>
          <w:szCs w:val="28"/>
        </w:rPr>
        <w:t xml:space="preserve"> их заместителям, ведущим специалистам, служа</w:t>
      </w:r>
      <w:r>
        <w:rPr>
          <w:rFonts w:ascii="Arial CYR" w:eastAsia="Arial CYR" w:hAnsi="Arial CYR" w:cs="Arial CYR"/>
          <w:color w:val="000000"/>
          <w:spacing w:val="8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щим - за высокие достижения в труде - до 50% должностного оклада;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spacing w:before="10" w:line="360" w:lineRule="auto"/>
        <w:ind w:left="787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 xml:space="preserve">секретарю приемной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руководителя - за выполнение, наряду с основными обязанностями, ра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 xml:space="preserve">бот по обслуживанию множительной техники (ксерокса) и работе по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приему и отправке документов факсом - до 50 % должностного оклада;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437"/>
          <w:tab w:val="left" w:pos="787"/>
        </w:tabs>
        <w:autoSpaceDE w:val="0"/>
        <w:spacing w:before="14" w:line="360" w:lineRule="auto"/>
        <w:ind w:left="437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руководителям подразделений - за руководство подразделением - до 50 </w:t>
      </w:r>
      <w:r>
        <w:rPr>
          <w:rFonts w:ascii="Arial CYR" w:eastAsia="Arial CYR" w:hAnsi="Arial CYR" w:cs="Arial CYR"/>
          <w:i/>
          <w:iCs/>
          <w:color w:val="000000"/>
          <w:spacing w:val="1"/>
          <w:kern w:val="0"/>
          <w:sz w:val="28"/>
          <w:szCs w:val="28"/>
        </w:rPr>
        <w:t xml:space="preserve">%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должностного оклада;</w:t>
      </w:r>
    </w:p>
    <w:p w:rsidR="002F1C1C" w:rsidRDefault="002F1C1C">
      <w:pPr>
        <w:shd w:val="clear" w:color="auto" w:fill="FFFFFF"/>
        <w:autoSpaceDE w:val="0"/>
        <w:spacing w:line="360" w:lineRule="auto"/>
        <w:ind w:left="24" w:right="29" w:firstLine="85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Общая сумма средств, направленная на выплату этих надбавок и вклю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чаемая в себестоимость продукции, не должна превышать 30 % суммы долж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ностных окладов указанных категорий работников.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29" w:right="14" w:firstLine="845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Для стимулирования работников структурных подразделений введена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система премирования за текущие результаты в соответствии с разработанным Положением о премировании, а также выплата вознаграждения по итогам ра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боты за год.</w:t>
      </w:r>
    </w:p>
    <w:p w:rsidR="002F1C1C" w:rsidRDefault="002F1C1C">
      <w:pPr>
        <w:shd w:val="clear" w:color="auto" w:fill="FFFFFF"/>
        <w:autoSpaceDE w:val="0"/>
        <w:spacing w:line="360" w:lineRule="auto"/>
        <w:ind w:left="29" w:right="14" w:firstLine="85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Выплата единовременных премий и вознаграждений производится из чистой прибыли предприятия по тарифным ставкам, должностным окладам с учетом или без учета надбавок и доплат.</w:t>
      </w:r>
    </w:p>
    <w:p w:rsidR="002F1C1C" w:rsidRDefault="002F1C1C">
      <w:pPr>
        <w:shd w:val="clear" w:color="auto" w:fill="FFFFFF"/>
        <w:autoSpaceDE w:val="0"/>
        <w:spacing w:line="360" w:lineRule="auto"/>
        <w:ind w:left="34" w:right="10" w:firstLine="85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Установлены надбавки за стаж работы в отрасли, которые рассчитыва</w:t>
      </w:r>
      <w:r>
        <w:rPr>
          <w:rFonts w:ascii="Arial CYR" w:eastAsia="Arial CYR" w:hAnsi="Arial CYR" w:cs="Arial CYR"/>
          <w:color w:val="000000"/>
          <w:spacing w:val="9"/>
          <w:kern w:val="0"/>
          <w:sz w:val="28"/>
          <w:szCs w:val="28"/>
        </w:rPr>
        <w:t>ются согласно Положения о материальном стимулировании работников Г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 «УД НАНБ» за производственные результаты работы.</w:t>
      </w:r>
    </w:p>
    <w:p w:rsidR="002F1C1C" w:rsidRDefault="002F1C1C">
      <w:pPr>
        <w:shd w:val="clear" w:color="auto" w:fill="FFFFFF"/>
        <w:autoSpaceDE w:val="0"/>
        <w:spacing w:line="360" w:lineRule="auto"/>
        <w:ind w:left="38" w:firstLine="84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При временном заместительстве замещающему работнику оплата про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изводится в размере до 100 % должностного оклада замещаемого работника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(без надбавок и доплат). </w:t>
      </w:r>
    </w:p>
    <w:p w:rsidR="002F1C1C" w:rsidRDefault="002F1C1C">
      <w:pPr>
        <w:shd w:val="clear" w:color="auto" w:fill="FFFFFF"/>
        <w:autoSpaceDE w:val="0"/>
        <w:spacing w:line="360" w:lineRule="auto"/>
        <w:ind w:left="38" w:firstLine="854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Администрация по согласованию с профсоюзным комитетом и при </w:t>
      </w:r>
      <w:r>
        <w:rPr>
          <w:rFonts w:ascii="Arial CYR" w:eastAsia="Arial CYR" w:hAnsi="Arial CYR" w:cs="Arial CYR"/>
          <w:kern w:val="0"/>
          <w:sz w:val="28"/>
          <w:szCs w:val="28"/>
        </w:rPr>
        <w:t>наличии средств может оказать материальную помощь:</w:t>
      </w:r>
    </w:p>
    <w:p w:rsidR="002F1C1C" w:rsidRDefault="002F1C1C">
      <w:pPr>
        <w:shd w:val="clear" w:color="auto" w:fill="FFFFFF"/>
        <w:tabs>
          <w:tab w:val="left" w:pos="787"/>
        </w:tabs>
        <w:autoSpaceDE w:val="0"/>
        <w:spacing w:before="10" w:line="360" w:lineRule="auto"/>
        <w:ind w:left="787" w:hanging="350"/>
        <w:jc w:val="both"/>
        <w:rPr>
          <w:rFonts w:ascii="Arial CYR" w:eastAsia="Arial CYR" w:hAnsi="Arial CYR" w:cs="Arial CYR"/>
          <w:kern w:val="0"/>
          <w:sz w:val="28"/>
          <w:szCs w:val="28"/>
        </w:rPr>
      </w:pPr>
      <w:r>
        <w:rPr>
          <w:rFonts w:ascii="Arial CYR" w:eastAsia="Arial CYR" w:hAnsi="Arial CYR" w:cs="Arial CYR"/>
          <w:kern w:val="0"/>
          <w:sz w:val="28"/>
          <w:szCs w:val="28"/>
        </w:rPr>
        <w:t>•</w:t>
      </w:r>
      <w:r>
        <w:rPr>
          <w:rFonts w:ascii="Arial CYR" w:eastAsia="Arial CYR" w:hAnsi="Arial CYR" w:cs="Arial CYR"/>
          <w:kern w:val="0"/>
          <w:sz w:val="28"/>
          <w:szCs w:val="28"/>
        </w:rPr>
        <w:tab/>
      </w:r>
      <w:r>
        <w:rPr>
          <w:rFonts w:ascii="Arial CYR" w:eastAsia="Arial CYR" w:hAnsi="Arial CYR" w:cs="Arial CYR"/>
          <w:spacing w:val="2"/>
          <w:kern w:val="0"/>
          <w:sz w:val="28"/>
          <w:szCs w:val="28"/>
        </w:rPr>
        <w:t>на покупку овощей</w:t>
      </w:r>
      <w:r>
        <w:rPr>
          <w:rFonts w:ascii="Arial CYR" w:eastAsia="Arial CYR" w:hAnsi="Arial CYR" w:cs="Arial CYR"/>
          <w:kern w:val="0"/>
          <w:sz w:val="28"/>
          <w:szCs w:val="28"/>
        </w:rPr>
        <w:t>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spacing w:before="19" w:line="360" w:lineRule="auto"/>
        <w:ind w:left="782"/>
        <w:jc w:val="both"/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6"/>
          <w:kern w:val="0"/>
          <w:sz w:val="28"/>
          <w:szCs w:val="28"/>
        </w:rPr>
        <w:t xml:space="preserve">при уходе в очередной отпуск - в размере оклада работника; 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spacing w:before="19" w:line="360" w:lineRule="auto"/>
        <w:ind w:left="782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женщинам, находящимся в отпуске по уходу за ребенком до 3-х лет;</w:t>
      </w:r>
    </w:p>
    <w:p w:rsidR="002F1C1C" w:rsidRDefault="002F1C1C">
      <w:pPr>
        <w:shd w:val="clear" w:color="auto" w:fill="FFFFFF"/>
        <w:autoSpaceDE w:val="0"/>
        <w:spacing w:line="360" w:lineRule="auto"/>
        <w:ind w:right="40" w:firstLine="84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Кроме того, работникам предприятия может быть выплачена единовременная премия в связи с профессиональным праздником.</w:t>
      </w:r>
    </w:p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pacing w:val="-2"/>
          <w:kern w:val="0"/>
          <w:sz w:val="28"/>
          <w:szCs w:val="28"/>
        </w:rPr>
        <w:t>2.3. Анализ расходов на оплату труда в</w:t>
      </w:r>
      <w:r>
        <w:rPr>
          <w:rFonts w:ascii="Times New Roman CYR" w:eastAsia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ГП «УД НАНБ»</w:t>
      </w:r>
    </w:p>
    <w:p w:rsidR="002F1C1C" w:rsidRDefault="002F1C1C">
      <w:pPr>
        <w:shd w:val="clear" w:color="auto" w:fill="FFFFFF"/>
        <w:autoSpaceDE w:val="0"/>
        <w:spacing w:before="374" w:line="360" w:lineRule="auto"/>
        <w:ind w:left="11" w:right="17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Расходы на оплату труда являются одной из основных статей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издержек обращения. Доля этих расходов в общей сумме издержек обращения УП «УД НАНБ» за анализируемый период незначительно уменьшилась</w:t>
      </w:r>
      <w:r>
        <w:rPr>
          <w:rFonts w:ascii="Arial CYR" w:eastAsia="Arial CYR" w:hAnsi="Arial CYR" w:cs="Arial CYR"/>
          <w:color w:val="000000"/>
          <w:spacing w:val="7"/>
          <w:kern w:val="0"/>
          <w:sz w:val="28"/>
          <w:szCs w:val="28"/>
        </w:rPr>
        <w:t xml:space="preserve">. Так, если в 2006 г. этот показатель был равен 28,0 %, в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2007 г. – 18,7 %,  в 2008 г. – 15,4 % (приложения 3,4). </w:t>
      </w:r>
    </w:p>
    <w:p w:rsidR="002F1C1C" w:rsidRDefault="002F1C1C">
      <w:pPr>
        <w:shd w:val="clear" w:color="auto" w:fill="FFFFFF"/>
        <w:autoSpaceDE w:val="0"/>
        <w:spacing w:line="360" w:lineRule="auto"/>
        <w:ind w:left="11" w:firstLine="731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При этом необходимо учитывать, что удельный вес ФОТ в общей сумме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издержек предприятий зависит от структуры затрат.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 </w:t>
      </w:r>
    </w:p>
    <w:p w:rsidR="002F1C1C" w:rsidRDefault="002F1C1C">
      <w:pPr>
        <w:shd w:val="clear" w:color="auto" w:fill="FFFFFF"/>
        <w:autoSpaceDE w:val="0"/>
        <w:spacing w:line="360" w:lineRule="auto"/>
        <w:ind w:left="106" w:right="130" w:firstLine="85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Объем ФОТ предприятия зависит от численности работающих и среднемесячной заработной платы. Анализ динамики показателей численности ра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ботающих в УП «УД НАНБ» (приложение 6) свидетельствует о том, что за по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следние 3 года численность работающих снизилась на 3 человека, или на 4 %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(66/99*100=96 %). </w:t>
      </w:r>
    </w:p>
    <w:p w:rsidR="002F1C1C" w:rsidRDefault="002F1C1C">
      <w:pPr>
        <w:shd w:val="clear" w:color="auto" w:fill="FFFFFF"/>
        <w:autoSpaceDE w:val="0"/>
        <w:spacing w:before="5" w:line="360" w:lineRule="auto"/>
        <w:ind w:left="91" w:right="159" w:firstLine="726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Опережающие темпы роста производительности труда по сравнению с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темпами роста среднемесячной заработной платы - необходимое условие эф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фективного функционирования экономики. Данные приложения 7 говорят о том, что это соотношение в ГП «УД НАНБ»  в 2007 г. выдерживается: так, при темпах роста производительности труда в 2007 г. 117,6%, уменьшение среднемесячной заработной платы составило 97,1%.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В 2008 г. ситуация сложилась следующим образом: при темпе роста производительно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3"/>
          <w:kern w:val="0"/>
          <w:sz w:val="28"/>
          <w:szCs w:val="28"/>
        </w:rPr>
        <w:t xml:space="preserve">сти труда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180 %, рост среднемесячной заработной платы составил 166,5%. </w:t>
      </w:r>
    </w:p>
    <w:p w:rsidR="002F1C1C" w:rsidRDefault="002F1C1C">
      <w:pPr>
        <w:shd w:val="clear" w:color="auto" w:fill="FFFFFF"/>
        <w:autoSpaceDE w:val="0"/>
        <w:spacing w:line="360" w:lineRule="auto"/>
        <w:ind w:left="110" w:right="154" w:firstLine="73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Детальный анализ среднемесячной заработной платы в разрезе каждого подразделения свидетельствует о том, что величина ее существенно не колеблется (приложение 8). </w:t>
      </w:r>
    </w:p>
    <w:p w:rsidR="002F1C1C" w:rsidRDefault="002F1C1C">
      <w:pPr>
        <w:shd w:val="clear" w:color="auto" w:fill="FFFFFF"/>
        <w:autoSpaceDE w:val="0"/>
        <w:spacing w:before="653" w:line="360" w:lineRule="auto"/>
        <w:ind w:left="584" w:right="2228"/>
        <w:jc w:val="center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</w:p>
    <w:p w:rsidR="002F1C1C" w:rsidRDefault="002F1C1C">
      <w:pPr>
        <w:shd w:val="clear" w:color="auto" w:fill="FFFFFF"/>
        <w:autoSpaceDE w:val="0"/>
        <w:spacing w:before="653" w:line="360" w:lineRule="auto"/>
        <w:ind w:left="584" w:right="2228"/>
        <w:jc w:val="center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</w:p>
    <w:p w:rsidR="002F1C1C" w:rsidRDefault="002F1C1C">
      <w:pPr>
        <w:autoSpaceDE w:val="0"/>
        <w:ind w:firstLine="540"/>
        <w:jc w:val="both"/>
        <w:rPr>
          <w:rFonts w:ascii="Arial CYR" w:eastAsia="Arial CYR" w:hAnsi="Arial CYR" w:cs="Arial CYR"/>
          <w:color w:val="000000"/>
          <w:kern w:val="0"/>
          <w:sz w:val="12"/>
          <w:szCs w:val="12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ЗАКЛЮЧЕНИЕ</w:t>
      </w:r>
    </w:p>
    <w:p w:rsidR="002F1C1C" w:rsidRDefault="002F1C1C">
      <w:pPr>
        <w:shd w:val="clear" w:color="auto" w:fill="FFFFFF"/>
        <w:autoSpaceDE w:val="0"/>
        <w:spacing w:before="360" w:line="480" w:lineRule="auto"/>
        <w:ind w:left="19" w:right="14" w:firstLine="71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Анализ организации оплаты труда свидетельствует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о том, что в этой важной сфере много нерешенных вопросов.</w:t>
      </w:r>
    </w:p>
    <w:p w:rsidR="002F1C1C" w:rsidRDefault="002F1C1C">
      <w:pPr>
        <w:shd w:val="clear" w:color="auto" w:fill="FFFFFF"/>
        <w:tabs>
          <w:tab w:val="left" w:pos="1037"/>
        </w:tabs>
        <w:autoSpaceDE w:val="0"/>
        <w:spacing w:line="480" w:lineRule="auto"/>
        <w:ind w:left="24" w:firstLine="739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На предприятии заработ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ная плата и тарифная ставка 1-го разряда не согласуются. Например, рабо</w:t>
      </w:r>
      <w:r>
        <w:rPr>
          <w:rFonts w:ascii="Arial CYR" w:eastAsia="Arial CYR" w:hAnsi="Arial CYR" w:cs="Arial CYR"/>
          <w:color w:val="000000"/>
          <w:spacing w:val="5"/>
          <w:kern w:val="0"/>
          <w:sz w:val="28"/>
          <w:szCs w:val="28"/>
        </w:rPr>
        <w:t>чий  по уборке  служебных  помещений  ГП «УД НАНБ», имеющий</w:t>
      </w:r>
      <w:r>
        <w:rPr>
          <w:rFonts w:ascii="Arial CYR" w:eastAsia="Arial CYR" w:hAnsi="Arial CYR" w:cs="Arial CYR"/>
          <w:color w:val="000000"/>
          <w:spacing w:val="4"/>
          <w:kern w:val="0"/>
          <w:sz w:val="28"/>
          <w:szCs w:val="28"/>
        </w:rPr>
        <w:t xml:space="preserve"> тарифную ставку 1-го разряда 77 000 руб. (приложение 9), должен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получить заработную плату за месяц, при отсутствии стажа работы в отрасли, в размере 208 824 руб. (1,2 х2,26х 77 000). Надбавки за профессиональное мастерство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этой категории работающих не положены. Та</w:t>
      </w:r>
    </w:p>
    <w:p w:rsidR="002F1C1C" w:rsidRDefault="002F1C1C">
      <w:pPr>
        <w:shd w:val="clear" w:color="auto" w:fill="FFFFFF"/>
        <w:autoSpaceDE w:val="0"/>
        <w:spacing w:line="480" w:lineRule="auto"/>
        <w:ind w:left="29" w:firstLine="720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Можно привести другой пример: заведующий общежитием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, закончивший ВУЗ и не имеющий стажа работы в от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расли, получит заработную плату за месяц  с учетом 40% надбавки по контракту в размере  288 527руб. (2,65*1,01*1,4 х 77 000),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 то время как минимальная заработная плата на сегодняшний день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 равна  229 700 руб. В силу указанных причин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значительную часть работающих в         УП «УД НАНБ», составляют пенсионеры, так как молодые кадры на таких предприятиях не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задерживаются.</w:t>
      </w:r>
    </w:p>
    <w:p w:rsidR="002F1C1C" w:rsidRDefault="002F1C1C">
      <w:pPr>
        <w:shd w:val="clear" w:color="auto" w:fill="FFFFFF"/>
        <w:autoSpaceDE w:val="0"/>
        <w:spacing w:line="360" w:lineRule="auto"/>
        <w:ind w:left="29" w:right="29" w:firstLine="715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Выходом из сложившейся ситуации видится целый комплекс мер по стабилизации финансового положения УП «УД НАНБ», направленных на: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spacing w:before="24" w:line="360" w:lineRule="auto"/>
        <w:ind w:left="111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наращивание собственных оборотных средств и обеспечение доста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точными заемными средствами;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spacing w:before="14" w:line="360" w:lineRule="auto"/>
        <w:ind w:left="1114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совершенствование хозяйственных связей;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spacing w:before="10" w:line="360" w:lineRule="auto"/>
        <w:ind w:left="1114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поиск возможности оказания дополнительных услуг; (установка счетчиков воды в квартирах, услуги по ремонту помещений и т.д.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>);</w:t>
      </w:r>
    </w:p>
    <w:p w:rsidR="002F1C1C" w:rsidRDefault="002F1C1C">
      <w:pPr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spacing w:before="5" w:line="360" w:lineRule="auto"/>
        <w:ind w:left="1066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сдачу в аренду пустующих и рациональное использование высвобождающихся площадей;</w:t>
      </w:r>
    </w:p>
    <w:p w:rsidR="002F1C1C" w:rsidRDefault="002F1C1C">
      <w:pPr>
        <w:shd w:val="clear" w:color="auto" w:fill="FFFFFF"/>
        <w:autoSpaceDE w:val="0"/>
        <w:spacing w:line="360" w:lineRule="auto"/>
        <w:ind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Реализация мер по финансово-экономическому оздоровлению, повыше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нию производительности труда в ГП «УД НАНБ» позволит вести речь о повышении заработной платы ра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  <w:t>ботающих и совершенствовании системы оплаты труда на предприятии, и, как следствие, повышении мотивации персонала.</w:t>
      </w: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2F1C1C" w:rsidRDefault="002F1C1C">
      <w:pPr>
        <w:shd w:val="clear" w:color="auto" w:fill="FFFFFF"/>
        <w:autoSpaceDE w:val="0"/>
        <w:spacing w:before="547" w:line="485" w:lineRule="exact"/>
        <w:ind w:right="43" w:firstLine="725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color w:val="000000"/>
          <w:kern w:val="0"/>
          <w:sz w:val="28"/>
          <w:szCs w:val="28"/>
        </w:rPr>
        <w:t xml:space="preserve">1. Грузинов В.П.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и др. Экономика предприятия: Учебник для вузов- М.: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Банки и биржи, ЮНИТИ, 1998. - 535 с.</w:t>
      </w:r>
    </w:p>
    <w:p w:rsidR="002F1C1C" w:rsidRDefault="002F1C1C">
      <w:pPr>
        <w:shd w:val="clear" w:color="auto" w:fill="FFFFFF"/>
        <w:autoSpaceDE w:val="0"/>
        <w:spacing w:line="485" w:lineRule="exact"/>
        <w:ind w:left="10" w:right="14" w:firstLine="720"/>
        <w:jc w:val="both"/>
        <w:rPr>
          <w:rFonts w:ascii="Arial CYR" w:eastAsia="Arial CYR" w:hAnsi="Arial CYR" w:cs="Arial CYR"/>
          <w:color w:val="000000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color w:val="000000"/>
          <w:kern w:val="0"/>
          <w:sz w:val="28"/>
          <w:szCs w:val="28"/>
        </w:rPr>
        <w:t xml:space="preserve">2. Ковшер А.А.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Заработная плата - важнейший фактор мотивации труда // Отдел кадров. - 2002. - № 7. - с. 45-50.</w:t>
      </w:r>
    </w:p>
    <w:p w:rsidR="002F1C1C" w:rsidRDefault="002F1C1C">
      <w:pPr>
        <w:shd w:val="clear" w:color="auto" w:fill="FFFFFF"/>
        <w:autoSpaceDE w:val="0"/>
        <w:spacing w:line="485" w:lineRule="exact"/>
        <w:ind w:left="19" w:right="24" w:firstLine="715"/>
        <w:jc w:val="both"/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color w:val="000000"/>
          <w:kern w:val="0"/>
          <w:sz w:val="28"/>
          <w:szCs w:val="28"/>
        </w:rPr>
        <w:t xml:space="preserve">3. Кравченко Л.И.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Анализ хозяйственной деятельности в торговле: Учеб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softHyphen/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ник / Л.И.Кравченко. - 6-е изд., перераб. - М.: Новое знание, 2003. -526 с.</w:t>
      </w:r>
    </w:p>
    <w:p w:rsidR="002F1C1C" w:rsidRDefault="002F1C1C">
      <w:pPr>
        <w:shd w:val="clear" w:color="auto" w:fill="FFFFFF"/>
        <w:autoSpaceDE w:val="0"/>
        <w:spacing w:line="485" w:lineRule="exact"/>
        <w:ind w:left="14" w:right="19" w:firstLine="710"/>
        <w:jc w:val="both"/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color w:val="000000"/>
          <w:spacing w:val="2"/>
          <w:kern w:val="0"/>
          <w:sz w:val="28"/>
          <w:szCs w:val="28"/>
        </w:rPr>
        <w:t xml:space="preserve">4. Лобан Л.А.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 xml:space="preserve">Экономика предприятия: Учебно-методический комплекс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 xml:space="preserve">для студентов специальности «Менеджмент» / Л.А.Лобан. - Мн.: ФУСТ БГУ, </w:t>
      </w:r>
      <w:r>
        <w:rPr>
          <w:rFonts w:ascii="Arial CYR" w:eastAsia="Arial CYR" w:hAnsi="Arial CYR" w:cs="Arial CYR"/>
          <w:color w:val="000000"/>
          <w:spacing w:val="2"/>
          <w:kern w:val="0"/>
          <w:sz w:val="28"/>
          <w:szCs w:val="28"/>
        </w:rPr>
        <w:t>2002. - 191 с.</w:t>
      </w:r>
    </w:p>
    <w:p w:rsidR="002F1C1C" w:rsidRDefault="002F1C1C">
      <w:pPr>
        <w:shd w:val="clear" w:color="auto" w:fill="FFFFFF"/>
        <w:autoSpaceDE w:val="0"/>
        <w:spacing w:line="485" w:lineRule="exact"/>
        <w:ind w:left="14" w:right="14" w:firstLine="730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color w:val="000000"/>
          <w:kern w:val="0"/>
          <w:sz w:val="28"/>
          <w:szCs w:val="28"/>
        </w:rPr>
        <w:t xml:space="preserve">5. Райзберг Б.А., Фатхутдинов Р.А.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>Управление экономикой: Учебник/ -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М.: ЗАО «Бизнес-школа» Интел-Ситез», 1999. - 784 с.</w:t>
      </w:r>
    </w:p>
    <w:p w:rsidR="002F1C1C" w:rsidRDefault="002F1C1C">
      <w:pPr>
        <w:shd w:val="clear" w:color="auto" w:fill="FFFFFF"/>
        <w:autoSpaceDE w:val="0"/>
        <w:spacing w:line="485" w:lineRule="exact"/>
        <w:ind w:left="14" w:right="48" w:firstLine="730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color w:val="000000"/>
          <w:spacing w:val="13"/>
          <w:kern w:val="0"/>
          <w:sz w:val="28"/>
          <w:szCs w:val="28"/>
        </w:rPr>
        <w:t xml:space="preserve">6. Суша Г.З. </w:t>
      </w:r>
      <w:r>
        <w:rPr>
          <w:rFonts w:ascii="Arial CYR" w:eastAsia="Arial CYR" w:hAnsi="Arial CYR" w:cs="Arial CYR"/>
          <w:color w:val="000000"/>
          <w:spacing w:val="13"/>
          <w:kern w:val="0"/>
          <w:sz w:val="28"/>
          <w:szCs w:val="28"/>
        </w:rPr>
        <w:t>Экономика предприятия: Учеб. пособие / Г.З. Суша. -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М.: Новое знание, 2003. - 384 с.</w:t>
      </w:r>
    </w:p>
    <w:p w:rsidR="002F1C1C" w:rsidRDefault="002F1C1C">
      <w:pPr>
        <w:shd w:val="clear" w:color="auto" w:fill="FFFFFF"/>
        <w:autoSpaceDE w:val="0"/>
        <w:spacing w:line="485" w:lineRule="exact"/>
        <w:ind w:left="14" w:right="10" w:firstLine="730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color w:val="000000"/>
          <w:kern w:val="0"/>
          <w:sz w:val="28"/>
          <w:szCs w:val="28"/>
        </w:rPr>
        <w:t xml:space="preserve">7. Сергеев И.В.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Экономика предприятия: Учеб пособие. - М.: Финансы и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статистика ,1997. - 304 с.</w:t>
      </w:r>
    </w:p>
    <w:p w:rsidR="002F1C1C" w:rsidRDefault="002F1C1C">
      <w:pPr>
        <w:shd w:val="clear" w:color="auto" w:fill="FFFFFF"/>
        <w:autoSpaceDE w:val="0"/>
        <w:spacing w:line="485" w:lineRule="exact"/>
        <w:ind w:left="24" w:right="29" w:firstLine="715"/>
        <w:jc w:val="both"/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color w:val="000000"/>
          <w:spacing w:val="-2"/>
          <w:kern w:val="0"/>
          <w:sz w:val="28"/>
          <w:szCs w:val="28"/>
        </w:rPr>
        <w:t xml:space="preserve">8. Фурс М.В., Мазовко A.M. </w:t>
      </w:r>
      <w:r>
        <w:rPr>
          <w:rFonts w:ascii="Arial CYR" w:eastAsia="Arial CYR" w:hAnsi="Arial CYR" w:cs="Arial CYR"/>
          <w:color w:val="000000"/>
          <w:spacing w:val="-2"/>
          <w:kern w:val="0"/>
          <w:sz w:val="28"/>
          <w:szCs w:val="28"/>
        </w:rPr>
        <w:t xml:space="preserve">Основы экономики: Учебное пособие. - Мн.: </w:t>
      </w:r>
    </w:p>
    <w:p w:rsidR="002F1C1C" w:rsidRDefault="002F1C1C">
      <w:pPr>
        <w:shd w:val="clear" w:color="auto" w:fill="FFFFFF"/>
        <w:autoSpaceDE w:val="0"/>
        <w:spacing w:line="485" w:lineRule="exact"/>
        <w:ind w:left="24" w:firstLine="730"/>
        <w:jc w:val="both"/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color w:val="000000"/>
          <w:kern w:val="0"/>
          <w:sz w:val="28"/>
          <w:szCs w:val="28"/>
        </w:rPr>
        <w:t xml:space="preserve">9. Экономика </w:t>
      </w:r>
      <w:r>
        <w:rPr>
          <w:rFonts w:ascii="Arial CYR" w:eastAsia="Arial CYR" w:hAnsi="Arial CYR" w:cs="Arial CYR"/>
          <w:color w:val="000000"/>
          <w:kern w:val="0"/>
          <w:sz w:val="28"/>
          <w:szCs w:val="28"/>
        </w:rPr>
        <w:t xml:space="preserve">предприятия / В.Я.Хрипач, Г.З.Суша, Г.К.Оноприенко; Под </w:t>
      </w:r>
      <w:r>
        <w:rPr>
          <w:rFonts w:ascii="Arial CYR" w:eastAsia="Arial CYR" w:hAnsi="Arial CYR" w:cs="Arial CYR"/>
          <w:color w:val="000000"/>
          <w:spacing w:val="1"/>
          <w:kern w:val="0"/>
          <w:sz w:val="28"/>
          <w:szCs w:val="28"/>
        </w:rPr>
        <w:t>ред. В.Я.Хрипача. - Мн.: Экономпресс. 2000. - 464 с.</w:t>
      </w:r>
    </w:p>
    <w:p w:rsidR="002F1C1C" w:rsidRDefault="002F1C1C">
      <w:pPr>
        <w:shd w:val="clear" w:color="auto" w:fill="FFFFFF"/>
        <w:autoSpaceDE w:val="0"/>
        <w:spacing w:line="485" w:lineRule="exact"/>
        <w:ind w:left="19" w:firstLine="725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shd w:val="clear" w:color="auto" w:fill="FFFFFF"/>
        <w:autoSpaceDE w:val="0"/>
        <w:spacing w:line="360" w:lineRule="auto"/>
        <w:ind w:firstLine="1411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spacing w:line="360" w:lineRule="auto"/>
        <w:jc w:val="both"/>
        <w:rPr>
          <w:rFonts w:ascii="Arial CYR" w:eastAsia="Arial CYR" w:hAnsi="Arial CYR" w:cs="Arial CYR"/>
          <w:kern w:val="0"/>
        </w:rPr>
      </w:pPr>
    </w:p>
    <w:p w:rsidR="002F1C1C" w:rsidRDefault="002F1C1C">
      <w:pPr>
        <w:pStyle w:val="11"/>
        <w:keepNext/>
        <w:spacing w:before="240" w:after="6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ПРИЛОЖЕНИЯ</w:t>
      </w: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tabs>
          <w:tab w:val="left" w:pos="2745"/>
          <w:tab w:val="right" w:pos="9751"/>
        </w:tabs>
        <w:spacing w:before="240" w:after="60"/>
        <w:ind w:firstLine="540"/>
        <w:rPr>
          <w:rFonts w:ascii="Arial CYR" w:eastAsia="Arial CYR" w:hAnsi="Arial CYR" w:cs="Arial CYR"/>
          <w:b/>
          <w:bCs/>
          <w:i/>
          <w:i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i/>
          <w:iCs/>
          <w:kern w:val="0"/>
          <w:sz w:val="28"/>
          <w:szCs w:val="28"/>
        </w:rPr>
        <w:br/>
      </w: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 xml:space="preserve">приложение 1 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>«Штатное расписание ГП «УД НАНБ» на 01.11.2009г.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6"/>
        <w:gridCol w:w="3060"/>
        <w:gridCol w:w="1026"/>
        <w:gridCol w:w="1203"/>
        <w:gridCol w:w="1203"/>
        <w:gridCol w:w="1250"/>
        <w:gridCol w:w="1302"/>
        <w:gridCol w:w="1372"/>
        <w:gridCol w:w="1220"/>
        <w:gridCol w:w="153"/>
        <w:gridCol w:w="832"/>
        <w:gridCol w:w="960"/>
      </w:tblGrid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Утверждаю</w:t>
            </w: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Директор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7089" w:type="dxa"/>
            <w:gridSpan w:val="7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государственного предприятия "Управление делами НАН Беларуси"</w:t>
            </w: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_____________________</w:t>
            </w: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О.М.Сержан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"01" декабря 2008г.</w:t>
            </w: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1789" w:type="dxa"/>
            <w:gridSpan w:val="9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     Штатное расписание  рабочих государственного предприятия "Управление делами НАН Беларуси"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Ставка первого разряда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77 000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рублей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№№</w:t>
            </w:r>
          </w:p>
        </w:tc>
        <w:tc>
          <w:tcPr>
            <w:tcW w:w="3060" w:type="dxa"/>
            <w:tcBorders>
              <w:top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Наименование структурных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1203" w:type="dxa"/>
            <w:tcBorders>
              <w:top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Тарифный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Тарифный</w:t>
            </w:r>
          </w:p>
        </w:tc>
        <w:tc>
          <w:tcPr>
            <w:tcW w:w="1250" w:type="dxa"/>
            <w:tcBorders>
              <w:top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Коррек-</w:t>
            </w: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Поправоч</w:t>
            </w:r>
          </w:p>
        </w:tc>
        <w:tc>
          <w:tcPr>
            <w:tcW w:w="1372" w:type="dxa"/>
            <w:tcBorders>
              <w:top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Месячная</w:t>
            </w:r>
          </w:p>
        </w:tc>
        <w:tc>
          <w:tcPr>
            <w:tcW w:w="1373" w:type="dxa"/>
            <w:gridSpan w:val="2"/>
            <w:tcBorders>
              <w:top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Фонд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Приме</w:t>
            </w: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п/п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подразделений и должностей</w:t>
            </w:r>
          </w:p>
        </w:tc>
        <w:tc>
          <w:tcPr>
            <w:tcW w:w="1026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штатных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разряд</w:t>
            </w:r>
          </w:p>
        </w:tc>
        <w:tc>
          <w:tcPr>
            <w:tcW w:w="1203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коэффиц.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тир.коэф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ный коэф</w:t>
            </w:r>
          </w:p>
        </w:tc>
        <w:tc>
          <w:tcPr>
            <w:tcW w:w="1372" w:type="dxa"/>
            <w:tcBorders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тарифная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оплаты</w:t>
            </w:r>
          </w:p>
        </w:tc>
        <w:tc>
          <w:tcPr>
            <w:tcW w:w="832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чание</w:t>
            </w: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 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(профессий)</w:t>
            </w:r>
          </w:p>
        </w:tc>
        <w:tc>
          <w:tcPr>
            <w:tcW w:w="1026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единиц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 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фициент</w:t>
            </w:r>
          </w:p>
        </w:tc>
        <w:tc>
          <w:tcPr>
            <w:tcW w:w="1302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фициент</w:t>
            </w:r>
          </w:p>
        </w:tc>
        <w:tc>
          <w:tcPr>
            <w:tcW w:w="1372" w:type="dxa"/>
            <w:tcBorders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ставка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труда</w:t>
            </w:r>
          </w:p>
        </w:tc>
        <w:tc>
          <w:tcPr>
            <w:tcW w:w="832" w:type="dxa"/>
            <w:tcBorders>
              <w:left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55"/>
        </w:trPr>
        <w:tc>
          <w:tcPr>
            <w:tcW w:w="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8</w:t>
            </w:r>
          </w:p>
        </w:tc>
        <w:tc>
          <w:tcPr>
            <w:tcW w:w="1373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9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95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Участок эксплуатации жилого фонда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1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Слесарь-сантехник 3р.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1,35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1,71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177 755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355 509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Слесарь-сантехник 4р.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1,57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1,49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180 126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180 126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Слесарь-сантехник 5р.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1,5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1,73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1,4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186 494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279 741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Слесарь-электрик 3р.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1,35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1,71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177 755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177 755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Слесарь-электрик 4р.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0,5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1,57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1,49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180 126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90 063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6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Слесарь-электрик 5р.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1,73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1,4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186 494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186 494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7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Столяр 3р.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1,35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1,71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177 755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355 509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8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Кастелянша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1,35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1,71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177 755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533 264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9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Лифтер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8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2,26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1,1</w:t>
            </w: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191 422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1 531 376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172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Cторож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12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1,35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1,71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177 755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2 133 054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Дворник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6,5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1,07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2,26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1,1</w:t>
            </w: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204 822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1 331 340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12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Уборщик мусопроводов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4,5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1,35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2,26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234 927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1 057 172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13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Уборщик помещений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16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2,26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1,2</w:t>
            </w: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226 226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3 619 616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14</w:t>
            </w: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Уборщик помещений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8,5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1,2</w:t>
            </w: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2,26</w:t>
            </w: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       208 824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1 775 004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rPr>
          <w:trHeight w:val="284"/>
        </w:trPr>
        <w:tc>
          <w:tcPr>
            <w:tcW w:w="64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026" w:type="dxa"/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67,5</w:t>
            </w: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3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 xml:space="preserve">    2 688 233 </w:t>
            </w:r>
          </w:p>
        </w:tc>
        <w:tc>
          <w:tcPr>
            <w:tcW w:w="1373" w:type="dxa"/>
            <w:gridSpan w:val="2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 xml:space="preserve">13 606 022 </w:t>
            </w:r>
          </w:p>
        </w:tc>
        <w:tc>
          <w:tcPr>
            <w:tcW w:w="832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приложение 2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>Распределение работников коммерческих организаций РБ по тарифным разрядам ЕТС</w:t>
      </w:r>
    </w:p>
    <w:p w:rsidR="002F1C1C" w:rsidRDefault="002F1C1C">
      <w:pPr>
        <w:autoSpaceDE w:val="0"/>
        <w:jc w:val="right"/>
        <w:rPr>
          <w:rFonts w:ascii="Arial CYR" w:eastAsia="Arial CYR" w:hAnsi="Arial CYR" w:cs="Arial CYR"/>
          <w:kern w:val="0"/>
          <w:sz w:val="12"/>
          <w:szCs w:val="12"/>
        </w:rPr>
      </w:pPr>
      <w:r>
        <w:rPr>
          <w:rFonts w:ascii="Arial CYR" w:eastAsia="Arial CYR" w:hAnsi="Arial CYR" w:cs="Arial CYR"/>
          <w:kern w:val="0"/>
          <w:sz w:val="12"/>
          <w:szCs w:val="12"/>
        </w:rPr>
        <w:t>Приложение 1</w:t>
      </w:r>
    </w:p>
    <w:p w:rsidR="002F1C1C" w:rsidRDefault="002F1C1C">
      <w:pPr>
        <w:autoSpaceDE w:val="0"/>
        <w:jc w:val="right"/>
        <w:rPr>
          <w:rFonts w:ascii="Arial CYR" w:eastAsia="Arial CYR" w:hAnsi="Arial CYR" w:cs="Arial CYR"/>
          <w:kern w:val="0"/>
          <w:sz w:val="12"/>
          <w:szCs w:val="12"/>
        </w:rPr>
      </w:pPr>
      <w:r>
        <w:rPr>
          <w:rFonts w:ascii="Arial CYR" w:eastAsia="Arial CYR" w:hAnsi="Arial CYR" w:cs="Arial CYR"/>
          <w:kern w:val="0"/>
          <w:sz w:val="12"/>
          <w:szCs w:val="12"/>
        </w:rPr>
        <w:t>к Инструкции</w:t>
      </w:r>
    </w:p>
    <w:p w:rsidR="002F1C1C" w:rsidRDefault="002F1C1C">
      <w:pPr>
        <w:autoSpaceDE w:val="0"/>
        <w:jc w:val="right"/>
        <w:rPr>
          <w:rFonts w:ascii="Arial CYR" w:eastAsia="Arial CYR" w:hAnsi="Arial CYR" w:cs="Arial CYR"/>
          <w:kern w:val="0"/>
          <w:sz w:val="12"/>
          <w:szCs w:val="12"/>
        </w:rPr>
      </w:pPr>
      <w:r>
        <w:rPr>
          <w:rFonts w:ascii="Arial CYR" w:eastAsia="Arial CYR" w:hAnsi="Arial CYR" w:cs="Arial CYR"/>
          <w:kern w:val="0"/>
          <w:sz w:val="12"/>
          <w:szCs w:val="12"/>
        </w:rPr>
        <w:t>о порядке применения</w:t>
      </w:r>
    </w:p>
    <w:p w:rsidR="002F1C1C" w:rsidRDefault="002F1C1C">
      <w:pPr>
        <w:autoSpaceDE w:val="0"/>
        <w:jc w:val="right"/>
        <w:rPr>
          <w:rFonts w:ascii="Arial CYR" w:eastAsia="Arial CYR" w:hAnsi="Arial CYR" w:cs="Arial CYR"/>
          <w:kern w:val="0"/>
          <w:sz w:val="12"/>
          <w:szCs w:val="12"/>
        </w:rPr>
      </w:pPr>
      <w:r>
        <w:rPr>
          <w:rFonts w:ascii="Arial CYR" w:eastAsia="Arial CYR" w:hAnsi="Arial CYR" w:cs="Arial CYR"/>
          <w:kern w:val="0"/>
          <w:sz w:val="12"/>
          <w:szCs w:val="12"/>
        </w:rPr>
        <w:t>Единой тарифной</w:t>
      </w:r>
    </w:p>
    <w:p w:rsidR="002F1C1C" w:rsidRDefault="002F1C1C">
      <w:pPr>
        <w:autoSpaceDE w:val="0"/>
        <w:jc w:val="right"/>
        <w:rPr>
          <w:rFonts w:ascii="Arial CYR" w:eastAsia="Arial CYR" w:hAnsi="Arial CYR" w:cs="Arial CYR"/>
          <w:kern w:val="0"/>
          <w:sz w:val="12"/>
          <w:szCs w:val="12"/>
        </w:rPr>
      </w:pPr>
      <w:r>
        <w:rPr>
          <w:rFonts w:ascii="Arial CYR" w:eastAsia="Arial CYR" w:hAnsi="Arial CYR" w:cs="Arial CYR"/>
          <w:kern w:val="0"/>
          <w:sz w:val="12"/>
          <w:szCs w:val="12"/>
        </w:rPr>
        <w:t>сетки работников</w:t>
      </w:r>
    </w:p>
    <w:p w:rsidR="002F1C1C" w:rsidRDefault="002F1C1C">
      <w:pPr>
        <w:autoSpaceDE w:val="0"/>
        <w:jc w:val="right"/>
        <w:rPr>
          <w:rFonts w:ascii="Arial CYR" w:eastAsia="Arial CYR" w:hAnsi="Arial CYR" w:cs="Arial CYR"/>
          <w:kern w:val="0"/>
          <w:sz w:val="12"/>
          <w:szCs w:val="12"/>
        </w:rPr>
      </w:pPr>
      <w:r>
        <w:rPr>
          <w:rFonts w:ascii="Arial CYR" w:eastAsia="Arial CYR" w:hAnsi="Arial CYR" w:cs="Arial CYR"/>
          <w:kern w:val="0"/>
          <w:sz w:val="12"/>
          <w:szCs w:val="12"/>
        </w:rPr>
        <w:t>Республики</w:t>
      </w:r>
      <w:r>
        <w:rPr>
          <w:rFonts w:ascii="Arial CYR" w:eastAsia="Arial CYR" w:hAnsi="Arial CYR" w:cs="Arial CYR"/>
          <w:kern w:val="0"/>
        </w:rPr>
        <w:t xml:space="preserve"> </w:t>
      </w:r>
      <w:r>
        <w:rPr>
          <w:rFonts w:ascii="Arial CYR" w:eastAsia="Arial CYR" w:hAnsi="Arial CYR" w:cs="Arial CYR"/>
          <w:kern w:val="0"/>
          <w:sz w:val="12"/>
          <w:szCs w:val="12"/>
        </w:rPr>
        <w:t>Беларусь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1050"/>
        <w:gridCol w:w="23"/>
        <w:gridCol w:w="1013"/>
        <w:gridCol w:w="346"/>
        <w:gridCol w:w="360"/>
        <w:gridCol w:w="360"/>
        <w:gridCol w:w="360"/>
        <w:gridCol w:w="360"/>
        <w:gridCol w:w="360"/>
        <w:gridCol w:w="360"/>
        <w:gridCol w:w="360"/>
        <w:gridCol w:w="365"/>
        <w:gridCol w:w="65"/>
        <w:gridCol w:w="300"/>
        <w:gridCol w:w="60"/>
        <w:gridCol w:w="305"/>
        <w:gridCol w:w="55"/>
        <w:gridCol w:w="310"/>
        <w:gridCol w:w="50"/>
        <w:gridCol w:w="315"/>
        <w:gridCol w:w="45"/>
        <w:gridCol w:w="320"/>
        <w:gridCol w:w="40"/>
        <w:gridCol w:w="325"/>
        <w:gridCol w:w="35"/>
        <w:gridCol w:w="330"/>
        <w:gridCol w:w="30"/>
        <w:gridCol w:w="335"/>
        <w:gridCol w:w="25"/>
        <w:gridCol w:w="340"/>
        <w:gridCol w:w="20"/>
        <w:gridCol w:w="360"/>
        <w:gridCol w:w="20"/>
        <w:gridCol w:w="10"/>
        <w:gridCol w:w="335"/>
        <w:gridCol w:w="95"/>
        <w:gridCol w:w="445"/>
        <w:gridCol w:w="365"/>
        <w:gridCol w:w="45"/>
        <w:gridCol w:w="500"/>
        <w:gridCol w:w="550"/>
        <w:gridCol w:w="730"/>
        <w:gridCol w:w="410"/>
        <w:gridCol w:w="135"/>
        <w:gridCol w:w="685"/>
        <w:gridCol w:w="35"/>
      </w:tblGrid>
      <w:tr w:rsidR="002F1C1C">
        <w:trPr>
          <w:trHeight w:val="240"/>
        </w:trPr>
        <w:tc>
          <w:tcPr>
            <w:tcW w:w="242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Тарифные разряды  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3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4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5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6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7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8  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9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10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11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12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13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14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15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16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17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18 </w:t>
            </w: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19 </w:t>
            </w:r>
          </w:p>
        </w:tc>
        <w:tc>
          <w:tcPr>
            <w:tcW w:w="4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20 </w:t>
            </w: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21 </w:t>
            </w: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22 </w:t>
            </w: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23 </w:t>
            </w: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24 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25 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26 </w:t>
            </w:r>
          </w:p>
        </w:tc>
        <w:tc>
          <w:tcPr>
            <w:tcW w:w="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27 </w:t>
            </w:r>
          </w:p>
        </w:tc>
      </w:tr>
      <w:tr w:rsidR="002F1C1C">
        <w:trPr>
          <w:trHeight w:val="240"/>
        </w:trPr>
        <w:tc>
          <w:tcPr>
            <w:tcW w:w="242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Тарифные коэффициенты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1,0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1,16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1,35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1,57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1,73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1,9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2,03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2,17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2,32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2,48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2,65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2,84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3,04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3,25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3,48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3,72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3,98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4,26</w:t>
            </w: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4,56</w:t>
            </w:r>
          </w:p>
        </w:tc>
        <w:tc>
          <w:tcPr>
            <w:tcW w:w="4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4,88</w:t>
            </w: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5,22</w:t>
            </w: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5,59</w:t>
            </w: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5,98</w:t>
            </w: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6,4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6,85</w:t>
            </w: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7,33</w:t>
            </w:r>
          </w:p>
        </w:tc>
        <w:tc>
          <w:tcPr>
            <w:tcW w:w="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7,84</w:t>
            </w:r>
          </w:p>
        </w:tc>
      </w:tr>
      <w:tr w:rsidR="002F1C1C">
        <w:trPr>
          <w:trHeight w:val="480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Номер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строки  </w:t>
            </w:r>
          </w:p>
        </w:tc>
        <w:tc>
          <w:tcPr>
            <w:tcW w:w="20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Категории и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должности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работников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ind w:firstLine="367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trHeight w:val="240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     </w:t>
            </w:r>
          </w:p>
        </w:tc>
        <w:tc>
          <w:tcPr>
            <w:tcW w:w="20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Рабочие     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trHeight w:val="240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     </w:t>
            </w:r>
          </w:p>
        </w:tc>
        <w:tc>
          <w:tcPr>
            <w:tcW w:w="20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Другие служащие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trHeight w:val="720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3     </w:t>
            </w:r>
          </w:p>
        </w:tc>
        <w:tc>
          <w:tcPr>
            <w:tcW w:w="20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Руководители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подразделений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>административно-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хозяйственного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обслуживания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trHeight w:val="480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4     </w:t>
            </w:r>
          </w:p>
        </w:tc>
        <w:tc>
          <w:tcPr>
            <w:tcW w:w="20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Специалисты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среднего уровня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квалификации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3"/>
          <w:wAfter w:w="4340" w:type="dxa"/>
          <w:trHeight w:val="240"/>
        </w:trPr>
        <w:tc>
          <w:tcPr>
            <w:tcW w:w="9340" w:type="dxa"/>
            <w:gridSpan w:val="3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Специалисты высшего уровня квалификации                                                            </w:t>
            </w:r>
          </w:p>
        </w:tc>
      </w:tr>
      <w:tr w:rsidR="002F1C1C">
        <w:trPr>
          <w:trHeight w:val="240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5     </w:t>
            </w:r>
          </w:p>
        </w:tc>
        <w:tc>
          <w:tcPr>
            <w:tcW w:w="20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Специалисты 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trHeight w:val="360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5.1    </w:t>
            </w:r>
          </w:p>
        </w:tc>
        <w:tc>
          <w:tcPr>
            <w:tcW w:w="20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Ведущие    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специалисты 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trHeight w:val="600"/>
        </w:trPr>
        <w:tc>
          <w:tcPr>
            <w:tcW w:w="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5.2    </w:t>
            </w:r>
          </w:p>
        </w:tc>
        <w:tc>
          <w:tcPr>
            <w:tcW w:w="20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Главные    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специалисты (в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структурном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подразделении)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trHeight w:val="480"/>
        </w:trPr>
        <w:tc>
          <w:tcPr>
            <w:tcW w:w="13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Номер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уровня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>управления</w:t>
            </w:r>
          </w:p>
        </w:tc>
        <w:tc>
          <w:tcPr>
            <w:tcW w:w="10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Должности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работников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3"/>
          <w:wAfter w:w="4340" w:type="dxa"/>
          <w:trHeight w:val="240"/>
        </w:trPr>
        <w:tc>
          <w:tcPr>
            <w:tcW w:w="9340" w:type="dxa"/>
            <w:gridSpan w:val="3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Руководители структурных подразделений                                                             </w:t>
            </w:r>
          </w:p>
        </w:tc>
      </w:tr>
      <w:tr w:rsidR="002F1C1C">
        <w:trPr>
          <w:gridAfter w:val="1"/>
          <w:wAfter w:w="35" w:type="dxa"/>
          <w:trHeight w:val="480"/>
        </w:trPr>
        <w:tc>
          <w:tcPr>
            <w:tcW w:w="14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1.6    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Начальник бюро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(сектора,  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группы)     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"/>
          <w:wAfter w:w="35" w:type="dxa"/>
          <w:trHeight w:val="240"/>
        </w:trPr>
        <w:tc>
          <w:tcPr>
            <w:tcW w:w="14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2.7    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>Начальник отдела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"/>
          <w:wAfter w:w="35" w:type="dxa"/>
          <w:trHeight w:val="360"/>
        </w:trPr>
        <w:tc>
          <w:tcPr>
            <w:tcW w:w="14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3.8    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Начальник  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управления  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"/>
          <w:wAfter w:w="35" w:type="dxa"/>
          <w:trHeight w:val="720"/>
        </w:trPr>
        <w:tc>
          <w:tcPr>
            <w:tcW w:w="14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4.9    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Главный    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специалист 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(руководитель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структурного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подразделения)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x  </w:t>
            </w:r>
          </w:p>
        </w:tc>
        <w:tc>
          <w:tcPr>
            <w:tcW w:w="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3"/>
          <w:wAfter w:w="4340" w:type="dxa"/>
          <w:trHeight w:val="240"/>
        </w:trPr>
        <w:tc>
          <w:tcPr>
            <w:tcW w:w="9340" w:type="dxa"/>
            <w:gridSpan w:val="3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Руководители производственных структурных подразделений                                                    </w:t>
            </w:r>
          </w:p>
        </w:tc>
      </w:tr>
      <w:tr w:rsidR="002F1C1C">
        <w:trPr>
          <w:gridAfter w:val="1"/>
          <w:wAfter w:w="35" w:type="dxa"/>
          <w:trHeight w:val="240"/>
        </w:trPr>
        <w:tc>
          <w:tcPr>
            <w:tcW w:w="14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1.10   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Мастер      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"/>
          <w:wAfter w:w="35" w:type="dxa"/>
          <w:trHeight w:val="240"/>
        </w:trPr>
        <w:tc>
          <w:tcPr>
            <w:tcW w:w="14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2.11   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Старший мастер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"/>
          <w:wAfter w:w="35" w:type="dxa"/>
          <w:trHeight w:val="360"/>
        </w:trPr>
        <w:tc>
          <w:tcPr>
            <w:tcW w:w="14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3.12   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Начальник  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участка, смены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"/>
          <w:wAfter w:w="35" w:type="dxa"/>
          <w:trHeight w:val="240"/>
        </w:trPr>
        <w:tc>
          <w:tcPr>
            <w:tcW w:w="14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4.13   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Начальник цеха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  <w:tr w:rsidR="002F1C1C">
        <w:trPr>
          <w:gridAfter w:val="1"/>
          <w:wAfter w:w="35" w:type="dxa"/>
          <w:trHeight w:val="360"/>
        </w:trPr>
        <w:tc>
          <w:tcPr>
            <w:tcW w:w="14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5.14   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Начальник       </w:t>
            </w: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br/>
              <w:t xml:space="preserve">производства    </w:t>
            </w:r>
          </w:p>
        </w:tc>
        <w:tc>
          <w:tcPr>
            <w:tcW w:w="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3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  <w:t xml:space="preserve">x  </w:t>
            </w:r>
          </w:p>
        </w:tc>
        <w:tc>
          <w:tcPr>
            <w:tcW w:w="5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Times New Roman CYR" w:eastAsia="Times New Roman CYR" w:hAnsi="Times New Roman CYR" w:cs="Times New Roman CYR"/>
                <w:kern w:val="0"/>
                <w:sz w:val="12"/>
                <w:szCs w:val="12"/>
              </w:rPr>
            </w:pPr>
          </w:p>
        </w:tc>
      </w:tr>
    </w:tbl>
    <w:p w:rsidR="002F1C1C" w:rsidRDefault="002F1C1C">
      <w:pPr>
        <w:autoSpaceDE w:val="0"/>
        <w:ind w:firstLine="540"/>
        <w:jc w:val="both"/>
        <w:rPr>
          <w:rFonts w:ascii="Arial CYR" w:eastAsia="Arial CYR" w:hAnsi="Arial CYR" w:cs="Arial CYR"/>
          <w:kern w:val="0"/>
          <w:sz w:val="12"/>
          <w:szCs w:val="12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12"/>
          <w:szCs w:val="12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 xml:space="preserve">приложение 3 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>Анализ издержек обращения  «УП УД НАНБ» по основным статьям за 2006 и 2007г</w:t>
      </w:r>
    </w:p>
    <w:tbl>
      <w:tblPr>
        <w:tblW w:w="0" w:type="auto"/>
        <w:tblInd w:w="-16" w:type="dxa"/>
        <w:tblLayout w:type="fixed"/>
        <w:tblLook w:val="0000" w:firstRow="0" w:lastRow="0" w:firstColumn="0" w:lastColumn="0" w:noHBand="0" w:noVBand="0"/>
      </w:tblPr>
      <w:tblGrid>
        <w:gridCol w:w="678"/>
        <w:gridCol w:w="3040"/>
        <w:gridCol w:w="1419"/>
        <w:gridCol w:w="1260"/>
        <w:gridCol w:w="1718"/>
        <w:gridCol w:w="1440"/>
        <w:gridCol w:w="1080"/>
        <w:gridCol w:w="1440"/>
        <w:gridCol w:w="1260"/>
        <w:gridCol w:w="723"/>
        <w:gridCol w:w="1312"/>
      </w:tblGrid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№п/п</w:t>
            </w:r>
          </w:p>
        </w:tc>
        <w:tc>
          <w:tcPr>
            <w:tcW w:w="30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статьи издержек обращения</w:t>
            </w:r>
          </w:p>
        </w:tc>
        <w:tc>
          <w:tcPr>
            <w:tcW w:w="4397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2006 год</w:t>
            </w:r>
          </w:p>
        </w:tc>
        <w:tc>
          <w:tcPr>
            <w:tcW w:w="3960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2007 год</w:t>
            </w:r>
          </w:p>
        </w:tc>
        <w:tc>
          <w:tcPr>
            <w:tcW w:w="3295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отклонение 2007 к 2006 году</w:t>
            </w:r>
          </w:p>
        </w:tc>
      </w:tr>
      <w:tr w:rsidR="002F1C1C">
        <w:trPr>
          <w:trHeight w:val="710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сумма, руб.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 % к общему т/о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уд. вес статей в общей сумме ИО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сумма, руб.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 % к общему т/о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уд. вес статей в общей сумме ИО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темп роста, %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 % к общему т/о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по уд. Весу в общей сумме ИО, +-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Теплоэнергия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76 214 124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3,1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74 671 028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5,5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98,0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-0,9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-2,0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Подогрев воды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91 557 556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4,1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9,0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112 927 458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8,2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123,3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-0,3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-0,7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Вода холодная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48 454 081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2,2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4,7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35 636 657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2,6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73,5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-1,0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-2,1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Электроэнергия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75 986 679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3,4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97 176 605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7,1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127,9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-0,3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Вывоз и переработка мусора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12 843 010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0,6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11 647 970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0,9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90,7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-0,2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-0,4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Обслуживание лифтов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7 552 373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9 870 441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0,7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130,7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Дезинфекция и дератизация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5 123 112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6 100 664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119,1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Транспортные расходы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11 806 680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17 444 789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1,3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147,8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Материалы и МБП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15 743 138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0,7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23 839 243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1,7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151,4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+0,2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 xml:space="preserve"> Амортизация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22 538 369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1,0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26 560 020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0,9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1,9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117,8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-0,3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Износ МБП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10 435 942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1,0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24 003 845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1,8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230,0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+0,3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+0,7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Зарплата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286 035 475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12,7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28,0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256 544 424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18,7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89,7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-4,1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-9,2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Начисления на з/пл.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107 061 153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4,8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99 111 557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7,2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92,6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-1,4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-3,2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Накладные средства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83 909 729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3,7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90 281 134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6,6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107,6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-0,7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-1,6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Страхование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1 430 177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0,06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965 567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0,03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67,5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17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 xml:space="preserve">Средства УД 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22 997 929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1,0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5 9551 139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2,0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4,4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258,9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+1,0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+2,1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18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Прочие расходы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87 716 422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3,9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52 122 163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3,8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59,4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-2,1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-4,8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19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городская аварийная служба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5 665 870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4 900 394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86,5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-0,2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20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Текущий ремонт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267 665 472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9,1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19,5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+9,1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+19,5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21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Охрана и пож.мероприятия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9 012 014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0,9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24 021 774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1,8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266,6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+0,4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+0,9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22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Радио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2 717 769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3 729 267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137,2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23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Газ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7 185 753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8 673 670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0,6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120,7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24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Антенны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11 914 049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15 097 697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1,1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126,7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25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Стирка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3 550 941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3 575 583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100,7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26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Обслуживание эл.плит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6 219 237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13 105 922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210,7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+0,2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+0,3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27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 xml:space="preserve">домофоны 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680 036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0,0003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726 608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0,0002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106,8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28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налог на землю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2 380 160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2 430 411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102,1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29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НДС, относимый на затраты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20 149 409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1,5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+0,7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+1,5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30</w:t>
            </w:r>
          </w:p>
        </w:tc>
        <w:tc>
          <w:tcPr>
            <w:tcW w:w="3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охрана</w:t>
            </w:r>
          </w:p>
        </w:tc>
        <w:tc>
          <w:tcPr>
            <w:tcW w:w="141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5 340 600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7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6 984 179</w:t>
            </w: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130,8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41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1 022 072 378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45,5</w:t>
            </w:r>
          </w:p>
        </w:tc>
        <w:tc>
          <w:tcPr>
            <w:tcW w:w="17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1 368 970 285</w:t>
            </w: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46,4</w:t>
            </w: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133,9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+0,9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общий товарооборот</w:t>
            </w:r>
          </w:p>
        </w:tc>
        <w:tc>
          <w:tcPr>
            <w:tcW w:w="141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2 244 000 000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2  950 000 000</w:t>
            </w: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</w:tr>
    </w:tbl>
    <w:p w:rsidR="002F1C1C" w:rsidRDefault="002F1C1C">
      <w:pPr>
        <w:pStyle w:val="21"/>
        <w:keepNext/>
        <w:spacing w:before="240" w:after="60"/>
        <w:ind w:firstLine="540"/>
        <w:rPr>
          <w:rFonts w:ascii="Times New Roman CYR" w:eastAsia="Times New Roman CYR" w:hAnsi="Times New Roman CYR" w:cs="Times New Roman CYR"/>
          <w:b/>
          <w:bCs/>
          <w:kern w:val="0"/>
          <w:sz w:val="18"/>
          <w:szCs w:val="1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приложение 4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>Анализ издержек обращения  «УП УД НАНБ» по основным статьям за 2007 и 2008г</w:t>
      </w:r>
    </w:p>
    <w:tbl>
      <w:tblPr>
        <w:tblW w:w="0" w:type="auto"/>
        <w:tblInd w:w="-16" w:type="dxa"/>
        <w:tblLayout w:type="fixed"/>
        <w:tblLook w:val="0000" w:firstRow="0" w:lastRow="0" w:firstColumn="0" w:lastColumn="0" w:noHBand="0" w:noVBand="0"/>
      </w:tblPr>
      <w:tblGrid>
        <w:gridCol w:w="678"/>
        <w:gridCol w:w="3040"/>
        <w:gridCol w:w="1419"/>
        <w:gridCol w:w="1260"/>
        <w:gridCol w:w="1718"/>
        <w:gridCol w:w="1440"/>
        <w:gridCol w:w="1080"/>
        <w:gridCol w:w="1440"/>
        <w:gridCol w:w="1260"/>
        <w:gridCol w:w="723"/>
        <w:gridCol w:w="1312"/>
      </w:tblGrid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№п/п</w:t>
            </w:r>
          </w:p>
        </w:tc>
        <w:tc>
          <w:tcPr>
            <w:tcW w:w="304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статьи издержек обращения</w:t>
            </w:r>
          </w:p>
        </w:tc>
        <w:tc>
          <w:tcPr>
            <w:tcW w:w="4397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2007 год</w:t>
            </w:r>
          </w:p>
        </w:tc>
        <w:tc>
          <w:tcPr>
            <w:tcW w:w="3960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2008 год</w:t>
            </w:r>
          </w:p>
        </w:tc>
        <w:tc>
          <w:tcPr>
            <w:tcW w:w="3295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отклонение 2008 к 2007 году</w:t>
            </w:r>
          </w:p>
        </w:tc>
      </w:tr>
      <w:tr w:rsidR="002F1C1C">
        <w:trPr>
          <w:trHeight w:val="710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сумма, руб.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 % к общему т/о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уд. вес статей в общей сумме ИО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сумма, руб.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 % к общему т/о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уд. вес статей в общей сумме ИО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темп роста, %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 % к общему т/о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по уд. Весу в общей сумме ИО, +-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Теплоэнергия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74 671 028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2,5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82 837 803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4,4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110,9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-0,2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-1,1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Подогрев воды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112 927 458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3,8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128 176 208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6,8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113,5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-1,5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Вода холодная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35 636 657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1,2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45 380 753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127,3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-0,2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Электроэнергия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97 176 605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3,3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126 652 612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6,7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130,3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+0,3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-0,4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Вывоз и переработка мусора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11 647 970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0,9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14 005 605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0,7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120,2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Обслуживание лифтов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9 870 441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17 037 999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0,9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172,6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+0,2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+0,2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Дезинфекция и дератизация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6 100 664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6 706 988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109,9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Транспортные расходы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17 444 789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0,6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17 027361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0,9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97,6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-0,4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Материалы и МБП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23 839 243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0,8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64 805 620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1,9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271,8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+1,1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+1,7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 xml:space="preserve"> Амортизация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26 560 020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0,9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1,9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28 059 626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1,5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105,6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-0,5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Износ МБП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23 459 040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0,8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31 134 553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0,9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1,6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132,7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Зарплата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256 544 424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8,7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18,7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290 329 008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15,4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113,2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-0,4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-3,4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Начисления на з/пл.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99 111 557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3,4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7,2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158 504 627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4,6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159,9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+1,2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+1,2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Накладные средства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90 281 134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3,1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6,6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105 340 586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3,0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5,6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116,7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-1,0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Страхование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965 567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0,03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1 700 548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0,05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176,1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17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 xml:space="preserve">Средства УД 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59 551 139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2,0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4,4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61 180 600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3,2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102,7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-0,3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-1,1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18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Прочие расходы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52 122 163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1,8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3,8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46 618 904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2,5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89,4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-0,4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-1,3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19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городская аварийная служба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4 900 394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4 788 287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97,7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20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Текущий ремонт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267 665 472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9,1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19,5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539 439 368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15,5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28,6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201,5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+6,4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+9,0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21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Охрана и пож.мероприятия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24 021 774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0,8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1,8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24 192 003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0,7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1,3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100,7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-0,5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22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Радио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3 729 267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3 569 706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95,7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23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Газ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8 673 670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16 045 489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0,8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185,0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+0,2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+0,2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24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Антенны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15 097 697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21 499 820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1,1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142,4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25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Стирка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3 575 583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0,3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4 687 239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131,1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26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Обслуживание эл.плит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13 105 922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1,0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15 001 571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0,8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114,5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-0,2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27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 xml:space="preserve">домофоны 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726 608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0,0002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1 254 941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0,0004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172,7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28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налог на землю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2 430 411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0,1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3 380 669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0,1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139,1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29</w:t>
            </w:r>
          </w:p>
        </w:tc>
        <w:tc>
          <w:tcPr>
            <w:tcW w:w="30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НДС, относимый на затраты</w:t>
            </w:r>
          </w:p>
        </w:tc>
        <w:tc>
          <w:tcPr>
            <w:tcW w:w="1419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20 149 409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0,7</w:t>
            </w:r>
          </w:p>
        </w:tc>
        <w:tc>
          <w:tcPr>
            <w:tcW w:w="1718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1,5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21 078 268</w:t>
            </w:r>
          </w:p>
        </w:tc>
        <w:tc>
          <w:tcPr>
            <w:tcW w:w="108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0,6</w:t>
            </w:r>
          </w:p>
        </w:tc>
        <w:tc>
          <w:tcPr>
            <w:tcW w:w="1440" w:type="dxa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1,1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104,6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-0,4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30</w:t>
            </w:r>
          </w:p>
        </w:tc>
        <w:tc>
          <w:tcPr>
            <w:tcW w:w="3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охрана</w:t>
            </w:r>
          </w:p>
        </w:tc>
        <w:tc>
          <w:tcPr>
            <w:tcW w:w="141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6 984 179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7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0,5</w:t>
            </w: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8 256 626</w:t>
            </w: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0,2</w:t>
            </w: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0,4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 118,2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-0,1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итого</w:t>
            </w:r>
          </w:p>
        </w:tc>
        <w:tc>
          <w:tcPr>
            <w:tcW w:w="141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1 368 970 285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46,4</w:t>
            </w:r>
          </w:p>
        </w:tc>
        <w:tc>
          <w:tcPr>
            <w:tcW w:w="17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1 888 693 880</w:t>
            </w: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54,3</w:t>
            </w: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138,0</w:t>
            </w: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+7,9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0,0</w:t>
            </w:r>
          </w:p>
        </w:tc>
      </w:tr>
      <w:tr w:rsidR="002F1C1C">
        <w:trPr>
          <w:trHeight w:val="255"/>
        </w:trPr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общий товарооборот</w:t>
            </w:r>
          </w:p>
        </w:tc>
        <w:tc>
          <w:tcPr>
            <w:tcW w:w="141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2  950 000 000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jc w:val="right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  <w:r>
              <w:rPr>
                <w:rFonts w:ascii="Arial CYR" w:eastAsia="Arial CYR" w:hAnsi="Arial CYR" w:cs="Arial CYR"/>
                <w:kern w:val="0"/>
                <w:sz w:val="18"/>
                <w:szCs w:val="18"/>
              </w:rPr>
              <w:t>3 480 000 000</w:t>
            </w:r>
          </w:p>
        </w:tc>
        <w:tc>
          <w:tcPr>
            <w:tcW w:w="10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18"/>
                <w:szCs w:val="18"/>
              </w:rPr>
            </w:pPr>
          </w:p>
        </w:tc>
      </w:tr>
    </w:tbl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приложение 5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 xml:space="preserve">Анализ изменения 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>Анализ изменения удельного веса расходов на оплату труда в общей сумме издержек обращения за 2006-2008 г в УП УД НАНБ»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1260"/>
        <w:gridCol w:w="1080"/>
        <w:gridCol w:w="900"/>
        <w:gridCol w:w="1260"/>
        <w:gridCol w:w="1080"/>
        <w:gridCol w:w="900"/>
        <w:gridCol w:w="1260"/>
        <w:gridCol w:w="1080"/>
        <w:gridCol w:w="720"/>
        <w:gridCol w:w="720"/>
        <w:gridCol w:w="876"/>
        <w:gridCol w:w="980"/>
      </w:tblGrid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№п/п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подразделения</w:t>
            </w:r>
          </w:p>
        </w:tc>
        <w:tc>
          <w:tcPr>
            <w:tcW w:w="32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2006</w:t>
            </w:r>
          </w:p>
        </w:tc>
        <w:tc>
          <w:tcPr>
            <w:tcW w:w="32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2007</w:t>
            </w:r>
          </w:p>
        </w:tc>
        <w:tc>
          <w:tcPr>
            <w:tcW w:w="30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2008</w:t>
            </w:r>
          </w:p>
        </w:tc>
        <w:tc>
          <w:tcPr>
            <w:tcW w:w="257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Отклонение удельного веса ФОТ в ИО: рост +, уменьшение -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Общая сумма ИО, тыс.руб.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В т.ч. ФЗП, тыс.руб.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Уд. Вес ФЗП в общей сумме ИО, (%)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Общая сумма ИО, тыс.руб.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В т.ч. ФЗП, тыс.руб.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Уд. Вес ФЗП в общей сумме ИО, (%)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Общая сумма ИО, тыс.руб.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В т.ч. ФЗП, тыс.руб.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Уд. Вес ФЗП в общей сумме ИО, (%)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2008 к 2006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2007 к 2006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2008 к 2007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tabs>
                <w:tab w:val="left" w:pos="720"/>
              </w:tabs>
              <w:autoSpaceDE w:val="0"/>
              <w:ind w:left="720" w:hanging="72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>1.</w:t>
            </w: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ab/>
            </w: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№1 НАНБ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121288,2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48918,5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40,3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334180,1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41699,2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12,5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356028,4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50103,6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14,1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-26,3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-27,8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+1,6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tabs>
                <w:tab w:val="left" w:pos="720"/>
              </w:tabs>
              <w:autoSpaceDE w:val="0"/>
              <w:ind w:left="720" w:hanging="720"/>
              <w:jc w:val="center"/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>2.</w:t>
            </w: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ab/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№3 НАНБ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330515,1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103148,5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31,2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375202,69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92210,44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24,6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712318,2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106610,5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14,9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-16,3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-6,6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-9,7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tabs>
                <w:tab w:val="left" w:pos="720"/>
              </w:tabs>
              <w:autoSpaceDE w:val="0"/>
              <w:ind w:left="720" w:hanging="720"/>
              <w:jc w:val="center"/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>3.</w:t>
            </w: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ab/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№4 НАНБ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357855,2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108983,0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30,5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432081,9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102379,6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23,7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465810,8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110680,2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23,7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-6,8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-6,8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0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tabs>
                <w:tab w:val="left" w:pos="720"/>
              </w:tabs>
              <w:autoSpaceDE w:val="0"/>
              <w:ind w:left="720" w:hanging="720"/>
              <w:jc w:val="center"/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>4.</w:t>
            </w: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ab/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Жилые дома  №13, №23</w:t>
            </w:r>
          </w:p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По ул. Академическая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132757,58</w:t>
            </w:r>
          </w:p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14619,19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144393,2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11681,98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8,1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244833,6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19456,3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7,9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-3,1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-2,9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-0,2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tabs>
                <w:tab w:val="left" w:pos="720"/>
              </w:tabs>
              <w:autoSpaceDE w:val="0"/>
              <w:ind w:left="720" w:hanging="720"/>
              <w:jc w:val="center"/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>5.</w:t>
            </w: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ab/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Жилой дом №3 кор.2</w:t>
            </w:r>
          </w:p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По ул. Купревича 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79656,3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10366,29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83112,4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8573,2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10,3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109642,88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3478,4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3,2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-9,8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-2,7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-7,1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tabs>
                <w:tab w:val="left" w:pos="720"/>
              </w:tabs>
              <w:autoSpaceDE w:val="0"/>
              <w:ind w:left="720" w:hanging="720"/>
              <w:jc w:val="center"/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>6.</w:t>
            </w:r>
            <w:r>
              <w:rPr>
                <w:rFonts w:ascii="Times New Roman CYR" w:eastAsia="Times New Roman CYR" w:hAnsi="Times New Roman CYR" w:cs="Times New Roman CYR"/>
                <w:kern w:val="0"/>
                <w:sz w:val="20"/>
                <w:szCs w:val="20"/>
              </w:rPr>
              <w:tab/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всего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1022072,38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286035,48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27,9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1368970,29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256544,42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18,7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1888633,88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290 329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15,4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-12,5</w:t>
            </w:r>
          </w:p>
        </w:tc>
        <w:tc>
          <w:tcPr>
            <w:tcW w:w="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-9,2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-3,3</w:t>
            </w:r>
          </w:p>
        </w:tc>
      </w:tr>
    </w:tbl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  <w:r>
        <w:rPr>
          <w:rFonts w:ascii="Arial CYR" w:eastAsia="Arial CYR" w:hAnsi="Arial CYR" w:cs="Arial CYR"/>
          <w:kern w:val="0"/>
        </w:rPr>
        <w:t>в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>приложение 6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 xml:space="preserve">Анализ темпов роста среднесписочной численности и темпов роста общего товарооборота  за 2006-2008 г в      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 xml:space="preserve">   ГП УД НАНБ»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935"/>
        <w:gridCol w:w="1122"/>
        <w:gridCol w:w="909"/>
        <w:gridCol w:w="1678"/>
        <w:gridCol w:w="1656"/>
        <w:gridCol w:w="2078"/>
        <w:gridCol w:w="1676"/>
        <w:gridCol w:w="2160"/>
      </w:tblGrid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№п/п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подразделения</w:t>
            </w:r>
          </w:p>
        </w:tc>
        <w:tc>
          <w:tcPr>
            <w:tcW w:w="29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Соеднесписочная численность работающих, чел.</w:t>
            </w:r>
          </w:p>
        </w:tc>
        <w:tc>
          <w:tcPr>
            <w:tcW w:w="541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Темпы роста или снижения среднесписочной численности работающих, %</w:t>
            </w:r>
          </w:p>
        </w:tc>
        <w:tc>
          <w:tcPr>
            <w:tcW w:w="3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Темпы роста или снижения общего т/оборота в сопоставимых ценах, %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2006 г.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2007г.</w:t>
            </w:r>
          </w:p>
        </w:tc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2008г.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2008 г. к 2006 г.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2007 г. к 2006 г.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2008 г.к 2007 г.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2007 г. к 2006г. 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2008 г.  к 2006 г.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№1 НАНБ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91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100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112,3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110,5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№3 НАНБ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26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24</w:t>
            </w:r>
          </w:p>
        </w:tc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100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92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108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114,1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110,0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№4 НАНБ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25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25</w:t>
            </w:r>
          </w:p>
        </w:tc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27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108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100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108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112,4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109,2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Жилые дома  №13, №23</w:t>
            </w:r>
          </w:p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По ул. Академическая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50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100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50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101,1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100,1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Жилой дом №3 кор.2</w:t>
            </w:r>
          </w:p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По ул. Купревича 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33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100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33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101,1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100,1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всего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69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66</w:t>
            </w:r>
          </w:p>
        </w:tc>
        <w:tc>
          <w:tcPr>
            <w:tcW w:w="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66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96</w:t>
            </w:r>
          </w:p>
        </w:tc>
        <w:tc>
          <w:tcPr>
            <w:tcW w:w="1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96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100</w:t>
            </w:r>
          </w:p>
        </w:tc>
        <w:tc>
          <w:tcPr>
            <w:tcW w:w="1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108,2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105,9</w:t>
            </w:r>
          </w:p>
        </w:tc>
      </w:tr>
    </w:tbl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 xml:space="preserve">          приложение 7 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>Анализ темпов роста производительности труда и среднемесячной заработной платы  за 2006-2008 г в ГП УД НАНБ»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819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2F1C1C">
        <w:trPr>
          <w:trHeight w:val="524"/>
        </w:trPr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№п/п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подразделения</w:t>
            </w:r>
          </w:p>
        </w:tc>
        <w:tc>
          <w:tcPr>
            <w:tcW w:w="283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Производительность труда, тыс. руб.</w:t>
            </w:r>
          </w:p>
        </w:tc>
        <w:tc>
          <w:tcPr>
            <w:tcW w:w="20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Цепные темпы роста производительности труда, %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Темпы роста произв. труда в 2008г к 2006 г., %</w:t>
            </w:r>
          </w:p>
        </w:tc>
        <w:tc>
          <w:tcPr>
            <w:tcW w:w="302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Среднемесячная заработная плата, тыс. руб.</w:t>
            </w:r>
          </w:p>
        </w:tc>
        <w:tc>
          <w:tcPr>
            <w:tcW w:w="20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Цепные темпы роста среднемесячной з/платы, %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Темпы роста среднемес. з/пл. в 2008г к 2006 г., %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2006г.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2007г.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2008г.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2007г. к 2006г.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2008г. к 2006г.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2006г.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2007г.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2008г.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2007г. к 2006г.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2008г. к 2007г.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№1 НАНБ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50,34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60,35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90,81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120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150,5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180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318,8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347,5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530,7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109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152,7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166,5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№3 НАНБ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51,23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62,40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91,22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122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146,1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178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355,3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320,2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499,3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90,1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155,9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140,5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№4 НАНБ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52,3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61,2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92,01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117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150,3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176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368,1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341,3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571,8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92,7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167,5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155,3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Жилые дома  №13, №23</w:t>
            </w:r>
          </w:p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По ул. Академическая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54,36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63,2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87,3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116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138,1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161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312,3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243,4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342,9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77,9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140,9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109,8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Жилой дом №3 кор.2</w:t>
            </w:r>
          </w:p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По ул. Купревича 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53,45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60,2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88,0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113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146,2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165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313,1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238,1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340,2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76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142,9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108,7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всего</w:t>
            </w:r>
          </w:p>
        </w:tc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52,34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61,47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84,1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117,6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145,64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172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333,5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323,9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456,9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97,1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141,1</w:t>
            </w:r>
          </w:p>
        </w:tc>
        <w:tc>
          <w:tcPr>
            <w:tcW w:w="1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137</w:t>
            </w:r>
          </w:p>
        </w:tc>
      </w:tr>
    </w:tbl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</w:p>
    <w:p w:rsidR="002F1C1C" w:rsidRDefault="002F1C1C">
      <w:pPr>
        <w:pStyle w:val="21"/>
        <w:keepNext/>
        <w:spacing w:before="240" w:after="60"/>
        <w:ind w:firstLine="540"/>
        <w:jc w:val="right"/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kern w:val="0"/>
          <w:sz w:val="28"/>
          <w:szCs w:val="28"/>
        </w:rPr>
        <w:t xml:space="preserve">приложение 8 </w:t>
      </w:r>
    </w:p>
    <w:p w:rsidR="002F1C1C" w:rsidRDefault="002F1C1C">
      <w:pPr>
        <w:autoSpaceDE w:val="0"/>
        <w:jc w:val="center"/>
        <w:rPr>
          <w:rFonts w:ascii="Arial CYR" w:eastAsia="Arial CYR" w:hAnsi="Arial CYR" w:cs="Arial CYR"/>
          <w:b/>
          <w:bCs/>
          <w:kern w:val="0"/>
          <w:sz w:val="28"/>
          <w:szCs w:val="28"/>
        </w:rPr>
      </w:pPr>
      <w:r>
        <w:rPr>
          <w:rFonts w:ascii="Arial CYR" w:eastAsia="Arial CYR" w:hAnsi="Arial CYR" w:cs="Arial CYR"/>
          <w:b/>
          <w:bCs/>
          <w:kern w:val="0"/>
          <w:sz w:val="28"/>
          <w:szCs w:val="28"/>
        </w:rPr>
        <w:t>Анализ среднемесячной заработной платы  за 2006-2008 г в ГП УД НАНБ»</w:t>
      </w:r>
    </w:p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900"/>
        <w:gridCol w:w="900"/>
        <w:gridCol w:w="1080"/>
        <w:gridCol w:w="1080"/>
        <w:gridCol w:w="1080"/>
        <w:gridCol w:w="1080"/>
        <w:gridCol w:w="900"/>
        <w:gridCol w:w="900"/>
        <w:gridCol w:w="1080"/>
        <w:gridCol w:w="2975"/>
      </w:tblGrid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№п/п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подразделения</w:t>
            </w:r>
          </w:p>
        </w:tc>
        <w:tc>
          <w:tcPr>
            <w:tcW w:w="18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2006 г.</w:t>
            </w:r>
          </w:p>
        </w:tc>
        <w:tc>
          <w:tcPr>
            <w:tcW w:w="2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2007г.</w:t>
            </w:r>
          </w:p>
        </w:tc>
        <w:tc>
          <w:tcPr>
            <w:tcW w:w="2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2008 г.</w:t>
            </w:r>
          </w:p>
        </w:tc>
        <w:tc>
          <w:tcPr>
            <w:tcW w:w="28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Темпы роста, снижения среднемесячной з/платы, руб.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Темпы роста, снижения среднемесячной  з/платы в долл. США 2008 г. к 2006 г.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Руб.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Дол. США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Дол. США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Дол. США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2007 г. к    2006 г.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2008 г.  к    2007 г.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2008 г.    к        2006 г.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№1 НАНБ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318,8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347,5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530,7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152,7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166,5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162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№3 НАНБ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355,3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320,2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499,3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227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90,1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155,9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140,5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137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Общежитие №4 НАНБ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368,1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341,3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571,8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92,7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167,5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155,3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151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Жилые дома  №13, №23</w:t>
            </w:r>
          </w:p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По ул. Академическая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312,3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243,4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342,9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156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77,9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140,9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109,8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107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Жилой дом №3 кор.2</w:t>
            </w:r>
          </w:p>
          <w:p w:rsidR="002F1C1C" w:rsidRDefault="002F1C1C">
            <w:pPr>
              <w:autoSpaceDE w:val="0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 xml:space="preserve">По ул. Купревича 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313,1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238,1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340,2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76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142,9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</w:rPr>
            </w:pPr>
            <w:r>
              <w:rPr>
                <w:rFonts w:ascii="Arial CYR" w:eastAsia="Arial CYR" w:hAnsi="Arial CYR" w:cs="Arial CYR"/>
                <w:kern w:val="0"/>
              </w:rPr>
              <w:t>108,7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106</w:t>
            </w:r>
          </w:p>
        </w:tc>
      </w:tr>
      <w:tr w:rsidR="002F1C1C">
        <w:tc>
          <w:tcPr>
            <w:tcW w:w="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всего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333,5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323,9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456,9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  <w:sz w:val="20"/>
                <w:szCs w:val="20"/>
              </w:rPr>
              <w:t>208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97,1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141,1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b/>
                <w:bCs/>
                <w:kern w:val="0"/>
              </w:rPr>
            </w:pPr>
            <w:r>
              <w:rPr>
                <w:rFonts w:ascii="Arial CYR" w:eastAsia="Arial CYR" w:hAnsi="Arial CYR" w:cs="Arial CYR"/>
                <w:b/>
                <w:bCs/>
                <w:kern w:val="0"/>
              </w:rPr>
              <w:t>137</w:t>
            </w:r>
          </w:p>
        </w:tc>
        <w:tc>
          <w:tcPr>
            <w:tcW w:w="2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1C1C" w:rsidRDefault="002F1C1C">
            <w:pPr>
              <w:autoSpaceDE w:val="0"/>
              <w:jc w:val="center"/>
              <w:rPr>
                <w:rFonts w:ascii="Arial CYR" w:eastAsia="Arial CYR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kern w:val="0"/>
                <w:sz w:val="20"/>
                <w:szCs w:val="20"/>
              </w:rPr>
              <w:t>133</w:t>
            </w:r>
          </w:p>
        </w:tc>
      </w:tr>
    </w:tbl>
    <w:p w:rsidR="002F1C1C" w:rsidRDefault="002F1C1C">
      <w:pPr>
        <w:autoSpaceDE w:val="0"/>
        <w:rPr>
          <w:rFonts w:ascii="Arial CYR" w:eastAsia="Arial CYR" w:hAnsi="Arial CYR" w:cs="Arial CYR"/>
          <w:kern w:val="0"/>
        </w:rPr>
      </w:pPr>
    </w:p>
    <w:p w:rsidR="002F1C1C" w:rsidRDefault="002F1C1C">
      <w:bookmarkStart w:id="0" w:name="_GoBack"/>
      <w:bookmarkEnd w:id="0"/>
    </w:p>
    <w:sectPr w:rsidR="002F1C1C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2"/>
    <w:lvl w:ilvl="0">
      <w:start w:val="65535"/>
      <w:numFmt w:val="decimal"/>
      <w:lvlText w:val="%1"/>
      <w:lvlJc w:val="left"/>
      <w:pPr>
        <w:tabs>
          <w:tab w:val="num" w:pos="346"/>
        </w:tabs>
        <w:ind w:left="346" w:hanging="346"/>
      </w:pPr>
      <w:rPr>
        <w:rFonts w:ascii="Arial CYR" w:hAnsi="Arial CYR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1C"/>
    <w:rsid w:val="000C73AC"/>
    <w:rsid w:val="002F1C1C"/>
    <w:rsid w:val="00E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oNotEmbedSmartTags/>
  <w:decimalSymbol w:val=","/>
  <w:listSeparator w:val=";"/>
  <w15:chartTrackingRefBased/>
  <w15:docId w15:val="{D188C328-4651-4726-B651-48776F6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Arial CYR" w:hAnsi="Arial CYR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11">
    <w:name w:val="Заголовок 11"/>
    <w:next w:val="a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10408</Words>
  <Characters>59332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2014-04-08T05:52:00Z</dcterms:created>
  <dcterms:modified xsi:type="dcterms:W3CDTF">2014-04-08T05:52:00Z</dcterms:modified>
</cp:coreProperties>
</file>