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3D0" w:rsidRDefault="005843D0" w:rsidP="009A063A">
      <w:pPr>
        <w:spacing w:line="360" w:lineRule="auto"/>
        <w:jc w:val="center"/>
        <w:rPr>
          <w:sz w:val="28"/>
          <w:szCs w:val="28"/>
        </w:rPr>
      </w:pPr>
    </w:p>
    <w:p w:rsidR="001A788A" w:rsidRPr="009A063A" w:rsidRDefault="001A788A" w:rsidP="009A063A">
      <w:pPr>
        <w:spacing w:line="360" w:lineRule="auto"/>
        <w:jc w:val="center"/>
        <w:rPr>
          <w:sz w:val="28"/>
          <w:szCs w:val="28"/>
        </w:rPr>
      </w:pPr>
      <w:r w:rsidRPr="009A063A">
        <w:rPr>
          <w:sz w:val="28"/>
          <w:szCs w:val="28"/>
        </w:rPr>
        <w:t>Содержание:</w:t>
      </w:r>
    </w:p>
    <w:p w:rsidR="001A788A" w:rsidRPr="009A063A" w:rsidRDefault="001A788A" w:rsidP="009A063A">
      <w:pPr>
        <w:spacing w:line="360" w:lineRule="auto"/>
        <w:jc w:val="center"/>
        <w:rPr>
          <w:sz w:val="28"/>
          <w:szCs w:val="28"/>
        </w:rPr>
      </w:pPr>
    </w:p>
    <w:p w:rsidR="00865F2C" w:rsidRPr="009A063A" w:rsidRDefault="00971048" w:rsidP="009A063A">
      <w:pPr>
        <w:widowControl w:val="0"/>
        <w:tabs>
          <w:tab w:val="right" w:leader="dot" w:pos="9345"/>
        </w:tabs>
        <w:autoSpaceDE w:val="0"/>
        <w:autoSpaceDN w:val="0"/>
        <w:adjustRightInd w:val="0"/>
        <w:spacing w:line="360" w:lineRule="auto"/>
        <w:rPr>
          <w:sz w:val="28"/>
          <w:szCs w:val="28"/>
        </w:rPr>
      </w:pPr>
      <w:r w:rsidRPr="009A063A">
        <w:rPr>
          <w:sz w:val="28"/>
          <w:szCs w:val="28"/>
        </w:rPr>
        <w:t xml:space="preserve">1. </w:t>
      </w:r>
      <w:r w:rsidR="00901164">
        <w:rPr>
          <w:sz w:val="28"/>
          <w:szCs w:val="28"/>
        </w:rPr>
        <w:t>Введение</w:t>
      </w:r>
      <w:r w:rsidR="00901164">
        <w:rPr>
          <w:sz w:val="28"/>
          <w:szCs w:val="28"/>
        </w:rPr>
        <w:tab/>
        <w:t>2</w:t>
      </w:r>
    </w:p>
    <w:p w:rsidR="00865F2C" w:rsidRPr="009A063A" w:rsidRDefault="00865F2C" w:rsidP="009A063A">
      <w:pPr>
        <w:widowControl w:val="0"/>
        <w:tabs>
          <w:tab w:val="right" w:leader="dot" w:pos="9345"/>
        </w:tabs>
        <w:autoSpaceDE w:val="0"/>
        <w:autoSpaceDN w:val="0"/>
        <w:adjustRightInd w:val="0"/>
        <w:spacing w:line="360" w:lineRule="auto"/>
        <w:rPr>
          <w:sz w:val="28"/>
          <w:szCs w:val="28"/>
        </w:rPr>
      </w:pPr>
    </w:p>
    <w:p w:rsidR="00865F2C" w:rsidRPr="009A063A" w:rsidRDefault="00971048" w:rsidP="009A063A">
      <w:pPr>
        <w:widowControl w:val="0"/>
        <w:tabs>
          <w:tab w:val="right" w:leader="dot" w:pos="9345"/>
        </w:tabs>
        <w:autoSpaceDE w:val="0"/>
        <w:autoSpaceDN w:val="0"/>
        <w:adjustRightInd w:val="0"/>
        <w:spacing w:line="360" w:lineRule="auto"/>
        <w:rPr>
          <w:sz w:val="28"/>
          <w:szCs w:val="28"/>
        </w:rPr>
      </w:pPr>
      <w:r w:rsidRPr="009A063A">
        <w:rPr>
          <w:sz w:val="28"/>
          <w:szCs w:val="28"/>
        </w:rPr>
        <w:t xml:space="preserve">2. </w:t>
      </w:r>
      <w:r w:rsidR="005113E0">
        <w:rPr>
          <w:sz w:val="28"/>
          <w:szCs w:val="28"/>
        </w:rPr>
        <w:t>Международное разделение труда</w:t>
      </w:r>
      <w:r w:rsidR="0042176E" w:rsidRPr="009A063A">
        <w:rPr>
          <w:sz w:val="28"/>
          <w:szCs w:val="28"/>
        </w:rPr>
        <w:tab/>
        <w:t>4</w:t>
      </w:r>
    </w:p>
    <w:p w:rsidR="00865F2C" w:rsidRPr="009A063A" w:rsidRDefault="00865F2C" w:rsidP="009A063A">
      <w:pPr>
        <w:widowControl w:val="0"/>
        <w:tabs>
          <w:tab w:val="right" w:leader="dot" w:pos="9345"/>
        </w:tabs>
        <w:autoSpaceDE w:val="0"/>
        <w:autoSpaceDN w:val="0"/>
        <w:adjustRightInd w:val="0"/>
        <w:spacing w:line="360" w:lineRule="auto"/>
        <w:rPr>
          <w:sz w:val="28"/>
          <w:szCs w:val="28"/>
        </w:rPr>
      </w:pPr>
    </w:p>
    <w:p w:rsidR="00865F2C" w:rsidRPr="009A063A" w:rsidRDefault="00971048" w:rsidP="009A063A">
      <w:pPr>
        <w:widowControl w:val="0"/>
        <w:tabs>
          <w:tab w:val="right" w:leader="dot" w:pos="9345"/>
        </w:tabs>
        <w:autoSpaceDE w:val="0"/>
        <w:autoSpaceDN w:val="0"/>
        <w:adjustRightInd w:val="0"/>
        <w:spacing w:line="360" w:lineRule="auto"/>
        <w:rPr>
          <w:sz w:val="28"/>
          <w:szCs w:val="28"/>
        </w:rPr>
      </w:pPr>
      <w:r w:rsidRPr="009A063A">
        <w:rPr>
          <w:sz w:val="28"/>
          <w:szCs w:val="28"/>
        </w:rPr>
        <w:t xml:space="preserve">3. </w:t>
      </w:r>
      <w:r w:rsidR="00865F2C" w:rsidRPr="009A063A">
        <w:rPr>
          <w:sz w:val="28"/>
          <w:szCs w:val="28"/>
        </w:rPr>
        <w:t>Тенденции раз</w:t>
      </w:r>
      <w:r w:rsidR="00901164">
        <w:rPr>
          <w:sz w:val="28"/>
          <w:szCs w:val="28"/>
        </w:rPr>
        <w:t>вития МРТ на современном этапе</w:t>
      </w:r>
      <w:r w:rsidR="00901164">
        <w:rPr>
          <w:sz w:val="28"/>
          <w:szCs w:val="28"/>
        </w:rPr>
        <w:tab/>
        <w:t>6</w:t>
      </w:r>
    </w:p>
    <w:p w:rsidR="00865F2C" w:rsidRPr="009A063A" w:rsidRDefault="00865F2C" w:rsidP="009A063A">
      <w:pPr>
        <w:widowControl w:val="0"/>
        <w:tabs>
          <w:tab w:val="right" w:leader="dot" w:pos="9345"/>
        </w:tabs>
        <w:autoSpaceDE w:val="0"/>
        <w:autoSpaceDN w:val="0"/>
        <w:adjustRightInd w:val="0"/>
        <w:spacing w:line="360" w:lineRule="auto"/>
        <w:rPr>
          <w:sz w:val="28"/>
          <w:szCs w:val="28"/>
        </w:rPr>
      </w:pPr>
    </w:p>
    <w:p w:rsidR="00865F2C" w:rsidRPr="009A063A" w:rsidRDefault="00971048" w:rsidP="009A063A">
      <w:pPr>
        <w:widowControl w:val="0"/>
        <w:tabs>
          <w:tab w:val="right" w:leader="dot" w:pos="9345"/>
        </w:tabs>
        <w:autoSpaceDE w:val="0"/>
        <w:autoSpaceDN w:val="0"/>
        <w:adjustRightInd w:val="0"/>
        <w:spacing w:line="360" w:lineRule="auto"/>
        <w:rPr>
          <w:sz w:val="28"/>
          <w:szCs w:val="28"/>
        </w:rPr>
      </w:pPr>
      <w:r w:rsidRPr="009A063A">
        <w:rPr>
          <w:sz w:val="28"/>
          <w:szCs w:val="28"/>
        </w:rPr>
        <w:t xml:space="preserve">4. </w:t>
      </w:r>
      <w:r w:rsidR="00865F2C" w:rsidRPr="009A063A">
        <w:rPr>
          <w:sz w:val="28"/>
          <w:szCs w:val="28"/>
        </w:rPr>
        <w:t>Характер участия России</w:t>
      </w:r>
      <w:r w:rsidR="0042176E" w:rsidRPr="009A063A">
        <w:rPr>
          <w:sz w:val="28"/>
          <w:szCs w:val="28"/>
        </w:rPr>
        <w:t xml:space="preserve"> в МРТ</w:t>
      </w:r>
      <w:r w:rsidR="00901164">
        <w:rPr>
          <w:sz w:val="28"/>
          <w:szCs w:val="28"/>
        </w:rPr>
        <w:tab/>
        <w:t>8</w:t>
      </w:r>
    </w:p>
    <w:p w:rsidR="00CD2B7B" w:rsidRPr="009A063A" w:rsidRDefault="00CD2B7B" w:rsidP="009A063A">
      <w:pPr>
        <w:widowControl w:val="0"/>
        <w:tabs>
          <w:tab w:val="right" w:leader="dot" w:pos="9345"/>
        </w:tabs>
        <w:autoSpaceDE w:val="0"/>
        <w:autoSpaceDN w:val="0"/>
        <w:adjustRightInd w:val="0"/>
        <w:spacing w:line="360" w:lineRule="auto"/>
        <w:rPr>
          <w:sz w:val="28"/>
          <w:szCs w:val="28"/>
        </w:rPr>
      </w:pPr>
    </w:p>
    <w:p w:rsidR="00971048" w:rsidRPr="009A063A" w:rsidRDefault="00971048" w:rsidP="009A063A">
      <w:pPr>
        <w:widowControl w:val="0"/>
        <w:tabs>
          <w:tab w:val="right" w:leader="dot" w:pos="9345"/>
        </w:tabs>
        <w:autoSpaceDE w:val="0"/>
        <w:autoSpaceDN w:val="0"/>
        <w:adjustRightInd w:val="0"/>
        <w:spacing w:line="360" w:lineRule="auto"/>
        <w:rPr>
          <w:sz w:val="28"/>
          <w:szCs w:val="28"/>
        </w:rPr>
      </w:pPr>
      <w:r w:rsidRPr="009A063A">
        <w:rPr>
          <w:sz w:val="28"/>
          <w:szCs w:val="28"/>
        </w:rPr>
        <w:t xml:space="preserve">5. </w:t>
      </w:r>
      <w:r w:rsidR="00901164">
        <w:rPr>
          <w:sz w:val="28"/>
          <w:szCs w:val="28"/>
        </w:rPr>
        <w:t>Платежный баланс: понятие, структура</w:t>
      </w:r>
      <w:r w:rsidR="00901164">
        <w:rPr>
          <w:sz w:val="28"/>
          <w:szCs w:val="28"/>
        </w:rPr>
        <w:tab/>
        <w:t>13</w:t>
      </w:r>
    </w:p>
    <w:p w:rsidR="00971048" w:rsidRPr="009A063A" w:rsidRDefault="00971048" w:rsidP="009A063A">
      <w:pPr>
        <w:widowControl w:val="0"/>
        <w:tabs>
          <w:tab w:val="right" w:leader="dot" w:pos="9345"/>
        </w:tabs>
        <w:autoSpaceDE w:val="0"/>
        <w:autoSpaceDN w:val="0"/>
        <w:adjustRightInd w:val="0"/>
        <w:spacing w:line="360" w:lineRule="auto"/>
        <w:rPr>
          <w:sz w:val="28"/>
          <w:szCs w:val="28"/>
        </w:rPr>
      </w:pPr>
    </w:p>
    <w:p w:rsidR="00971048" w:rsidRPr="009A063A" w:rsidRDefault="0042176E" w:rsidP="009A063A">
      <w:pPr>
        <w:widowControl w:val="0"/>
        <w:tabs>
          <w:tab w:val="right" w:leader="dot" w:pos="9345"/>
        </w:tabs>
        <w:autoSpaceDE w:val="0"/>
        <w:autoSpaceDN w:val="0"/>
        <w:adjustRightInd w:val="0"/>
        <w:spacing w:line="360" w:lineRule="auto"/>
        <w:rPr>
          <w:sz w:val="28"/>
          <w:szCs w:val="28"/>
        </w:rPr>
      </w:pPr>
      <w:r w:rsidRPr="009A063A">
        <w:rPr>
          <w:sz w:val="28"/>
          <w:szCs w:val="28"/>
        </w:rPr>
        <w:t xml:space="preserve">7. </w:t>
      </w:r>
      <w:r w:rsidR="00971048" w:rsidRPr="009A063A">
        <w:rPr>
          <w:sz w:val="28"/>
          <w:szCs w:val="28"/>
        </w:rPr>
        <w:t>Особенности платежного баланса Росси</w:t>
      </w:r>
      <w:r w:rsidR="00901164">
        <w:rPr>
          <w:sz w:val="28"/>
          <w:szCs w:val="28"/>
        </w:rPr>
        <w:t>и</w:t>
      </w:r>
      <w:r w:rsidR="00901164">
        <w:rPr>
          <w:sz w:val="28"/>
          <w:szCs w:val="28"/>
        </w:rPr>
        <w:tab/>
        <w:t>16</w:t>
      </w:r>
    </w:p>
    <w:p w:rsidR="00865F2C" w:rsidRPr="009A063A" w:rsidRDefault="00865F2C" w:rsidP="009A063A">
      <w:pPr>
        <w:widowControl w:val="0"/>
        <w:tabs>
          <w:tab w:val="right" w:leader="dot" w:pos="9345"/>
        </w:tabs>
        <w:autoSpaceDE w:val="0"/>
        <w:autoSpaceDN w:val="0"/>
        <w:adjustRightInd w:val="0"/>
        <w:spacing w:line="360" w:lineRule="auto"/>
        <w:rPr>
          <w:sz w:val="28"/>
          <w:szCs w:val="28"/>
        </w:rPr>
      </w:pPr>
    </w:p>
    <w:p w:rsidR="00865F2C" w:rsidRPr="009A063A" w:rsidRDefault="00971048" w:rsidP="009A063A">
      <w:pPr>
        <w:widowControl w:val="0"/>
        <w:tabs>
          <w:tab w:val="right" w:leader="dot" w:pos="9345"/>
        </w:tabs>
        <w:autoSpaceDE w:val="0"/>
        <w:autoSpaceDN w:val="0"/>
        <w:adjustRightInd w:val="0"/>
        <w:spacing w:line="360" w:lineRule="auto"/>
        <w:rPr>
          <w:sz w:val="28"/>
          <w:szCs w:val="28"/>
        </w:rPr>
      </w:pPr>
      <w:r w:rsidRPr="009A063A">
        <w:rPr>
          <w:sz w:val="28"/>
          <w:szCs w:val="28"/>
        </w:rPr>
        <w:t xml:space="preserve">8. </w:t>
      </w:r>
      <w:r w:rsidR="00901164">
        <w:rPr>
          <w:sz w:val="28"/>
          <w:szCs w:val="28"/>
        </w:rPr>
        <w:t>Платежный баланс России за 2006 год</w:t>
      </w:r>
      <w:r w:rsidR="001E5A48">
        <w:rPr>
          <w:sz w:val="28"/>
          <w:szCs w:val="28"/>
        </w:rPr>
        <w:tab/>
        <w:t>18</w:t>
      </w:r>
    </w:p>
    <w:p w:rsidR="00865F2C" w:rsidRPr="009A063A" w:rsidRDefault="00865F2C" w:rsidP="009A063A">
      <w:pPr>
        <w:widowControl w:val="0"/>
        <w:tabs>
          <w:tab w:val="right" w:leader="dot" w:pos="9345"/>
        </w:tabs>
        <w:autoSpaceDE w:val="0"/>
        <w:autoSpaceDN w:val="0"/>
        <w:adjustRightInd w:val="0"/>
        <w:spacing w:line="360" w:lineRule="auto"/>
        <w:rPr>
          <w:sz w:val="28"/>
          <w:szCs w:val="28"/>
        </w:rPr>
      </w:pPr>
    </w:p>
    <w:p w:rsidR="00865F2C" w:rsidRPr="009A063A" w:rsidRDefault="00971048" w:rsidP="009A063A">
      <w:pPr>
        <w:widowControl w:val="0"/>
        <w:tabs>
          <w:tab w:val="right" w:leader="dot" w:pos="9345"/>
        </w:tabs>
        <w:autoSpaceDE w:val="0"/>
        <w:autoSpaceDN w:val="0"/>
        <w:adjustRightInd w:val="0"/>
        <w:spacing w:line="360" w:lineRule="auto"/>
        <w:rPr>
          <w:sz w:val="28"/>
          <w:szCs w:val="28"/>
        </w:rPr>
      </w:pPr>
      <w:r w:rsidRPr="009A063A">
        <w:rPr>
          <w:sz w:val="28"/>
          <w:szCs w:val="28"/>
        </w:rPr>
        <w:t xml:space="preserve">9. </w:t>
      </w:r>
      <w:r w:rsidR="00901164">
        <w:rPr>
          <w:sz w:val="28"/>
          <w:szCs w:val="28"/>
        </w:rPr>
        <w:t>Заключение</w:t>
      </w:r>
      <w:r w:rsidR="001E5A48">
        <w:rPr>
          <w:sz w:val="28"/>
          <w:szCs w:val="28"/>
        </w:rPr>
        <w:tab/>
        <w:t>22</w:t>
      </w:r>
    </w:p>
    <w:p w:rsidR="00994464" w:rsidRDefault="00994464" w:rsidP="009A063A">
      <w:pPr>
        <w:widowControl w:val="0"/>
        <w:tabs>
          <w:tab w:val="right" w:leader="dot" w:pos="9345"/>
        </w:tabs>
        <w:autoSpaceDE w:val="0"/>
        <w:autoSpaceDN w:val="0"/>
        <w:adjustRightInd w:val="0"/>
        <w:spacing w:line="360" w:lineRule="auto"/>
        <w:rPr>
          <w:sz w:val="28"/>
          <w:szCs w:val="28"/>
        </w:rPr>
      </w:pPr>
    </w:p>
    <w:p w:rsidR="00901164" w:rsidRPr="009A063A" w:rsidRDefault="00901164" w:rsidP="009A063A">
      <w:pPr>
        <w:widowControl w:val="0"/>
        <w:tabs>
          <w:tab w:val="right" w:leader="dot" w:pos="9345"/>
        </w:tabs>
        <w:autoSpaceDE w:val="0"/>
        <w:autoSpaceDN w:val="0"/>
        <w:adjustRightInd w:val="0"/>
        <w:spacing w:line="360" w:lineRule="auto"/>
        <w:rPr>
          <w:sz w:val="28"/>
          <w:szCs w:val="28"/>
        </w:rPr>
      </w:pPr>
      <w:r>
        <w:rPr>
          <w:sz w:val="28"/>
          <w:szCs w:val="28"/>
        </w:rPr>
        <w:t>10. Список использованной литературы</w:t>
      </w:r>
      <w:r>
        <w:rPr>
          <w:sz w:val="28"/>
          <w:szCs w:val="28"/>
        </w:rPr>
        <w:tab/>
      </w:r>
      <w:r w:rsidR="001E5A48">
        <w:rPr>
          <w:sz w:val="28"/>
          <w:szCs w:val="28"/>
        </w:rPr>
        <w:t>25</w:t>
      </w:r>
    </w:p>
    <w:p w:rsidR="00865F2C" w:rsidRPr="009A063A" w:rsidRDefault="00865F2C" w:rsidP="009A063A">
      <w:pPr>
        <w:spacing w:line="360" w:lineRule="auto"/>
        <w:jc w:val="center"/>
        <w:rPr>
          <w:sz w:val="28"/>
          <w:szCs w:val="28"/>
        </w:rPr>
      </w:pPr>
    </w:p>
    <w:p w:rsidR="00865F2C" w:rsidRPr="009A063A" w:rsidRDefault="00865F2C" w:rsidP="009A063A">
      <w:pPr>
        <w:spacing w:line="360" w:lineRule="auto"/>
        <w:jc w:val="center"/>
        <w:rPr>
          <w:sz w:val="28"/>
          <w:szCs w:val="28"/>
        </w:rPr>
      </w:pPr>
    </w:p>
    <w:p w:rsidR="00865F2C" w:rsidRPr="009A063A" w:rsidRDefault="00865F2C" w:rsidP="009A063A">
      <w:pPr>
        <w:spacing w:line="360" w:lineRule="auto"/>
        <w:jc w:val="center"/>
        <w:rPr>
          <w:sz w:val="28"/>
          <w:szCs w:val="28"/>
        </w:rPr>
      </w:pPr>
    </w:p>
    <w:p w:rsidR="00865F2C" w:rsidRPr="009A063A" w:rsidRDefault="00865F2C" w:rsidP="009A063A">
      <w:pPr>
        <w:spacing w:line="360" w:lineRule="auto"/>
        <w:jc w:val="center"/>
        <w:rPr>
          <w:sz w:val="28"/>
          <w:szCs w:val="28"/>
        </w:rPr>
      </w:pPr>
    </w:p>
    <w:p w:rsidR="00865F2C" w:rsidRPr="009A063A" w:rsidRDefault="00865F2C" w:rsidP="009A063A">
      <w:pPr>
        <w:spacing w:line="360" w:lineRule="auto"/>
        <w:jc w:val="center"/>
        <w:rPr>
          <w:sz w:val="28"/>
          <w:szCs w:val="28"/>
        </w:rPr>
      </w:pPr>
    </w:p>
    <w:p w:rsidR="00865F2C" w:rsidRPr="009A063A" w:rsidRDefault="00865F2C" w:rsidP="009A063A">
      <w:pPr>
        <w:spacing w:line="360" w:lineRule="auto"/>
        <w:jc w:val="center"/>
        <w:rPr>
          <w:sz w:val="28"/>
          <w:szCs w:val="28"/>
        </w:rPr>
      </w:pPr>
    </w:p>
    <w:p w:rsidR="00865F2C" w:rsidRPr="009A063A" w:rsidRDefault="00865F2C" w:rsidP="009A063A">
      <w:pPr>
        <w:spacing w:line="360" w:lineRule="auto"/>
        <w:jc w:val="center"/>
        <w:rPr>
          <w:sz w:val="28"/>
          <w:szCs w:val="28"/>
        </w:rPr>
      </w:pPr>
    </w:p>
    <w:p w:rsidR="00865F2C" w:rsidRPr="009A063A" w:rsidRDefault="00865F2C" w:rsidP="009A063A">
      <w:pPr>
        <w:spacing w:line="360" w:lineRule="auto"/>
        <w:jc w:val="center"/>
        <w:rPr>
          <w:sz w:val="28"/>
          <w:szCs w:val="28"/>
        </w:rPr>
      </w:pPr>
    </w:p>
    <w:p w:rsidR="00865F2C" w:rsidRPr="009A063A" w:rsidRDefault="00865F2C" w:rsidP="009A063A">
      <w:pPr>
        <w:spacing w:line="360" w:lineRule="auto"/>
        <w:jc w:val="center"/>
        <w:rPr>
          <w:sz w:val="28"/>
          <w:szCs w:val="28"/>
        </w:rPr>
      </w:pPr>
    </w:p>
    <w:p w:rsidR="00865F2C" w:rsidRPr="009A063A" w:rsidRDefault="00865F2C" w:rsidP="009A063A">
      <w:pPr>
        <w:spacing w:line="360" w:lineRule="auto"/>
        <w:jc w:val="center"/>
        <w:rPr>
          <w:sz w:val="28"/>
          <w:szCs w:val="28"/>
        </w:rPr>
      </w:pPr>
    </w:p>
    <w:p w:rsidR="00901164" w:rsidRDefault="00901164" w:rsidP="009A063A">
      <w:pPr>
        <w:spacing w:line="360" w:lineRule="auto"/>
        <w:jc w:val="center"/>
        <w:rPr>
          <w:sz w:val="28"/>
          <w:szCs w:val="28"/>
        </w:rPr>
      </w:pPr>
    </w:p>
    <w:p w:rsidR="00865F2C" w:rsidRPr="009A063A" w:rsidRDefault="00865F2C" w:rsidP="009A063A">
      <w:pPr>
        <w:spacing w:line="360" w:lineRule="auto"/>
        <w:jc w:val="center"/>
        <w:rPr>
          <w:sz w:val="28"/>
          <w:szCs w:val="28"/>
        </w:rPr>
      </w:pPr>
      <w:r w:rsidRPr="009A063A">
        <w:rPr>
          <w:sz w:val="28"/>
          <w:szCs w:val="28"/>
        </w:rPr>
        <w:t>Введение</w:t>
      </w:r>
    </w:p>
    <w:p w:rsidR="005150B9" w:rsidRPr="009A063A" w:rsidRDefault="005150B9" w:rsidP="009A063A">
      <w:pPr>
        <w:widowControl w:val="0"/>
        <w:shd w:val="clear" w:color="auto" w:fill="FFFFFF"/>
        <w:autoSpaceDE w:val="0"/>
        <w:autoSpaceDN w:val="0"/>
        <w:adjustRightInd w:val="0"/>
        <w:spacing w:line="360" w:lineRule="auto"/>
        <w:ind w:firstLine="709"/>
        <w:jc w:val="both"/>
        <w:rPr>
          <w:color w:val="000000"/>
          <w:sz w:val="28"/>
          <w:szCs w:val="28"/>
        </w:rPr>
      </w:pPr>
      <w:r w:rsidRPr="009A063A">
        <w:rPr>
          <w:color w:val="000000"/>
          <w:sz w:val="28"/>
          <w:szCs w:val="28"/>
        </w:rPr>
        <w:t>Важность международного разделения труда (МРТ) для экономического и социального развития любой страны в со</w:t>
      </w:r>
      <w:r w:rsidRPr="009A063A">
        <w:rPr>
          <w:color w:val="000000"/>
          <w:sz w:val="28"/>
          <w:szCs w:val="28"/>
        </w:rPr>
        <w:softHyphen/>
        <w:t>временных условиях трудно переоценить. Оно является объ</w:t>
      </w:r>
      <w:r w:rsidRPr="009A063A">
        <w:rPr>
          <w:color w:val="000000"/>
          <w:sz w:val="28"/>
          <w:szCs w:val="28"/>
        </w:rPr>
        <w:softHyphen/>
        <w:t>ективной основой научно-технических, производственных, торгово-экономических связей между всеми странами мира. МРТ является основой интернационализации производства.</w:t>
      </w:r>
    </w:p>
    <w:p w:rsidR="005150B9" w:rsidRPr="009A063A" w:rsidRDefault="005150B9" w:rsidP="009A063A">
      <w:pPr>
        <w:widowControl w:val="0"/>
        <w:shd w:val="clear" w:color="auto" w:fill="FFFFFF"/>
        <w:autoSpaceDE w:val="0"/>
        <w:autoSpaceDN w:val="0"/>
        <w:adjustRightInd w:val="0"/>
        <w:spacing w:line="360" w:lineRule="auto"/>
        <w:ind w:firstLine="709"/>
        <w:jc w:val="both"/>
        <w:rPr>
          <w:color w:val="000000"/>
          <w:sz w:val="28"/>
          <w:szCs w:val="28"/>
        </w:rPr>
      </w:pPr>
      <w:r w:rsidRPr="009A063A">
        <w:rPr>
          <w:color w:val="000000"/>
          <w:sz w:val="28"/>
          <w:szCs w:val="28"/>
        </w:rPr>
        <w:t>МРТ - решающий фактор формирования и развития всемирного рынка и все</w:t>
      </w:r>
      <w:r w:rsidRPr="009A063A">
        <w:rPr>
          <w:color w:val="000000"/>
          <w:sz w:val="28"/>
          <w:szCs w:val="28"/>
        </w:rPr>
        <w:softHyphen/>
        <w:t>мирного хозяйства в целом. Это высшая ступень развития общественно территориального разделения труда между странами, которое проявляется в специализации отдельных стран на экономически выгодном производстве. Процесс МРТ основан на повышении экономической эф</w:t>
      </w:r>
      <w:r w:rsidRPr="009A063A">
        <w:rPr>
          <w:color w:val="000000"/>
          <w:sz w:val="28"/>
          <w:szCs w:val="28"/>
        </w:rPr>
        <w:softHyphen/>
        <w:t xml:space="preserve">фективности производства различных типов продукции. Поэтому МРТ невозможно без кооперации производства. </w:t>
      </w:r>
    </w:p>
    <w:p w:rsidR="005150B9" w:rsidRPr="009A063A" w:rsidRDefault="005150B9" w:rsidP="009A063A">
      <w:pPr>
        <w:widowControl w:val="0"/>
        <w:autoSpaceDE w:val="0"/>
        <w:autoSpaceDN w:val="0"/>
        <w:adjustRightInd w:val="0"/>
        <w:spacing w:line="360" w:lineRule="auto"/>
        <w:ind w:firstLine="709"/>
        <w:jc w:val="both"/>
        <w:rPr>
          <w:color w:val="000000"/>
          <w:sz w:val="28"/>
          <w:szCs w:val="28"/>
        </w:rPr>
      </w:pPr>
      <w:r w:rsidRPr="009A063A">
        <w:rPr>
          <w:color w:val="000000"/>
          <w:sz w:val="28"/>
          <w:szCs w:val="28"/>
        </w:rPr>
        <w:t>Сущность процесса МРТ в экономической выгоде производства – это сокращение издержек и максимизация прибыли.</w:t>
      </w:r>
    </w:p>
    <w:p w:rsidR="005150B9" w:rsidRPr="009A063A" w:rsidRDefault="005150B9" w:rsidP="009A063A">
      <w:pPr>
        <w:widowControl w:val="0"/>
        <w:autoSpaceDE w:val="0"/>
        <w:autoSpaceDN w:val="0"/>
        <w:adjustRightInd w:val="0"/>
        <w:spacing w:line="360" w:lineRule="auto"/>
        <w:ind w:firstLine="709"/>
        <w:jc w:val="both"/>
        <w:rPr>
          <w:color w:val="000000"/>
          <w:sz w:val="28"/>
          <w:szCs w:val="28"/>
        </w:rPr>
      </w:pPr>
      <w:r w:rsidRPr="009A063A">
        <w:rPr>
          <w:color w:val="000000"/>
          <w:sz w:val="28"/>
          <w:szCs w:val="28"/>
        </w:rPr>
        <w:t xml:space="preserve">Сегодня процесс эффективного внедрения России в мировое хозяйство и МРТ способен вывести Россию на достойный уровень, привлечь в страну иностранные инвестиции, а вместе с ними инновации производства, технологии и оборудование. </w:t>
      </w:r>
    </w:p>
    <w:p w:rsidR="00CD2B7B" w:rsidRPr="009A063A" w:rsidRDefault="00CD2B7B" w:rsidP="009A063A">
      <w:pPr>
        <w:spacing w:line="360" w:lineRule="auto"/>
        <w:ind w:firstLine="709"/>
        <w:jc w:val="both"/>
        <w:rPr>
          <w:sz w:val="28"/>
          <w:szCs w:val="28"/>
        </w:rPr>
      </w:pPr>
      <w:r w:rsidRPr="009A063A">
        <w:rPr>
          <w:sz w:val="28"/>
          <w:szCs w:val="28"/>
        </w:rPr>
        <w:t xml:space="preserve">Платежный баланс (ПБ) является зеркальным отражением экономического состояния страны. В современных условиях трудно прогнозировать или активно участвовать в международной валютно-финансовой системе, если четко и реально несбалансирован ПБ. Объективно обусловленные тенденции к росту взаимосвязей и взаимовлияний экономики развитых стран требует тщательного подхода к разработке ПБ страны. </w:t>
      </w:r>
    </w:p>
    <w:p w:rsidR="00CD2B7B" w:rsidRPr="009A063A" w:rsidRDefault="00CD2B7B" w:rsidP="009A063A">
      <w:pPr>
        <w:spacing w:line="360" w:lineRule="auto"/>
        <w:ind w:firstLine="709"/>
        <w:jc w:val="both"/>
        <w:rPr>
          <w:sz w:val="28"/>
          <w:szCs w:val="28"/>
        </w:rPr>
      </w:pPr>
      <w:r w:rsidRPr="009A063A">
        <w:rPr>
          <w:sz w:val="28"/>
          <w:szCs w:val="28"/>
        </w:rPr>
        <w:t>Вследствие либерализации валютного рынка и внешнеэкономической деятельности, произошедшей в начале процесса трансформации, как в России, так и в других странах с транзитивной экономикой, степень открытости экономики России и интеграции ее в мировое хозяйство постоянно возрастала. В настоящее время степень зависимости российской экономики от конъюнктуры мировых товарных и финансовых рынков достигла критической отметки и рассмотрение вопросов, связанных с регулированием внешнеэкономического сектора, приобрело особую актуальность.</w:t>
      </w:r>
    </w:p>
    <w:p w:rsidR="005150B9" w:rsidRPr="009A063A" w:rsidRDefault="005150B9" w:rsidP="009A063A">
      <w:pPr>
        <w:spacing w:line="360" w:lineRule="auto"/>
        <w:jc w:val="both"/>
        <w:rPr>
          <w:color w:val="000000"/>
          <w:sz w:val="28"/>
          <w:szCs w:val="28"/>
        </w:rPr>
      </w:pPr>
    </w:p>
    <w:p w:rsidR="000C73D7" w:rsidRPr="009A063A" w:rsidRDefault="000C73D7" w:rsidP="009A063A">
      <w:pPr>
        <w:spacing w:line="360" w:lineRule="auto"/>
        <w:jc w:val="both"/>
        <w:rPr>
          <w:color w:val="000000"/>
          <w:sz w:val="28"/>
          <w:szCs w:val="28"/>
        </w:rPr>
      </w:pPr>
    </w:p>
    <w:p w:rsidR="000C73D7" w:rsidRPr="009A063A" w:rsidRDefault="000C73D7" w:rsidP="009A063A">
      <w:pPr>
        <w:spacing w:line="360" w:lineRule="auto"/>
        <w:jc w:val="both"/>
        <w:rPr>
          <w:color w:val="000000"/>
          <w:sz w:val="28"/>
          <w:szCs w:val="28"/>
        </w:rPr>
      </w:pPr>
    </w:p>
    <w:p w:rsidR="000C73D7" w:rsidRPr="009A063A" w:rsidRDefault="000C73D7" w:rsidP="009A063A">
      <w:pPr>
        <w:spacing w:line="360" w:lineRule="auto"/>
        <w:jc w:val="both"/>
        <w:rPr>
          <w:color w:val="000000"/>
          <w:sz w:val="28"/>
          <w:szCs w:val="28"/>
        </w:rPr>
      </w:pPr>
    </w:p>
    <w:p w:rsidR="000C73D7" w:rsidRPr="009A063A" w:rsidRDefault="000C73D7" w:rsidP="009A063A">
      <w:pPr>
        <w:spacing w:line="360" w:lineRule="auto"/>
        <w:jc w:val="both"/>
        <w:rPr>
          <w:color w:val="000000"/>
          <w:sz w:val="28"/>
          <w:szCs w:val="28"/>
        </w:rPr>
      </w:pPr>
    </w:p>
    <w:p w:rsidR="000C73D7" w:rsidRPr="009A063A" w:rsidRDefault="000C73D7" w:rsidP="009A063A">
      <w:pPr>
        <w:spacing w:line="360" w:lineRule="auto"/>
        <w:jc w:val="both"/>
        <w:rPr>
          <w:color w:val="000000"/>
          <w:sz w:val="28"/>
          <w:szCs w:val="28"/>
        </w:rPr>
      </w:pPr>
    </w:p>
    <w:p w:rsidR="000C73D7" w:rsidRPr="009A063A" w:rsidRDefault="000C73D7" w:rsidP="009A063A">
      <w:pPr>
        <w:spacing w:line="360" w:lineRule="auto"/>
        <w:jc w:val="both"/>
        <w:rPr>
          <w:color w:val="000000"/>
          <w:sz w:val="28"/>
          <w:szCs w:val="28"/>
        </w:rPr>
      </w:pPr>
    </w:p>
    <w:p w:rsidR="000C73D7" w:rsidRPr="009A063A" w:rsidRDefault="000C73D7" w:rsidP="009A063A">
      <w:pPr>
        <w:spacing w:line="360" w:lineRule="auto"/>
        <w:jc w:val="both"/>
        <w:rPr>
          <w:color w:val="000000"/>
          <w:sz w:val="28"/>
          <w:szCs w:val="28"/>
        </w:rPr>
      </w:pPr>
    </w:p>
    <w:p w:rsidR="000C73D7" w:rsidRPr="009A063A" w:rsidRDefault="000C73D7" w:rsidP="009A063A">
      <w:pPr>
        <w:spacing w:line="360" w:lineRule="auto"/>
        <w:jc w:val="both"/>
        <w:rPr>
          <w:color w:val="000000"/>
          <w:sz w:val="28"/>
          <w:szCs w:val="28"/>
        </w:rPr>
      </w:pPr>
    </w:p>
    <w:p w:rsidR="000C73D7" w:rsidRPr="009A063A" w:rsidRDefault="000C73D7" w:rsidP="009A063A">
      <w:pPr>
        <w:spacing w:line="360" w:lineRule="auto"/>
        <w:jc w:val="both"/>
        <w:rPr>
          <w:color w:val="000000"/>
          <w:sz w:val="28"/>
          <w:szCs w:val="28"/>
        </w:rPr>
      </w:pPr>
    </w:p>
    <w:p w:rsidR="000C73D7" w:rsidRPr="009A063A" w:rsidRDefault="000C73D7" w:rsidP="009A063A">
      <w:pPr>
        <w:spacing w:line="360" w:lineRule="auto"/>
        <w:jc w:val="both"/>
        <w:rPr>
          <w:color w:val="000000"/>
          <w:sz w:val="28"/>
          <w:szCs w:val="28"/>
        </w:rPr>
      </w:pPr>
    </w:p>
    <w:p w:rsidR="000C73D7" w:rsidRPr="009A063A" w:rsidRDefault="000C73D7" w:rsidP="009A063A">
      <w:pPr>
        <w:spacing w:line="360" w:lineRule="auto"/>
        <w:jc w:val="both"/>
        <w:rPr>
          <w:color w:val="000000"/>
          <w:sz w:val="28"/>
          <w:szCs w:val="28"/>
        </w:rPr>
      </w:pPr>
    </w:p>
    <w:p w:rsidR="009A063A" w:rsidRDefault="009A063A" w:rsidP="009A063A">
      <w:pPr>
        <w:spacing w:line="360" w:lineRule="auto"/>
        <w:jc w:val="both"/>
        <w:rPr>
          <w:sz w:val="28"/>
          <w:szCs w:val="28"/>
        </w:rPr>
      </w:pPr>
    </w:p>
    <w:p w:rsidR="009A063A" w:rsidRDefault="009A063A" w:rsidP="009A063A">
      <w:pPr>
        <w:spacing w:line="360" w:lineRule="auto"/>
        <w:jc w:val="both"/>
        <w:rPr>
          <w:sz w:val="28"/>
          <w:szCs w:val="28"/>
        </w:rPr>
      </w:pPr>
    </w:p>
    <w:p w:rsidR="009A063A" w:rsidRDefault="009A063A" w:rsidP="009A063A">
      <w:pPr>
        <w:spacing w:line="360" w:lineRule="auto"/>
        <w:jc w:val="both"/>
        <w:rPr>
          <w:sz w:val="28"/>
          <w:szCs w:val="28"/>
        </w:rPr>
      </w:pPr>
    </w:p>
    <w:p w:rsidR="009A063A" w:rsidRDefault="009A063A" w:rsidP="009A063A">
      <w:pPr>
        <w:spacing w:line="360" w:lineRule="auto"/>
        <w:jc w:val="both"/>
        <w:rPr>
          <w:sz w:val="28"/>
          <w:szCs w:val="28"/>
        </w:rPr>
      </w:pPr>
    </w:p>
    <w:p w:rsidR="009A063A" w:rsidRDefault="009A063A" w:rsidP="009A063A">
      <w:pPr>
        <w:spacing w:line="360" w:lineRule="auto"/>
        <w:jc w:val="both"/>
        <w:rPr>
          <w:sz w:val="28"/>
          <w:szCs w:val="28"/>
        </w:rPr>
      </w:pPr>
    </w:p>
    <w:p w:rsidR="009A063A" w:rsidRDefault="009A063A" w:rsidP="009A063A">
      <w:pPr>
        <w:spacing w:line="360" w:lineRule="auto"/>
        <w:jc w:val="both"/>
        <w:rPr>
          <w:sz w:val="28"/>
          <w:szCs w:val="28"/>
        </w:rPr>
      </w:pPr>
    </w:p>
    <w:p w:rsidR="009A063A" w:rsidRDefault="009A063A" w:rsidP="009A063A">
      <w:pPr>
        <w:spacing w:line="360" w:lineRule="auto"/>
        <w:jc w:val="both"/>
        <w:rPr>
          <w:sz w:val="28"/>
          <w:szCs w:val="28"/>
        </w:rPr>
      </w:pPr>
    </w:p>
    <w:p w:rsidR="009A063A" w:rsidRDefault="009A063A" w:rsidP="009A063A">
      <w:pPr>
        <w:spacing w:line="360" w:lineRule="auto"/>
        <w:jc w:val="both"/>
        <w:rPr>
          <w:sz w:val="28"/>
          <w:szCs w:val="28"/>
        </w:rPr>
      </w:pPr>
    </w:p>
    <w:p w:rsidR="009A063A" w:rsidRDefault="009A063A" w:rsidP="009A063A">
      <w:pPr>
        <w:spacing w:line="360" w:lineRule="auto"/>
        <w:jc w:val="both"/>
        <w:rPr>
          <w:sz w:val="28"/>
          <w:szCs w:val="28"/>
        </w:rPr>
      </w:pPr>
    </w:p>
    <w:p w:rsidR="009A063A" w:rsidRDefault="009A063A" w:rsidP="009A063A">
      <w:pPr>
        <w:spacing w:line="360" w:lineRule="auto"/>
        <w:jc w:val="both"/>
        <w:rPr>
          <w:sz w:val="28"/>
          <w:szCs w:val="28"/>
        </w:rPr>
      </w:pPr>
    </w:p>
    <w:p w:rsidR="009A063A" w:rsidRDefault="009A063A" w:rsidP="009A063A">
      <w:pPr>
        <w:spacing w:line="360" w:lineRule="auto"/>
        <w:jc w:val="both"/>
        <w:rPr>
          <w:sz w:val="28"/>
          <w:szCs w:val="28"/>
        </w:rPr>
      </w:pPr>
    </w:p>
    <w:p w:rsidR="009A063A" w:rsidRDefault="009A063A" w:rsidP="009A063A">
      <w:pPr>
        <w:spacing w:line="360" w:lineRule="auto"/>
        <w:jc w:val="both"/>
        <w:rPr>
          <w:sz w:val="28"/>
          <w:szCs w:val="28"/>
        </w:rPr>
      </w:pPr>
    </w:p>
    <w:p w:rsidR="009A063A" w:rsidRDefault="009A063A" w:rsidP="009A063A">
      <w:pPr>
        <w:spacing w:line="360" w:lineRule="auto"/>
        <w:jc w:val="both"/>
        <w:rPr>
          <w:sz w:val="28"/>
          <w:szCs w:val="28"/>
        </w:rPr>
      </w:pPr>
    </w:p>
    <w:p w:rsidR="009A063A" w:rsidRDefault="009A063A" w:rsidP="009A063A">
      <w:pPr>
        <w:spacing w:line="360" w:lineRule="auto"/>
        <w:jc w:val="both"/>
        <w:rPr>
          <w:sz w:val="28"/>
          <w:szCs w:val="28"/>
        </w:rPr>
      </w:pPr>
    </w:p>
    <w:p w:rsidR="009A063A" w:rsidRDefault="009A063A" w:rsidP="009A063A">
      <w:pPr>
        <w:spacing w:line="360" w:lineRule="auto"/>
        <w:jc w:val="both"/>
        <w:rPr>
          <w:sz w:val="28"/>
          <w:szCs w:val="28"/>
        </w:rPr>
      </w:pPr>
    </w:p>
    <w:p w:rsidR="000C73D7" w:rsidRPr="009A063A" w:rsidRDefault="00901164" w:rsidP="009A063A">
      <w:pPr>
        <w:spacing w:line="360" w:lineRule="auto"/>
        <w:jc w:val="center"/>
        <w:rPr>
          <w:sz w:val="28"/>
          <w:szCs w:val="28"/>
        </w:rPr>
      </w:pPr>
      <w:r>
        <w:rPr>
          <w:sz w:val="28"/>
          <w:szCs w:val="28"/>
        </w:rPr>
        <w:t>Международное разделение труда</w:t>
      </w:r>
    </w:p>
    <w:p w:rsidR="000C73D7" w:rsidRDefault="000C73D7" w:rsidP="009A063A">
      <w:pPr>
        <w:widowControl w:val="0"/>
        <w:shd w:val="clear" w:color="auto" w:fill="FFFFFF"/>
        <w:autoSpaceDE w:val="0"/>
        <w:autoSpaceDN w:val="0"/>
        <w:adjustRightInd w:val="0"/>
        <w:spacing w:line="360" w:lineRule="auto"/>
        <w:ind w:firstLine="709"/>
        <w:jc w:val="both"/>
        <w:rPr>
          <w:color w:val="000000"/>
          <w:sz w:val="28"/>
          <w:szCs w:val="28"/>
        </w:rPr>
      </w:pPr>
      <w:r w:rsidRPr="009A063A">
        <w:rPr>
          <w:color w:val="000000"/>
          <w:sz w:val="28"/>
          <w:szCs w:val="28"/>
        </w:rPr>
        <w:t>Основой становления мирового хозяйства признается международ</w:t>
      </w:r>
      <w:r w:rsidRPr="009A063A">
        <w:rPr>
          <w:color w:val="000000"/>
          <w:sz w:val="28"/>
          <w:szCs w:val="28"/>
        </w:rPr>
        <w:softHyphen/>
        <w:t xml:space="preserve">ное разделение труда. </w:t>
      </w:r>
      <w:r w:rsidRPr="009A063A">
        <w:rPr>
          <w:color w:val="000000"/>
          <w:sz w:val="28"/>
          <w:szCs w:val="28"/>
          <w:lang w:val="en-US"/>
        </w:rPr>
        <w:t>MPT</w:t>
      </w:r>
      <w:r w:rsidRPr="009A063A">
        <w:rPr>
          <w:color w:val="000000"/>
          <w:sz w:val="28"/>
          <w:szCs w:val="28"/>
        </w:rPr>
        <w:t xml:space="preserve"> рассматривается </w:t>
      </w:r>
      <w:r w:rsidR="00C75B95" w:rsidRPr="009A063A">
        <w:rPr>
          <w:color w:val="000000"/>
          <w:sz w:val="28"/>
          <w:szCs w:val="28"/>
        </w:rPr>
        <w:t xml:space="preserve">и </w:t>
      </w:r>
      <w:r w:rsidRPr="009A063A">
        <w:rPr>
          <w:color w:val="000000"/>
          <w:sz w:val="28"/>
          <w:szCs w:val="28"/>
        </w:rPr>
        <w:t>как основа</w:t>
      </w:r>
      <w:r w:rsidR="00C75B95" w:rsidRPr="009A063A">
        <w:rPr>
          <w:color w:val="000000"/>
          <w:sz w:val="28"/>
          <w:szCs w:val="28"/>
        </w:rPr>
        <w:t>,</w:t>
      </w:r>
      <w:r w:rsidRPr="009A063A">
        <w:rPr>
          <w:color w:val="000000"/>
          <w:sz w:val="28"/>
          <w:szCs w:val="28"/>
        </w:rPr>
        <w:t xml:space="preserve"> и </w:t>
      </w:r>
      <w:r w:rsidR="00C75B95" w:rsidRPr="009A063A">
        <w:rPr>
          <w:color w:val="000000"/>
          <w:sz w:val="28"/>
          <w:szCs w:val="28"/>
        </w:rPr>
        <w:t xml:space="preserve">как </w:t>
      </w:r>
      <w:r w:rsidRPr="009A063A">
        <w:rPr>
          <w:color w:val="000000"/>
          <w:sz w:val="28"/>
          <w:szCs w:val="28"/>
        </w:rPr>
        <w:t>материальная предпосылка многосторонне</w:t>
      </w:r>
      <w:r w:rsidRPr="009A063A">
        <w:rPr>
          <w:color w:val="000000"/>
          <w:sz w:val="28"/>
          <w:szCs w:val="28"/>
        </w:rPr>
        <w:softHyphen/>
        <w:t>го взаимо</w:t>
      </w:r>
      <w:r w:rsidR="00C75B95" w:rsidRPr="009A063A">
        <w:rPr>
          <w:color w:val="000000"/>
          <w:sz w:val="28"/>
          <w:szCs w:val="28"/>
        </w:rPr>
        <w:t>действия хозяйственных факторов</w:t>
      </w:r>
      <w:r w:rsidRPr="009A063A">
        <w:rPr>
          <w:color w:val="000000"/>
          <w:sz w:val="28"/>
          <w:szCs w:val="28"/>
        </w:rPr>
        <w:t xml:space="preserve"> международного эко</w:t>
      </w:r>
      <w:r w:rsidR="00C75B95" w:rsidRPr="009A063A">
        <w:rPr>
          <w:color w:val="000000"/>
          <w:sz w:val="28"/>
          <w:szCs w:val="28"/>
        </w:rPr>
        <w:t>но</w:t>
      </w:r>
      <w:r w:rsidRPr="009A063A">
        <w:rPr>
          <w:color w:val="000000"/>
          <w:sz w:val="28"/>
          <w:szCs w:val="28"/>
        </w:rPr>
        <w:t>мического сотрудничества. МРТ представляется как специализация отдельных стран на производстве определенных видов продукции</w:t>
      </w:r>
      <w:r w:rsidR="00C75B95" w:rsidRPr="009A063A">
        <w:rPr>
          <w:color w:val="000000"/>
          <w:sz w:val="28"/>
          <w:szCs w:val="28"/>
        </w:rPr>
        <w:t>.</w:t>
      </w:r>
    </w:p>
    <w:p w:rsidR="005113E0" w:rsidRPr="009A063A" w:rsidRDefault="005113E0" w:rsidP="009A063A">
      <w:pPr>
        <w:widowControl w:val="0"/>
        <w:shd w:val="clear" w:color="auto" w:fill="FFFFFF"/>
        <w:autoSpaceDE w:val="0"/>
        <w:autoSpaceDN w:val="0"/>
        <w:adjustRightInd w:val="0"/>
        <w:spacing w:line="360" w:lineRule="auto"/>
        <w:ind w:firstLine="709"/>
        <w:jc w:val="both"/>
        <w:rPr>
          <w:sz w:val="28"/>
          <w:szCs w:val="28"/>
        </w:rPr>
      </w:pPr>
      <w:r w:rsidRPr="005113E0">
        <w:rPr>
          <w:sz w:val="28"/>
          <w:szCs w:val="28"/>
        </w:rPr>
        <w:t>Международная торговля развивается на основе международного разделения труда.</w:t>
      </w:r>
    </w:p>
    <w:p w:rsidR="000C73D7" w:rsidRPr="009A063A" w:rsidRDefault="00C75B95" w:rsidP="009A063A">
      <w:pPr>
        <w:widowControl w:val="0"/>
        <w:autoSpaceDE w:val="0"/>
        <w:autoSpaceDN w:val="0"/>
        <w:adjustRightInd w:val="0"/>
        <w:spacing w:line="360" w:lineRule="auto"/>
        <w:ind w:firstLine="709"/>
        <w:jc w:val="both"/>
        <w:rPr>
          <w:color w:val="000000"/>
          <w:sz w:val="28"/>
          <w:szCs w:val="28"/>
        </w:rPr>
      </w:pPr>
      <w:r w:rsidRPr="009A063A">
        <w:rPr>
          <w:color w:val="000000"/>
          <w:sz w:val="28"/>
          <w:szCs w:val="28"/>
        </w:rPr>
        <w:t>Р</w:t>
      </w:r>
      <w:r w:rsidR="000C73D7" w:rsidRPr="009A063A">
        <w:rPr>
          <w:color w:val="000000"/>
          <w:sz w:val="28"/>
          <w:szCs w:val="28"/>
        </w:rPr>
        <w:t>аз</w:t>
      </w:r>
      <w:r w:rsidRPr="009A063A">
        <w:rPr>
          <w:color w:val="000000"/>
          <w:sz w:val="28"/>
          <w:szCs w:val="28"/>
        </w:rPr>
        <w:t xml:space="preserve">деление труда – есть </w:t>
      </w:r>
      <w:r w:rsidR="000C73D7" w:rsidRPr="009A063A">
        <w:rPr>
          <w:color w:val="000000"/>
          <w:sz w:val="28"/>
          <w:szCs w:val="28"/>
        </w:rPr>
        <w:t xml:space="preserve">способ </w:t>
      </w:r>
      <w:r w:rsidRPr="009A063A">
        <w:rPr>
          <w:color w:val="000000"/>
          <w:sz w:val="28"/>
          <w:szCs w:val="28"/>
        </w:rPr>
        <w:t>со</w:t>
      </w:r>
      <w:r w:rsidRPr="009A063A">
        <w:rPr>
          <w:color w:val="000000"/>
          <w:sz w:val="28"/>
          <w:szCs w:val="28"/>
        </w:rPr>
        <w:softHyphen/>
        <w:t>единения труда, международной специализации</w:t>
      </w:r>
      <w:r w:rsidR="000C73D7" w:rsidRPr="009A063A">
        <w:rPr>
          <w:color w:val="000000"/>
          <w:sz w:val="28"/>
          <w:szCs w:val="28"/>
        </w:rPr>
        <w:t xml:space="preserve"> и ме</w:t>
      </w:r>
      <w:r w:rsidRPr="009A063A">
        <w:rPr>
          <w:color w:val="000000"/>
          <w:sz w:val="28"/>
          <w:szCs w:val="28"/>
        </w:rPr>
        <w:t>ж</w:t>
      </w:r>
      <w:r w:rsidRPr="009A063A">
        <w:rPr>
          <w:color w:val="000000"/>
          <w:sz w:val="28"/>
          <w:szCs w:val="28"/>
        </w:rPr>
        <w:softHyphen/>
        <w:t>дународной кооперации</w:t>
      </w:r>
      <w:r w:rsidR="000C73D7" w:rsidRPr="009A063A">
        <w:rPr>
          <w:color w:val="000000"/>
          <w:sz w:val="28"/>
          <w:szCs w:val="28"/>
        </w:rPr>
        <w:t xml:space="preserve">. </w:t>
      </w:r>
    </w:p>
    <w:p w:rsidR="00C75B95" w:rsidRPr="009A063A" w:rsidRDefault="000C73D7" w:rsidP="009A063A">
      <w:pPr>
        <w:widowControl w:val="0"/>
        <w:autoSpaceDE w:val="0"/>
        <w:autoSpaceDN w:val="0"/>
        <w:adjustRightInd w:val="0"/>
        <w:spacing w:line="360" w:lineRule="auto"/>
        <w:ind w:firstLine="709"/>
        <w:jc w:val="both"/>
        <w:rPr>
          <w:color w:val="000000"/>
          <w:sz w:val="28"/>
          <w:szCs w:val="28"/>
        </w:rPr>
      </w:pPr>
      <w:r w:rsidRPr="009A063A">
        <w:rPr>
          <w:color w:val="000000"/>
          <w:sz w:val="28"/>
          <w:szCs w:val="28"/>
        </w:rPr>
        <w:t xml:space="preserve">Под международной специализацией понимается концентрация производства однородной продукции в рамках одной страны или небольшого количества стран, с целью снижения издержек производства и развития технологии. </w:t>
      </w:r>
    </w:p>
    <w:p w:rsidR="000C73D7" w:rsidRPr="009A063A" w:rsidRDefault="000C73D7" w:rsidP="009A063A">
      <w:pPr>
        <w:widowControl w:val="0"/>
        <w:autoSpaceDE w:val="0"/>
        <w:autoSpaceDN w:val="0"/>
        <w:adjustRightInd w:val="0"/>
        <w:spacing w:line="360" w:lineRule="auto"/>
        <w:ind w:firstLine="709"/>
        <w:jc w:val="both"/>
        <w:rPr>
          <w:color w:val="000000"/>
          <w:sz w:val="28"/>
          <w:szCs w:val="28"/>
        </w:rPr>
      </w:pPr>
      <w:r w:rsidRPr="009A063A">
        <w:rPr>
          <w:color w:val="000000"/>
          <w:sz w:val="28"/>
          <w:szCs w:val="28"/>
        </w:rPr>
        <w:t>Под международной кооперацией понимается форма МРТ, при которой труд работников разных государств непосредственно соединяется во взаимодействии между собой процессов производства.</w:t>
      </w:r>
    </w:p>
    <w:p w:rsidR="000C73D7" w:rsidRPr="009A063A" w:rsidRDefault="00C75B95" w:rsidP="009A063A">
      <w:pPr>
        <w:spacing w:line="360" w:lineRule="auto"/>
        <w:ind w:firstLine="709"/>
        <w:jc w:val="both"/>
        <w:rPr>
          <w:color w:val="000000"/>
          <w:sz w:val="28"/>
          <w:szCs w:val="28"/>
        </w:rPr>
      </w:pPr>
      <w:r w:rsidRPr="009A063A">
        <w:rPr>
          <w:color w:val="000000"/>
          <w:sz w:val="28"/>
          <w:szCs w:val="28"/>
        </w:rPr>
        <w:t>Таким образом, международная специализация и международная кооперация являются элементами - формами МРТ, которые определяют его сущность.</w:t>
      </w:r>
    </w:p>
    <w:p w:rsidR="00C64669" w:rsidRPr="00C64669" w:rsidRDefault="00C64669" w:rsidP="00C64669">
      <w:pPr>
        <w:spacing w:line="360" w:lineRule="auto"/>
        <w:ind w:firstLine="360"/>
        <w:jc w:val="both"/>
        <w:rPr>
          <w:color w:val="000000"/>
          <w:sz w:val="28"/>
          <w:szCs w:val="28"/>
        </w:rPr>
      </w:pPr>
      <w:r w:rsidRPr="00C64669">
        <w:rPr>
          <w:color w:val="000000"/>
          <w:sz w:val="28"/>
          <w:szCs w:val="28"/>
        </w:rPr>
        <w:t xml:space="preserve">Предпосылки международного разделения труда возникли благодаря появлению машинной индустрии и специализации производства. Спрос на отдельные виды товаров в странах, которые не могли добывать и производить их в достаточном количестве, стимулировал развитие внешней торговли этими товарами, а получаемая от нее выгода подталкивала страны-производители к расширению производства таких товаров. </w:t>
      </w:r>
    </w:p>
    <w:p w:rsidR="00C50619" w:rsidRPr="009A063A" w:rsidRDefault="00C64669" w:rsidP="00C64669">
      <w:pPr>
        <w:spacing w:line="360" w:lineRule="auto"/>
        <w:ind w:firstLine="360"/>
        <w:jc w:val="both"/>
        <w:rPr>
          <w:color w:val="000000"/>
          <w:sz w:val="28"/>
          <w:szCs w:val="28"/>
        </w:rPr>
      </w:pPr>
      <w:r w:rsidRPr="00C64669">
        <w:rPr>
          <w:color w:val="000000"/>
          <w:sz w:val="28"/>
          <w:szCs w:val="28"/>
        </w:rPr>
        <w:t>Определенное преимущество при производстве некоторых товаров и услуг давали странам выгодное географическое положение, наличие редких природных ресурсов, квалификация специалистов, высокий уровень технического оснащения хозяйства.</w:t>
      </w:r>
    </w:p>
    <w:p w:rsidR="00C50619" w:rsidRPr="009A063A" w:rsidRDefault="00C50619" w:rsidP="009A063A">
      <w:pPr>
        <w:spacing w:line="360" w:lineRule="auto"/>
        <w:ind w:firstLine="360"/>
        <w:jc w:val="both"/>
        <w:rPr>
          <w:color w:val="000000"/>
          <w:sz w:val="28"/>
          <w:szCs w:val="28"/>
        </w:rPr>
      </w:pPr>
    </w:p>
    <w:p w:rsidR="00C50619" w:rsidRPr="009A063A" w:rsidRDefault="00C50619" w:rsidP="009A063A">
      <w:pPr>
        <w:spacing w:line="360" w:lineRule="auto"/>
        <w:ind w:firstLine="360"/>
        <w:jc w:val="both"/>
        <w:rPr>
          <w:color w:val="000000"/>
          <w:sz w:val="28"/>
          <w:szCs w:val="28"/>
        </w:rPr>
      </w:pPr>
    </w:p>
    <w:p w:rsidR="00C50619" w:rsidRPr="009A063A" w:rsidRDefault="00C50619" w:rsidP="009A063A">
      <w:pPr>
        <w:spacing w:line="360" w:lineRule="auto"/>
        <w:ind w:firstLine="360"/>
        <w:jc w:val="both"/>
        <w:rPr>
          <w:color w:val="000000"/>
          <w:sz w:val="28"/>
          <w:szCs w:val="28"/>
        </w:rPr>
      </w:pPr>
    </w:p>
    <w:p w:rsidR="00C50619" w:rsidRPr="009A063A" w:rsidRDefault="00C50619" w:rsidP="009A063A">
      <w:pPr>
        <w:spacing w:line="360" w:lineRule="auto"/>
        <w:ind w:firstLine="360"/>
        <w:jc w:val="both"/>
        <w:rPr>
          <w:color w:val="000000"/>
          <w:sz w:val="28"/>
          <w:szCs w:val="28"/>
        </w:rPr>
      </w:pPr>
    </w:p>
    <w:p w:rsidR="00C50619" w:rsidRPr="009A063A" w:rsidRDefault="00C50619" w:rsidP="009A063A">
      <w:pPr>
        <w:spacing w:line="360" w:lineRule="auto"/>
        <w:ind w:firstLine="360"/>
        <w:jc w:val="both"/>
        <w:rPr>
          <w:color w:val="000000"/>
          <w:sz w:val="28"/>
          <w:szCs w:val="28"/>
        </w:rPr>
      </w:pPr>
    </w:p>
    <w:p w:rsidR="00C50619" w:rsidRPr="009A063A" w:rsidRDefault="00C50619" w:rsidP="009A063A">
      <w:pPr>
        <w:spacing w:line="360" w:lineRule="auto"/>
        <w:ind w:firstLine="360"/>
        <w:jc w:val="both"/>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64669" w:rsidRDefault="00C64669" w:rsidP="00C64669">
      <w:pPr>
        <w:spacing w:line="360" w:lineRule="auto"/>
        <w:ind w:firstLine="360"/>
        <w:jc w:val="center"/>
        <w:rPr>
          <w:color w:val="000000"/>
          <w:sz w:val="28"/>
          <w:szCs w:val="28"/>
        </w:rPr>
      </w:pPr>
    </w:p>
    <w:p w:rsidR="00C50619" w:rsidRPr="009A063A" w:rsidRDefault="00C64669" w:rsidP="00C64669">
      <w:pPr>
        <w:spacing w:line="360" w:lineRule="auto"/>
        <w:ind w:firstLine="360"/>
        <w:jc w:val="center"/>
        <w:rPr>
          <w:color w:val="000000"/>
          <w:sz w:val="28"/>
          <w:szCs w:val="28"/>
        </w:rPr>
      </w:pPr>
      <w:r>
        <w:rPr>
          <w:color w:val="000000"/>
          <w:sz w:val="28"/>
          <w:szCs w:val="28"/>
        </w:rPr>
        <w:t>Тенденции развития МРТ на современном этапе</w:t>
      </w:r>
    </w:p>
    <w:p w:rsidR="00C50619" w:rsidRPr="009A063A" w:rsidRDefault="00C50619" w:rsidP="009A063A">
      <w:pPr>
        <w:widowControl w:val="0"/>
        <w:shd w:val="clear" w:color="auto" w:fill="FFFFFF"/>
        <w:autoSpaceDE w:val="0"/>
        <w:autoSpaceDN w:val="0"/>
        <w:adjustRightInd w:val="0"/>
        <w:spacing w:line="360" w:lineRule="auto"/>
        <w:ind w:firstLine="709"/>
        <w:jc w:val="both"/>
        <w:rPr>
          <w:sz w:val="28"/>
          <w:szCs w:val="28"/>
        </w:rPr>
      </w:pPr>
      <w:r w:rsidRPr="009A063A">
        <w:rPr>
          <w:sz w:val="28"/>
          <w:szCs w:val="28"/>
        </w:rPr>
        <w:t>Для понимания тенденций развития МРТ необходимо рассмотреть факторы, влияющие на участие стран в МРТ. К числу этих факторов можно от</w:t>
      </w:r>
      <w:r w:rsidRPr="009A063A">
        <w:rPr>
          <w:sz w:val="28"/>
          <w:szCs w:val="28"/>
        </w:rPr>
        <w:softHyphen/>
        <w:t>нести:</w:t>
      </w:r>
    </w:p>
    <w:p w:rsidR="00C50619" w:rsidRPr="009A063A" w:rsidRDefault="00C50619" w:rsidP="009A063A">
      <w:pPr>
        <w:widowControl w:val="0"/>
        <w:numPr>
          <w:ilvl w:val="0"/>
          <w:numId w:val="40"/>
        </w:numPr>
        <w:shd w:val="clear" w:color="auto" w:fill="FFFFFF"/>
        <w:autoSpaceDE w:val="0"/>
        <w:autoSpaceDN w:val="0"/>
        <w:adjustRightInd w:val="0"/>
        <w:spacing w:line="360" w:lineRule="auto"/>
        <w:ind w:firstLine="709"/>
        <w:jc w:val="both"/>
        <w:rPr>
          <w:sz w:val="28"/>
          <w:szCs w:val="28"/>
        </w:rPr>
      </w:pPr>
      <w:r w:rsidRPr="009A063A">
        <w:rPr>
          <w:sz w:val="28"/>
          <w:szCs w:val="28"/>
        </w:rPr>
        <w:t>Объем внутреннего рынка стра</w:t>
      </w:r>
      <w:r w:rsidRPr="009A063A">
        <w:rPr>
          <w:sz w:val="28"/>
          <w:szCs w:val="28"/>
        </w:rPr>
        <w:softHyphen/>
        <w:t>ны</w:t>
      </w:r>
      <w:r w:rsidRPr="009A063A">
        <w:rPr>
          <w:iCs/>
          <w:sz w:val="28"/>
          <w:szCs w:val="28"/>
        </w:rPr>
        <w:t xml:space="preserve">. </w:t>
      </w:r>
      <w:r w:rsidRPr="009A063A">
        <w:rPr>
          <w:sz w:val="28"/>
          <w:szCs w:val="28"/>
        </w:rPr>
        <w:t>У крупных стран с развитым рынком больше возможностей найти на внутреннем рынке необходимые факторы производства и потребитель</w:t>
      </w:r>
      <w:r w:rsidRPr="009A063A">
        <w:rPr>
          <w:sz w:val="28"/>
          <w:szCs w:val="28"/>
        </w:rPr>
        <w:softHyphen/>
        <w:t>ские товары. Следовательно, выявляется меньшая потребность участвовать в международной специализации и товарообмене. В то же время развитый рыночный спрос в стране побуж</w:t>
      </w:r>
      <w:r w:rsidRPr="009A063A">
        <w:rPr>
          <w:sz w:val="28"/>
          <w:szCs w:val="28"/>
        </w:rPr>
        <w:softHyphen/>
        <w:t>дает расширять импортные закупки, возмещая их расширением экспортной специализации.</w:t>
      </w:r>
    </w:p>
    <w:p w:rsidR="00C50619" w:rsidRPr="009A063A" w:rsidRDefault="00C50619" w:rsidP="009A063A">
      <w:pPr>
        <w:widowControl w:val="0"/>
        <w:numPr>
          <w:ilvl w:val="0"/>
          <w:numId w:val="40"/>
        </w:numPr>
        <w:shd w:val="clear" w:color="auto" w:fill="FFFFFF"/>
        <w:autoSpaceDE w:val="0"/>
        <w:autoSpaceDN w:val="0"/>
        <w:adjustRightInd w:val="0"/>
        <w:spacing w:line="360" w:lineRule="auto"/>
        <w:ind w:firstLine="709"/>
        <w:jc w:val="both"/>
        <w:rPr>
          <w:sz w:val="28"/>
          <w:szCs w:val="28"/>
        </w:rPr>
      </w:pPr>
      <w:r w:rsidRPr="009A063A">
        <w:rPr>
          <w:sz w:val="28"/>
          <w:szCs w:val="28"/>
        </w:rPr>
        <w:t>Уровень экономического развития страны</w:t>
      </w:r>
      <w:r w:rsidRPr="009A063A">
        <w:rPr>
          <w:iCs/>
          <w:sz w:val="28"/>
          <w:szCs w:val="28"/>
        </w:rPr>
        <w:t xml:space="preserve">. </w:t>
      </w:r>
      <w:r w:rsidRPr="009A063A">
        <w:rPr>
          <w:sz w:val="28"/>
          <w:szCs w:val="28"/>
        </w:rPr>
        <w:t>Необходимость учас</w:t>
      </w:r>
      <w:r w:rsidRPr="009A063A">
        <w:rPr>
          <w:sz w:val="28"/>
          <w:szCs w:val="28"/>
        </w:rPr>
        <w:softHyphen/>
        <w:t>тия страны в МРТ тем больше, чем меньше экономический потен</w:t>
      </w:r>
      <w:r w:rsidRPr="009A063A">
        <w:rPr>
          <w:sz w:val="28"/>
          <w:szCs w:val="28"/>
        </w:rPr>
        <w:softHyphen/>
        <w:t>циал страны.</w:t>
      </w:r>
    </w:p>
    <w:p w:rsidR="00C50619" w:rsidRPr="009A063A" w:rsidRDefault="00C50619" w:rsidP="009A063A">
      <w:pPr>
        <w:widowControl w:val="0"/>
        <w:numPr>
          <w:ilvl w:val="0"/>
          <w:numId w:val="40"/>
        </w:numPr>
        <w:shd w:val="clear" w:color="auto" w:fill="FFFFFF"/>
        <w:autoSpaceDE w:val="0"/>
        <w:autoSpaceDN w:val="0"/>
        <w:adjustRightInd w:val="0"/>
        <w:spacing w:line="360" w:lineRule="auto"/>
        <w:ind w:firstLine="709"/>
        <w:jc w:val="both"/>
        <w:rPr>
          <w:sz w:val="28"/>
          <w:szCs w:val="28"/>
        </w:rPr>
      </w:pPr>
      <w:r w:rsidRPr="009A063A">
        <w:rPr>
          <w:sz w:val="28"/>
          <w:szCs w:val="28"/>
        </w:rPr>
        <w:t>Обеспеченность страны природными ресурсами</w:t>
      </w:r>
      <w:r w:rsidRPr="009A063A">
        <w:rPr>
          <w:iCs/>
          <w:sz w:val="28"/>
          <w:szCs w:val="28"/>
        </w:rPr>
        <w:t xml:space="preserve">. </w:t>
      </w:r>
      <w:r w:rsidRPr="009A063A">
        <w:rPr>
          <w:sz w:val="28"/>
          <w:szCs w:val="28"/>
        </w:rPr>
        <w:t>Высокая сте</w:t>
      </w:r>
      <w:r w:rsidRPr="009A063A">
        <w:rPr>
          <w:sz w:val="28"/>
          <w:szCs w:val="28"/>
        </w:rPr>
        <w:softHyphen/>
        <w:t>пень обеспечения страны моноресурсом, а также низкая степень обеспечения полезными ископаемыми вызы</w:t>
      </w:r>
      <w:r w:rsidRPr="009A063A">
        <w:rPr>
          <w:sz w:val="28"/>
          <w:szCs w:val="28"/>
        </w:rPr>
        <w:softHyphen/>
        <w:t>вает необходимость активного участия в МРТ.</w:t>
      </w:r>
    </w:p>
    <w:p w:rsidR="00C50619" w:rsidRPr="009A063A" w:rsidRDefault="00C50619" w:rsidP="009A063A">
      <w:pPr>
        <w:widowControl w:val="0"/>
        <w:numPr>
          <w:ilvl w:val="0"/>
          <w:numId w:val="40"/>
        </w:numPr>
        <w:shd w:val="clear" w:color="auto" w:fill="FFFFFF"/>
        <w:autoSpaceDE w:val="0"/>
        <w:autoSpaceDN w:val="0"/>
        <w:adjustRightInd w:val="0"/>
        <w:spacing w:line="360" w:lineRule="auto"/>
        <w:ind w:firstLine="709"/>
        <w:jc w:val="both"/>
        <w:rPr>
          <w:sz w:val="28"/>
          <w:szCs w:val="28"/>
        </w:rPr>
      </w:pPr>
      <w:r w:rsidRPr="009A063A">
        <w:rPr>
          <w:sz w:val="28"/>
          <w:szCs w:val="28"/>
        </w:rPr>
        <w:t>Удельный вес в структуре экономики страны базовых отраслей</w:t>
      </w:r>
      <w:r w:rsidRPr="009A063A">
        <w:rPr>
          <w:sz w:val="28"/>
          <w:szCs w:val="28"/>
        </w:rPr>
        <w:br/>
        <w:t>промышленности. Чем выше удельный вес базовых отраслей, тем, как правило, меньше ее включение в систему МРТ.</w:t>
      </w:r>
    </w:p>
    <w:p w:rsidR="00C50619" w:rsidRPr="009A063A" w:rsidRDefault="00C50619" w:rsidP="009A063A">
      <w:pPr>
        <w:widowControl w:val="0"/>
        <w:shd w:val="clear" w:color="auto" w:fill="FFFFFF"/>
        <w:autoSpaceDE w:val="0"/>
        <w:autoSpaceDN w:val="0"/>
        <w:adjustRightInd w:val="0"/>
        <w:spacing w:line="360" w:lineRule="auto"/>
        <w:ind w:firstLine="709"/>
        <w:jc w:val="both"/>
        <w:rPr>
          <w:sz w:val="28"/>
          <w:szCs w:val="28"/>
        </w:rPr>
      </w:pPr>
      <w:r w:rsidRPr="009A063A">
        <w:rPr>
          <w:sz w:val="28"/>
          <w:szCs w:val="28"/>
        </w:rPr>
        <w:t>Данные факторы не абсолютны в своем проявлении. Их влияние может быть в той или иной степени уменьшено, например, изменением международной конкуренто</w:t>
      </w:r>
      <w:r w:rsidRPr="009A063A">
        <w:rPr>
          <w:sz w:val="28"/>
          <w:szCs w:val="28"/>
        </w:rPr>
        <w:softHyphen/>
        <w:t>способности местной продукции или ограничениями экспорта. Главное в процессе развития МРТ — это то, что каждый его участник ищет экономическую целесообразность.</w:t>
      </w:r>
    </w:p>
    <w:p w:rsidR="00C50619" w:rsidRPr="009A063A" w:rsidRDefault="00C50619" w:rsidP="009A063A">
      <w:pPr>
        <w:widowControl w:val="0"/>
        <w:shd w:val="clear" w:color="auto" w:fill="FFFFFF"/>
        <w:autoSpaceDE w:val="0"/>
        <w:autoSpaceDN w:val="0"/>
        <w:adjustRightInd w:val="0"/>
        <w:spacing w:line="360" w:lineRule="auto"/>
        <w:ind w:firstLine="709"/>
        <w:jc w:val="both"/>
        <w:rPr>
          <w:sz w:val="28"/>
          <w:szCs w:val="28"/>
        </w:rPr>
      </w:pPr>
      <w:r w:rsidRPr="009A063A">
        <w:rPr>
          <w:sz w:val="28"/>
          <w:szCs w:val="28"/>
        </w:rPr>
        <w:t>Отечественные экономисты утверждают, что в перспективе МРТ будет постепенно углубляться. А на его основе опережающими темпами будет расти международ</w:t>
      </w:r>
      <w:r w:rsidRPr="009A063A">
        <w:rPr>
          <w:sz w:val="28"/>
          <w:szCs w:val="28"/>
        </w:rPr>
        <w:softHyphen/>
        <w:t>ный обмен товарами и услугами. Предполагается, что производство промышленно развитых стран во все большей степени будет ориентироваться на внешних потребителей, а внутренний спрос — на импорт. В развивающихся стра</w:t>
      </w:r>
      <w:r w:rsidRPr="009A063A">
        <w:rPr>
          <w:sz w:val="28"/>
          <w:szCs w:val="28"/>
        </w:rPr>
        <w:softHyphen/>
        <w:t>нах предполагается сравнительно быстрое, по преимуществу экс</w:t>
      </w:r>
      <w:r w:rsidRPr="009A063A">
        <w:rPr>
          <w:sz w:val="28"/>
          <w:szCs w:val="28"/>
        </w:rPr>
        <w:softHyphen/>
        <w:t>тенсивное расширение внутреннего рынка.</w:t>
      </w:r>
    </w:p>
    <w:p w:rsidR="00C50619" w:rsidRPr="009A063A" w:rsidRDefault="00C50619" w:rsidP="009A063A">
      <w:pPr>
        <w:widowControl w:val="0"/>
        <w:shd w:val="clear" w:color="auto" w:fill="FFFFFF"/>
        <w:tabs>
          <w:tab w:val="left" w:pos="9360"/>
        </w:tabs>
        <w:autoSpaceDE w:val="0"/>
        <w:autoSpaceDN w:val="0"/>
        <w:adjustRightInd w:val="0"/>
        <w:spacing w:line="360" w:lineRule="auto"/>
        <w:ind w:firstLine="709"/>
        <w:jc w:val="both"/>
        <w:rPr>
          <w:sz w:val="28"/>
          <w:szCs w:val="28"/>
        </w:rPr>
      </w:pPr>
      <w:r w:rsidRPr="009A063A">
        <w:rPr>
          <w:sz w:val="28"/>
          <w:szCs w:val="28"/>
        </w:rPr>
        <w:t>Классификация</w:t>
      </w:r>
      <w:r w:rsidRPr="009A063A">
        <w:rPr>
          <w:bCs/>
          <w:sz w:val="28"/>
          <w:szCs w:val="28"/>
        </w:rPr>
        <w:t xml:space="preserve"> </w:t>
      </w:r>
      <w:r w:rsidRPr="009A063A">
        <w:rPr>
          <w:sz w:val="28"/>
          <w:szCs w:val="28"/>
        </w:rPr>
        <w:t>показателей, характеризующих участие</w:t>
      </w:r>
      <w:r w:rsidRPr="009A063A">
        <w:rPr>
          <w:bCs/>
          <w:sz w:val="28"/>
          <w:szCs w:val="28"/>
        </w:rPr>
        <w:t xml:space="preserve"> </w:t>
      </w:r>
      <w:r w:rsidRPr="009A063A">
        <w:rPr>
          <w:sz w:val="28"/>
          <w:szCs w:val="28"/>
        </w:rPr>
        <w:t>страны МРТ</w:t>
      </w:r>
      <w:r w:rsidR="002C0708" w:rsidRPr="009A063A">
        <w:rPr>
          <w:sz w:val="28"/>
          <w:szCs w:val="28"/>
        </w:rPr>
        <w:t>:</w:t>
      </w:r>
    </w:p>
    <w:p w:rsidR="002C0708" w:rsidRPr="009A063A" w:rsidRDefault="00C50619" w:rsidP="009A063A">
      <w:pPr>
        <w:widowControl w:val="0"/>
        <w:shd w:val="clear" w:color="auto" w:fill="FFFFFF"/>
        <w:autoSpaceDE w:val="0"/>
        <w:autoSpaceDN w:val="0"/>
        <w:adjustRightInd w:val="0"/>
        <w:spacing w:line="360" w:lineRule="auto"/>
        <w:ind w:firstLine="709"/>
        <w:jc w:val="both"/>
        <w:rPr>
          <w:sz w:val="28"/>
          <w:szCs w:val="28"/>
        </w:rPr>
      </w:pPr>
      <w:r w:rsidRPr="009A063A">
        <w:rPr>
          <w:sz w:val="28"/>
          <w:szCs w:val="28"/>
        </w:rPr>
        <w:t xml:space="preserve">Группа А. </w:t>
      </w:r>
    </w:p>
    <w:p w:rsidR="00C50619" w:rsidRPr="009A063A" w:rsidRDefault="00C50619" w:rsidP="009A063A">
      <w:pPr>
        <w:widowControl w:val="0"/>
        <w:shd w:val="clear" w:color="auto" w:fill="FFFFFF"/>
        <w:autoSpaceDE w:val="0"/>
        <w:autoSpaceDN w:val="0"/>
        <w:adjustRightInd w:val="0"/>
        <w:spacing w:line="360" w:lineRule="auto"/>
        <w:ind w:firstLine="709"/>
        <w:jc w:val="both"/>
        <w:rPr>
          <w:sz w:val="28"/>
          <w:szCs w:val="28"/>
        </w:rPr>
      </w:pPr>
      <w:r w:rsidRPr="009A063A">
        <w:rPr>
          <w:sz w:val="28"/>
          <w:szCs w:val="28"/>
        </w:rPr>
        <w:t>Уровень развития МРТ с учетом экспортно-импортных операций:</w:t>
      </w:r>
    </w:p>
    <w:p w:rsidR="00C50619" w:rsidRPr="009A063A" w:rsidRDefault="000B1F59" w:rsidP="009A063A">
      <w:pPr>
        <w:widowControl w:val="0"/>
        <w:numPr>
          <w:ilvl w:val="0"/>
          <w:numId w:val="11"/>
        </w:numPr>
        <w:shd w:val="clear" w:color="auto" w:fill="FFFFFF"/>
        <w:tabs>
          <w:tab w:val="left" w:pos="470"/>
        </w:tabs>
        <w:autoSpaceDE w:val="0"/>
        <w:autoSpaceDN w:val="0"/>
        <w:adjustRightInd w:val="0"/>
        <w:spacing w:line="360" w:lineRule="auto"/>
        <w:ind w:firstLine="709"/>
        <w:jc w:val="both"/>
        <w:rPr>
          <w:sz w:val="28"/>
          <w:szCs w:val="28"/>
        </w:rPr>
      </w:pPr>
      <w:r>
        <w:rPr>
          <w:sz w:val="28"/>
          <w:szCs w:val="28"/>
        </w:rPr>
        <w:t xml:space="preserve"> </w:t>
      </w:r>
      <w:r w:rsidR="00C50619" w:rsidRPr="009A063A">
        <w:rPr>
          <w:sz w:val="28"/>
          <w:szCs w:val="28"/>
        </w:rPr>
        <w:t>Экспортная квота страны в ее ВВП.</w:t>
      </w:r>
    </w:p>
    <w:p w:rsidR="00C50619" w:rsidRPr="009A063A" w:rsidRDefault="000B1F59" w:rsidP="009A063A">
      <w:pPr>
        <w:widowControl w:val="0"/>
        <w:numPr>
          <w:ilvl w:val="0"/>
          <w:numId w:val="12"/>
        </w:numPr>
        <w:shd w:val="clear" w:color="auto" w:fill="FFFFFF"/>
        <w:tabs>
          <w:tab w:val="left" w:pos="470"/>
        </w:tabs>
        <w:autoSpaceDE w:val="0"/>
        <w:autoSpaceDN w:val="0"/>
        <w:adjustRightInd w:val="0"/>
        <w:spacing w:line="360" w:lineRule="auto"/>
        <w:ind w:firstLine="709"/>
        <w:jc w:val="both"/>
        <w:rPr>
          <w:sz w:val="28"/>
          <w:szCs w:val="28"/>
        </w:rPr>
      </w:pPr>
      <w:r>
        <w:rPr>
          <w:sz w:val="28"/>
          <w:szCs w:val="28"/>
        </w:rPr>
        <w:t xml:space="preserve"> </w:t>
      </w:r>
      <w:r w:rsidR="00C50619" w:rsidRPr="009A063A">
        <w:rPr>
          <w:sz w:val="28"/>
          <w:szCs w:val="28"/>
        </w:rPr>
        <w:t>Коэффициент опережения темпами роста экспорта темпов роста ВВП.</w:t>
      </w:r>
    </w:p>
    <w:p w:rsidR="00C50619" w:rsidRPr="009A063A" w:rsidRDefault="000B1F59" w:rsidP="009A063A">
      <w:pPr>
        <w:widowControl w:val="0"/>
        <w:numPr>
          <w:ilvl w:val="0"/>
          <w:numId w:val="13"/>
        </w:numPr>
        <w:shd w:val="clear" w:color="auto" w:fill="FFFFFF"/>
        <w:tabs>
          <w:tab w:val="left" w:pos="470"/>
        </w:tabs>
        <w:autoSpaceDE w:val="0"/>
        <w:autoSpaceDN w:val="0"/>
        <w:adjustRightInd w:val="0"/>
        <w:spacing w:line="360" w:lineRule="auto"/>
        <w:ind w:firstLine="709"/>
        <w:jc w:val="both"/>
        <w:rPr>
          <w:sz w:val="28"/>
          <w:szCs w:val="28"/>
        </w:rPr>
      </w:pPr>
      <w:r>
        <w:rPr>
          <w:sz w:val="28"/>
          <w:szCs w:val="28"/>
        </w:rPr>
        <w:t xml:space="preserve"> </w:t>
      </w:r>
      <w:r w:rsidR="00C50619" w:rsidRPr="009A063A">
        <w:rPr>
          <w:sz w:val="28"/>
          <w:szCs w:val="28"/>
        </w:rPr>
        <w:t>Импортная квота в ее ВВП.</w:t>
      </w:r>
    </w:p>
    <w:p w:rsidR="00C50619" w:rsidRPr="009A063A" w:rsidRDefault="000B1F59" w:rsidP="009A063A">
      <w:pPr>
        <w:widowControl w:val="0"/>
        <w:numPr>
          <w:ilvl w:val="0"/>
          <w:numId w:val="14"/>
        </w:numPr>
        <w:shd w:val="clear" w:color="auto" w:fill="FFFFFF"/>
        <w:tabs>
          <w:tab w:val="left" w:pos="470"/>
        </w:tabs>
        <w:autoSpaceDE w:val="0"/>
        <w:autoSpaceDN w:val="0"/>
        <w:adjustRightInd w:val="0"/>
        <w:spacing w:line="360" w:lineRule="auto"/>
        <w:ind w:firstLine="709"/>
        <w:jc w:val="both"/>
        <w:rPr>
          <w:sz w:val="28"/>
          <w:szCs w:val="28"/>
        </w:rPr>
      </w:pPr>
      <w:r>
        <w:rPr>
          <w:sz w:val="28"/>
          <w:szCs w:val="28"/>
        </w:rPr>
        <w:t xml:space="preserve"> </w:t>
      </w:r>
      <w:r w:rsidR="00C50619" w:rsidRPr="009A063A">
        <w:rPr>
          <w:sz w:val="28"/>
          <w:szCs w:val="28"/>
        </w:rPr>
        <w:t>Коэффициент опережения темпами роста импорта темпов роста ВВП.</w:t>
      </w:r>
    </w:p>
    <w:p w:rsidR="00C50619" w:rsidRPr="009A063A" w:rsidRDefault="000B1F59" w:rsidP="009A063A">
      <w:pPr>
        <w:widowControl w:val="0"/>
        <w:numPr>
          <w:ilvl w:val="0"/>
          <w:numId w:val="15"/>
        </w:numPr>
        <w:shd w:val="clear" w:color="auto" w:fill="FFFFFF"/>
        <w:tabs>
          <w:tab w:val="left" w:pos="470"/>
        </w:tabs>
        <w:autoSpaceDE w:val="0"/>
        <w:autoSpaceDN w:val="0"/>
        <w:adjustRightInd w:val="0"/>
        <w:spacing w:line="360" w:lineRule="auto"/>
        <w:ind w:firstLine="709"/>
        <w:jc w:val="both"/>
        <w:rPr>
          <w:sz w:val="28"/>
          <w:szCs w:val="28"/>
          <w:lang w:val="en-US"/>
        </w:rPr>
      </w:pPr>
      <w:r>
        <w:rPr>
          <w:sz w:val="28"/>
          <w:szCs w:val="28"/>
        </w:rPr>
        <w:t xml:space="preserve"> </w:t>
      </w:r>
      <w:r w:rsidR="00C50619" w:rsidRPr="009A063A">
        <w:rPr>
          <w:sz w:val="28"/>
          <w:szCs w:val="28"/>
        </w:rPr>
        <w:t>Внешнеторговая квота.</w:t>
      </w:r>
    </w:p>
    <w:p w:rsidR="002C0708" w:rsidRPr="009A063A" w:rsidRDefault="00C50619" w:rsidP="009A063A">
      <w:pPr>
        <w:widowControl w:val="0"/>
        <w:shd w:val="clear" w:color="auto" w:fill="FFFFFF"/>
        <w:tabs>
          <w:tab w:val="left" w:pos="470"/>
        </w:tabs>
        <w:autoSpaceDE w:val="0"/>
        <w:autoSpaceDN w:val="0"/>
        <w:adjustRightInd w:val="0"/>
        <w:spacing w:line="360" w:lineRule="auto"/>
        <w:ind w:firstLine="709"/>
        <w:jc w:val="both"/>
        <w:rPr>
          <w:iCs/>
          <w:sz w:val="28"/>
          <w:szCs w:val="28"/>
        </w:rPr>
      </w:pPr>
      <w:r w:rsidRPr="009A063A">
        <w:rPr>
          <w:sz w:val="28"/>
          <w:szCs w:val="28"/>
        </w:rPr>
        <w:t xml:space="preserve">Группа </w:t>
      </w:r>
      <w:r w:rsidRPr="009A063A">
        <w:rPr>
          <w:iCs/>
          <w:sz w:val="28"/>
          <w:szCs w:val="28"/>
        </w:rPr>
        <w:t xml:space="preserve">Б. </w:t>
      </w:r>
    </w:p>
    <w:p w:rsidR="00C50619" w:rsidRPr="009A063A" w:rsidRDefault="00C50619" w:rsidP="009A063A">
      <w:pPr>
        <w:widowControl w:val="0"/>
        <w:shd w:val="clear" w:color="auto" w:fill="FFFFFF"/>
        <w:tabs>
          <w:tab w:val="left" w:pos="470"/>
        </w:tabs>
        <w:autoSpaceDE w:val="0"/>
        <w:autoSpaceDN w:val="0"/>
        <w:adjustRightInd w:val="0"/>
        <w:spacing w:line="360" w:lineRule="auto"/>
        <w:ind w:firstLine="709"/>
        <w:jc w:val="both"/>
        <w:rPr>
          <w:sz w:val="28"/>
          <w:szCs w:val="28"/>
        </w:rPr>
      </w:pPr>
      <w:r w:rsidRPr="009A063A">
        <w:rPr>
          <w:sz w:val="28"/>
          <w:szCs w:val="28"/>
        </w:rPr>
        <w:t>Место международного региона в системе внешнеэкономических связей отдельных стран с учетом экспортных операций:</w:t>
      </w:r>
    </w:p>
    <w:p w:rsidR="00C50619" w:rsidRPr="009A063A" w:rsidRDefault="000B1F59" w:rsidP="009A063A">
      <w:pPr>
        <w:widowControl w:val="0"/>
        <w:numPr>
          <w:ilvl w:val="0"/>
          <w:numId w:val="16"/>
        </w:numPr>
        <w:shd w:val="clear" w:color="auto" w:fill="FFFFFF"/>
        <w:tabs>
          <w:tab w:val="left" w:pos="614"/>
        </w:tabs>
        <w:autoSpaceDE w:val="0"/>
        <w:autoSpaceDN w:val="0"/>
        <w:adjustRightInd w:val="0"/>
        <w:spacing w:line="360" w:lineRule="auto"/>
        <w:ind w:firstLine="709"/>
        <w:jc w:val="both"/>
        <w:rPr>
          <w:sz w:val="28"/>
          <w:szCs w:val="28"/>
        </w:rPr>
      </w:pPr>
      <w:r>
        <w:rPr>
          <w:sz w:val="28"/>
          <w:szCs w:val="28"/>
        </w:rPr>
        <w:t xml:space="preserve"> </w:t>
      </w:r>
      <w:r w:rsidR="00C50619" w:rsidRPr="009A063A">
        <w:rPr>
          <w:sz w:val="28"/>
          <w:szCs w:val="28"/>
        </w:rPr>
        <w:t>Доля экспорта страны в международном регионе в ее валовом экспорте.</w:t>
      </w:r>
    </w:p>
    <w:p w:rsidR="00C50619" w:rsidRPr="009A063A" w:rsidRDefault="000B1F59" w:rsidP="009A063A">
      <w:pPr>
        <w:widowControl w:val="0"/>
        <w:numPr>
          <w:ilvl w:val="0"/>
          <w:numId w:val="17"/>
        </w:numPr>
        <w:shd w:val="clear" w:color="auto" w:fill="FFFFFF"/>
        <w:tabs>
          <w:tab w:val="left" w:pos="614"/>
        </w:tabs>
        <w:autoSpaceDE w:val="0"/>
        <w:autoSpaceDN w:val="0"/>
        <w:adjustRightInd w:val="0"/>
        <w:spacing w:line="360" w:lineRule="auto"/>
        <w:ind w:firstLine="709"/>
        <w:jc w:val="both"/>
        <w:rPr>
          <w:sz w:val="28"/>
          <w:szCs w:val="28"/>
        </w:rPr>
      </w:pPr>
      <w:r>
        <w:rPr>
          <w:sz w:val="28"/>
          <w:szCs w:val="28"/>
        </w:rPr>
        <w:t xml:space="preserve"> </w:t>
      </w:r>
      <w:r w:rsidR="00C50619" w:rsidRPr="009A063A">
        <w:rPr>
          <w:sz w:val="28"/>
          <w:szCs w:val="28"/>
        </w:rPr>
        <w:t>Коэффициент опережения темпами роста экспорта страны в междуна</w:t>
      </w:r>
      <w:r w:rsidR="00C50619" w:rsidRPr="009A063A">
        <w:rPr>
          <w:sz w:val="28"/>
          <w:szCs w:val="28"/>
        </w:rPr>
        <w:softHyphen/>
        <w:t>родный регион темпов роста ее валового экспорта.</w:t>
      </w:r>
    </w:p>
    <w:p w:rsidR="00C50619" w:rsidRPr="009A063A" w:rsidRDefault="000B1F59" w:rsidP="009A063A">
      <w:pPr>
        <w:widowControl w:val="0"/>
        <w:numPr>
          <w:ilvl w:val="0"/>
          <w:numId w:val="18"/>
        </w:numPr>
        <w:shd w:val="clear" w:color="auto" w:fill="FFFFFF"/>
        <w:tabs>
          <w:tab w:val="left" w:pos="614"/>
        </w:tabs>
        <w:autoSpaceDE w:val="0"/>
        <w:autoSpaceDN w:val="0"/>
        <w:adjustRightInd w:val="0"/>
        <w:spacing w:line="360" w:lineRule="auto"/>
        <w:ind w:firstLine="709"/>
        <w:jc w:val="both"/>
        <w:rPr>
          <w:sz w:val="28"/>
          <w:szCs w:val="28"/>
        </w:rPr>
      </w:pPr>
      <w:r>
        <w:rPr>
          <w:sz w:val="28"/>
          <w:szCs w:val="28"/>
        </w:rPr>
        <w:t xml:space="preserve"> </w:t>
      </w:r>
      <w:r w:rsidR="00C50619" w:rsidRPr="009A063A">
        <w:rPr>
          <w:sz w:val="28"/>
          <w:szCs w:val="28"/>
        </w:rPr>
        <w:t>Доля экспорта отдельной страны во взаимном экспорте стран междуна</w:t>
      </w:r>
      <w:r w:rsidR="00C50619" w:rsidRPr="009A063A">
        <w:rPr>
          <w:sz w:val="28"/>
          <w:szCs w:val="28"/>
        </w:rPr>
        <w:softHyphen/>
        <w:t>родного региона.</w:t>
      </w:r>
    </w:p>
    <w:p w:rsidR="00C50619" w:rsidRPr="009A063A" w:rsidRDefault="000B1F59" w:rsidP="009A063A">
      <w:pPr>
        <w:widowControl w:val="0"/>
        <w:numPr>
          <w:ilvl w:val="0"/>
          <w:numId w:val="19"/>
        </w:numPr>
        <w:shd w:val="clear" w:color="auto" w:fill="FFFFFF"/>
        <w:tabs>
          <w:tab w:val="left" w:pos="614"/>
        </w:tabs>
        <w:autoSpaceDE w:val="0"/>
        <w:autoSpaceDN w:val="0"/>
        <w:adjustRightInd w:val="0"/>
        <w:spacing w:line="360" w:lineRule="auto"/>
        <w:ind w:firstLine="709"/>
        <w:jc w:val="both"/>
        <w:rPr>
          <w:sz w:val="28"/>
          <w:szCs w:val="28"/>
        </w:rPr>
      </w:pPr>
      <w:r>
        <w:rPr>
          <w:sz w:val="28"/>
          <w:szCs w:val="28"/>
        </w:rPr>
        <w:t xml:space="preserve"> </w:t>
      </w:r>
      <w:r w:rsidR="00C50619" w:rsidRPr="009A063A">
        <w:rPr>
          <w:sz w:val="28"/>
          <w:szCs w:val="28"/>
        </w:rPr>
        <w:t>Коэффициент опережения темпами роста экспорта отдельной страны в</w:t>
      </w:r>
      <w:r w:rsidR="009A063A">
        <w:rPr>
          <w:sz w:val="28"/>
          <w:szCs w:val="28"/>
        </w:rPr>
        <w:t xml:space="preserve"> </w:t>
      </w:r>
      <w:r w:rsidR="00C50619" w:rsidRPr="009A063A">
        <w:rPr>
          <w:sz w:val="28"/>
          <w:szCs w:val="28"/>
        </w:rPr>
        <w:t>международный регион темпов роста взаимного экспорта группы стран данно</w:t>
      </w:r>
      <w:r w:rsidR="00C50619" w:rsidRPr="009A063A">
        <w:rPr>
          <w:sz w:val="28"/>
          <w:szCs w:val="28"/>
        </w:rPr>
        <w:softHyphen/>
        <w:t>го региона.</w:t>
      </w:r>
    </w:p>
    <w:p w:rsidR="00C50619" w:rsidRPr="009A063A" w:rsidRDefault="00C50619" w:rsidP="009A063A">
      <w:pPr>
        <w:widowControl w:val="0"/>
        <w:autoSpaceDE w:val="0"/>
        <w:autoSpaceDN w:val="0"/>
        <w:adjustRightInd w:val="0"/>
        <w:spacing w:line="360" w:lineRule="auto"/>
        <w:ind w:firstLine="709"/>
        <w:jc w:val="both"/>
        <w:rPr>
          <w:sz w:val="28"/>
          <w:szCs w:val="28"/>
        </w:rPr>
      </w:pPr>
      <w:r w:rsidRPr="009A063A">
        <w:rPr>
          <w:sz w:val="28"/>
          <w:szCs w:val="28"/>
        </w:rPr>
        <w:t>Анализ современных концепц</w:t>
      </w:r>
      <w:r w:rsidR="002C0708" w:rsidRPr="009A063A">
        <w:rPr>
          <w:sz w:val="28"/>
          <w:szCs w:val="28"/>
        </w:rPr>
        <w:t xml:space="preserve">ий МРТ, </w:t>
      </w:r>
      <w:r w:rsidRPr="009A063A">
        <w:rPr>
          <w:sz w:val="28"/>
          <w:szCs w:val="28"/>
        </w:rPr>
        <w:t>планов по его модернизации, а также реализация этих концепций на практике показывает, что на данном уровне развития мировых производи</w:t>
      </w:r>
      <w:r w:rsidRPr="009A063A">
        <w:rPr>
          <w:sz w:val="28"/>
          <w:szCs w:val="28"/>
        </w:rPr>
        <w:softHyphen/>
        <w:t>тельных сил сложился новый тип международной специализации и кооперирования между промышленно развитыми и развивающими</w:t>
      </w:r>
      <w:r w:rsidRPr="009A063A">
        <w:rPr>
          <w:sz w:val="28"/>
          <w:szCs w:val="28"/>
        </w:rPr>
        <w:softHyphen/>
        <w:t>ся странами</w:t>
      </w:r>
      <w:r w:rsidR="000B1F59">
        <w:rPr>
          <w:sz w:val="28"/>
          <w:szCs w:val="28"/>
        </w:rPr>
        <w:t>.</w:t>
      </w:r>
    </w:p>
    <w:p w:rsidR="002C0708" w:rsidRPr="009A063A" w:rsidRDefault="002C0708" w:rsidP="000B1F59">
      <w:pPr>
        <w:spacing w:line="360" w:lineRule="auto"/>
        <w:jc w:val="center"/>
        <w:rPr>
          <w:sz w:val="28"/>
          <w:szCs w:val="28"/>
        </w:rPr>
      </w:pPr>
      <w:r w:rsidRPr="009A063A">
        <w:rPr>
          <w:sz w:val="28"/>
          <w:szCs w:val="28"/>
        </w:rPr>
        <w:t>Характер участия России в МРТ</w:t>
      </w:r>
    </w:p>
    <w:p w:rsidR="002C0708" w:rsidRPr="009A063A" w:rsidRDefault="002C0708" w:rsidP="000B1F59">
      <w:pPr>
        <w:widowControl w:val="0"/>
        <w:autoSpaceDE w:val="0"/>
        <w:autoSpaceDN w:val="0"/>
        <w:adjustRightInd w:val="0"/>
        <w:spacing w:line="360" w:lineRule="auto"/>
        <w:ind w:firstLine="709"/>
        <w:jc w:val="both"/>
        <w:rPr>
          <w:color w:val="000000"/>
          <w:sz w:val="28"/>
          <w:szCs w:val="28"/>
        </w:rPr>
      </w:pPr>
      <w:r w:rsidRPr="009A063A">
        <w:rPr>
          <w:color w:val="000000"/>
          <w:sz w:val="28"/>
          <w:szCs w:val="28"/>
        </w:rPr>
        <w:t>В современных условиях эффективность функционирования на</w:t>
      </w:r>
      <w:r w:rsidRPr="009A063A">
        <w:rPr>
          <w:color w:val="000000"/>
          <w:sz w:val="28"/>
          <w:szCs w:val="28"/>
        </w:rPr>
        <w:softHyphen/>
        <w:t>ционального экономического комплекса любого государства во многом зависит от масштабов и характера его включения в процессы междуна</w:t>
      </w:r>
      <w:r w:rsidRPr="009A063A">
        <w:rPr>
          <w:color w:val="000000"/>
          <w:sz w:val="28"/>
          <w:szCs w:val="28"/>
        </w:rPr>
        <w:softHyphen/>
        <w:t>родного разделения труда. Ситуацию в России в этой сфере трудно признать удовлетворительной. Товарная и пространствен</w:t>
      </w:r>
      <w:r w:rsidRPr="009A063A">
        <w:rPr>
          <w:color w:val="000000"/>
          <w:sz w:val="28"/>
          <w:szCs w:val="28"/>
        </w:rPr>
        <w:softHyphen/>
        <w:t>ная структуры внешнеэкономического оборота страны не способствуют формированию благоприятных условий для устойчивого экономического роста. В структуре экспорта около 80% приходится на сырьевые това</w:t>
      </w:r>
      <w:r w:rsidRPr="009A063A">
        <w:rPr>
          <w:color w:val="000000"/>
          <w:sz w:val="28"/>
          <w:szCs w:val="28"/>
        </w:rPr>
        <w:softHyphen/>
        <w:t xml:space="preserve">ры, что предопределяет зависимость национального хозяйства страны от колебаний конъюнктуры мировых сырьевых рынков, отрицательно влияя на устойчивость экономического роста. </w:t>
      </w:r>
    </w:p>
    <w:p w:rsidR="002C0708" w:rsidRPr="009A063A" w:rsidRDefault="002C0708" w:rsidP="000B1F59">
      <w:pPr>
        <w:widowControl w:val="0"/>
        <w:autoSpaceDE w:val="0"/>
        <w:autoSpaceDN w:val="0"/>
        <w:adjustRightInd w:val="0"/>
        <w:spacing w:line="360" w:lineRule="auto"/>
        <w:ind w:firstLine="709"/>
        <w:jc w:val="both"/>
        <w:rPr>
          <w:sz w:val="28"/>
          <w:szCs w:val="28"/>
        </w:rPr>
      </w:pPr>
      <w:r w:rsidRPr="009A063A">
        <w:rPr>
          <w:color w:val="000000"/>
          <w:sz w:val="28"/>
          <w:szCs w:val="28"/>
        </w:rPr>
        <w:t>Низкая доля продукции обрабатывающих отраслей в структуре экспорта говорит о том, что Россия слабо использует сравнительные преимущества ряда подотраслей промышленности, связанных с высо</w:t>
      </w:r>
      <w:r w:rsidRPr="009A063A">
        <w:rPr>
          <w:color w:val="000000"/>
          <w:sz w:val="28"/>
          <w:szCs w:val="28"/>
        </w:rPr>
        <w:softHyphen/>
        <w:t>кими технологиями. Продукция обрабатывающих отраслей, в первую очередь машиностроения, занимает ведущее место в экспорте не толь</w:t>
      </w:r>
      <w:r w:rsidRPr="009A063A">
        <w:rPr>
          <w:color w:val="000000"/>
          <w:sz w:val="28"/>
          <w:szCs w:val="28"/>
        </w:rPr>
        <w:softHyphen/>
        <w:t>ко индустриально развитых государств, но и многих государств с развивающимися рынками. Удельный вес продукции машинострое</w:t>
      </w:r>
      <w:r w:rsidRPr="009A063A">
        <w:rPr>
          <w:color w:val="000000"/>
          <w:sz w:val="28"/>
          <w:szCs w:val="28"/>
        </w:rPr>
        <w:softHyphen/>
        <w:t xml:space="preserve">ния в мировом экспорте составляет около 40%, в экспорте США </w:t>
      </w:r>
      <w:r w:rsidR="000B1F59">
        <w:rPr>
          <w:color w:val="000000"/>
          <w:sz w:val="28"/>
          <w:szCs w:val="28"/>
        </w:rPr>
        <w:t>–</w:t>
      </w:r>
      <w:r w:rsidRPr="009A063A">
        <w:rPr>
          <w:color w:val="000000"/>
          <w:sz w:val="28"/>
          <w:szCs w:val="28"/>
        </w:rPr>
        <w:t xml:space="preserve"> 48</w:t>
      </w:r>
      <w:r w:rsidR="000B1F59">
        <w:rPr>
          <w:color w:val="000000"/>
          <w:sz w:val="28"/>
          <w:szCs w:val="28"/>
        </w:rPr>
        <w:t>%</w:t>
      </w:r>
      <w:r w:rsidRPr="009A063A">
        <w:rPr>
          <w:color w:val="000000"/>
          <w:sz w:val="28"/>
          <w:szCs w:val="28"/>
        </w:rPr>
        <w:t xml:space="preserve">, Германии </w:t>
      </w:r>
      <w:r w:rsidR="000B1F59">
        <w:rPr>
          <w:color w:val="000000"/>
          <w:sz w:val="28"/>
          <w:szCs w:val="28"/>
        </w:rPr>
        <w:t>–</w:t>
      </w:r>
      <w:r w:rsidRPr="009A063A">
        <w:rPr>
          <w:color w:val="000000"/>
          <w:sz w:val="28"/>
          <w:szCs w:val="28"/>
        </w:rPr>
        <w:t xml:space="preserve"> 50</w:t>
      </w:r>
      <w:r w:rsidR="000B1F59">
        <w:rPr>
          <w:color w:val="000000"/>
          <w:sz w:val="28"/>
          <w:szCs w:val="28"/>
        </w:rPr>
        <w:t>%</w:t>
      </w:r>
      <w:r w:rsidRPr="009A063A">
        <w:rPr>
          <w:color w:val="000000"/>
          <w:sz w:val="28"/>
          <w:szCs w:val="28"/>
        </w:rPr>
        <w:t>, Японии - 70%. Ежегодный объем экспорта машин и оборудования из России в 6,5 раза ниже аналогичного показателя Южной Кореи, в 5,5 - Малайзии, в 2,5 раза - Таиланда. В России экспортные поставки машин и оборудования на мировой рынок за</w:t>
      </w:r>
      <w:r w:rsidRPr="009A063A">
        <w:rPr>
          <w:color w:val="000000"/>
          <w:sz w:val="28"/>
          <w:szCs w:val="28"/>
        </w:rPr>
        <w:softHyphen/>
        <w:t>нимают порядка 10% в структуре экспорта.</w:t>
      </w:r>
    </w:p>
    <w:p w:rsidR="002C0708" w:rsidRPr="009A063A" w:rsidRDefault="00FE16F1" w:rsidP="000B1F59">
      <w:pPr>
        <w:widowControl w:val="0"/>
        <w:shd w:val="clear" w:color="auto" w:fill="FFFFFF"/>
        <w:autoSpaceDE w:val="0"/>
        <w:autoSpaceDN w:val="0"/>
        <w:adjustRightInd w:val="0"/>
        <w:spacing w:line="360" w:lineRule="auto"/>
        <w:ind w:firstLine="709"/>
        <w:jc w:val="both"/>
        <w:rPr>
          <w:sz w:val="28"/>
          <w:szCs w:val="28"/>
        </w:rPr>
      </w:pPr>
      <w:r w:rsidRPr="009A063A">
        <w:rPr>
          <w:color w:val="000000"/>
          <w:sz w:val="28"/>
          <w:szCs w:val="28"/>
        </w:rPr>
        <w:t xml:space="preserve">Особенностью географической </w:t>
      </w:r>
      <w:r w:rsidR="002C0708" w:rsidRPr="009A063A">
        <w:rPr>
          <w:color w:val="000000"/>
          <w:sz w:val="28"/>
          <w:szCs w:val="28"/>
        </w:rPr>
        <w:t>структуры внешнеэкономическо</w:t>
      </w:r>
      <w:r w:rsidR="002C0708" w:rsidRPr="009A063A">
        <w:rPr>
          <w:color w:val="000000"/>
          <w:sz w:val="28"/>
          <w:szCs w:val="28"/>
        </w:rPr>
        <w:softHyphen/>
        <w:t xml:space="preserve">го оборота России является то, что 80% его приходится на страны дальнего зарубежья </w:t>
      </w:r>
      <w:r w:rsidRPr="009A063A">
        <w:rPr>
          <w:color w:val="000000"/>
          <w:sz w:val="28"/>
          <w:szCs w:val="28"/>
        </w:rPr>
        <w:t xml:space="preserve">и лишь 20% на соседние страны, </w:t>
      </w:r>
      <w:r w:rsidR="002C0708" w:rsidRPr="009A063A">
        <w:rPr>
          <w:color w:val="000000"/>
          <w:sz w:val="28"/>
          <w:szCs w:val="28"/>
        </w:rPr>
        <w:t>бывшие рес</w:t>
      </w:r>
      <w:r w:rsidR="002C0708" w:rsidRPr="009A063A">
        <w:rPr>
          <w:color w:val="000000"/>
          <w:sz w:val="28"/>
          <w:szCs w:val="28"/>
        </w:rPr>
        <w:softHyphen/>
        <w:t>п</w:t>
      </w:r>
      <w:r w:rsidRPr="009A063A">
        <w:rPr>
          <w:color w:val="000000"/>
          <w:sz w:val="28"/>
          <w:szCs w:val="28"/>
        </w:rPr>
        <w:t xml:space="preserve">ублики СССР. Это не позволяет </w:t>
      </w:r>
      <w:r w:rsidR="002C0708" w:rsidRPr="009A063A">
        <w:rPr>
          <w:color w:val="000000"/>
          <w:sz w:val="28"/>
          <w:szCs w:val="28"/>
        </w:rPr>
        <w:t>России использовать выгоды от регионального разделения труда в рамках евроазиатского экономи</w:t>
      </w:r>
      <w:r w:rsidR="002C0708" w:rsidRPr="009A063A">
        <w:rPr>
          <w:color w:val="000000"/>
          <w:sz w:val="28"/>
          <w:szCs w:val="28"/>
        </w:rPr>
        <w:softHyphen/>
        <w:t>ческого пространства стран СНГ. В этом отношении мы проигрываем не только государствам Европы, создавшим уникальный интеграци</w:t>
      </w:r>
      <w:r w:rsidR="002C0708" w:rsidRPr="009A063A">
        <w:rPr>
          <w:color w:val="000000"/>
          <w:sz w:val="28"/>
          <w:szCs w:val="28"/>
        </w:rPr>
        <w:softHyphen/>
        <w:t>онный союз, но и странам Америки, Азии и Африки, активно сотруд</w:t>
      </w:r>
      <w:r w:rsidR="002C0708" w:rsidRPr="009A063A">
        <w:rPr>
          <w:color w:val="000000"/>
          <w:sz w:val="28"/>
          <w:szCs w:val="28"/>
        </w:rPr>
        <w:softHyphen/>
        <w:t>ничающим в рамках интеграционных региональных объединений.</w:t>
      </w:r>
    </w:p>
    <w:p w:rsidR="002C0708" w:rsidRPr="009A063A" w:rsidRDefault="002C0708" w:rsidP="000B1F59">
      <w:pPr>
        <w:widowControl w:val="0"/>
        <w:autoSpaceDE w:val="0"/>
        <w:autoSpaceDN w:val="0"/>
        <w:adjustRightInd w:val="0"/>
        <w:spacing w:line="360" w:lineRule="auto"/>
        <w:ind w:firstLine="709"/>
        <w:jc w:val="both"/>
        <w:rPr>
          <w:color w:val="000000"/>
          <w:sz w:val="28"/>
          <w:szCs w:val="28"/>
        </w:rPr>
      </w:pPr>
      <w:r w:rsidRPr="009A063A">
        <w:rPr>
          <w:color w:val="000000"/>
          <w:sz w:val="28"/>
          <w:szCs w:val="28"/>
        </w:rPr>
        <w:t>Процесс интеграции России в систему международного разде</w:t>
      </w:r>
      <w:r w:rsidRPr="009A063A">
        <w:rPr>
          <w:color w:val="000000"/>
          <w:sz w:val="28"/>
          <w:szCs w:val="28"/>
        </w:rPr>
        <w:softHyphen/>
        <w:t>ления труда в годы реформ во многом происходил стихийно, без необ</w:t>
      </w:r>
      <w:r w:rsidRPr="009A063A">
        <w:rPr>
          <w:color w:val="000000"/>
          <w:sz w:val="28"/>
          <w:szCs w:val="28"/>
        </w:rPr>
        <w:softHyphen/>
        <w:t>ходимого регулирующего воздействия на него со стороны государ</w:t>
      </w:r>
      <w:r w:rsidRPr="009A063A">
        <w:rPr>
          <w:color w:val="000000"/>
          <w:sz w:val="28"/>
          <w:szCs w:val="28"/>
        </w:rPr>
        <w:softHyphen/>
        <w:t>ства. Однако правительства ведущих индустриальных стран мира в период становления рыночного хозяйства активно участвовали в ре</w:t>
      </w:r>
      <w:r w:rsidRPr="009A063A">
        <w:rPr>
          <w:color w:val="000000"/>
          <w:sz w:val="28"/>
          <w:szCs w:val="28"/>
        </w:rPr>
        <w:softHyphen/>
        <w:t>гулировании внешнеэкономического обмена. Не отказываются они от этого и в настоящее время. Либерализация внешнеэкономических связей, не означает, что государство отказывается от регулирующей роли, просто оно должно сосредоточить свое внима</w:t>
      </w:r>
      <w:r w:rsidRPr="009A063A">
        <w:rPr>
          <w:color w:val="000000"/>
          <w:sz w:val="28"/>
          <w:szCs w:val="28"/>
        </w:rPr>
        <w:softHyphen/>
        <w:t>ние на ключевых вопросах развития внешнеэкономических связей, использовать принципиально новые, рыночные инструменты регули</w:t>
      </w:r>
      <w:r w:rsidRPr="009A063A">
        <w:rPr>
          <w:color w:val="000000"/>
          <w:sz w:val="28"/>
          <w:szCs w:val="28"/>
        </w:rPr>
        <w:softHyphen/>
        <w:t>рования, отказаться от мелочного вмешательства в деятельность эко</w:t>
      </w:r>
      <w:r w:rsidRPr="009A063A">
        <w:rPr>
          <w:color w:val="000000"/>
          <w:sz w:val="28"/>
          <w:szCs w:val="28"/>
        </w:rPr>
        <w:softHyphen/>
        <w:t>номических агентов. В условиях становления рынка продолжает оста</w:t>
      </w:r>
      <w:r w:rsidRPr="009A063A">
        <w:rPr>
          <w:color w:val="000000"/>
          <w:sz w:val="28"/>
          <w:szCs w:val="28"/>
        </w:rPr>
        <w:softHyphen/>
        <w:t>ваться актуальной задача создания действенных механизмов регули</w:t>
      </w:r>
      <w:r w:rsidRPr="009A063A">
        <w:rPr>
          <w:color w:val="000000"/>
          <w:sz w:val="28"/>
          <w:szCs w:val="28"/>
        </w:rPr>
        <w:softHyphen/>
        <w:t>рования объемов, материальной, вещественной и пространственной структуры внешнеэкономического оборота, с помощью которых госу</w:t>
      </w:r>
      <w:r w:rsidRPr="009A063A">
        <w:rPr>
          <w:color w:val="000000"/>
          <w:sz w:val="28"/>
          <w:szCs w:val="28"/>
        </w:rPr>
        <w:softHyphen/>
        <w:t>дарство могло бы усиливать позитивные и ослаблять негативные тен</w:t>
      </w:r>
      <w:r w:rsidRPr="009A063A">
        <w:rPr>
          <w:color w:val="000000"/>
          <w:sz w:val="28"/>
          <w:szCs w:val="28"/>
        </w:rPr>
        <w:softHyphen/>
        <w:t>денции в области внешнеэкономического сотрудничества.</w:t>
      </w:r>
    </w:p>
    <w:p w:rsidR="002C0708" w:rsidRPr="009A063A" w:rsidRDefault="002C0708" w:rsidP="000B1F59">
      <w:pPr>
        <w:widowControl w:val="0"/>
        <w:shd w:val="clear" w:color="auto" w:fill="FFFFFF"/>
        <w:autoSpaceDE w:val="0"/>
        <w:autoSpaceDN w:val="0"/>
        <w:adjustRightInd w:val="0"/>
        <w:spacing w:line="360" w:lineRule="auto"/>
        <w:ind w:firstLine="709"/>
        <w:jc w:val="both"/>
        <w:rPr>
          <w:sz w:val="28"/>
          <w:szCs w:val="28"/>
        </w:rPr>
      </w:pPr>
      <w:r w:rsidRPr="009A063A">
        <w:rPr>
          <w:color w:val="000000"/>
          <w:sz w:val="28"/>
          <w:szCs w:val="28"/>
        </w:rPr>
        <w:t>Система государственного регулирования могла бы базироваться на анализе затрат и результатов, связанных с участием страны в между</w:t>
      </w:r>
      <w:r w:rsidRPr="009A063A">
        <w:rPr>
          <w:color w:val="000000"/>
          <w:sz w:val="28"/>
          <w:szCs w:val="28"/>
        </w:rPr>
        <w:softHyphen/>
        <w:t>народном разделении труда, с применением математических методов и моделей, разработанных в рамках системы оптимального функцио</w:t>
      </w:r>
      <w:r w:rsidRPr="009A063A">
        <w:rPr>
          <w:color w:val="000000"/>
          <w:sz w:val="28"/>
          <w:szCs w:val="28"/>
        </w:rPr>
        <w:softHyphen/>
        <w:t>нирования экономики</w:t>
      </w:r>
      <w:r w:rsidRPr="009A063A">
        <w:rPr>
          <w:iCs/>
          <w:color w:val="000000"/>
          <w:sz w:val="28"/>
          <w:szCs w:val="28"/>
        </w:rPr>
        <w:t xml:space="preserve">. </w:t>
      </w:r>
      <w:r w:rsidRPr="009A063A">
        <w:rPr>
          <w:color w:val="000000"/>
          <w:sz w:val="28"/>
          <w:szCs w:val="28"/>
        </w:rPr>
        <w:t>Данный аналитический подход развивается в нашей стране в рамках теории эффективности международного раз</w:t>
      </w:r>
      <w:r w:rsidRPr="009A063A">
        <w:rPr>
          <w:color w:val="000000"/>
          <w:sz w:val="28"/>
          <w:szCs w:val="28"/>
        </w:rPr>
        <w:softHyphen/>
        <w:t>деления труда". Отечественной экономической наукой созданы приме</w:t>
      </w:r>
      <w:r w:rsidRPr="009A063A">
        <w:rPr>
          <w:color w:val="000000"/>
          <w:sz w:val="28"/>
          <w:szCs w:val="28"/>
        </w:rPr>
        <w:softHyphen/>
        <w:t>нимые на практике методы и модели оценки эффективности вклю</w:t>
      </w:r>
      <w:r w:rsidRPr="009A063A">
        <w:rPr>
          <w:color w:val="000000"/>
          <w:sz w:val="28"/>
          <w:szCs w:val="28"/>
        </w:rPr>
        <w:softHyphen/>
        <w:t>чения национальной экономики в международное разделение труда. Критерий эффективности участия страны в международном разде</w:t>
      </w:r>
      <w:r w:rsidRPr="009A063A">
        <w:rPr>
          <w:color w:val="000000"/>
          <w:sz w:val="28"/>
          <w:szCs w:val="28"/>
        </w:rPr>
        <w:softHyphen/>
        <w:t>лении труда - максимум экономии живого и овеществленного труда, получаемой страной от международного экономического сотрудниче</w:t>
      </w:r>
      <w:r w:rsidRPr="009A063A">
        <w:rPr>
          <w:color w:val="000000"/>
          <w:sz w:val="28"/>
          <w:szCs w:val="28"/>
        </w:rPr>
        <w:softHyphen/>
        <w:t>ства. Приносимый в результате участия в мирохозяйственных связях чистый доход обусловливает приращение интегрального критерия народно-хозяйственной эффективности.</w:t>
      </w:r>
    </w:p>
    <w:p w:rsidR="002C0708" w:rsidRPr="009A063A" w:rsidRDefault="002C0708" w:rsidP="000B1F59">
      <w:pPr>
        <w:widowControl w:val="0"/>
        <w:autoSpaceDE w:val="0"/>
        <w:autoSpaceDN w:val="0"/>
        <w:adjustRightInd w:val="0"/>
        <w:spacing w:line="360" w:lineRule="auto"/>
        <w:ind w:firstLine="709"/>
        <w:jc w:val="both"/>
        <w:rPr>
          <w:color w:val="000000"/>
          <w:sz w:val="28"/>
          <w:szCs w:val="28"/>
        </w:rPr>
      </w:pPr>
      <w:r w:rsidRPr="009A063A">
        <w:rPr>
          <w:color w:val="000000"/>
          <w:sz w:val="28"/>
          <w:szCs w:val="28"/>
        </w:rPr>
        <w:t>В литературе по проблемам международного разделения труда при анализе воздействия внешних связей на эффективность нацио</w:t>
      </w:r>
      <w:r w:rsidRPr="009A063A">
        <w:rPr>
          <w:color w:val="000000"/>
          <w:sz w:val="28"/>
          <w:szCs w:val="28"/>
        </w:rPr>
        <w:softHyphen/>
        <w:t>нального производства используется понятие динамического эффекта, в котором комплексно учитывается влияние внешних экономических связей на национальный процесс воспроизводства. Динамический эф</w:t>
      </w:r>
      <w:r w:rsidRPr="009A063A">
        <w:rPr>
          <w:color w:val="000000"/>
          <w:sz w:val="28"/>
          <w:szCs w:val="28"/>
        </w:rPr>
        <w:softHyphen/>
        <w:t>фект тесно связан со структурой внешней торговли страны. Оценить динамический эффект от участия страны в международном разделе</w:t>
      </w:r>
      <w:r w:rsidRPr="009A063A">
        <w:rPr>
          <w:color w:val="000000"/>
          <w:sz w:val="28"/>
          <w:szCs w:val="28"/>
        </w:rPr>
        <w:softHyphen/>
        <w:t>нии труда возможно на базе многомерных оптимизацион</w:t>
      </w:r>
      <w:r w:rsidRPr="009A063A">
        <w:rPr>
          <w:color w:val="000000"/>
          <w:sz w:val="28"/>
          <w:szCs w:val="28"/>
        </w:rPr>
        <w:softHyphen/>
        <w:t xml:space="preserve">ных моделей. </w:t>
      </w:r>
    </w:p>
    <w:p w:rsidR="002C0708" w:rsidRPr="009A063A" w:rsidRDefault="002C0708" w:rsidP="000B1F59">
      <w:pPr>
        <w:widowControl w:val="0"/>
        <w:autoSpaceDE w:val="0"/>
        <w:autoSpaceDN w:val="0"/>
        <w:adjustRightInd w:val="0"/>
        <w:spacing w:line="360" w:lineRule="auto"/>
        <w:ind w:firstLine="709"/>
        <w:jc w:val="both"/>
        <w:rPr>
          <w:sz w:val="28"/>
          <w:szCs w:val="28"/>
        </w:rPr>
      </w:pPr>
      <w:r w:rsidRPr="009A063A">
        <w:rPr>
          <w:color w:val="000000"/>
          <w:sz w:val="28"/>
          <w:szCs w:val="28"/>
        </w:rPr>
        <w:t>Анализ динамических оптимизационных моделей позволяет вывести теоретически непротиворечивые критерии эффек</w:t>
      </w:r>
      <w:r w:rsidRPr="009A063A">
        <w:rPr>
          <w:color w:val="000000"/>
          <w:sz w:val="28"/>
          <w:szCs w:val="28"/>
        </w:rPr>
        <w:softHyphen/>
        <w:t>тивности конкретных форм внешнеэкономических связей. На основе этих критериев формируются показатели эффективности, которые целесообразно применять на практике.</w:t>
      </w:r>
    </w:p>
    <w:p w:rsidR="002C0708" w:rsidRPr="009A063A" w:rsidRDefault="002C0708" w:rsidP="000B1F59">
      <w:pPr>
        <w:widowControl w:val="0"/>
        <w:shd w:val="clear" w:color="auto" w:fill="FFFFFF"/>
        <w:autoSpaceDE w:val="0"/>
        <w:autoSpaceDN w:val="0"/>
        <w:adjustRightInd w:val="0"/>
        <w:spacing w:line="360" w:lineRule="auto"/>
        <w:ind w:firstLine="709"/>
        <w:jc w:val="both"/>
        <w:rPr>
          <w:color w:val="000000"/>
          <w:sz w:val="28"/>
          <w:szCs w:val="28"/>
        </w:rPr>
      </w:pPr>
      <w:r w:rsidRPr="009A063A">
        <w:rPr>
          <w:color w:val="000000"/>
          <w:sz w:val="28"/>
          <w:szCs w:val="28"/>
        </w:rPr>
        <w:t>Деятельность частных предприятий в области внешнеэкономического сотрудничества на практике обеспе</w:t>
      </w:r>
      <w:r w:rsidRPr="009A063A">
        <w:rPr>
          <w:color w:val="000000"/>
          <w:sz w:val="28"/>
          <w:szCs w:val="28"/>
        </w:rPr>
        <w:softHyphen/>
        <w:t>чивает максимизацию их прибыли и глобального эффекта от участия государства в международном разделении труда в том случае, если:</w:t>
      </w:r>
    </w:p>
    <w:p w:rsidR="002C0708" w:rsidRPr="009A063A" w:rsidRDefault="002C0708" w:rsidP="000B1F59">
      <w:pPr>
        <w:widowControl w:val="0"/>
        <w:numPr>
          <w:ilvl w:val="0"/>
          <w:numId w:val="42"/>
        </w:numPr>
        <w:shd w:val="clear" w:color="auto" w:fill="FFFFFF"/>
        <w:tabs>
          <w:tab w:val="left" w:pos="720"/>
        </w:tabs>
        <w:autoSpaceDE w:val="0"/>
        <w:autoSpaceDN w:val="0"/>
        <w:adjustRightInd w:val="0"/>
        <w:spacing w:line="360" w:lineRule="auto"/>
        <w:ind w:left="1072" w:firstLine="357"/>
        <w:jc w:val="both"/>
        <w:rPr>
          <w:color w:val="000000"/>
          <w:sz w:val="28"/>
          <w:szCs w:val="28"/>
        </w:rPr>
      </w:pPr>
      <w:r w:rsidRPr="009A063A">
        <w:rPr>
          <w:color w:val="000000"/>
          <w:sz w:val="28"/>
          <w:szCs w:val="28"/>
        </w:rPr>
        <w:t>внутренние цены ресурсов и продукции, вовлекаемой во внут</w:t>
      </w:r>
      <w:r w:rsidRPr="009A063A">
        <w:rPr>
          <w:color w:val="000000"/>
          <w:sz w:val="28"/>
          <w:szCs w:val="28"/>
        </w:rPr>
        <w:softHyphen/>
        <w:t>ренний и внешнеэкономический оборот, близки к оптимальным, то есть являются равновесными;</w:t>
      </w:r>
    </w:p>
    <w:p w:rsidR="002C0708" w:rsidRPr="009A063A" w:rsidRDefault="002C0708" w:rsidP="000B1F59">
      <w:pPr>
        <w:widowControl w:val="0"/>
        <w:numPr>
          <w:ilvl w:val="0"/>
          <w:numId w:val="42"/>
        </w:numPr>
        <w:shd w:val="clear" w:color="auto" w:fill="FFFFFF"/>
        <w:tabs>
          <w:tab w:val="left" w:pos="720"/>
        </w:tabs>
        <w:autoSpaceDE w:val="0"/>
        <w:autoSpaceDN w:val="0"/>
        <w:adjustRightInd w:val="0"/>
        <w:spacing w:line="360" w:lineRule="auto"/>
        <w:ind w:left="1072" w:firstLine="357"/>
        <w:jc w:val="both"/>
        <w:rPr>
          <w:color w:val="000000"/>
          <w:sz w:val="28"/>
          <w:szCs w:val="28"/>
        </w:rPr>
      </w:pPr>
      <w:r w:rsidRPr="009A063A">
        <w:rPr>
          <w:color w:val="000000"/>
          <w:sz w:val="28"/>
          <w:szCs w:val="28"/>
        </w:rPr>
        <w:t>курсы рубля по отношению к иностранным валютам также являются равновесными;</w:t>
      </w:r>
    </w:p>
    <w:p w:rsidR="002C0708" w:rsidRPr="009A063A" w:rsidRDefault="002C0708" w:rsidP="000B1F59">
      <w:pPr>
        <w:widowControl w:val="0"/>
        <w:numPr>
          <w:ilvl w:val="0"/>
          <w:numId w:val="42"/>
        </w:numPr>
        <w:shd w:val="clear" w:color="auto" w:fill="FFFFFF"/>
        <w:tabs>
          <w:tab w:val="left" w:pos="720"/>
        </w:tabs>
        <w:autoSpaceDE w:val="0"/>
        <w:autoSpaceDN w:val="0"/>
        <w:adjustRightInd w:val="0"/>
        <w:spacing w:line="360" w:lineRule="auto"/>
        <w:ind w:left="1072" w:firstLine="357"/>
        <w:jc w:val="both"/>
        <w:rPr>
          <w:color w:val="000000"/>
          <w:sz w:val="28"/>
          <w:szCs w:val="28"/>
        </w:rPr>
      </w:pPr>
      <w:r w:rsidRPr="009A063A">
        <w:rPr>
          <w:color w:val="000000"/>
          <w:sz w:val="28"/>
          <w:szCs w:val="28"/>
        </w:rPr>
        <w:t>финансовые нормативы (налоги, пошлины, рентные платежи) близки к оптимальным значениям.</w:t>
      </w:r>
    </w:p>
    <w:p w:rsidR="00FE16F1" w:rsidRPr="009A063A" w:rsidRDefault="002C0708" w:rsidP="000B1F59">
      <w:pPr>
        <w:widowControl w:val="0"/>
        <w:shd w:val="clear" w:color="auto" w:fill="FFFFFF"/>
        <w:autoSpaceDE w:val="0"/>
        <w:autoSpaceDN w:val="0"/>
        <w:adjustRightInd w:val="0"/>
        <w:spacing w:line="360" w:lineRule="auto"/>
        <w:ind w:firstLine="709"/>
        <w:jc w:val="both"/>
        <w:rPr>
          <w:color w:val="000000"/>
          <w:sz w:val="28"/>
          <w:szCs w:val="28"/>
        </w:rPr>
      </w:pPr>
      <w:r w:rsidRPr="009A063A">
        <w:rPr>
          <w:color w:val="000000"/>
          <w:sz w:val="28"/>
          <w:szCs w:val="28"/>
        </w:rPr>
        <w:t xml:space="preserve"> Существующие цены, валютные курсы, налоги не обеспечи</w:t>
      </w:r>
      <w:r w:rsidRPr="009A063A">
        <w:rPr>
          <w:color w:val="000000"/>
          <w:sz w:val="28"/>
          <w:szCs w:val="28"/>
        </w:rPr>
        <w:softHyphen/>
        <w:t>вают согласования локальных критериев предприятий и фирм, свя</w:t>
      </w:r>
      <w:r w:rsidRPr="009A063A">
        <w:rPr>
          <w:color w:val="000000"/>
          <w:sz w:val="28"/>
          <w:szCs w:val="28"/>
        </w:rPr>
        <w:softHyphen/>
        <w:t>занных с международным разделением труда, с глобальным критери</w:t>
      </w:r>
      <w:r w:rsidRPr="009A063A">
        <w:rPr>
          <w:color w:val="000000"/>
          <w:sz w:val="28"/>
          <w:szCs w:val="28"/>
        </w:rPr>
        <w:softHyphen/>
        <w:t>ем эффективности национальной экономики. Отсюда следует два вывода. Во-первых, в сфере внешнеэкономического сотрудничества России опасно полагаться исключительно на локальные интересы (максимизацию прибыли) отдельных предприятий: необходимо кор</w:t>
      </w:r>
      <w:r w:rsidRPr="009A063A">
        <w:rPr>
          <w:color w:val="000000"/>
          <w:sz w:val="28"/>
          <w:szCs w:val="28"/>
        </w:rPr>
        <w:softHyphen/>
        <w:t>ректирующее, регулирующее, воздействие государства на внешнеэко</w:t>
      </w:r>
      <w:r w:rsidRPr="009A063A">
        <w:rPr>
          <w:color w:val="000000"/>
          <w:sz w:val="28"/>
          <w:szCs w:val="28"/>
        </w:rPr>
        <w:softHyphen/>
        <w:t>номическую деятельность предприятий. Во-вторых, правительственные органы страны при выработке стратегии внешнеэкономической дея</w:t>
      </w:r>
      <w:r w:rsidRPr="009A063A">
        <w:rPr>
          <w:color w:val="000000"/>
          <w:sz w:val="28"/>
          <w:szCs w:val="28"/>
        </w:rPr>
        <w:softHyphen/>
        <w:t>тельности должны располагать макроэкономическими оценками эффективности включения России в меж</w:t>
      </w:r>
      <w:r w:rsidRPr="009A063A">
        <w:rPr>
          <w:color w:val="000000"/>
          <w:sz w:val="28"/>
          <w:szCs w:val="28"/>
        </w:rPr>
        <w:softHyphen/>
        <w:t>дународное разделение труда. Все важнейшие экспортно-импортные потоки, крупные проекты, связанные с международным сотрудниче</w:t>
      </w:r>
      <w:r w:rsidRPr="009A063A">
        <w:rPr>
          <w:color w:val="000000"/>
          <w:sz w:val="28"/>
          <w:szCs w:val="28"/>
        </w:rPr>
        <w:softHyphen/>
        <w:t>ством, следует оценивать с точки зрения их вклада в решение про</w:t>
      </w:r>
      <w:r w:rsidRPr="009A063A">
        <w:rPr>
          <w:color w:val="000000"/>
          <w:sz w:val="28"/>
          <w:szCs w:val="28"/>
        </w:rPr>
        <w:softHyphen/>
        <w:t xml:space="preserve">блем развития национальной экономики в целом. </w:t>
      </w:r>
    </w:p>
    <w:p w:rsidR="002C0708" w:rsidRPr="009A063A" w:rsidRDefault="002C0708" w:rsidP="000B1F59">
      <w:pPr>
        <w:widowControl w:val="0"/>
        <w:shd w:val="clear" w:color="auto" w:fill="FFFFFF"/>
        <w:autoSpaceDE w:val="0"/>
        <w:autoSpaceDN w:val="0"/>
        <w:adjustRightInd w:val="0"/>
        <w:spacing w:line="360" w:lineRule="auto"/>
        <w:ind w:firstLine="709"/>
        <w:jc w:val="both"/>
        <w:rPr>
          <w:sz w:val="28"/>
          <w:szCs w:val="28"/>
        </w:rPr>
      </w:pPr>
      <w:r w:rsidRPr="009A063A">
        <w:rPr>
          <w:color w:val="000000"/>
          <w:sz w:val="28"/>
          <w:szCs w:val="28"/>
        </w:rPr>
        <w:t>Расчет эффектив</w:t>
      </w:r>
      <w:r w:rsidRPr="009A063A">
        <w:rPr>
          <w:color w:val="000000"/>
          <w:sz w:val="28"/>
          <w:szCs w:val="28"/>
        </w:rPr>
        <w:softHyphen/>
        <w:t>ности внешнеэкономических связей необходим органам макроэконо</w:t>
      </w:r>
      <w:r w:rsidRPr="009A063A">
        <w:rPr>
          <w:color w:val="000000"/>
          <w:sz w:val="28"/>
          <w:szCs w:val="28"/>
        </w:rPr>
        <w:softHyphen/>
        <w:t>мического управления для обоснования решений в области таможен</w:t>
      </w:r>
      <w:r w:rsidRPr="009A063A">
        <w:rPr>
          <w:color w:val="000000"/>
          <w:sz w:val="28"/>
          <w:szCs w:val="28"/>
        </w:rPr>
        <w:softHyphen/>
        <w:t>ной тарифной политики. Без таких расчетов затруднительно вырабо</w:t>
      </w:r>
      <w:r w:rsidRPr="009A063A">
        <w:rPr>
          <w:color w:val="000000"/>
          <w:sz w:val="28"/>
          <w:szCs w:val="28"/>
        </w:rPr>
        <w:softHyphen/>
        <w:t>тать промышленную стратегию страны.</w:t>
      </w:r>
    </w:p>
    <w:p w:rsidR="002C0708" w:rsidRPr="009A063A" w:rsidRDefault="002C0708" w:rsidP="000B1F59">
      <w:pPr>
        <w:widowControl w:val="0"/>
        <w:shd w:val="clear" w:color="auto" w:fill="FFFFFF"/>
        <w:autoSpaceDE w:val="0"/>
        <w:autoSpaceDN w:val="0"/>
        <w:adjustRightInd w:val="0"/>
        <w:spacing w:line="360" w:lineRule="auto"/>
        <w:ind w:firstLine="709"/>
        <w:jc w:val="both"/>
        <w:rPr>
          <w:sz w:val="28"/>
          <w:szCs w:val="28"/>
        </w:rPr>
      </w:pPr>
      <w:r w:rsidRPr="009A063A">
        <w:rPr>
          <w:color w:val="000000"/>
          <w:sz w:val="28"/>
          <w:szCs w:val="28"/>
        </w:rPr>
        <w:t>При оценке народно-хозяйственной эффективности экспорта це</w:t>
      </w:r>
      <w:r w:rsidRPr="009A063A">
        <w:rPr>
          <w:color w:val="000000"/>
          <w:sz w:val="28"/>
          <w:szCs w:val="28"/>
        </w:rPr>
        <w:softHyphen/>
        <w:t>лесообразно определять как сравнительную, так и абсолютную эф</w:t>
      </w:r>
      <w:r w:rsidRPr="009A063A">
        <w:rPr>
          <w:color w:val="000000"/>
          <w:sz w:val="28"/>
          <w:szCs w:val="28"/>
        </w:rPr>
        <w:softHyphen/>
        <w:t>фективность. Сравнительная эффективность отражает соотношение издержек производства и валютной выручки от экспорта, поэтому ее можно называть валютной эффективностью. Показатели сравнитель</w:t>
      </w:r>
      <w:r w:rsidRPr="009A063A">
        <w:rPr>
          <w:color w:val="000000"/>
          <w:sz w:val="28"/>
          <w:szCs w:val="28"/>
        </w:rPr>
        <w:softHyphen/>
        <w:t>ной (валютной) эффективности фактически отражают сравнитель</w:t>
      </w:r>
      <w:r w:rsidRPr="009A063A">
        <w:rPr>
          <w:color w:val="000000"/>
          <w:sz w:val="28"/>
          <w:szCs w:val="28"/>
        </w:rPr>
        <w:softHyphen/>
        <w:t>ные преимущества страны, которыми она обладает.</w:t>
      </w:r>
    </w:p>
    <w:p w:rsidR="002C0708" w:rsidRPr="009A063A" w:rsidRDefault="002C0708" w:rsidP="000B1F59">
      <w:pPr>
        <w:widowControl w:val="0"/>
        <w:shd w:val="clear" w:color="auto" w:fill="FFFFFF"/>
        <w:autoSpaceDE w:val="0"/>
        <w:autoSpaceDN w:val="0"/>
        <w:adjustRightInd w:val="0"/>
        <w:spacing w:line="360" w:lineRule="auto"/>
        <w:ind w:firstLine="709"/>
        <w:jc w:val="both"/>
        <w:rPr>
          <w:sz w:val="28"/>
          <w:szCs w:val="28"/>
        </w:rPr>
      </w:pPr>
      <w:r w:rsidRPr="009A063A">
        <w:rPr>
          <w:color w:val="000000"/>
          <w:sz w:val="28"/>
          <w:szCs w:val="28"/>
        </w:rPr>
        <w:t>Если проанализировать в целом соотношение показателей макро</w:t>
      </w:r>
      <w:r w:rsidRPr="009A063A">
        <w:rPr>
          <w:color w:val="000000"/>
          <w:sz w:val="28"/>
          <w:szCs w:val="28"/>
        </w:rPr>
        <w:softHyphen/>
        <w:t>экономической эффективности экспорта различных видов продукции, то можно заметить, что наибольшими сравнительными преимущества</w:t>
      </w:r>
      <w:r w:rsidRPr="009A063A">
        <w:rPr>
          <w:color w:val="000000"/>
          <w:sz w:val="28"/>
          <w:szCs w:val="28"/>
        </w:rPr>
        <w:softHyphen/>
        <w:t>ми Россия, как правило, обладает в производстве товаров топливно-сырьевого сектора экономики: газ природный, нефть сырая, лес круг</w:t>
      </w:r>
      <w:r w:rsidRPr="009A063A">
        <w:rPr>
          <w:color w:val="000000"/>
          <w:sz w:val="28"/>
          <w:szCs w:val="28"/>
        </w:rPr>
        <w:softHyphen/>
        <w:t xml:space="preserve">лый. При этом по мере перехода к продукции более высокой степени переработки сравнительные преимущества уменьшаются. </w:t>
      </w:r>
    </w:p>
    <w:p w:rsidR="002C0708" w:rsidRPr="009A063A" w:rsidRDefault="002C0708" w:rsidP="000B1F59">
      <w:pPr>
        <w:widowControl w:val="0"/>
        <w:shd w:val="clear" w:color="auto" w:fill="FFFFFF"/>
        <w:autoSpaceDE w:val="0"/>
        <w:autoSpaceDN w:val="0"/>
        <w:adjustRightInd w:val="0"/>
        <w:spacing w:line="360" w:lineRule="auto"/>
        <w:ind w:firstLine="709"/>
        <w:jc w:val="both"/>
        <w:rPr>
          <w:sz w:val="28"/>
          <w:szCs w:val="28"/>
        </w:rPr>
      </w:pPr>
      <w:r w:rsidRPr="009A063A">
        <w:rPr>
          <w:color w:val="000000"/>
          <w:sz w:val="28"/>
          <w:szCs w:val="28"/>
        </w:rPr>
        <w:t>Существующая ситуация свидетельствует и в пользу более осто</w:t>
      </w:r>
      <w:r w:rsidRPr="009A063A">
        <w:rPr>
          <w:color w:val="000000"/>
          <w:sz w:val="28"/>
          <w:szCs w:val="28"/>
        </w:rPr>
        <w:softHyphen/>
        <w:t>рожного и взвешенного подхода к присоединению России к ВТО. Если страна не сможет обеспечить конкурентные преимущества по ряду ви</w:t>
      </w:r>
      <w:r w:rsidRPr="009A063A">
        <w:rPr>
          <w:color w:val="000000"/>
          <w:sz w:val="28"/>
          <w:szCs w:val="28"/>
        </w:rPr>
        <w:softHyphen/>
        <w:t>дов технологически прогрессивной продукции в среднесрочной перс</w:t>
      </w:r>
      <w:r w:rsidRPr="009A063A">
        <w:rPr>
          <w:color w:val="000000"/>
          <w:sz w:val="28"/>
          <w:szCs w:val="28"/>
        </w:rPr>
        <w:softHyphen/>
        <w:t>пективе, неподготовленное вступление в ВТО может привести к серь</w:t>
      </w:r>
      <w:r w:rsidRPr="009A063A">
        <w:rPr>
          <w:color w:val="000000"/>
          <w:sz w:val="28"/>
          <w:szCs w:val="28"/>
        </w:rPr>
        <w:softHyphen/>
        <w:t>езным экономическим потерям, поскольку будет законсервирована от</w:t>
      </w:r>
      <w:r w:rsidRPr="009A063A">
        <w:rPr>
          <w:color w:val="000000"/>
          <w:sz w:val="28"/>
          <w:szCs w:val="28"/>
        </w:rPr>
        <w:softHyphen/>
        <w:t>сталая структура экспорта и национальной экономики в целом. Вступление в ВТО объективная необходимость. Однако представляется, что тактика присоединения к ВТО, переходные механизмы вступления в эту организацию могут быть разработаны только на базе масштабных экономических расчетов, ключевую роль в которых сыграют оценки экономической эффектив</w:t>
      </w:r>
      <w:r w:rsidRPr="009A063A">
        <w:rPr>
          <w:color w:val="000000"/>
          <w:sz w:val="28"/>
          <w:szCs w:val="28"/>
        </w:rPr>
        <w:softHyphen/>
        <w:t>ности включения страны в международное разделение труда. В про</w:t>
      </w:r>
      <w:r w:rsidRPr="009A063A">
        <w:rPr>
          <w:color w:val="000000"/>
          <w:sz w:val="28"/>
          <w:szCs w:val="28"/>
        </w:rPr>
        <w:softHyphen/>
        <w:t>цессе таких расчетов могут быть количественно оценены затраты и эффекты, получаемые отдельными отраслями национальной экономи</w:t>
      </w:r>
      <w:r w:rsidRPr="009A063A">
        <w:rPr>
          <w:color w:val="000000"/>
          <w:sz w:val="28"/>
          <w:szCs w:val="28"/>
        </w:rPr>
        <w:softHyphen/>
        <w:t>ки и российской экономикой в целом. Вступление России в ВТО тре</w:t>
      </w:r>
      <w:r w:rsidRPr="009A063A">
        <w:rPr>
          <w:color w:val="000000"/>
          <w:sz w:val="28"/>
          <w:szCs w:val="28"/>
        </w:rPr>
        <w:softHyphen/>
        <w:t>бует тщательного экономического обоснования, количественной оцен</w:t>
      </w:r>
      <w:r w:rsidRPr="009A063A">
        <w:rPr>
          <w:color w:val="000000"/>
          <w:sz w:val="28"/>
          <w:szCs w:val="28"/>
        </w:rPr>
        <w:softHyphen/>
        <w:t xml:space="preserve">ки народно-хозяйственных последствий этого ответственного шага. </w:t>
      </w:r>
    </w:p>
    <w:p w:rsidR="002C0708" w:rsidRPr="009A063A" w:rsidRDefault="002C0708" w:rsidP="009A063A">
      <w:pPr>
        <w:spacing w:line="360" w:lineRule="auto"/>
        <w:jc w:val="both"/>
        <w:rPr>
          <w:sz w:val="28"/>
          <w:szCs w:val="28"/>
        </w:rPr>
      </w:pPr>
    </w:p>
    <w:p w:rsidR="00CD2B7B" w:rsidRPr="009A063A" w:rsidRDefault="00CD2B7B" w:rsidP="009A063A">
      <w:pPr>
        <w:spacing w:line="360" w:lineRule="auto"/>
        <w:jc w:val="both"/>
        <w:rPr>
          <w:sz w:val="28"/>
          <w:szCs w:val="28"/>
        </w:rPr>
      </w:pPr>
    </w:p>
    <w:p w:rsidR="00CD2B7B" w:rsidRPr="009A063A" w:rsidRDefault="00CD2B7B" w:rsidP="009A063A">
      <w:pPr>
        <w:spacing w:line="360" w:lineRule="auto"/>
        <w:jc w:val="both"/>
        <w:rPr>
          <w:sz w:val="28"/>
          <w:szCs w:val="28"/>
        </w:rPr>
      </w:pPr>
    </w:p>
    <w:p w:rsidR="00CD2B7B" w:rsidRPr="009A063A" w:rsidRDefault="00CD2B7B" w:rsidP="009A063A">
      <w:pPr>
        <w:spacing w:line="360" w:lineRule="auto"/>
        <w:jc w:val="both"/>
        <w:rPr>
          <w:sz w:val="28"/>
          <w:szCs w:val="28"/>
        </w:rPr>
      </w:pPr>
    </w:p>
    <w:p w:rsidR="00CD2B7B" w:rsidRPr="009A063A" w:rsidRDefault="00CD2B7B" w:rsidP="009A063A">
      <w:pPr>
        <w:spacing w:line="360" w:lineRule="auto"/>
        <w:jc w:val="both"/>
        <w:rPr>
          <w:sz w:val="28"/>
          <w:szCs w:val="28"/>
        </w:rPr>
      </w:pPr>
    </w:p>
    <w:p w:rsidR="00CD2B7B" w:rsidRPr="009A063A" w:rsidRDefault="00CD2B7B" w:rsidP="009A063A">
      <w:pPr>
        <w:spacing w:line="360" w:lineRule="auto"/>
        <w:jc w:val="both"/>
        <w:rPr>
          <w:sz w:val="28"/>
          <w:szCs w:val="28"/>
        </w:rPr>
      </w:pPr>
    </w:p>
    <w:p w:rsidR="00CD2B7B" w:rsidRPr="009A063A" w:rsidRDefault="00CD2B7B" w:rsidP="009A063A">
      <w:pPr>
        <w:spacing w:line="360" w:lineRule="auto"/>
        <w:jc w:val="both"/>
        <w:rPr>
          <w:sz w:val="28"/>
          <w:szCs w:val="28"/>
        </w:rPr>
      </w:pPr>
    </w:p>
    <w:p w:rsidR="00CD2B7B" w:rsidRPr="009A063A" w:rsidRDefault="00CD2B7B" w:rsidP="009A063A">
      <w:pPr>
        <w:spacing w:line="360" w:lineRule="auto"/>
        <w:jc w:val="both"/>
        <w:rPr>
          <w:sz w:val="28"/>
          <w:szCs w:val="28"/>
        </w:rPr>
      </w:pPr>
    </w:p>
    <w:p w:rsidR="00CD2B7B" w:rsidRPr="009A063A" w:rsidRDefault="00CD2B7B" w:rsidP="009A063A">
      <w:pPr>
        <w:spacing w:line="360" w:lineRule="auto"/>
        <w:jc w:val="both"/>
        <w:rPr>
          <w:sz w:val="28"/>
          <w:szCs w:val="28"/>
        </w:rPr>
      </w:pPr>
    </w:p>
    <w:p w:rsidR="00CD2B7B" w:rsidRPr="009A063A" w:rsidRDefault="00CD2B7B" w:rsidP="009A063A">
      <w:pPr>
        <w:spacing w:line="360" w:lineRule="auto"/>
        <w:jc w:val="both"/>
        <w:rPr>
          <w:sz w:val="28"/>
          <w:szCs w:val="28"/>
        </w:rPr>
      </w:pPr>
    </w:p>
    <w:p w:rsidR="00CD2B7B" w:rsidRPr="009A063A" w:rsidRDefault="00CD2B7B" w:rsidP="009A063A">
      <w:pPr>
        <w:spacing w:line="360" w:lineRule="auto"/>
        <w:jc w:val="both"/>
        <w:rPr>
          <w:sz w:val="28"/>
          <w:szCs w:val="28"/>
        </w:rPr>
      </w:pPr>
    </w:p>
    <w:p w:rsidR="00CD2B7B" w:rsidRPr="009A063A" w:rsidRDefault="00CD2B7B" w:rsidP="009A063A">
      <w:pPr>
        <w:spacing w:line="360" w:lineRule="auto"/>
        <w:jc w:val="both"/>
        <w:rPr>
          <w:sz w:val="28"/>
          <w:szCs w:val="28"/>
        </w:rPr>
      </w:pPr>
    </w:p>
    <w:p w:rsidR="000B1F59" w:rsidRDefault="000B1F59" w:rsidP="009A063A">
      <w:pPr>
        <w:spacing w:line="360" w:lineRule="auto"/>
        <w:jc w:val="both"/>
        <w:rPr>
          <w:sz w:val="28"/>
          <w:szCs w:val="28"/>
        </w:rPr>
      </w:pPr>
    </w:p>
    <w:p w:rsidR="000B1F59" w:rsidRDefault="000B1F59" w:rsidP="009A063A">
      <w:pPr>
        <w:spacing w:line="360" w:lineRule="auto"/>
        <w:jc w:val="both"/>
        <w:rPr>
          <w:sz w:val="28"/>
          <w:szCs w:val="28"/>
        </w:rPr>
      </w:pPr>
    </w:p>
    <w:p w:rsidR="000B1F59" w:rsidRDefault="000B1F59" w:rsidP="009A063A">
      <w:pPr>
        <w:spacing w:line="360" w:lineRule="auto"/>
        <w:jc w:val="both"/>
        <w:rPr>
          <w:sz w:val="28"/>
          <w:szCs w:val="28"/>
        </w:rPr>
      </w:pPr>
    </w:p>
    <w:p w:rsidR="000B1F59" w:rsidRDefault="000B1F59" w:rsidP="009A063A">
      <w:pPr>
        <w:spacing w:line="360" w:lineRule="auto"/>
        <w:jc w:val="both"/>
        <w:rPr>
          <w:sz w:val="28"/>
          <w:szCs w:val="28"/>
        </w:rPr>
      </w:pPr>
    </w:p>
    <w:p w:rsidR="00CD2B7B" w:rsidRPr="009A063A" w:rsidRDefault="00901164" w:rsidP="000B1F59">
      <w:pPr>
        <w:spacing w:line="360" w:lineRule="auto"/>
        <w:jc w:val="center"/>
        <w:rPr>
          <w:bCs/>
          <w:sz w:val="28"/>
          <w:szCs w:val="28"/>
        </w:rPr>
      </w:pPr>
      <w:r>
        <w:rPr>
          <w:bCs/>
          <w:sz w:val="28"/>
          <w:szCs w:val="28"/>
        </w:rPr>
        <w:t>Платежный баланс: понятие, структура</w:t>
      </w:r>
    </w:p>
    <w:p w:rsidR="00CD2B7B" w:rsidRPr="009A063A" w:rsidRDefault="00CD2B7B" w:rsidP="000B1F59">
      <w:pPr>
        <w:pStyle w:val="a3"/>
        <w:ind w:firstLine="709"/>
        <w:rPr>
          <w:rFonts w:ascii="Times New Roman" w:hAnsi="Times New Roman"/>
          <w:sz w:val="28"/>
          <w:szCs w:val="28"/>
        </w:rPr>
      </w:pPr>
      <w:r w:rsidRPr="009A063A">
        <w:rPr>
          <w:rFonts w:ascii="Times New Roman" w:hAnsi="Times New Roman"/>
          <w:sz w:val="28"/>
          <w:szCs w:val="28"/>
        </w:rPr>
        <w:t>Платежный баланс (ПБ) представляет собой количественное и качественное выражение масштабов, структуры и характера внешнеэкономических связей государства.</w:t>
      </w:r>
    </w:p>
    <w:p w:rsidR="00CD2B7B" w:rsidRPr="009A063A" w:rsidRDefault="00CD2B7B" w:rsidP="000B1F59">
      <w:pPr>
        <w:pStyle w:val="a3"/>
        <w:ind w:firstLine="709"/>
        <w:rPr>
          <w:rFonts w:ascii="Times New Roman" w:hAnsi="Times New Roman"/>
          <w:iCs/>
          <w:sz w:val="28"/>
          <w:szCs w:val="28"/>
        </w:rPr>
      </w:pPr>
      <w:r w:rsidRPr="009A063A">
        <w:rPr>
          <w:rFonts w:ascii="Times New Roman" w:hAnsi="Times New Roman"/>
          <w:iCs/>
          <w:sz w:val="28"/>
          <w:szCs w:val="28"/>
        </w:rPr>
        <w:t>Платежный баланс – это соотношение фактических платежей, произведенных данной страной за границей, и поступлений, полученных ею из-за границы, за определенный период времени.</w:t>
      </w:r>
    </w:p>
    <w:p w:rsidR="00CD2B7B" w:rsidRPr="009A063A" w:rsidRDefault="00CD2B7B" w:rsidP="000B1F59">
      <w:pPr>
        <w:pStyle w:val="a3"/>
        <w:ind w:firstLine="709"/>
        <w:rPr>
          <w:rFonts w:ascii="Times New Roman" w:hAnsi="Times New Roman"/>
          <w:sz w:val="28"/>
          <w:szCs w:val="28"/>
        </w:rPr>
      </w:pPr>
      <w:r w:rsidRPr="009A063A">
        <w:rPr>
          <w:rFonts w:ascii="Times New Roman" w:hAnsi="Times New Roman"/>
          <w:sz w:val="28"/>
          <w:szCs w:val="28"/>
        </w:rPr>
        <w:t>Различают платежный баланс за определенный период (год, месяц, квартал) и платежный баланс на определенную дату. Платежный баланс за определенный период представляет собой соотношение платежей и поступлений за данный отрезок времени и позволяет выявить изменения в международных экономических отношениях страны, состояние и развитие ее экономики. Платежный баланс на дату не фиксируется в форме публикуемых статистических показателей, но он отражает изменения со дня на день соотношений платежей и поступлений, которые подлежат исполнению на определенную дату.</w:t>
      </w:r>
    </w:p>
    <w:p w:rsidR="00CD2B7B" w:rsidRPr="009A063A" w:rsidRDefault="00CD2B7B" w:rsidP="000B1F59">
      <w:pPr>
        <w:pStyle w:val="a3"/>
        <w:ind w:firstLine="709"/>
        <w:rPr>
          <w:rFonts w:ascii="Times New Roman" w:hAnsi="Times New Roman"/>
          <w:sz w:val="28"/>
          <w:szCs w:val="28"/>
        </w:rPr>
      </w:pPr>
      <w:r w:rsidRPr="009A063A">
        <w:rPr>
          <w:rFonts w:ascii="Times New Roman" w:hAnsi="Times New Roman"/>
          <w:sz w:val="28"/>
          <w:szCs w:val="28"/>
        </w:rPr>
        <w:t xml:space="preserve">Платежный баланс </w:t>
      </w:r>
      <w:r w:rsidRPr="009A063A">
        <w:rPr>
          <w:rFonts w:ascii="Times New Roman" w:hAnsi="Times New Roman"/>
          <w:iCs/>
          <w:sz w:val="28"/>
          <w:szCs w:val="28"/>
        </w:rPr>
        <w:t>активен,</w:t>
      </w:r>
      <w:r w:rsidRPr="009A063A">
        <w:rPr>
          <w:rFonts w:ascii="Times New Roman" w:hAnsi="Times New Roman"/>
          <w:sz w:val="28"/>
          <w:szCs w:val="28"/>
        </w:rPr>
        <w:t xml:space="preserve"> если валютные поступления превышают платежи, и </w:t>
      </w:r>
      <w:r w:rsidRPr="009A063A">
        <w:rPr>
          <w:rFonts w:ascii="Times New Roman" w:hAnsi="Times New Roman"/>
          <w:iCs/>
          <w:sz w:val="28"/>
          <w:szCs w:val="28"/>
        </w:rPr>
        <w:t>пассивен</w:t>
      </w:r>
      <w:r w:rsidRPr="009A063A">
        <w:rPr>
          <w:rFonts w:ascii="Times New Roman" w:hAnsi="Times New Roman"/>
          <w:sz w:val="28"/>
          <w:szCs w:val="28"/>
        </w:rPr>
        <w:t>, если платежи превышают поступления.</w:t>
      </w:r>
    </w:p>
    <w:p w:rsidR="00CD2B7B" w:rsidRPr="009A063A" w:rsidRDefault="00CD2B7B" w:rsidP="000B1F59">
      <w:pPr>
        <w:pStyle w:val="a3"/>
        <w:ind w:firstLine="709"/>
        <w:rPr>
          <w:rFonts w:ascii="Times New Roman" w:hAnsi="Times New Roman"/>
          <w:sz w:val="28"/>
          <w:szCs w:val="28"/>
        </w:rPr>
      </w:pPr>
      <w:r w:rsidRPr="009A063A">
        <w:rPr>
          <w:rFonts w:ascii="Times New Roman" w:hAnsi="Times New Roman"/>
          <w:sz w:val="28"/>
          <w:szCs w:val="28"/>
        </w:rPr>
        <w:t xml:space="preserve">Согласно принятым в международной практике принципам деловой бухгалтерии всякое </w:t>
      </w:r>
      <w:r w:rsidRPr="009A063A">
        <w:rPr>
          <w:rFonts w:ascii="Times New Roman" w:hAnsi="Times New Roman"/>
          <w:iCs/>
          <w:sz w:val="28"/>
          <w:szCs w:val="28"/>
        </w:rPr>
        <w:t xml:space="preserve">увеличение активов или уменьшение обязательств (пассивов) отражается в дебете, а уменьшение активов или увеличение пассивов – в кредите </w:t>
      </w:r>
      <w:r w:rsidRPr="009A063A">
        <w:rPr>
          <w:rFonts w:ascii="Times New Roman" w:hAnsi="Times New Roman"/>
          <w:sz w:val="28"/>
          <w:szCs w:val="28"/>
        </w:rPr>
        <w:t>баланса. Дебетовая сторона платежного баланса соответствует понятию «платежи», «расходы», и относимые на нее цифры сопровождаются знаком «минус» (-). Кредитовая сторона соответствует понятию «поступления», «доходы», и относимые на нее цифры либо сопровождаются знаком «плюс» (+), либо проводятся вовсе без всякого знака. При этом «платежи» и «поступления» в рамках платежного баланса охватывают не только фактическое передвижение денежных средств в связи с проведенными внешнеэкономическими операциями, но также изменения взаимных требований и обязательств между странами, которые в ряде случаев заменяют денежные платежи, а иногда только их символизируют.</w:t>
      </w:r>
    </w:p>
    <w:p w:rsidR="00CD2B7B" w:rsidRPr="009A063A" w:rsidRDefault="007D07D1" w:rsidP="000B1F59">
      <w:pPr>
        <w:pStyle w:val="a3"/>
        <w:ind w:firstLine="709"/>
        <w:rPr>
          <w:rFonts w:ascii="Times New Roman" w:hAnsi="Times New Roman"/>
          <w:sz w:val="28"/>
          <w:szCs w:val="28"/>
        </w:rPr>
      </w:pPr>
      <w:r w:rsidRPr="009A063A">
        <w:rPr>
          <w:rFonts w:ascii="Times New Roman" w:hAnsi="Times New Roman"/>
          <w:sz w:val="28"/>
          <w:szCs w:val="28"/>
        </w:rPr>
        <w:t>В</w:t>
      </w:r>
      <w:r w:rsidR="00CD2B7B" w:rsidRPr="009A063A">
        <w:rPr>
          <w:rFonts w:ascii="Times New Roman" w:hAnsi="Times New Roman"/>
          <w:sz w:val="28"/>
          <w:szCs w:val="28"/>
        </w:rPr>
        <w:t xml:space="preserve"> платежном балансе фиксируются не сами внешнеэкономические операции в своем материальном выражении, а их денежный результат – фактический или предполагаемый. В связи с этим экспорт товаров, например, всегда отражается в кредитовой (доходной) части платежного баланса, поскольку в этом случае уменьшению товарных ресурсов страны (активов) должно сопутствовать – как результат продажи – эквивалентное поступление денег. Наоборот, импорт товаров всегда фиксируется в дебетовой (расходной) части платежного баланса, так как при этом происходит увеличение ресурсов (активов) страны, а это требует траты определенной суммы денег. На тех же самых принципах распределяются по разделам платежного баланса и все другие операции, связанные с предоставлением и получением различных услуг, вывозом капиталов, получением и погашением кредитов и т.п.</w:t>
      </w:r>
    </w:p>
    <w:p w:rsidR="000B1F59" w:rsidRDefault="00CD2B7B" w:rsidP="000B1F59">
      <w:pPr>
        <w:pStyle w:val="a3"/>
        <w:ind w:firstLine="709"/>
        <w:rPr>
          <w:rFonts w:ascii="Times New Roman" w:hAnsi="Times New Roman"/>
          <w:sz w:val="28"/>
          <w:szCs w:val="28"/>
        </w:rPr>
      </w:pPr>
      <w:r w:rsidRPr="009A063A">
        <w:rPr>
          <w:rFonts w:ascii="Times New Roman" w:hAnsi="Times New Roman"/>
          <w:sz w:val="28"/>
          <w:szCs w:val="28"/>
        </w:rPr>
        <w:t xml:space="preserve">В международной практике применяется и так называемый </w:t>
      </w:r>
      <w:r w:rsidRPr="009A063A">
        <w:rPr>
          <w:rFonts w:ascii="Times New Roman" w:hAnsi="Times New Roman"/>
          <w:iCs/>
          <w:sz w:val="28"/>
          <w:szCs w:val="28"/>
        </w:rPr>
        <w:t>метод двойной записи</w:t>
      </w:r>
      <w:r w:rsidRPr="009A063A">
        <w:rPr>
          <w:rFonts w:ascii="Times New Roman" w:hAnsi="Times New Roman"/>
          <w:sz w:val="28"/>
          <w:szCs w:val="28"/>
        </w:rPr>
        <w:t>, когда каждая внешнеэкономическая операция, подлежащая включению в платежный баланс, заносится в него дважды. Одна запись показывает, какие изменения в активах и пассивах страны вызывает данная операция, тогда как вторая запись, уравновешивающая первую, говорит о том, какими средствами регулируются взаимные требования и обязательства между странами, возникающие в результате совершения названной внешнеэкономической операции.</w:t>
      </w:r>
      <w:bookmarkStart w:id="0" w:name="_Toc447643214"/>
    </w:p>
    <w:bookmarkEnd w:id="0"/>
    <w:p w:rsidR="000873D8" w:rsidRPr="009A063A" w:rsidRDefault="000873D8" w:rsidP="000B1F59">
      <w:pPr>
        <w:pStyle w:val="a3"/>
        <w:ind w:firstLine="709"/>
        <w:rPr>
          <w:rFonts w:ascii="Times New Roman" w:hAnsi="Times New Roman"/>
          <w:sz w:val="28"/>
          <w:szCs w:val="28"/>
        </w:rPr>
      </w:pPr>
      <w:r w:rsidRPr="009A063A">
        <w:rPr>
          <w:rFonts w:ascii="Times New Roman" w:hAnsi="Times New Roman"/>
          <w:sz w:val="28"/>
          <w:szCs w:val="28"/>
        </w:rPr>
        <w:t xml:space="preserve">Первая официальная публикация платежного баланса была подготовлена в </w:t>
      </w:r>
      <w:smartTag w:uri="urn:schemas-microsoft-com:office:smarttags" w:element="metricconverter">
        <w:smartTagPr>
          <w:attr w:name="ProductID" w:val="1923 г"/>
        </w:smartTagPr>
        <w:r w:rsidRPr="009A063A">
          <w:rPr>
            <w:rFonts w:ascii="Times New Roman" w:hAnsi="Times New Roman"/>
            <w:sz w:val="28"/>
            <w:szCs w:val="28"/>
          </w:rPr>
          <w:t>1923 г</w:t>
        </w:r>
      </w:smartTag>
      <w:r w:rsidRPr="009A063A">
        <w:rPr>
          <w:rFonts w:ascii="Times New Roman" w:hAnsi="Times New Roman"/>
          <w:sz w:val="28"/>
          <w:szCs w:val="28"/>
        </w:rPr>
        <w:t xml:space="preserve">. по показателям </w:t>
      </w:r>
      <w:smartTag w:uri="urn:schemas-microsoft-com:office:smarttags" w:element="metricconverter">
        <w:smartTagPr>
          <w:attr w:name="ProductID" w:val="1922 г"/>
        </w:smartTagPr>
        <w:r w:rsidRPr="009A063A">
          <w:rPr>
            <w:rFonts w:ascii="Times New Roman" w:hAnsi="Times New Roman"/>
            <w:sz w:val="28"/>
            <w:szCs w:val="28"/>
          </w:rPr>
          <w:t>1922 г</w:t>
        </w:r>
      </w:smartTag>
      <w:r w:rsidRPr="009A063A">
        <w:rPr>
          <w:rFonts w:ascii="Times New Roman" w:hAnsi="Times New Roman"/>
          <w:sz w:val="28"/>
          <w:szCs w:val="28"/>
        </w:rPr>
        <w:t>.</w:t>
      </w:r>
    </w:p>
    <w:p w:rsidR="000873D8" w:rsidRPr="009A063A" w:rsidRDefault="000873D8" w:rsidP="000B1F59">
      <w:pPr>
        <w:pStyle w:val="a3"/>
        <w:ind w:firstLine="709"/>
        <w:rPr>
          <w:rFonts w:ascii="Times New Roman" w:hAnsi="Times New Roman"/>
          <w:sz w:val="28"/>
          <w:szCs w:val="28"/>
        </w:rPr>
      </w:pPr>
      <w:r w:rsidRPr="009A063A">
        <w:rPr>
          <w:rFonts w:ascii="Times New Roman" w:hAnsi="Times New Roman"/>
          <w:sz w:val="28"/>
          <w:szCs w:val="28"/>
        </w:rPr>
        <w:t>ПБ состоит из трех основных разделов:</w:t>
      </w:r>
    </w:p>
    <w:p w:rsidR="000873D8" w:rsidRPr="009A063A" w:rsidRDefault="000873D8" w:rsidP="000B1F59">
      <w:pPr>
        <w:pStyle w:val="a3"/>
        <w:numPr>
          <w:ilvl w:val="0"/>
          <w:numId w:val="47"/>
        </w:numPr>
        <w:ind w:firstLine="709"/>
        <w:rPr>
          <w:rFonts w:ascii="Times New Roman" w:hAnsi="Times New Roman"/>
          <w:sz w:val="28"/>
          <w:szCs w:val="28"/>
        </w:rPr>
      </w:pPr>
      <w:r w:rsidRPr="009A063A">
        <w:rPr>
          <w:rFonts w:ascii="Times New Roman" w:hAnsi="Times New Roman"/>
          <w:sz w:val="28"/>
          <w:szCs w:val="28"/>
        </w:rPr>
        <w:t>торговый баланс - это сопоставление поступлений от экспорта и платежей по импорту товаров. В ПБ входит только та часть торгового баланса, по которой платежи уже совершены. Основным источником валютных поступлений является экспорт товаров, его состояние влияет на размер импорта товаров и услуг; возможности обслуживания внешнего долга.</w:t>
      </w:r>
    </w:p>
    <w:p w:rsidR="000873D8" w:rsidRPr="009A063A" w:rsidRDefault="000873D8" w:rsidP="000B1F59">
      <w:pPr>
        <w:pStyle w:val="a3"/>
        <w:numPr>
          <w:ilvl w:val="0"/>
          <w:numId w:val="47"/>
        </w:numPr>
        <w:ind w:firstLine="709"/>
        <w:rPr>
          <w:rFonts w:ascii="Times New Roman" w:hAnsi="Times New Roman"/>
          <w:sz w:val="28"/>
          <w:szCs w:val="28"/>
        </w:rPr>
      </w:pPr>
      <w:r w:rsidRPr="009A063A">
        <w:rPr>
          <w:rFonts w:ascii="Times New Roman" w:hAnsi="Times New Roman"/>
          <w:sz w:val="28"/>
          <w:szCs w:val="28"/>
        </w:rPr>
        <w:t>баланс услуг и некоммерческих платежей, включает поступления и платежи по различного рода услугам: платежи и поступления по транспортным перевозкам; по почтово-телеграфной, по телефонной, по электронной и теле космической связи; по туризму; по научному и культурному обмену; по содержанию дипломатического корпуса и торговых представительств; по страхованию и потребительским переводам( оплата труда, наследство, стипендии, пенсии и т.д.); по процентам и дивидендам по капиталовложениям, платежи по лицензиям, использованию изобретений и др.</w:t>
      </w:r>
    </w:p>
    <w:p w:rsidR="000873D8" w:rsidRPr="009A063A" w:rsidRDefault="000873D8" w:rsidP="000B1F59">
      <w:pPr>
        <w:pStyle w:val="a3"/>
        <w:numPr>
          <w:ilvl w:val="0"/>
          <w:numId w:val="47"/>
        </w:numPr>
        <w:ind w:firstLine="709"/>
        <w:rPr>
          <w:rFonts w:ascii="Times New Roman" w:hAnsi="Times New Roman"/>
          <w:sz w:val="28"/>
          <w:szCs w:val="28"/>
        </w:rPr>
      </w:pPr>
      <w:r w:rsidRPr="009A063A">
        <w:rPr>
          <w:rFonts w:ascii="Times New Roman" w:hAnsi="Times New Roman"/>
          <w:sz w:val="28"/>
          <w:szCs w:val="28"/>
        </w:rPr>
        <w:t>баланс движения капитала и кредитов, отражает приток и вывоз капиталов, а также предоставление и получение международных кредитов.</w:t>
      </w:r>
    </w:p>
    <w:p w:rsidR="000873D8" w:rsidRPr="009A063A" w:rsidRDefault="000873D8" w:rsidP="000B1F59">
      <w:pPr>
        <w:pStyle w:val="a3"/>
        <w:ind w:firstLine="709"/>
        <w:rPr>
          <w:rFonts w:ascii="Times New Roman" w:hAnsi="Times New Roman"/>
          <w:sz w:val="28"/>
          <w:szCs w:val="28"/>
        </w:rPr>
      </w:pPr>
    </w:p>
    <w:p w:rsidR="007D07D1" w:rsidRPr="009A063A" w:rsidRDefault="007D07D1" w:rsidP="009A063A">
      <w:pPr>
        <w:spacing w:line="360" w:lineRule="auto"/>
        <w:jc w:val="both"/>
        <w:rPr>
          <w:sz w:val="28"/>
          <w:szCs w:val="28"/>
        </w:rPr>
      </w:pPr>
    </w:p>
    <w:p w:rsidR="00775C62" w:rsidRPr="009A063A" w:rsidRDefault="00775C62" w:rsidP="009A063A">
      <w:pPr>
        <w:spacing w:line="360" w:lineRule="auto"/>
        <w:jc w:val="both"/>
        <w:rPr>
          <w:sz w:val="28"/>
          <w:szCs w:val="28"/>
        </w:rPr>
      </w:pPr>
    </w:p>
    <w:p w:rsidR="00775C62" w:rsidRPr="009A063A" w:rsidRDefault="00775C62" w:rsidP="009A063A">
      <w:pPr>
        <w:spacing w:line="360" w:lineRule="auto"/>
        <w:jc w:val="both"/>
        <w:rPr>
          <w:sz w:val="28"/>
          <w:szCs w:val="28"/>
        </w:rPr>
      </w:pPr>
    </w:p>
    <w:p w:rsidR="00775C62" w:rsidRPr="009A063A" w:rsidRDefault="00775C62" w:rsidP="009A063A">
      <w:pPr>
        <w:spacing w:line="360" w:lineRule="auto"/>
        <w:jc w:val="both"/>
        <w:rPr>
          <w:sz w:val="28"/>
          <w:szCs w:val="28"/>
        </w:rPr>
      </w:pPr>
    </w:p>
    <w:p w:rsidR="00775C62" w:rsidRPr="009A063A" w:rsidRDefault="00775C62" w:rsidP="009A063A">
      <w:pPr>
        <w:spacing w:line="360" w:lineRule="auto"/>
        <w:jc w:val="both"/>
        <w:rPr>
          <w:sz w:val="28"/>
          <w:szCs w:val="28"/>
        </w:rPr>
      </w:pPr>
    </w:p>
    <w:p w:rsidR="00775C62" w:rsidRPr="009A063A" w:rsidRDefault="00775C62" w:rsidP="009A063A">
      <w:pPr>
        <w:spacing w:line="360" w:lineRule="auto"/>
        <w:jc w:val="both"/>
        <w:rPr>
          <w:sz w:val="28"/>
          <w:szCs w:val="28"/>
        </w:rPr>
      </w:pPr>
    </w:p>
    <w:p w:rsidR="00775C62" w:rsidRPr="009A063A" w:rsidRDefault="00775C62" w:rsidP="009A063A">
      <w:pPr>
        <w:spacing w:line="360" w:lineRule="auto"/>
        <w:jc w:val="both"/>
        <w:rPr>
          <w:sz w:val="28"/>
          <w:szCs w:val="28"/>
        </w:rPr>
      </w:pPr>
    </w:p>
    <w:p w:rsidR="00901164" w:rsidRDefault="00901164" w:rsidP="000B1F59">
      <w:pPr>
        <w:spacing w:line="360" w:lineRule="auto"/>
        <w:jc w:val="center"/>
        <w:rPr>
          <w:sz w:val="28"/>
          <w:szCs w:val="28"/>
        </w:rPr>
      </w:pPr>
    </w:p>
    <w:p w:rsidR="00901164" w:rsidRDefault="00901164" w:rsidP="000B1F59">
      <w:pPr>
        <w:spacing w:line="360" w:lineRule="auto"/>
        <w:jc w:val="center"/>
        <w:rPr>
          <w:sz w:val="28"/>
          <w:szCs w:val="28"/>
        </w:rPr>
      </w:pPr>
    </w:p>
    <w:p w:rsidR="00901164" w:rsidRDefault="00901164" w:rsidP="000B1F59">
      <w:pPr>
        <w:spacing w:line="360" w:lineRule="auto"/>
        <w:jc w:val="center"/>
        <w:rPr>
          <w:sz w:val="28"/>
          <w:szCs w:val="28"/>
        </w:rPr>
      </w:pPr>
    </w:p>
    <w:p w:rsidR="00901164" w:rsidRDefault="00901164" w:rsidP="000B1F59">
      <w:pPr>
        <w:spacing w:line="360" w:lineRule="auto"/>
        <w:jc w:val="center"/>
        <w:rPr>
          <w:sz w:val="28"/>
          <w:szCs w:val="28"/>
        </w:rPr>
      </w:pPr>
    </w:p>
    <w:p w:rsidR="00901164" w:rsidRDefault="00901164" w:rsidP="000B1F59">
      <w:pPr>
        <w:spacing w:line="360" w:lineRule="auto"/>
        <w:jc w:val="center"/>
        <w:rPr>
          <w:sz w:val="28"/>
          <w:szCs w:val="28"/>
        </w:rPr>
      </w:pPr>
    </w:p>
    <w:p w:rsidR="00901164" w:rsidRDefault="00901164" w:rsidP="000B1F59">
      <w:pPr>
        <w:spacing w:line="360" w:lineRule="auto"/>
        <w:jc w:val="center"/>
        <w:rPr>
          <w:sz w:val="28"/>
          <w:szCs w:val="28"/>
        </w:rPr>
      </w:pPr>
    </w:p>
    <w:p w:rsidR="00901164" w:rsidRDefault="00901164" w:rsidP="000B1F59">
      <w:pPr>
        <w:spacing w:line="360" w:lineRule="auto"/>
        <w:jc w:val="center"/>
        <w:rPr>
          <w:sz w:val="28"/>
          <w:szCs w:val="28"/>
        </w:rPr>
      </w:pPr>
    </w:p>
    <w:p w:rsidR="00901164" w:rsidRDefault="00901164" w:rsidP="000B1F59">
      <w:pPr>
        <w:spacing w:line="360" w:lineRule="auto"/>
        <w:jc w:val="center"/>
        <w:rPr>
          <w:sz w:val="28"/>
          <w:szCs w:val="28"/>
        </w:rPr>
      </w:pPr>
    </w:p>
    <w:p w:rsidR="00775C62" w:rsidRPr="009A063A" w:rsidRDefault="00775C62" w:rsidP="000B1F59">
      <w:pPr>
        <w:spacing w:line="360" w:lineRule="auto"/>
        <w:jc w:val="center"/>
        <w:rPr>
          <w:sz w:val="28"/>
          <w:szCs w:val="28"/>
        </w:rPr>
      </w:pPr>
      <w:r w:rsidRPr="009A063A">
        <w:rPr>
          <w:sz w:val="28"/>
          <w:szCs w:val="28"/>
        </w:rPr>
        <w:t>Особенности платежного баланса России</w:t>
      </w:r>
    </w:p>
    <w:p w:rsidR="00775C62" w:rsidRPr="009A063A" w:rsidRDefault="00775C62" w:rsidP="000B1F59">
      <w:pPr>
        <w:spacing w:line="360" w:lineRule="auto"/>
        <w:ind w:firstLine="709"/>
        <w:jc w:val="both"/>
        <w:rPr>
          <w:sz w:val="28"/>
          <w:szCs w:val="28"/>
        </w:rPr>
      </w:pPr>
      <w:r w:rsidRPr="009A063A">
        <w:rPr>
          <w:sz w:val="28"/>
          <w:szCs w:val="28"/>
        </w:rPr>
        <w:t>В странах с закрытой экономикой ПБ рассматривается как категория с двойным «сс», то есть совершенно секретно. В частности, в СССР сведения о ПБ были опубликованы в последний раз в 1936 году и то не по всем статьям и вплоть до 1991 года фактически оставались тайной за семью печатями. После распада Советского Союза первый российский ПБ был опубликован в 1993 году за 1992 год и до настоящего времени публикуется в мае-июне каждого текущего года за предыдущий год.</w:t>
      </w:r>
    </w:p>
    <w:p w:rsidR="00775C62" w:rsidRPr="009A063A" w:rsidRDefault="00775C62" w:rsidP="000B1F59">
      <w:pPr>
        <w:spacing w:line="360" w:lineRule="auto"/>
        <w:ind w:firstLine="709"/>
        <w:jc w:val="both"/>
        <w:rPr>
          <w:sz w:val="28"/>
          <w:szCs w:val="28"/>
        </w:rPr>
      </w:pPr>
      <w:r w:rsidRPr="009A063A">
        <w:rPr>
          <w:sz w:val="28"/>
          <w:szCs w:val="28"/>
        </w:rPr>
        <w:t>Впервые ПБ для СССР и России был рассчитан за 1990 и 1991г.г. с выделением трех групп стран, с которыми СССР имел различные системы расчетов: в переводном рубле (со странами СЭВ), в свободно конвертируемой валюте и путем валютного клиринга.</w:t>
      </w:r>
    </w:p>
    <w:p w:rsidR="00775C62" w:rsidRPr="009A063A" w:rsidRDefault="00775C62" w:rsidP="000B1F59">
      <w:pPr>
        <w:spacing w:line="360" w:lineRule="auto"/>
        <w:ind w:firstLine="709"/>
        <w:jc w:val="both"/>
        <w:rPr>
          <w:sz w:val="28"/>
          <w:szCs w:val="28"/>
        </w:rPr>
      </w:pPr>
      <w:r w:rsidRPr="009A063A">
        <w:rPr>
          <w:sz w:val="28"/>
          <w:szCs w:val="28"/>
        </w:rPr>
        <w:t>Особенность составления ПБ РФ состоит в том, что за 1992, 1993 и 1994 годы его разработчиками являлись лишь Центральный банк России и Госкомстат РФ. При этом в баланс за указанные годы не вошли операции с нерезидентами из стран-республик бывшего Советского Союза, а сам ПБ составлялся в разрезе сокращенной номенклатуры показателей, что во всей совокупности не позволяло глубоко анализировать сложившуюся систему внешнеэкономических связей страны.</w:t>
      </w:r>
    </w:p>
    <w:p w:rsidR="00775C62" w:rsidRPr="009A063A" w:rsidRDefault="00775C62" w:rsidP="000B1F59">
      <w:pPr>
        <w:spacing w:line="360" w:lineRule="auto"/>
        <w:ind w:firstLine="709"/>
        <w:jc w:val="both"/>
        <w:rPr>
          <w:sz w:val="28"/>
          <w:szCs w:val="28"/>
        </w:rPr>
      </w:pPr>
      <w:r w:rsidRPr="009A063A">
        <w:rPr>
          <w:sz w:val="28"/>
          <w:szCs w:val="28"/>
        </w:rPr>
        <w:t>Отдельно за 1994 год дано впервые аналитическое представление ПБ страны.</w:t>
      </w:r>
    </w:p>
    <w:p w:rsidR="00775C62" w:rsidRPr="009A063A" w:rsidRDefault="00775C62" w:rsidP="000B1F59">
      <w:pPr>
        <w:spacing w:line="360" w:lineRule="auto"/>
        <w:ind w:firstLine="709"/>
        <w:jc w:val="both"/>
        <w:rPr>
          <w:sz w:val="28"/>
          <w:szCs w:val="28"/>
        </w:rPr>
      </w:pPr>
      <w:r w:rsidRPr="009A063A">
        <w:rPr>
          <w:sz w:val="28"/>
          <w:szCs w:val="28"/>
        </w:rPr>
        <w:t>По мере включения России в мирохозяйственные связи, открытости ее</w:t>
      </w:r>
    </w:p>
    <w:p w:rsidR="00775C62" w:rsidRPr="009A063A" w:rsidRDefault="00775C62" w:rsidP="000B1F59">
      <w:pPr>
        <w:spacing w:line="360" w:lineRule="auto"/>
        <w:ind w:firstLine="709"/>
        <w:jc w:val="both"/>
        <w:rPr>
          <w:sz w:val="28"/>
          <w:szCs w:val="28"/>
        </w:rPr>
      </w:pPr>
      <w:r w:rsidRPr="009A063A">
        <w:rPr>
          <w:sz w:val="28"/>
          <w:szCs w:val="28"/>
        </w:rPr>
        <w:t>экономики, неизбежным и закономерным становится и насыщенность нейтрального представления ПБ страны через механизм основных агрегатов. Особенно показательным является градация нейтрального представления ПБ страны по кварталам. До 1995 года, то есть за 1992, 1993 и 1994 года, данные касались лишь годового результата. С 1997 года обобщенные характеристики ПБ России нашли свое продолжение в аналитическом представлении в детализированных компонентах, которые в совокупности с нейтральным представлением получили название консолидированного ПБ.</w:t>
      </w:r>
    </w:p>
    <w:p w:rsidR="00775C62" w:rsidRPr="009A063A" w:rsidRDefault="00775C62" w:rsidP="000B1F59">
      <w:pPr>
        <w:spacing w:line="360" w:lineRule="auto"/>
        <w:ind w:firstLine="709"/>
        <w:jc w:val="both"/>
        <w:rPr>
          <w:sz w:val="28"/>
          <w:szCs w:val="28"/>
        </w:rPr>
      </w:pPr>
      <w:r w:rsidRPr="009A063A">
        <w:rPr>
          <w:sz w:val="28"/>
          <w:szCs w:val="28"/>
        </w:rPr>
        <w:t>Отличительной особенностью России от других стран с транзитивной экономикой является ее огромный ресурсный потенциал, который позволяет поддерживать активным текущий ПБ, главным образом за счет положительного торгового баланса. Для России более актуальным является финансирование дефицита счета движения капитал платежного баланса, нежели текущего платежного баланса. Однако, это нельзя назвать плюсом для экономики, так как положительное сальдо счета текущих операций является отражением низкой инвестиционной привлекательности России. Отсутствие взаимосвязи между крупными положительными сальдо ПБ России по текущим операциям и снижением валютного курса рубля- все это отражает особый статус рубля как замкнутой валюты имеющей хождение только в пределах России. Текущий ПБ России в разрезе сбережения-инвестиции при положительном сальдо является следствием чрезвычайно низкого уровня внутренних инвестиций, а не высоких национальных сбережений, хотя бы вследствие огромного и хронического бюджетного дефицита.</w:t>
      </w:r>
    </w:p>
    <w:p w:rsidR="00775C62" w:rsidRPr="009A063A" w:rsidRDefault="00775C62" w:rsidP="000B1F59">
      <w:pPr>
        <w:spacing w:line="360" w:lineRule="auto"/>
        <w:ind w:firstLine="709"/>
        <w:jc w:val="both"/>
        <w:rPr>
          <w:sz w:val="28"/>
          <w:szCs w:val="28"/>
        </w:rPr>
      </w:pPr>
      <w:r w:rsidRPr="009A063A">
        <w:rPr>
          <w:sz w:val="28"/>
          <w:szCs w:val="28"/>
        </w:rPr>
        <w:tab/>
        <w:t>Особенностью экономики России является то, что в отличие от стран восточной Европы, Россия позднее вступила в процесс трансформации, а структурные формы проводятся медленнее или практически не проводятся. ПБ России балансируется за счет просрочек, отсрочек, переносов платежей по обслуживанию внешнего долга.</w:t>
      </w:r>
    </w:p>
    <w:p w:rsidR="00775C62" w:rsidRPr="009A063A" w:rsidRDefault="00775C62" w:rsidP="000B1F59">
      <w:pPr>
        <w:spacing w:line="360" w:lineRule="auto"/>
        <w:ind w:firstLine="709"/>
        <w:jc w:val="both"/>
        <w:rPr>
          <w:sz w:val="28"/>
          <w:szCs w:val="28"/>
        </w:rPr>
      </w:pPr>
      <w:r w:rsidRPr="009A063A">
        <w:rPr>
          <w:sz w:val="28"/>
          <w:szCs w:val="28"/>
        </w:rPr>
        <w:tab/>
        <w:t xml:space="preserve">Одной из серьезных особенностей является то, что до сих пор экономические взаимоотношения России с резидентами новых суверенных государств, то есть с республиками бывшего Советского Союза фактически считаются внутренним оборотом и, следовательно, выходят за рамки собственного ПБ. Получается, что статистический учет межгосударственных операций России охватывает только дальнее зарубежье. Это, естественно, не может объективно отражать реально происходящие процессы и требует соответствующих важных доработок. В противном случае ПБ России будет отражать ПБ РСФСР как составной части бывшего СССР, а не ПБ России как нового государственного образования. </w:t>
      </w:r>
    </w:p>
    <w:p w:rsidR="005445A6" w:rsidRDefault="00901164" w:rsidP="00901164">
      <w:pPr>
        <w:spacing w:line="360" w:lineRule="auto"/>
        <w:jc w:val="center"/>
        <w:rPr>
          <w:sz w:val="28"/>
          <w:szCs w:val="28"/>
        </w:rPr>
      </w:pPr>
      <w:r>
        <w:rPr>
          <w:sz w:val="28"/>
          <w:szCs w:val="28"/>
        </w:rPr>
        <w:t>Платежный баланс России за 2006 год</w:t>
      </w:r>
    </w:p>
    <w:p w:rsidR="00901164" w:rsidRPr="00901164" w:rsidRDefault="00901164" w:rsidP="00901164">
      <w:pPr>
        <w:spacing w:line="360" w:lineRule="auto"/>
        <w:ind w:firstLine="709"/>
        <w:jc w:val="both"/>
        <w:rPr>
          <w:sz w:val="28"/>
          <w:szCs w:val="28"/>
        </w:rPr>
      </w:pPr>
      <w:r w:rsidRPr="00901164">
        <w:rPr>
          <w:sz w:val="28"/>
          <w:szCs w:val="28"/>
        </w:rPr>
        <w:t>В 2006 году платежный баланс страны оставался устойчивым. Были произведены не только плановые, но и досрочные платежи по внешней задолженности. Дополнительно аккумулировано в составе валютных резервов  107,5 млрд. долл. США, чему способствовала благоприятная внешнеторговая конъюнктура, а также масштабный приток иностранного капитала в частный сектор.</w:t>
      </w:r>
    </w:p>
    <w:p w:rsidR="00901164" w:rsidRPr="00901164" w:rsidRDefault="00901164" w:rsidP="00901164">
      <w:pPr>
        <w:spacing w:line="360" w:lineRule="auto"/>
        <w:ind w:firstLine="709"/>
        <w:jc w:val="both"/>
        <w:rPr>
          <w:sz w:val="28"/>
          <w:szCs w:val="28"/>
        </w:rPr>
      </w:pPr>
      <w:r w:rsidRPr="00901164">
        <w:rPr>
          <w:sz w:val="28"/>
          <w:szCs w:val="28"/>
        </w:rPr>
        <w:t>Профицит счета текущих операций достиг очередного исторического максимума в 95,6 млрд. долл. (83,3 млрд. долл. в предыдущем году).</w:t>
      </w:r>
    </w:p>
    <w:p w:rsidR="00901164" w:rsidRPr="00901164" w:rsidRDefault="00901164" w:rsidP="00901164">
      <w:pPr>
        <w:spacing w:line="360" w:lineRule="auto"/>
        <w:ind w:firstLine="709"/>
        <w:jc w:val="both"/>
        <w:rPr>
          <w:sz w:val="28"/>
          <w:szCs w:val="28"/>
        </w:rPr>
      </w:pPr>
      <w:r w:rsidRPr="00901164">
        <w:rPr>
          <w:sz w:val="28"/>
          <w:szCs w:val="28"/>
        </w:rPr>
        <w:t xml:space="preserve">Стоимость экспорта товаров и услуг увеличилась на 23,9%, импорта – на 26,7 процента. </w:t>
      </w:r>
    </w:p>
    <w:p w:rsidR="00901164" w:rsidRPr="00901164" w:rsidRDefault="00901164" w:rsidP="00901164">
      <w:pPr>
        <w:spacing w:line="360" w:lineRule="auto"/>
        <w:ind w:firstLine="709"/>
        <w:jc w:val="both"/>
        <w:rPr>
          <w:sz w:val="28"/>
          <w:szCs w:val="28"/>
        </w:rPr>
      </w:pPr>
      <w:r w:rsidRPr="00901164">
        <w:rPr>
          <w:sz w:val="28"/>
          <w:szCs w:val="28"/>
        </w:rPr>
        <w:t>Впервые экспорт товаров превысил 300 млрд. долл. (рост на 24,1% против 32,9% в 2005 году). Падение темпов роста экспорта было обусловлено более медленным, чем годом ранее, повышением цен на топливно-энергетические товары – 28,4% и 44,9% соответственно.</w:t>
      </w:r>
    </w:p>
    <w:p w:rsidR="00901164" w:rsidRPr="009A063A" w:rsidRDefault="00901164" w:rsidP="00901164">
      <w:pPr>
        <w:spacing w:line="360" w:lineRule="auto"/>
        <w:ind w:firstLine="709"/>
        <w:jc w:val="both"/>
        <w:rPr>
          <w:sz w:val="28"/>
          <w:szCs w:val="28"/>
        </w:rPr>
      </w:pPr>
      <w:r w:rsidRPr="00901164">
        <w:rPr>
          <w:sz w:val="28"/>
          <w:szCs w:val="28"/>
        </w:rPr>
        <w:t>На сырую нефть, нефтепродукты и природный газ пришлось 63% его общей стоимости, в 2005 году доля этих товаров в экспорте составляла 61 процент.</w:t>
      </w:r>
    </w:p>
    <w:p w:rsidR="005445A6" w:rsidRPr="009A063A" w:rsidRDefault="00901164" w:rsidP="00901164">
      <w:pPr>
        <w:spacing w:line="360" w:lineRule="auto"/>
        <w:jc w:val="center"/>
        <w:rPr>
          <w:sz w:val="28"/>
          <w:szCs w:val="28"/>
        </w:rPr>
      </w:pPr>
      <w:r w:rsidRPr="00901164">
        <w:rPr>
          <w:sz w:val="28"/>
          <w:szCs w:val="28"/>
        </w:rPr>
        <w:t>Экспорт товаров Российской Федерации в 1994-2006 годах</w:t>
      </w:r>
    </w:p>
    <w:p w:rsidR="005445A6" w:rsidRPr="009A063A" w:rsidRDefault="00F53985" w:rsidP="009A063A">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251.25pt">
            <v:imagedata r:id="rId7" o:title="image177"/>
          </v:shape>
        </w:pict>
      </w:r>
    </w:p>
    <w:p w:rsidR="001E5A48" w:rsidRPr="001E5A48" w:rsidRDefault="001E5A48" w:rsidP="001E5A48">
      <w:pPr>
        <w:spacing w:line="360" w:lineRule="auto"/>
        <w:ind w:firstLine="709"/>
        <w:jc w:val="both"/>
        <w:rPr>
          <w:sz w:val="28"/>
          <w:szCs w:val="28"/>
        </w:rPr>
      </w:pPr>
      <w:r w:rsidRPr="001E5A48">
        <w:rPr>
          <w:sz w:val="28"/>
          <w:szCs w:val="28"/>
        </w:rPr>
        <w:t>Быстрее, чем годом ранее, наращивались поставки за рубеж  прочих товаров – на 17% (14%). При этом опережающими темпами увеличивался экспорт цветных металлов, а также машин, оборудования и транспортных средств.</w:t>
      </w:r>
    </w:p>
    <w:p w:rsidR="005445A6" w:rsidRPr="009A063A" w:rsidRDefault="001E5A48" w:rsidP="001E5A48">
      <w:pPr>
        <w:spacing w:line="360" w:lineRule="auto"/>
        <w:jc w:val="center"/>
        <w:rPr>
          <w:sz w:val="28"/>
          <w:szCs w:val="28"/>
        </w:rPr>
      </w:pPr>
      <w:r w:rsidRPr="001E5A48">
        <w:rPr>
          <w:sz w:val="28"/>
          <w:szCs w:val="28"/>
        </w:rPr>
        <w:t>Импорт товаров Российской Федерации в 1994-2006 годах</w:t>
      </w:r>
    </w:p>
    <w:p w:rsidR="005445A6" w:rsidRPr="009A063A" w:rsidRDefault="00F53985" w:rsidP="009A063A">
      <w:pPr>
        <w:spacing w:line="360" w:lineRule="auto"/>
        <w:jc w:val="both"/>
        <w:rPr>
          <w:sz w:val="28"/>
          <w:szCs w:val="28"/>
        </w:rPr>
      </w:pPr>
      <w:r>
        <w:rPr>
          <w:sz w:val="28"/>
          <w:szCs w:val="28"/>
        </w:rPr>
        <w:pict>
          <v:shape id="_x0000_i1026" type="#_x0000_t75" style="width:450pt;height:233.25pt">
            <v:imagedata r:id="rId8" o:title="image179"/>
          </v:shape>
        </w:pict>
      </w:r>
    </w:p>
    <w:p w:rsidR="005445A6" w:rsidRPr="009A063A" w:rsidRDefault="001E5A48" w:rsidP="001E5A48">
      <w:pPr>
        <w:spacing w:line="360" w:lineRule="auto"/>
        <w:ind w:firstLine="709"/>
        <w:jc w:val="both"/>
        <w:rPr>
          <w:sz w:val="28"/>
          <w:szCs w:val="28"/>
        </w:rPr>
      </w:pPr>
      <w:r w:rsidRPr="001E5A48">
        <w:rPr>
          <w:sz w:val="28"/>
          <w:szCs w:val="28"/>
        </w:rPr>
        <w:t>Темп роста импорта товаров, как и в 2005 году, оставался высоким – 29,8 процента.</w:t>
      </w:r>
    </w:p>
    <w:p w:rsidR="005445A6" w:rsidRPr="009A063A" w:rsidRDefault="001E5A48" w:rsidP="001E5A48">
      <w:pPr>
        <w:spacing w:line="360" w:lineRule="auto"/>
        <w:jc w:val="center"/>
        <w:rPr>
          <w:sz w:val="28"/>
          <w:szCs w:val="28"/>
        </w:rPr>
      </w:pPr>
      <w:r w:rsidRPr="001E5A48">
        <w:rPr>
          <w:sz w:val="28"/>
          <w:szCs w:val="28"/>
        </w:rPr>
        <w:t>Влияние отдельных факторов на изменение торгового баланса России в 2006 году</w:t>
      </w:r>
    </w:p>
    <w:p w:rsidR="005445A6" w:rsidRPr="009A063A" w:rsidRDefault="00F53985" w:rsidP="009A063A">
      <w:pPr>
        <w:spacing w:line="360" w:lineRule="auto"/>
        <w:jc w:val="both"/>
        <w:rPr>
          <w:sz w:val="28"/>
          <w:szCs w:val="28"/>
        </w:rPr>
      </w:pPr>
      <w:r>
        <w:rPr>
          <w:sz w:val="28"/>
          <w:szCs w:val="28"/>
        </w:rPr>
        <w:pict>
          <v:shape id="_x0000_i1027" type="#_x0000_t75" style="width:460.5pt;height:188.25pt">
            <v:imagedata r:id="rId9" o:title="image181"/>
          </v:shape>
        </w:pict>
      </w:r>
    </w:p>
    <w:p w:rsidR="001E5A48" w:rsidRPr="001E5A48" w:rsidRDefault="001E5A48" w:rsidP="001E5A48">
      <w:pPr>
        <w:spacing w:line="360" w:lineRule="auto"/>
        <w:ind w:firstLine="709"/>
        <w:jc w:val="both"/>
        <w:rPr>
          <w:sz w:val="28"/>
          <w:szCs w:val="28"/>
        </w:rPr>
      </w:pPr>
      <w:r w:rsidRPr="001E5A48">
        <w:rPr>
          <w:sz w:val="28"/>
          <w:szCs w:val="28"/>
        </w:rPr>
        <w:t>Отрицательное сальдо операций с международными услугами (15,8 млрд. долл.) превысило в абсолютном выражении соответствующий показатель базового периода на 1 млрд. долл. Сказался ускоренный рост импорта строительных и транспортных услуг.</w:t>
      </w:r>
    </w:p>
    <w:p w:rsidR="001E5A48" w:rsidRPr="001E5A48" w:rsidRDefault="001E5A48" w:rsidP="001E5A48">
      <w:pPr>
        <w:spacing w:line="360" w:lineRule="auto"/>
        <w:ind w:firstLine="709"/>
        <w:jc w:val="both"/>
        <w:rPr>
          <w:sz w:val="28"/>
          <w:szCs w:val="28"/>
        </w:rPr>
      </w:pPr>
      <w:r w:rsidRPr="001E5A48">
        <w:rPr>
          <w:sz w:val="28"/>
          <w:szCs w:val="28"/>
        </w:rPr>
        <w:t>Дефицит баланса инвестиционных доходов увеличился до 22,7 млрд. долл. вследствие массированного притока иностранного капитала в частный сектор.</w:t>
      </w:r>
    </w:p>
    <w:p w:rsidR="005445A6" w:rsidRPr="009A063A" w:rsidRDefault="001E5A48" w:rsidP="001E5A48">
      <w:pPr>
        <w:spacing w:line="360" w:lineRule="auto"/>
        <w:jc w:val="center"/>
        <w:rPr>
          <w:sz w:val="28"/>
          <w:szCs w:val="28"/>
        </w:rPr>
      </w:pPr>
      <w:r w:rsidRPr="001E5A48">
        <w:rPr>
          <w:sz w:val="28"/>
          <w:szCs w:val="28"/>
        </w:rPr>
        <w:t>Соотношение базовых параметров счета текущих операций в платежных балансах Российской Федерации за 1997-2006 гг.</w:t>
      </w:r>
    </w:p>
    <w:p w:rsidR="005445A6" w:rsidRPr="009A063A" w:rsidRDefault="00F53985" w:rsidP="009A063A">
      <w:pPr>
        <w:spacing w:line="360" w:lineRule="auto"/>
        <w:jc w:val="both"/>
        <w:rPr>
          <w:sz w:val="28"/>
          <w:szCs w:val="28"/>
        </w:rPr>
      </w:pPr>
      <w:r>
        <w:rPr>
          <w:sz w:val="28"/>
          <w:szCs w:val="28"/>
        </w:rPr>
        <w:pict>
          <v:shape id="_x0000_i1028" type="#_x0000_t75" style="width:438.75pt;height:281.25pt">
            <v:imagedata r:id="rId10" o:title="image183"/>
          </v:shape>
        </w:pict>
      </w:r>
    </w:p>
    <w:p w:rsidR="001E5A48" w:rsidRPr="001E5A48" w:rsidRDefault="001E5A48" w:rsidP="001E5A48">
      <w:pPr>
        <w:spacing w:line="360" w:lineRule="auto"/>
        <w:ind w:firstLine="709"/>
        <w:jc w:val="both"/>
        <w:rPr>
          <w:sz w:val="28"/>
          <w:szCs w:val="28"/>
        </w:rPr>
      </w:pPr>
      <w:r w:rsidRPr="001E5A48">
        <w:rPr>
          <w:sz w:val="28"/>
          <w:szCs w:val="28"/>
        </w:rPr>
        <w:t xml:space="preserve">Иностранные финансовые обязательства экономики увеличились на 69,8 млрд. долл., в предыдущем году – на 55,3 млрд. долларов. </w:t>
      </w:r>
    </w:p>
    <w:p w:rsidR="001E5A48" w:rsidRPr="001E5A48" w:rsidRDefault="001E5A48" w:rsidP="001E5A48">
      <w:pPr>
        <w:spacing w:line="360" w:lineRule="auto"/>
        <w:ind w:firstLine="709"/>
        <w:jc w:val="both"/>
        <w:rPr>
          <w:sz w:val="28"/>
          <w:szCs w:val="28"/>
        </w:rPr>
      </w:pPr>
      <w:r w:rsidRPr="001E5A48">
        <w:rPr>
          <w:sz w:val="28"/>
          <w:szCs w:val="28"/>
        </w:rPr>
        <w:t>Внешние пассивы банков возросли на 48,5 млрд. долл. (на 19,2 млрд. долл. в 2005 году), прочих экономических агентов частного сектора – на 57,1 млрд. долл. (на 54,4 млрд. долл.). Госсектор и органы денежно-кредитного регулирования  снизили свои иностранные обязательства на 35,8 млрд. долл. Последнее стало возможным, в том числе по причине досрочного погашения задолженности перед Парижским клубом кредиторов (22,6 млрд. долларов).</w:t>
      </w:r>
    </w:p>
    <w:p w:rsidR="005445A6" w:rsidRPr="009A063A" w:rsidRDefault="001E5A48" w:rsidP="001E5A48">
      <w:pPr>
        <w:spacing w:line="360" w:lineRule="auto"/>
        <w:ind w:firstLine="709"/>
        <w:jc w:val="both"/>
        <w:rPr>
          <w:sz w:val="28"/>
          <w:szCs w:val="28"/>
        </w:rPr>
      </w:pPr>
      <w:r w:rsidRPr="001E5A48">
        <w:rPr>
          <w:sz w:val="28"/>
          <w:szCs w:val="28"/>
        </w:rPr>
        <w:t>По состоянию на 1 октября 2006 года внешняя задолженность экономики составила 268,6 млрд. долл. (увеличилась по сравнению с началом 2006 года на 4,4%), при этом внешний долг госсектора и органов денежно-кредитного регулирования сократился почти на 33,5% (до 54,7 млрд. долларов).</w:t>
      </w:r>
    </w:p>
    <w:p w:rsidR="001E5A48" w:rsidRPr="001E5A48" w:rsidRDefault="001E5A48" w:rsidP="001E5A48">
      <w:pPr>
        <w:spacing w:line="360" w:lineRule="auto"/>
        <w:ind w:firstLine="709"/>
        <w:jc w:val="both"/>
        <w:rPr>
          <w:sz w:val="28"/>
          <w:szCs w:val="28"/>
        </w:rPr>
      </w:pPr>
      <w:r w:rsidRPr="001E5A48">
        <w:rPr>
          <w:sz w:val="28"/>
          <w:szCs w:val="28"/>
        </w:rPr>
        <w:t xml:space="preserve">Учтенный объем вывезенного резидентами капитала (55,8 млрд. долл. без учета международных резервов) был практически сопоставим с показателем 2005 года (53 млрд. долларов). </w:t>
      </w:r>
    </w:p>
    <w:p w:rsidR="001E5A48" w:rsidRPr="001E5A48" w:rsidRDefault="001E5A48" w:rsidP="001E5A48">
      <w:pPr>
        <w:spacing w:line="360" w:lineRule="auto"/>
        <w:ind w:firstLine="709"/>
        <w:jc w:val="both"/>
        <w:rPr>
          <w:sz w:val="28"/>
          <w:szCs w:val="28"/>
        </w:rPr>
      </w:pPr>
      <w:r w:rsidRPr="001E5A48">
        <w:rPr>
          <w:sz w:val="28"/>
          <w:szCs w:val="28"/>
        </w:rPr>
        <w:t>Коммерческие банки увеличили финансовые требования к нерезидентам на 23,4 млрд. долл., что на 75% больше, чем годом ранее. Финансовые требования прочих агентов частного сектора возросли на 38,6 млрд. долл., что на 15,7% меньше, чем в 2005 году. При этом у последних запас наличной иностранной валюты уменьшился на 10,6 млрд. долл. (в 2005 году – на 1,1 млрд. долларов).</w:t>
      </w:r>
    </w:p>
    <w:p w:rsidR="005445A6" w:rsidRPr="009A063A" w:rsidRDefault="001E5A48" w:rsidP="001E5A48">
      <w:pPr>
        <w:spacing w:line="360" w:lineRule="auto"/>
        <w:ind w:firstLine="709"/>
        <w:jc w:val="both"/>
        <w:rPr>
          <w:sz w:val="28"/>
          <w:szCs w:val="28"/>
        </w:rPr>
      </w:pPr>
      <w:r w:rsidRPr="001E5A48">
        <w:rPr>
          <w:sz w:val="28"/>
          <w:szCs w:val="28"/>
        </w:rPr>
        <w:t>В целом в 2006 году имел место чистый приток частного капитала в объеме 41,6 млрд. долл. (в 2005 году – 1,1 млрд. долларов).</w:t>
      </w:r>
    </w:p>
    <w:p w:rsidR="005445A6" w:rsidRPr="009A063A" w:rsidRDefault="001E5A48" w:rsidP="001E5A48">
      <w:pPr>
        <w:spacing w:line="360" w:lineRule="auto"/>
        <w:ind w:firstLine="709"/>
        <w:jc w:val="both"/>
        <w:rPr>
          <w:sz w:val="28"/>
          <w:szCs w:val="28"/>
        </w:rPr>
      </w:pPr>
      <w:r w:rsidRPr="001E5A48">
        <w:rPr>
          <w:sz w:val="28"/>
          <w:szCs w:val="28"/>
        </w:rPr>
        <w:t>Международные резервные активы Российской Федерации к 1 января 2007 года достигли 303,7 млрд. долларов.</w:t>
      </w:r>
    </w:p>
    <w:p w:rsidR="005445A6" w:rsidRPr="009A063A" w:rsidRDefault="005445A6" w:rsidP="009A063A">
      <w:pPr>
        <w:spacing w:line="360" w:lineRule="auto"/>
        <w:jc w:val="both"/>
        <w:rPr>
          <w:sz w:val="28"/>
          <w:szCs w:val="28"/>
        </w:rPr>
      </w:pPr>
    </w:p>
    <w:p w:rsidR="005445A6" w:rsidRPr="009A063A" w:rsidRDefault="005445A6" w:rsidP="009A063A">
      <w:pPr>
        <w:spacing w:line="360" w:lineRule="auto"/>
        <w:jc w:val="both"/>
        <w:rPr>
          <w:sz w:val="28"/>
          <w:szCs w:val="28"/>
        </w:rPr>
      </w:pPr>
    </w:p>
    <w:p w:rsidR="005445A6" w:rsidRPr="009A063A" w:rsidRDefault="005445A6" w:rsidP="009A063A">
      <w:pPr>
        <w:spacing w:line="360" w:lineRule="auto"/>
        <w:jc w:val="both"/>
        <w:rPr>
          <w:sz w:val="28"/>
          <w:szCs w:val="28"/>
        </w:rPr>
      </w:pPr>
    </w:p>
    <w:p w:rsidR="005445A6" w:rsidRPr="009A063A" w:rsidRDefault="005445A6" w:rsidP="009A063A">
      <w:pPr>
        <w:spacing w:line="360" w:lineRule="auto"/>
        <w:jc w:val="both"/>
        <w:rPr>
          <w:sz w:val="28"/>
          <w:szCs w:val="28"/>
        </w:rPr>
      </w:pPr>
    </w:p>
    <w:p w:rsidR="005445A6" w:rsidRPr="009A063A" w:rsidRDefault="005445A6" w:rsidP="009A063A">
      <w:pPr>
        <w:spacing w:line="360" w:lineRule="auto"/>
        <w:jc w:val="both"/>
        <w:rPr>
          <w:sz w:val="28"/>
          <w:szCs w:val="28"/>
        </w:rPr>
      </w:pPr>
    </w:p>
    <w:p w:rsidR="005445A6" w:rsidRPr="009A063A" w:rsidRDefault="005445A6" w:rsidP="009A063A">
      <w:pPr>
        <w:spacing w:line="360" w:lineRule="auto"/>
        <w:jc w:val="both"/>
        <w:rPr>
          <w:sz w:val="28"/>
          <w:szCs w:val="28"/>
        </w:rPr>
      </w:pPr>
    </w:p>
    <w:p w:rsidR="005445A6" w:rsidRPr="009A063A" w:rsidRDefault="005445A6" w:rsidP="009A063A">
      <w:pPr>
        <w:spacing w:line="360" w:lineRule="auto"/>
        <w:jc w:val="both"/>
        <w:rPr>
          <w:sz w:val="28"/>
          <w:szCs w:val="28"/>
        </w:rPr>
      </w:pPr>
    </w:p>
    <w:p w:rsidR="005445A6" w:rsidRPr="009A063A" w:rsidRDefault="005445A6" w:rsidP="009A063A">
      <w:pPr>
        <w:spacing w:line="360" w:lineRule="auto"/>
        <w:jc w:val="both"/>
        <w:rPr>
          <w:sz w:val="28"/>
          <w:szCs w:val="28"/>
        </w:rPr>
      </w:pPr>
    </w:p>
    <w:p w:rsidR="005445A6" w:rsidRPr="009A063A" w:rsidRDefault="005445A6" w:rsidP="009A063A">
      <w:pPr>
        <w:spacing w:line="360" w:lineRule="auto"/>
        <w:jc w:val="both"/>
        <w:rPr>
          <w:sz w:val="28"/>
          <w:szCs w:val="28"/>
        </w:rPr>
      </w:pPr>
    </w:p>
    <w:p w:rsidR="005445A6" w:rsidRPr="009A063A" w:rsidRDefault="005445A6" w:rsidP="009A063A">
      <w:pPr>
        <w:spacing w:line="360" w:lineRule="auto"/>
        <w:jc w:val="both"/>
        <w:rPr>
          <w:sz w:val="28"/>
          <w:szCs w:val="28"/>
        </w:rPr>
      </w:pPr>
    </w:p>
    <w:p w:rsidR="005445A6" w:rsidRPr="009A063A" w:rsidRDefault="005445A6" w:rsidP="009A063A">
      <w:pPr>
        <w:spacing w:line="360" w:lineRule="auto"/>
        <w:jc w:val="both"/>
        <w:rPr>
          <w:sz w:val="28"/>
          <w:szCs w:val="28"/>
        </w:rPr>
      </w:pPr>
    </w:p>
    <w:p w:rsidR="005445A6" w:rsidRPr="009A063A" w:rsidRDefault="005445A6" w:rsidP="009A063A">
      <w:pPr>
        <w:spacing w:line="360" w:lineRule="auto"/>
        <w:jc w:val="both"/>
        <w:rPr>
          <w:sz w:val="28"/>
          <w:szCs w:val="28"/>
        </w:rPr>
      </w:pPr>
    </w:p>
    <w:p w:rsidR="005445A6" w:rsidRPr="009A063A" w:rsidRDefault="005445A6" w:rsidP="009A063A">
      <w:pPr>
        <w:spacing w:line="360" w:lineRule="auto"/>
        <w:jc w:val="both"/>
        <w:rPr>
          <w:sz w:val="28"/>
          <w:szCs w:val="28"/>
        </w:rPr>
      </w:pPr>
    </w:p>
    <w:p w:rsidR="005445A6" w:rsidRPr="009A063A" w:rsidRDefault="005445A6" w:rsidP="009A063A">
      <w:pPr>
        <w:spacing w:line="360" w:lineRule="auto"/>
        <w:jc w:val="both"/>
        <w:rPr>
          <w:sz w:val="28"/>
          <w:szCs w:val="28"/>
        </w:rPr>
      </w:pPr>
    </w:p>
    <w:p w:rsidR="000B1F59" w:rsidRDefault="000B1F59" w:rsidP="009A063A">
      <w:pPr>
        <w:spacing w:line="360" w:lineRule="auto"/>
        <w:jc w:val="both"/>
        <w:rPr>
          <w:sz w:val="28"/>
          <w:szCs w:val="28"/>
        </w:rPr>
      </w:pPr>
    </w:p>
    <w:p w:rsidR="005445A6" w:rsidRPr="009A063A" w:rsidRDefault="005445A6" w:rsidP="000B1F59">
      <w:pPr>
        <w:spacing w:line="360" w:lineRule="auto"/>
        <w:jc w:val="center"/>
        <w:rPr>
          <w:sz w:val="28"/>
          <w:szCs w:val="28"/>
        </w:rPr>
      </w:pPr>
      <w:r w:rsidRPr="009A063A">
        <w:rPr>
          <w:sz w:val="28"/>
          <w:szCs w:val="28"/>
        </w:rPr>
        <w:t>Заключение</w:t>
      </w:r>
    </w:p>
    <w:p w:rsidR="005445A6" w:rsidRPr="009A063A" w:rsidRDefault="005445A6" w:rsidP="000B1F59">
      <w:pPr>
        <w:widowControl w:val="0"/>
        <w:autoSpaceDE w:val="0"/>
        <w:autoSpaceDN w:val="0"/>
        <w:adjustRightInd w:val="0"/>
        <w:spacing w:line="360" w:lineRule="auto"/>
        <w:ind w:firstLine="709"/>
        <w:jc w:val="both"/>
        <w:rPr>
          <w:color w:val="000000"/>
          <w:sz w:val="28"/>
          <w:szCs w:val="28"/>
        </w:rPr>
      </w:pPr>
      <w:r w:rsidRPr="009A063A">
        <w:rPr>
          <w:color w:val="000000"/>
          <w:sz w:val="28"/>
          <w:szCs w:val="28"/>
        </w:rPr>
        <w:t>МРТ возникает незави</w:t>
      </w:r>
      <w:r w:rsidRPr="009A063A">
        <w:rPr>
          <w:color w:val="000000"/>
          <w:sz w:val="28"/>
          <w:szCs w:val="28"/>
        </w:rPr>
        <w:softHyphen/>
        <w:t>симо от воли и сознания людей, оно носит объ</w:t>
      </w:r>
      <w:r w:rsidRPr="009A063A">
        <w:rPr>
          <w:color w:val="000000"/>
          <w:sz w:val="28"/>
          <w:szCs w:val="28"/>
        </w:rPr>
        <w:softHyphen/>
        <w:t xml:space="preserve">ективный характер, появляется и развивается под воздействием определенных факторов производственного значения. </w:t>
      </w:r>
    </w:p>
    <w:p w:rsidR="005445A6" w:rsidRPr="009A063A" w:rsidRDefault="005445A6" w:rsidP="000B1F59">
      <w:pPr>
        <w:widowControl w:val="0"/>
        <w:shd w:val="clear" w:color="auto" w:fill="FFFFFF"/>
        <w:autoSpaceDE w:val="0"/>
        <w:autoSpaceDN w:val="0"/>
        <w:adjustRightInd w:val="0"/>
        <w:spacing w:line="360" w:lineRule="auto"/>
        <w:ind w:firstLine="709"/>
        <w:jc w:val="both"/>
        <w:rPr>
          <w:sz w:val="28"/>
          <w:szCs w:val="28"/>
        </w:rPr>
      </w:pPr>
      <w:r w:rsidRPr="009A063A">
        <w:rPr>
          <w:color w:val="000000"/>
          <w:sz w:val="28"/>
          <w:szCs w:val="28"/>
        </w:rPr>
        <w:t>Положи</w:t>
      </w:r>
      <w:r w:rsidRPr="009A063A">
        <w:rPr>
          <w:color w:val="000000"/>
          <w:sz w:val="28"/>
          <w:szCs w:val="28"/>
        </w:rPr>
        <w:softHyphen/>
        <w:t>тельные эффекты разделения труда, получаемые его участниками не</w:t>
      </w:r>
      <w:r w:rsidRPr="009A063A">
        <w:rPr>
          <w:color w:val="000000"/>
          <w:sz w:val="28"/>
          <w:szCs w:val="28"/>
        </w:rPr>
        <w:softHyphen/>
        <w:t>зависимо от уровня их экономического развития, на мировом рынке состоят в получении дохода в виде разности между интернациональ</w:t>
      </w:r>
      <w:r w:rsidRPr="009A063A">
        <w:rPr>
          <w:color w:val="000000"/>
          <w:sz w:val="28"/>
          <w:szCs w:val="28"/>
        </w:rPr>
        <w:softHyphen/>
        <w:t>ной и национальной стоимостью экспорта товаров и услуг, и в эко</w:t>
      </w:r>
      <w:r w:rsidRPr="009A063A">
        <w:rPr>
          <w:color w:val="000000"/>
          <w:sz w:val="28"/>
          <w:szCs w:val="28"/>
        </w:rPr>
        <w:softHyphen/>
        <w:t>номии внутренних затрат вследствие отказа от части национального произ</w:t>
      </w:r>
      <w:r w:rsidRPr="009A063A">
        <w:rPr>
          <w:color w:val="000000"/>
          <w:sz w:val="28"/>
          <w:szCs w:val="28"/>
        </w:rPr>
        <w:softHyphen/>
        <w:t>водства товаров и услуг за счет более дешевого импорта, в развитии научно-технического прогресса в результате импорта товаров, науч</w:t>
      </w:r>
      <w:r w:rsidRPr="009A063A">
        <w:rPr>
          <w:color w:val="000000"/>
          <w:sz w:val="28"/>
          <w:szCs w:val="28"/>
        </w:rPr>
        <w:softHyphen/>
        <w:t>но-технической продукции и передовых технологий, повышающих эффективность национальной экономики.</w:t>
      </w:r>
    </w:p>
    <w:p w:rsidR="005445A6" w:rsidRPr="009A063A" w:rsidRDefault="005445A6" w:rsidP="000B1F59">
      <w:pPr>
        <w:widowControl w:val="0"/>
        <w:autoSpaceDE w:val="0"/>
        <w:autoSpaceDN w:val="0"/>
        <w:adjustRightInd w:val="0"/>
        <w:spacing w:line="360" w:lineRule="auto"/>
        <w:ind w:firstLine="709"/>
        <w:jc w:val="both"/>
        <w:rPr>
          <w:color w:val="000000"/>
          <w:sz w:val="28"/>
          <w:szCs w:val="28"/>
        </w:rPr>
      </w:pPr>
      <w:r w:rsidRPr="009A063A">
        <w:rPr>
          <w:color w:val="000000"/>
          <w:sz w:val="28"/>
          <w:szCs w:val="28"/>
        </w:rPr>
        <w:t xml:space="preserve">В настоящий период времени РФ участвует в МРТ в основном как поставщик сырьевых ресурсов на мировую арену. </w:t>
      </w:r>
    </w:p>
    <w:p w:rsidR="005445A6" w:rsidRPr="009A063A" w:rsidRDefault="005445A6" w:rsidP="000B1F59">
      <w:pPr>
        <w:widowControl w:val="0"/>
        <w:autoSpaceDE w:val="0"/>
        <w:autoSpaceDN w:val="0"/>
        <w:adjustRightInd w:val="0"/>
        <w:spacing w:line="360" w:lineRule="auto"/>
        <w:ind w:firstLine="709"/>
        <w:jc w:val="both"/>
        <w:rPr>
          <w:sz w:val="28"/>
          <w:szCs w:val="28"/>
        </w:rPr>
      </w:pPr>
      <w:r w:rsidRPr="009A063A">
        <w:rPr>
          <w:color w:val="000000"/>
          <w:sz w:val="28"/>
          <w:szCs w:val="28"/>
        </w:rPr>
        <w:t>Объективна необходимость выработки эффективной внешней политики, направленной на успешную интеграцию в МРТ, на разработку методики оценки эффективности на уровне предприятий и государства.</w:t>
      </w:r>
    </w:p>
    <w:p w:rsidR="005445A6" w:rsidRPr="009A063A" w:rsidRDefault="005445A6" w:rsidP="000B1F59">
      <w:pPr>
        <w:widowControl w:val="0"/>
        <w:autoSpaceDE w:val="0"/>
        <w:autoSpaceDN w:val="0"/>
        <w:adjustRightInd w:val="0"/>
        <w:spacing w:line="360" w:lineRule="auto"/>
        <w:ind w:firstLine="709"/>
        <w:jc w:val="both"/>
        <w:rPr>
          <w:sz w:val="28"/>
          <w:szCs w:val="28"/>
        </w:rPr>
      </w:pPr>
      <w:r w:rsidRPr="009A063A">
        <w:rPr>
          <w:sz w:val="28"/>
          <w:szCs w:val="28"/>
        </w:rPr>
        <w:t xml:space="preserve">Основное направление мирохозяйственной стратегии России состоит в развитии наукоемкой готовой продукции (авиационное машиностроение, научные приборы и инструменты, средства телекоммуникаций, некоторые виды химической продукции, фармацевтические товары). Такая продукция пользуется высоким спросом, а РФ имеет необходимую базу для ее производства, при внедрении инноваций производство в РФ может оказаться весьма выгодным. Пока же доля продукции высокотехнологичных отраслей в российском экспорте товаров обрабатывающей промышленности составляет 5%, что значительно ниже среднего показателя по странам Организации экономического сотрудничества и развития, составляющего 23-25% в первой половине 90-х годов. </w:t>
      </w:r>
    </w:p>
    <w:p w:rsidR="005445A6" w:rsidRPr="009A063A" w:rsidRDefault="005445A6" w:rsidP="000B1F59">
      <w:pPr>
        <w:widowControl w:val="0"/>
        <w:autoSpaceDE w:val="0"/>
        <w:autoSpaceDN w:val="0"/>
        <w:adjustRightInd w:val="0"/>
        <w:spacing w:line="360" w:lineRule="auto"/>
        <w:ind w:firstLine="709"/>
        <w:jc w:val="both"/>
        <w:rPr>
          <w:sz w:val="28"/>
          <w:szCs w:val="28"/>
        </w:rPr>
      </w:pPr>
      <w:r w:rsidRPr="009A063A">
        <w:rPr>
          <w:sz w:val="28"/>
          <w:szCs w:val="28"/>
        </w:rPr>
        <w:t>Для обеспечения нужных позиций по вышеназванным направлениям наукоемкой готовой продукции на мировом рынке России нужна существенная финансовая, информационно-консультационная, маркетинговая инфраструктура государственной поддержки соответствующих производств. Только при такой поддержке, а также агрессивной экспортной политике Россия сможет перевести накопленный интеллектуальный и технологический потенциал в конкурентные преимущества на мировом рынке.</w:t>
      </w:r>
    </w:p>
    <w:p w:rsidR="005445A6" w:rsidRPr="009A063A" w:rsidRDefault="005445A6" w:rsidP="000B1F59">
      <w:pPr>
        <w:widowControl w:val="0"/>
        <w:autoSpaceDE w:val="0"/>
        <w:autoSpaceDN w:val="0"/>
        <w:adjustRightInd w:val="0"/>
        <w:spacing w:line="360" w:lineRule="auto"/>
        <w:ind w:firstLine="709"/>
        <w:jc w:val="both"/>
        <w:rPr>
          <w:sz w:val="28"/>
          <w:szCs w:val="28"/>
        </w:rPr>
      </w:pPr>
      <w:r w:rsidRPr="009A063A">
        <w:rPr>
          <w:sz w:val="28"/>
          <w:szCs w:val="28"/>
        </w:rPr>
        <w:t>Помимо развития эффективного экспорта Россия должна идти по пути широкого развития международного внутриотраслевого кооперирования. Этот вид МРТ открывает существенные возможности для вовлечения в мировое производство различных отраслей российского машиностроения.</w:t>
      </w:r>
    </w:p>
    <w:p w:rsidR="005445A6" w:rsidRPr="009A063A" w:rsidRDefault="005445A6" w:rsidP="000B1F59">
      <w:pPr>
        <w:widowControl w:val="0"/>
        <w:autoSpaceDE w:val="0"/>
        <w:autoSpaceDN w:val="0"/>
        <w:adjustRightInd w:val="0"/>
        <w:spacing w:line="360" w:lineRule="auto"/>
        <w:ind w:firstLine="709"/>
        <w:jc w:val="both"/>
        <w:rPr>
          <w:sz w:val="28"/>
          <w:szCs w:val="28"/>
        </w:rPr>
      </w:pPr>
      <w:r w:rsidRPr="009A063A">
        <w:rPr>
          <w:sz w:val="28"/>
          <w:szCs w:val="28"/>
        </w:rPr>
        <w:t>Указывая на объективную необходимость всемерного участия России в системе МРТ, следует помнить, что включение в этот процесс отнюдь не самоцель, а оно должно быть направлено на повышение эффективности всего народного хозяйства. Основным условием вовлечения России в современное международное разделение труда является то, насколько это участие отвечает национальным интересам России, ее экономической безопасности.</w:t>
      </w:r>
    </w:p>
    <w:p w:rsidR="00CF0F55" w:rsidRPr="009A063A" w:rsidRDefault="00CF0F55" w:rsidP="000B1F59">
      <w:pPr>
        <w:spacing w:line="360" w:lineRule="auto"/>
        <w:ind w:firstLine="709"/>
        <w:jc w:val="both"/>
        <w:rPr>
          <w:sz w:val="28"/>
          <w:szCs w:val="28"/>
        </w:rPr>
      </w:pPr>
      <w:r w:rsidRPr="009A063A">
        <w:rPr>
          <w:sz w:val="28"/>
          <w:szCs w:val="28"/>
        </w:rPr>
        <w:t>Платежный баланс является одним из основных инструментов макроэкономического анализа и прогнозирования. Данные платежного баланса отражают, как в течение отчетного периода развивалась торговля с другими странами, которая непосредственно влияет на уровень производства, занятости и потребления, сколько доходов было получено от нерезидентов и сколько было выплачено им. Эти данные позволяют проследить, в какой форме происходило привлечение иностранных инвестиций, своевременно ли осуществлялось погашение внешней задолженности страны или имели место просрочки и ее реструктуризация, а так же, как резиденты инвестировали в экономику других стран, как центральный банк устранял платежные дисбалансы, увеличивая или уменьшая размер своих резервов в иностранной валюте.</w:t>
      </w:r>
    </w:p>
    <w:p w:rsidR="00CF0F55" w:rsidRPr="009A063A" w:rsidRDefault="00CF0F55" w:rsidP="000B1F59">
      <w:pPr>
        <w:spacing w:line="360" w:lineRule="auto"/>
        <w:ind w:firstLine="709"/>
        <w:jc w:val="both"/>
        <w:rPr>
          <w:sz w:val="28"/>
          <w:szCs w:val="28"/>
        </w:rPr>
      </w:pPr>
      <w:r w:rsidRPr="009A063A">
        <w:rPr>
          <w:sz w:val="28"/>
          <w:szCs w:val="28"/>
        </w:rPr>
        <w:t xml:space="preserve">Платежный баланс активно используется для определения фискальной и монетарной политики, протекционистских мер, а также при принятии решений по регулированию внутреннего валютного рынка и валютного курса. </w:t>
      </w:r>
    </w:p>
    <w:p w:rsidR="00CF0F55" w:rsidRPr="009A063A" w:rsidRDefault="00CF0F55" w:rsidP="000B1F59">
      <w:pPr>
        <w:spacing w:line="360" w:lineRule="auto"/>
        <w:ind w:firstLine="709"/>
        <w:jc w:val="both"/>
        <w:rPr>
          <w:sz w:val="28"/>
          <w:szCs w:val="28"/>
        </w:rPr>
      </w:pPr>
      <w:r w:rsidRPr="009A063A">
        <w:rPr>
          <w:sz w:val="28"/>
          <w:szCs w:val="28"/>
        </w:rPr>
        <w:t>На основании результатов платежного баланса принимаются дальнейшие решения в области экономической политики страны. И во избежание негативных последствий необходимо выбрать наиболее оптимальный вариант схемы построения платежного баланса.</w:t>
      </w:r>
    </w:p>
    <w:p w:rsidR="005445A6" w:rsidRPr="009A063A" w:rsidRDefault="005445A6"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42176E" w:rsidRPr="009A063A" w:rsidRDefault="0042176E" w:rsidP="009A063A">
      <w:pPr>
        <w:spacing w:line="360" w:lineRule="auto"/>
        <w:rPr>
          <w:sz w:val="28"/>
          <w:szCs w:val="28"/>
        </w:rPr>
      </w:pPr>
    </w:p>
    <w:p w:rsidR="000B1F59" w:rsidRDefault="000B1F59" w:rsidP="009A063A">
      <w:pPr>
        <w:spacing w:line="360" w:lineRule="auto"/>
        <w:jc w:val="center"/>
        <w:rPr>
          <w:sz w:val="28"/>
          <w:szCs w:val="28"/>
        </w:rPr>
      </w:pPr>
    </w:p>
    <w:p w:rsidR="0042176E" w:rsidRPr="009A063A" w:rsidRDefault="0042176E" w:rsidP="009A063A">
      <w:pPr>
        <w:spacing w:line="360" w:lineRule="auto"/>
        <w:jc w:val="center"/>
        <w:rPr>
          <w:sz w:val="28"/>
          <w:szCs w:val="28"/>
        </w:rPr>
      </w:pPr>
      <w:r w:rsidRPr="009A063A">
        <w:rPr>
          <w:sz w:val="28"/>
          <w:szCs w:val="28"/>
        </w:rPr>
        <w:t xml:space="preserve"> Список использованной литературы</w:t>
      </w:r>
    </w:p>
    <w:p w:rsidR="0042176E" w:rsidRPr="009A063A" w:rsidRDefault="001E5A48" w:rsidP="005113E0">
      <w:pPr>
        <w:widowControl w:val="0"/>
        <w:numPr>
          <w:ilvl w:val="0"/>
          <w:numId w:val="48"/>
        </w:numPr>
        <w:tabs>
          <w:tab w:val="left" w:pos="360"/>
        </w:tabs>
        <w:autoSpaceDE w:val="0"/>
        <w:autoSpaceDN w:val="0"/>
        <w:adjustRightInd w:val="0"/>
        <w:spacing w:line="360" w:lineRule="auto"/>
        <w:rPr>
          <w:sz w:val="28"/>
          <w:szCs w:val="28"/>
        </w:rPr>
      </w:pPr>
      <w:r>
        <w:rPr>
          <w:sz w:val="28"/>
          <w:szCs w:val="28"/>
        </w:rPr>
        <w:t>А.К. Шуркалин, Н.С. Цыпина «Мировая экономика»</w:t>
      </w:r>
      <w:r w:rsidR="00994464" w:rsidRPr="009A063A">
        <w:rPr>
          <w:sz w:val="28"/>
          <w:szCs w:val="28"/>
        </w:rPr>
        <w:t>, Москва</w:t>
      </w:r>
      <w:r>
        <w:rPr>
          <w:sz w:val="28"/>
          <w:szCs w:val="28"/>
        </w:rPr>
        <w:t>,</w:t>
      </w:r>
      <w:r w:rsidR="00994464" w:rsidRPr="009A063A">
        <w:rPr>
          <w:sz w:val="28"/>
          <w:szCs w:val="28"/>
        </w:rPr>
        <w:t xml:space="preserve"> 2000</w:t>
      </w:r>
      <w:r>
        <w:rPr>
          <w:sz w:val="28"/>
          <w:szCs w:val="28"/>
        </w:rPr>
        <w:t>;</w:t>
      </w:r>
    </w:p>
    <w:p w:rsidR="0042176E" w:rsidRPr="009A063A" w:rsidRDefault="0042176E" w:rsidP="005113E0">
      <w:pPr>
        <w:widowControl w:val="0"/>
        <w:numPr>
          <w:ilvl w:val="0"/>
          <w:numId w:val="48"/>
        </w:numPr>
        <w:tabs>
          <w:tab w:val="left" w:pos="360"/>
        </w:tabs>
        <w:autoSpaceDE w:val="0"/>
        <w:autoSpaceDN w:val="0"/>
        <w:adjustRightInd w:val="0"/>
        <w:spacing w:line="360" w:lineRule="auto"/>
        <w:rPr>
          <w:sz w:val="28"/>
          <w:szCs w:val="28"/>
        </w:rPr>
      </w:pPr>
      <w:r w:rsidRPr="009A063A">
        <w:rPr>
          <w:sz w:val="28"/>
          <w:szCs w:val="28"/>
        </w:rPr>
        <w:t>А.В. Стрыгин «Мировая экономика», «Экзамен»</w:t>
      </w:r>
      <w:r w:rsidR="001E5A48">
        <w:rPr>
          <w:sz w:val="28"/>
          <w:szCs w:val="28"/>
        </w:rPr>
        <w:t>,</w:t>
      </w:r>
      <w:r w:rsidRPr="009A063A">
        <w:rPr>
          <w:sz w:val="28"/>
          <w:szCs w:val="28"/>
        </w:rPr>
        <w:t xml:space="preserve"> Москва 2001;</w:t>
      </w:r>
    </w:p>
    <w:p w:rsidR="0042176E" w:rsidRPr="009A063A" w:rsidRDefault="00387818" w:rsidP="005113E0">
      <w:pPr>
        <w:numPr>
          <w:ilvl w:val="0"/>
          <w:numId w:val="48"/>
        </w:numPr>
        <w:tabs>
          <w:tab w:val="left" w:pos="360"/>
        </w:tabs>
        <w:spacing w:line="360" w:lineRule="auto"/>
        <w:rPr>
          <w:sz w:val="28"/>
          <w:szCs w:val="28"/>
        </w:rPr>
      </w:pPr>
      <w:r>
        <w:rPr>
          <w:sz w:val="28"/>
          <w:szCs w:val="28"/>
        </w:rPr>
        <w:t>А.И.</w:t>
      </w:r>
      <w:r w:rsidR="00994464" w:rsidRPr="009A063A">
        <w:rPr>
          <w:sz w:val="28"/>
          <w:szCs w:val="28"/>
        </w:rPr>
        <w:t>Добрынин «Экономическая теория», Питер, 1997г</w:t>
      </w:r>
      <w:r w:rsidR="001E5A48">
        <w:rPr>
          <w:sz w:val="28"/>
          <w:szCs w:val="28"/>
        </w:rPr>
        <w:t>;</w:t>
      </w:r>
    </w:p>
    <w:p w:rsidR="00994464" w:rsidRPr="009A063A" w:rsidRDefault="00994464" w:rsidP="005113E0">
      <w:pPr>
        <w:widowControl w:val="0"/>
        <w:numPr>
          <w:ilvl w:val="0"/>
          <w:numId w:val="48"/>
        </w:numPr>
        <w:tabs>
          <w:tab w:val="left" w:pos="360"/>
        </w:tabs>
        <w:autoSpaceDE w:val="0"/>
        <w:autoSpaceDN w:val="0"/>
        <w:adjustRightInd w:val="0"/>
        <w:spacing w:line="360" w:lineRule="auto"/>
        <w:rPr>
          <w:sz w:val="28"/>
          <w:szCs w:val="28"/>
        </w:rPr>
      </w:pPr>
      <w:r w:rsidRPr="009A063A">
        <w:rPr>
          <w:sz w:val="28"/>
          <w:szCs w:val="28"/>
        </w:rPr>
        <w:t>Интернет</w:t>
      </w: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p>
    <w:p w:rsidR="00994464" w:rsidRPr="009A063A" w:rsidRDefault="00994464" w:rsidP="009A063A">
      <w:pPr>
        <w:spacing w:line="360" w:lineRule="auto"/>
        <w:rPr>
          <w:sz w:val="28"/>
          <w:szCs w:val="28"/>
        </w:rPr>
      </w:pPr>
      <w:bookmarkStart w:id="1" w:name="_GoBack"/>
      <w:bookmarkEnd w:id="1"/>
    </w:p>
    <w:sectPr w:rsidR="00994464" w:rsidRPr="009A063A" w:rsidSect="0042176E">
      <w:headerReference w:type="even" r:id="rId1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EF6" w:rsidRDefault="00A15EF6">
      <w:r>
        <w:separator/>
      </w:r>
    </w:p>
  </w:endnote>
  <w:endnote w:type="continuationSeparator" w:id="0">
    <w:p w:rsidR="00A15EF6" w:rsidRDefault="00A1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EF6" w:rsidRDefault="00A15EF6">
      <w:r>
        <w:separator/>
      </w:r>
    </w:p>
  </w:footnote>
  <w:footnote w:type="continuationSeparator" w:id="0">
    <w:p w:rsidR="00A15EF6" w:rsidRDefault="00A1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48" w:rsidRDefault="001E5A48" w:rsidP="006C7A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E5A48" w:rsidRDefault="001E5A4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48" w:rsidRDefault="001E5A48" w:rsidP="006C7A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843D0">
      <w:rPr>
        <w:rStyle w:val="a7"/>
        <w:noProof/>
      </w:rPr>
      <w:t>2</w:t>
    </w:r>
    <w:r>
      <w:rPr>
        <w:rStyle w:val="a7"/>
      </w:rPr>
      <w:fldChar w:fldCharType="end"/>
    </w:r>
  </w:p>
  <w:p w:rsidR="001E5A48" w:rsidRDefault="001E5A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30FED4"/>
    <w:lvl w:ilvl="0">
      <w:numFmt w:val="bullet"/>
      <w:lvlText w:val="*"/>
      <w:lvlJc w:val="left"/>
    </w:lvl>
  </w:abstractNum>
  <w:abstractNum w:abstractNumId="1">
    <w:nsid w:val="0F1A7F20"/>
    <w:multiLevelType w:val="singleLevel"/>
    <w:tmpl w:val="A4F614BA"/>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115066BC"/>
    <w:multiLevelType w:val="hybridMultilevel"/>
    <w:tmpl w:val="2AE2A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936353"/>
    <w:multiLevelType w:val="hybridMultilevel"/>
    <w:tmpl w:val="44AE4B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6381156"/>
    <w:multiLevelType w:val="hybridMultilevel"/>
    <w:tmpl w:val="31329E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457B18"/>
    <w:multiLevelType w:val="hybridMultilevel"/>
    <w:tmpl w:val="C01A326A"/>
    <w:lvl w:ilvl="0" w:tplc="81A634D4">
      <w:start w:val="6"/>
      <w:numFmt w:val="decimal"/>
      <w:lvlText w:val="%1."/>
      <w:lvlJc w:val="left"/>
      <w:pPr>
        <w:tabs>
          <w:tab w:val="num" w:pos="720"/>
        </w:tabs>
        <w:ind w:left="720" w:hanging="360"/>
      </w:pPr>
      <w:rPr>
        <w:rFonts w:ascii="Times New Roman" w:hAnsi="Times New Roman" w:cs="Times New Roman" w:hint="default"/>
        <w:b/>
        <w:sz w:val="32"/>
        <w:szCs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7E1BCC"/>
    <w:multiLevelType w:val="hybridMultilevel"/>
    <w:tmpl w:val="4FB0A9F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BED197B"/>
    <w:multiLevelType w:val="hybridMultilevel"/>
    <w:tmpl w:val="E5EC0EDA"/>
    <w:lvl w:ilvl="0" w:tplc="45EA7F9C">
      <w:start w:val="1"/>
      <w:numFmt w:val="decimal"/>
      <w:lvlText w:val="%1."/>
      <w:lvlJc w:val="left"/>
      <w:pPr>
        <w:tabs>
          <w:tab w:val="num" w:pos="720"/>
        </w:tabs>
        <w:ind w:left="720" w:hanging="360"/>
      </w:pPr>
      <w:rPr>
        <w:rFonts w:hint="default"/>
        <w:u w:val="single"/>
      </w:rPr>
    </w:lvl>
    <w:lvl w:ilvl="1" w:tplc="1C3A4454">
      <w:numFmt w:val="none"/>
      <w:lvlText w:val=""/>
      <w:lvlJc w:val="left"/>
      <w:pPr>
        <w:tabs>
          <w:tab w:val="num" w:pos="360"/>
        </w:tabs>
      </w:pPr>
    </w:lvl>
    <w:lvl w:ilvl="2" w:tplc="A80C74F6">
      <w:numFmt w:val="none"/>
      <w:lvlText w:val=""/>
      <w:lvlJc w:val="left"/>
      <w:pPr>
        <w:tabs>
          <w:tab w:val="num" w:pos="360"/>
        </w:tabs>
      </w:pPr>
    </w:lvl>
    <w:lvl w:ilvl="3" w:tplc="7A1CF18C">
      <w:numFmt w:val="none"/>
      <w:lvlText w:val=""/>
      <w:lvlJc w:val="left"/>
      <w:pPr>
        <w:tabs>
          <w:tab w:val="num" w:pos="360"/>
        </w:tabs>
      </w:pPr>
    </w:lvl>
    <w:lvl w:ilvl="4" w:tplc="149AAA94">
      <w:numFmt w:val="none"/>
      <w:lvlText w:val=""/>
      <w:lvlJc w:val="left"/>
      <w:pPr>
        <w:tabs>
          <w:tab w:val="num" w:pos="360"/>
        </w:tabs>
      </w:pPr>
    </w:lvl>
    <w:lvl w:ilvl="5" w:tplc="6D749DFC">
      <w:numFmt w:val="none"/>
      <w:lvlText w:val=""/>
      <w:lvlJc w:val="left"/>
      <w:pPr>
        <w:tabs>
          <w:tab w:val="num" w:pos="360"/>
        </w:tabs>
      </w:pPr>
    </w:lvl>
    <w:lvl w:ilvl="6" w:tplc="62468D6C">
      <w:numFmt w:val="none"/>
      <w:lvlText w:val=""/>
      <w:lvlJc w:val="left"/>
      <w:pPr>
        <w:tabs>
          <w:tab w:val="num" w:pos="360"/>
        </w:tabs>
      </w:pPr>
    </w:lvl>
    <w:lvl w:ilvl="7" w:tplc="F416ABE4">
      <w:numFmt w:val="none"/>
      <w:lvlText w:val=""/>
      <w:lvlJc w:val="left"/>
      <w:pPr>
        <w:tabs>
          <w:tab w:val="num" w:pos="360"/>
        </w:tabs>
      </w:pPr>
    </w:lvl>
    <w:lvl w:ilvl="8" w:tplc="C9101986">
      <w:numFmt w:val="none"/>
      <w:lvlText w:val=""/>
      <w:lvlJc w:val="left"/>
      <w:pPr>
        <w:tabs>
          <w:tab w:val="num" w:pos="360"/>
        </w:tabs>
      </w:pPr>
    </w:lvl>
  </w:abstractNum>
  <w:abstractNum w:abstractNumId="8">
    <w:nsid w:val="1FF52625"/>
    <w:multiLevelType w:val="hybridMultilevel"/>
    <w:tmpl w:val="05A4AC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527AB3"/>
    <w:multiLevelType w:val="hybridMultilevel"/>
    <w:tmpl w:val="CD220C4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466043"/>
    <w:multiLevelType w:val="singleLevel"/>
    <w:tmpl w:val="DF240FEC"/>
    <w:lvl w:ilvl="0">
      <w:start w:val="1"/>
      <w:numFmt w:val="decimal"/>
      <w:lvlText w:val="%1."/>
      <w:legacy w:legacy="1" w:legacySpace="0" w:legacyIndent="226"/>
      <w:lvlJc w:val="left"/>
      <w:rPr>
        <w:rFonts w:ascii="Times New Roman" w:hAnsi="Times New Roman" w:cs="Times New Roman" w:hint="default"/>
      </w:rPr>
    </w:lvl>
  </w:abstractNum>
  <w:abstractNum w:abstractNumId="11">
    <w:nsid w:val="242F65ED"/>
    <w:multiLevelType w:val="singleLevel"/>
    <w:tmpl w:val="FC56151C"/>
    <w:lvl w:ilvl="0">
      <w:start w:val="6"/>
      <w:numFmt w:val="decimal"/>
      <w:lvlText w:val="%1."/>
      <w:legacy w:legacy="1" w:legacySpace="0" w:legacyIndent="196"/>
      <w:lvlJc w:val="left"/>
      <w:rPr>
        <w:rFonts w:ascii="Times New Roman" w:hAnsi="Times New Roman" w:cs="Times New Roman" w:hint="default"/>
      </w:rPr>
    </w:lvl>
  </w:abstractNum>
  <w:abstractNum w:abstractNumId="12">
    <w:nsid w:val="251671C0"/>
    <w:multiLevelType w:val="hybridMultilevel"/>
    <w:tmpl w:val="262836E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1A717B"/>
    <w:multiLevelType w:val="hybridMultilevel"/>
    <w:tmpl w:val="9AE4B3C2"/>
    <w:lvl w:ilvl="0" w:tplc="DF240FEC">
      <w:start w:val="1"/>
      <w:numFmt w:val="decimal"/>
      <w:lvlText w:val="%1."/>
      <w:legacy w:legacy="1" w:legacySpace="0" w:legacyIndent="226"/>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0F0970"/>
    <w:multiLevelType w:val="hybridMultilevel"/>
    <w:tmpl w:val="931E5B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AF6056"/>
    <w:multiLevelType w:val="hybridMultilevel"/>
    <w:tmpl w:val="212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6F1185"/>
    <w:multiLevelType w:val="hybridMultilevel"/>
    <w:tmpl w:val="79367F64"/>
    <w:lvl w:ilvl="0" w:tplc="A22AB608">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2A1793"/>
    <w:multiLevelType w:val="singleLevel"/>
    <w:tmpl w:val="2EACC0E6"/>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38D50870"/>
    <w:multiLevelType w:val="hybridMultilevel"/>
    <w:tmpl w:val="6186B678"/>
    <w:lvl w:ilvl="0" w:tplc="C4545266">
      <w:start w:val="1"/>
      <w:numFmt w:val="decimal"/>
      <w:lvlText w:val="%1."/>
      <w:legacy w:legacy="1" w:legacySpace="0" w:legacyIndent="360"/>
      <w:lvlJc w:val="left"/>
      <w:rPr>
        <w:rFonts w:ascii="Times New Roman CYR" w:hAnsi="Times New Roman CYR" w:cs="Times New Roman CYR"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E255F8"/>
    <w:multiLevelType w:val="hybridMultilevel"/>
    <w:tmpl w:val="CA54B1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1C5EAA"/>
    <w:multiLevelType w:val="singleLevel"/>
    <w:tmpl w:val="E1FC14CA"/>
    <w:lvl w:ilvl="0">
      <w:start w:val="1"/>
      <w:numFmt w:val="decimal"/>
      <w:lvlText w:val="%1)"/>
      <w:legacy w:legacy="1" w:legacySpace="0" w:legacyIndent="264"/>
      <w:lvlJc w:val="left"/>
      <w:rPr>
        <w:rFonts w:ascii="Times New Roman CYR" w:hAnsi="Times New Roman CYR" w:cs="Times New Roman CYR" w:hint="default"/>
      </w:rPr>
    </w:lvl>
  </w:abstractNum>
  <w:abstractNum w:abstractNumId="21">
    <w:nsid w:val="431C3F9D"/>
    <w:multiLevelType w:val="hybridMultilevel"/>
    <w:tmpl w:val="3F980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1939E8"/>
    <w:multiLevelType w:val="singleLevel"/>
    <w:tmpl w:val="12664FE4"/>
    <w:lvl w:ilvl="0">
      <w:start w:val="1"/>
      <w:numFmt w:val="decimal"/>
      <w:lvlText w:val="%1)"/>
      <w:legacy w:legacy="1" w:legacySpace="0" w:legacyIndent="312"/>
      <w:lvlJc w:val="left"/>
      <w:rPr>
        <w:rFonts w:ascii="Times New Roman" w:hAnsi="Times New Roman" w:cs="Times New Roman" w:hint="default"/>
      </w:rPr>
    </w:lvl>
  </w:abstractNum>
  <w:abstractNum w:abstractNumId="23">
    <w:nsid w:val="5184771A"/>
    <w:multiLevelType w:val="hybridMultilevel"/>
    <w:tmpl w:val="D26C1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FF6150"/>
    <w:multiLevelType w:val="hybridMultilevel"/>
    <w:tmpl w:val="05E68E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99E572C"/>
    <w:multiLevelType w:val="multilevel"/>
    <w:tmpl w:val="D436AD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6">
    <w:nsid w:val="5F0923B9"/>
    <w:multiLevelType w:val="hybridMultilevel"/>
    <w:tmpl w:val="67189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8E16A7"/>
    <w:multiLevelType w:val="hybridMultilevel"/>
    <w:tmpl w:val="82A8DB62"/>
    <w:lvl w:ilvl="0" w:tplc="0419000D">
      <w:start w:val="1"/>
      <w:numFmt w:val="bullet"/>
      <w:lvlText w:val=""/>
      <w:lvlJc w:val="left"/>
      <w:pPr>
        <w:tabs>
          <w:tab w:val="num" w:pos="720"/>
        </w:tabs>
        <w:ind w:left="720" w:hanging="360"/>
      </w:pPr>
      <w:rPr>
        <w:rFonts w:ascii="Wingdings" w:hAnsi="Wingdings" w:hint="default"/>
      </w:rPr>
    </w:lvl>
    <w:lvl w:ilvl="1" w:tplc="04190011">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466048"/>
    <w:multiLevelType w:val="singleLevel"/>
    <w:tmpl w:val="0ADA9068"/>
    <w:lvl w:ilvl="0">
      <w:start w:val="1"/>
      <w:numFmt w:val="decimal"/>
      <w:lvlText w:val="%1."/>
      <w:legacy w:legacy="1" w:legacySpace="0" w:legacyIndent="206"/>
      <w:lvlJc w:val="left"/>
      <w:rPr>
        <w:rFonts w:ascii="Times New Roman" w:hAnsi="Times New Roman" w:cs="Times New Roman" w:hint="default"/>
      </w:rPr>
    </w:lvl>
  </w:abstractNum>
  <w:abstractNum w:abstractNumId="29">
    <w:nsid w:val="72B8487B"/>
    <w:multiLevelType w:val="hybridMultilevel"/>
    <w:tmpl w:val="AB0670E8"/>
    <w:lvl w:ilvl="0" w:tplc="2EACC0E6">
      <w:start w:val="1"/>
      <w:numFmt w:val="decimal"/>
      <w:lvlText w:val="%1."/>
      <w:legacy w:legacy="1" w:legacySpace="0" w:legacyIndent="360"/>
      <w:lvlJc w:val="left"/>
      <w:rPr>
        <w:rFonts w:ascii="Times New Roman CYR" w:hAnsi="Times New Roman CYR" w:cs="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6557D03"/>
    <w:multiLevelType w:val="singleLevel"/>
    <w:tmpl w:val="39C22BE6"/>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nsid w:val="7E653727"/>
    <w:multiLevelType w:val="hybridMultilevel"/>
    <w:tmpl w:val="07E663B2"/>
    <w:lvl w:ilvl="0" w:tplc="479A3062">
      <w:start w:val="1"/>
      <w:numFmt w:val="decimal"/>
      <w:lvlText w:val="%1."/>
      <w:lvlJc w:val="left"/>
      <w:pPr>
        <w:tabs>
          <w:tab w:val="num" w:pos="720"/>
        </w:tabs>
        <w:ind w:left="720" w:hanging="360"/>
      </w:pPr>
      <w:rPr>
        <w:rFonts w:hint="default"/>
        <w:u w:val="singl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7"/>
  </w:num>
  <w:num w:numId="3">
    <w:abstractNumId w:val="31"/>
  </w:num>
  <w:num w:numId="4">
    <w:abstractNumId w:val="4"/>
  </w:num>
  <w:num w:numId="5">
    <w:abstractNumId w:val="22"/>
  </w:num>
  <w:num w:numId="6">
    <w:abstractNumId w:val="22"/>
    <w:lvlOverride w:ilvl="0">
      <w:lvl w:ilvl="0">
        <w:start w:val="2"/>
        <w:numFmt w:val="decimal"/>
        <w:lvlText w:val="%1)"/>
        <w:legacy w:legacy="1" w:legacySpace="0" w:legacyIndent="312"/>
        <w:lvlJc w:val="left"/>
        <w:rPr>
          <w:rFonts w:ascii="Times New Roman CYR" w:hAnsi="Times New Roman CYR" w:cs="Times New Roman CYR" w:hint="default"/>
        </w:rPr>
      </w:lvl>
    </w:lvlOverride>
  </w:num>
  <w:num w:numId="7">
    <w:abstractNumId w:val="10"/>
  </w:num>
  <w:num w:numId="8">
    <w:abstractNumId w:val="10"/>
    <w:lvlOverride w:ilvl="0">
      <w:lvl w:ilvl="0">
        <w:start w:val="3"/>
        <w:numFmt w:val="decimal"/>
        <w:lvlText w:val="%1."/>
        <w:legacy w:legacy="1" w:legacySpace="0" w:legacyIndent="226"/>
        <w:lvlJc w:val="left"/>
        <w:rPr>
          <w:rFonts w:ascii="Times New Roman" w:hAnsi="Times New Roman" w:cs="Times New Roman" w:hint="default"/>
        </w:rPr>
      </w:lvl>
    </w:lvlOverride>
  </w:num>
  <w:num w:numId="9">
    <w:abstractNumId w:val="10"/>
    <w:lvlOverride w:ilvl="0">
      <w:lvl w:ilvl="0">
        <w:start w:val="4"/>
        <w:numFmt w:val="decimal"/>
        <w:lvlText w:val="%1."/>
        <w:legacy w:legacy="1" w:legacySpace="0" w:legacyIndent="226"/>
        <w:lvlJc w:val="left"/>
        <w:rPr>
          <w:rFonts w:ascii="Times New Roman CYR" w:hAnsi="Times New Roman CYR" w:cs="Times New Roman CYR" w:hint="default"/>
        </w:rPr>
      </w:lvl>
    </w:lvlOverride>
  </w:num>
  <w:num w:numId="10">
    <w:abstractNumId w:val="0"/>
    <w:lvlOverride w:ilvl="0">
      <w:lvl w:ilvl="0">
        <w:numFmt w:val="bullet"/>
        <w:lvlText w:val=""/>
        <w:legacy w:legacy="1" w:legacySpace="0" w:legacyIndent="144"/>
        <w:lvlJc w:val="left"/>
        <w:rPr>
          <w:rFonts w:ascii="Symbol" w:hAnsi="Symbol" w:cs="Symbol" w:hint="default"/>
        </w:rPr>
      </w:lvl>
    </w:lvlOverride>
  </w:num>
  <w:num w:numId="11">
    <w:abstractNumId w:val="28"/>
  </w:num>
  <w:num w:numId="12">
    <w:abstractNumId w:val="28"/>
    <w:lvlOverride w:ilvl="0">
      <w:lvl w:ilvl="0">
        <w:start w:val="2"/>
        <w:numFmt w:val="decimal"/>
        <w:lvlText w:val="%1."/>
        <w:legacy w:legacy="1" w:legacySpace="0" w:legacyIndent="206"/>
        <w:lvlJc w:val="left"/>
        <w:rPr>
          <w:rFonts w:ascii="Times New Roman" w:hAnsi="Times New Roman" w:cs="Times New Roman" w:hint="default"/>
        </w:rPr>
      </w:lvl>
    </w:lvlOverride>
  </w:num>
  <w:num w:numId="13">
    <w:abstractNumId w:val="28"/>
    <w:lvlOverride w:ilvl="0">
      <w:lvl w:ilvl="0">
        <w:start w:val="3"/>
        <w:numFmt w:val="decimal"/>
        <w:lvlText w:val="%1."/>
        <w:legacy w:legacy="1" w:legacySpace="0" w:legacyIndent="206"/>
        <w:lvlJc w:val="left"/>
        <w:rPr>
          <w:rFonts w:ascii="Times New Roman" w:hAnsi="Times New Roman" w:cs="Times New Roman" w:hint="default"/>
        </w:rPr>
      </w:lvl>
    </w:lvlOverride>
  </w:num>
  <w:num w:numId="14">
    <w:abstractNumId w:val="28"/>
    <w:lvlOverride w:ilvl="0">
      <w:lvl w:ilvl="0">
        <w:start w:val="4"/>
        <w:numFmt w:val="decimal"/>
        <w:lvlText w:val="%1."/>
        <w:legacy w:legacy="1" w:legacySpace="0" w:legacyIndent="206"/>
        <w:lvlJc w:val="left"/>
        <w:rPr>
          <w:rFonts w:ascii="Times New Roman" w:hAnsi="Times New Roman" w:cs="Times New Roman" w:hint="default"/>
        </w:rPr>
      </w:lvl>
    </w:lvlOverride>
  </w:num>
  <w:num w:numId="15">
    <w:abstractNumId w:val="28"/>
    <w:lvlOverride w:ilvl="0">
      <w:lvl w:ilvl="0">
        <w:start w:val="5"/>
        <w:numFmt w:val="decimal"/>
        <w:lvlText w:val="%1."/>
        <w:legacy w:legacy="1" w:legacySpace="0" w:legacyIndent="206"/>
        <w:lvlJc w:val="left"/>
        <w:rPr>
          <w:rFonts w:ascii="Times New Roman" w:hAnsi="Times New Roman" w:cs="Times New Roman" w:hint="default"/>
        </w:rPr>
      </w:lvl>
    </w:lvlOverride>
  </w:num>
  <w:num w:numId="16">
    <w:abstractNumId w:val="11"/>
  </w:num>
  <w:num w:numId="17">
    <w:abstractNumId w:val="11"/>
    <w:lvlOverride w:ilvl="0">
      <w:lvl w:ilvl="0">
        <w:start w:val="7"/>
        <w:numFmt w:val="decimal"/>
        <w:lvlText w:val="%1."/>
        <w:legacy w:legacy="1" w:legacySpace="0" w:legacyIndent="196"/>
        <w:lvlJc w:val="left"/>
        <w:rPr>
          <w:rFonts w:ascii="Times New Roman" w:hAnsi="Times New Roman" w:cs="Times New Roman" w:hint="default"/>
        </w:rPr>
      </w:lvl>
    </w:lvlOverride>
  </w:num>
  <w:num w:numId="18">
    <w:abstractNumId w:val="11"/>
    <w:lvlOverride w:ilvl="0">
      <w:lvl w:ilvl="0">
        <w:start w:val="8"/>
        <w:numFmt w:val="decimal"/>
        <w:lvlText w:val="%1."/>
        <w:legacy w:legacy="1" w:legacySpace="0" w:legacyIndent="196"/>
        <w:lvlJc w:val="left"/>
        <w:rPr>
          <w:rFonts w:ascii="Times New Roman" w:hAnsi="Times New Roman" w:cs="Times New Roman" w:hint="default"/>
        </w:rPr>
      </w:lvl>
    </w:lvlOverride>
  </w:num>
  <w:num w:numId="19">
    <w:abstractNumId w:val="11"/>
    <w:lvlOverride w:ilvl="0">
      <w:lvl w:ilvl="0">
        <w:start w:val="9"/>
        <w:numFmt w:val="decimal"/>
        <w:lvlText w:val="%1."/>
        <w:legacy w:legacy="1" w:legacySpace="0" w:legacyIndent="196"/>
        <w:lvlJc w:val="left"/>
        <w:rPr>
          <w:rFonts w:ascii="Times New Roman CYR" w:hAnsi="Times New Roman CYR" w:cs="Times New Roman CYR" w:hint="default"/>
        </w:rPr>
      </w:lvl>
    </w:lvlOverride>
  </w:num>
  <w:num w:numId="20">
    <w:abstractNumId w:val="1"/>
  </w:num>
  <w:num w:numId="21">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22">
    <w:abstractNumId w:val="20"/>
  </w:num>
  <w:num w:numId="23">
    <w:abstractNumId w:val="20"/>
    <w:lvlOverride w:ilvl="0">
      <w:lvl w:ilvl="0">
        <w:start w:val="2"/>
        <w:numFmt w:val="decimal"/>
        <w:lvlText w:val="%1)"/>
        <w:legacy w:legacy="1" w:legacySpace="0" w:legacyIndent="264"/>
        <w:lvlJc w:val="left"/>
        <w:rPr>
          <w:rFonts w:ascii="Times New Roman CYR" w:hAnsi="Times New Roman CYR" w:cs="Times New Roman CYR" w:hint="default"/>
        </w:rPr>
      </w:lvl>
    </w:lvlOverride>
  </w:num>
  <w:num w:numId="24">
    <w:abstractNumId w:val="20"/>
    <w:lvlOverride w:ilvl="0">
      <w:lvl w:ilvl="0">
        <w:start w:val="3"/>
        <w:numFmt w:val="decimal"/>
        <w:lvlText w:val="%1)"/>
        <w:legacy w:legacy="1" w:legacySpace="0" w:legacyIndent="264"/>
        <w:lvlJc w:val="left"/>
        <w:rPr>
          <w:rFonts w:ascii="Times New Roman" w:hAnsi="Times New Roman" w:cs="Times New Roman" w:hint="default"/>
        </w:rPr>
      </w:lvl>
    </w:lvlOverride>
  </w:num>
  <w:num w:numId="25">
    <w:abstractNumId w:val="8"/>
  </w:num>
  <w:num w:numId="26">
    <w:abstractNumId w:val="13"/>
  </w:num>
  <w:num w:numId="27">
    <w:abstractNumId w:val="16"/>
  </w:num>
  <w:num w:numId="28">
    <w:abstractNumId w:val="30"/>
  </w:num>
  <w:num w:numId="29">
    <w:abstractNumId w:val="3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0">
    <w:abstractNumId w:val="3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1">
    <w:abstractNumId w:val="25"/>
  </w:num>
  <w:num w:numId="32">
    <w:abstractNumId w:val="5"/>
  </w:num>
  <w:num w:numId="33">
    <w:abstractNumId w:val="12"/>
  </w:num>
  <w:num w:numId="34">
    <w:abstractNumId w:val="9"/>
  </w:num>
  <w:num w:numId="35">
    <w:abstractNumId w:val="27"/>
  </w:num>
  <w:num w:numId="36">
    <w:abstractNumId w:val="17"/>
  </w:num>
  <w:num w:numId="37">
    <w:abstractNumId w:val="17"/>
    <w:lvlOverride w:ilvl="0">
      <w:lvl w:ilvl="0">
        <w:start w:val="5"/>
        <w:numFmt w:val="decimal"/>
        <w:lvlText w:val="%1."/>
        <w:legacy w:legacy="1" w:legacySpace="0" w:legacyIndent="360"/>
        <w:lvlJc w:val="left"/>
        <w:rPr>
          <w:rFonts w:ascii="Times New Roman" w:hAnsi="Times New Roman" w:cs="Times New Roman" w:hint="default"/>
        </w:rPr>
      </w:lvl>
    </w:lvlOverride>
  </w:num>
  <w:num w:numId="38">
    <w:abstractNumId w:val="29"/>
  </w:num>
  <w:num w:numId="39">
    <w:abstractNumId w:val="18"/>
  </w:num>
  <w:num w:numId="40">
    <w:abstractNumId w:val="3"/>
  </w:num>
  <w:num w:numId="41">
    <w:abstractNumId w:val="14"/>
  </w:num>
  <w:num w:numId="42">
    <w:abstractNumId w:val="19"/>
  </w:num>
  <w:num w:numId="43">
    <w:abstractNumId w:val="26"/>
  </w:num>
  <w:num w:numId="44">
    <w:abstractNumId w:val="23"/>
  </w:num>
  <w:num w:numId="45">
    <w:abstractNumId w:val="21"/>
  </w:num>
  <w:num w:numId="46">
    <w:abstractNumId w:val="15"/>
  </w:num>
  <w:num w:numId="47">
    <w:abstractNumId w:val="2"/>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88A"/>
    <w:rsid w:val="000712D5"/>
    <w:rsid w:val="000873D8"/>
    <w:rsid w:val="000B1F59"/>
    <w:rsid w:val="000C73D7"/>
    <w:rsid w:val="001A788A"/>
    <w:rsid w:val="001E5A48"/>
    <w:rsid w:val="002C0708"/>
    <w:rsid w:val="00387818"/>
    <w:rsid w:val="003E2B70"/>
    <w:rsid w:val="0042176E"/>
    <w:rsid w:val="005113E0"/>
    <w:rsid w:val="005150B9"/>
    <w:rsid w:val="005445A6"/>
    <w:rsid w:val="005843D0"/>
    <w:rsid w:val="00646329"/>
    <w:rsid w:val="006C7AF4"/>
    <w:rsid w:val="00775C62"/>
    <w:rsid w:val="007D07D1"/>
    <w:rsid w:val="00865F2C"/>
    <w:rsid w:val="008D2699"/>
    <w:rsid w:val="00901164"/>
    <w:rsid w:val="00971048"/>
    <w:rsid w:val="00994464"/>
    <w:rsid w:val="009A063A"/>
    <w:rsid w:val="009F2F22"/>
    <w:rsid w:val="00A06605"/>
    <w:rsid w:val="00A15EF6"/>
    <w:rsid w:val="00A4431F"/>
    <w:rsid w:val="00C50619"/>
    <w:rsid w:val="00C64669"/>
    <w:rsid w:val="00C75B95"/>
    <w:rsid w:val="00CD2B7B"/>
    <w:rsid w:val="00CF0F55"/>
    <w:rsid w:val="00F32273"/>
    <w:rsid w:val="00F53985"/>
    <w:rsid w:val="00FE1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C6ED02A8-E0F7-4D18-99B7-73370FBB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88A"/>
    <w:rPr>
      <w:sz w:val="24"/>
      <w:szCs w:val="24"/>
    </w:rPr>
  </w:style>
  <w:style w:type="paragraph" w:styleId="2">
    <w:name w:val="heading 2"/>
    <w:basedOn w:val="a"/>
    <w:next w:val="a"/>
    <w:qFormat/>
    <w:rsid w:val="000873D8"/>
    <w:pPr>
      <w:keepNext/>
      <w:jc w:val="center"/>
      <w:outlineLvl w:val="1"/>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D2B7B"/>
    <w:pPr>
      <w:spacing w:line="360" w:lineRule="auto"/>
      <w:ind w:firstLine="851"/>
      <w:jc w:val="both"/>
    </w:pPr>
    <w:rPr>
      <w:rFonts w:ascii="Bookman Old Style" w:hAnsi="Bookman Old Style"/>
      <w:szCs w:val="20"/>
    </w:rPr>
  </w:style>
  <w:style w:type="character" w:styleId="a4">
    <w:name w:val="footnote reference"/>
    <w:basedOn w:val="a0"/>
    <w:semiHidden/>
    <w:rsid w:val="000873D8"/>
    <w:rPr>
      <w:vertAlign w:val="superscript"/>
    </w:rPr>
  </w:style>
  <w:style w:type="paragraph" w:styleId="a5">
    <w:name w:val="footnote text"/>
    <w:basedOn w:val="a"/>
    <w:semiHidden/>
    <w:rsid w:val="000873D8"/>
    <w:rPr>
      <w:sz w:val="20"/>
      <w:szCs w:val="20"/>
    </w:rPr>
  </w:style>
  <w:style w:type="paragraph" w:styleId="a6">
    <w:name w:val="header"/>
    <w:basedOn w:val="a"/>
    <w:rsid w:val="0042176E"/>
    <w:pPr>
      <w:tabs>
        <w:tab w:val="center" w:pos="4677"/>
        <w:tab w:val="right" w:pos="9355"/>
      </w:tabs>
    </w:pPr>
  </w:style>
  <w:style w:type="character" w:styleId="a7">
    <w:name w:val="page number"/>
    <w:basedOn w:val="a0"/>
    <w:rsid w:val="0042176E"/>
  </w:style>
  <w:style w:type="table" w:styleId="a8">
    <w:name w:val="Table Grid"/>
    <w:basedOn w:val="a1"/>
    <w:rsid w:val="009944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994464"/>
    <w:rPr>
      <w:color w:val="0000FF"/>
      <w:u w:val="single"/>
    </w:rPr>
  </w:style>
  <w:style w:type="paragraph" w:styleId="aa">
    <w:name w:val="Normal (Web)"/>
    <w:basedOn w:val="a"/>
    <w:rsid w:val="00994464"/>
    <w:pPr>
      <w:spacing w:before="100" w:beforeAutospacing="1" w:after="100" w:afterAutospacing="1"/>
    </w:pPr>
  </w:style>
  <w:style w:type="character" w:customStyle="1" w:styleId="flagicon">
    <w:name w:val="flagicon"/>
    <w:basedOn w:val="a0"/>
    <w:rsid w:val="00994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4782</Words>
  <Characters>27259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31978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игорь</dc:creator>
  <cp:keywords/>
  <dc:description/>
  <cp:lastModifiedBy>admin</cp:lastModifiedBy>
  <cp:revision>2</cp:revision>
  <cp:lastPrinted>2009-10-15T21:37:00Z</cp:lastPrinted>
  <dcterms:created xsi:type="dcterms:W3CDTF">2014-04-07T19:43:00Z</dcterms:created>
  <dcterms:modified xsi:type="dcterms:W3CDTF">2014-04-07T19:43:00Z</dcterms:modified>
</cp:coreProperties>
</file>