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DB" w:rsidRDefault="00806BDB">
      <w:pPr>
        <w:pStyle w:val="8"/>
      </w:pPr>
      <w:r>
        <w:t>ПОЛОЖЕНИЕ</w:t>
      </w:r>
    </w:p>
    <w:p w:rsidR="00806BDB" w:rsidRDefault="00806BDB">
      <w:pPr>
        <w:jc w:val="center"/>
        <w:rPr>
          <w:b/>
          <w:sz w:val="28"/>
        </w:rPr>
      </w:pPr>
      <w:r>
        <w:rPr>
          <w:b/>
          <w:sz w:val="28"/>
        </w:rPr>
        <w:t>о подготовке рефератов по истории отраслей наук</w:t>
      </w:r>
    </w:p>
    <w:p w:rsidR="00806BDB" w:rsidRDefault="00806BDB">
      <w:pPr>
        <w:jc w:val="center"/>
        <w:rPr>
          <w:b/>
          <w:sz w:val="28"/>
        </w:rPr>
      </w:pPr>
      <w:r>
        <w:rPr>
          <w:b/>
          <w:sz w:val="28"/>
        </w:rPr>
        <w:t>аспирантами и соискателями</w:t>
      </w:r>
    </w:p>
    <w:p w:rsidR="00806BDB" w:rsidRDefault="00806BDB">
      <w:pPr>
        <w:rPr>
          <w:sz w:val="28"/>
        </w:rPr>
      </w:pPr>
    </w:p>
    <w:p w:rsidR="00806BDB" w:rsidRDefault="00806BDB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806BDB" w:rsidRDefault="00806BDB">
      <w:pPr>
        <w:pStyle w:val="30"/>
        <w:jc w:val="both"/>
      </w:pPr>
      <w:r>
        <w:tab/>
        <w:t xml:space="preserve">1*. Аспиранту (соискателю) </w:t>
      </w:r>
      <w:r>
        <w:rPr>
          <w:b/>
          <w:bCs/>
        </w:rPr>
        <w:t>на базе прослушанного курса по истории соответствующей отрасли наук или самостоятельного изучения историко-научного материала</w:t>
      </w:r>
      <w:r>
        <w:t xml:space="preserve"> необходимо представить реферат по истории соответствующей отрасли наук по согласованию с научным руководителем диссертации и кафедрой философии.</w:t>
      </w:r>
    </w:p>
    <w:p w:rsidR="00806BDB" w:rsidRPr="00F41254" w:rsidRDefault="00806BDB">
      <w:pPr>
        <w:jc w:val="both"/>
        <w:rPr>
          <w:sz w:val="28"/>
        </w:rPr>
      </w:pPr>
      <w:r>
        <w:rPr>
          <w:sz w:val="28"/>
        </w:rPr>
        <w:tab/>
      </w:r>
      <w:r w:rsidRPr="00F41254">
        <w:rPr>
          <w:sz w:val="28"/>
        </w:rPr>
        <w:t xml:space="preserve">Тему реферата необходимо </w:t>
      </w:r>
      <w:r w:rsidRPr="00F41254">
        <w:rPr>
          <w:b/>
          <w:sz w:val="28"/>
        </w:rPr>
        <w:t>утверждать локальным актом</w:t>
      </w:r>
      <w:r w:rsidRPr="00F41254">
        <w:rPr>
          <w:sz w:val="28"/>
        </w:rPr>
        <w:t xml:space="preserve"> организации, где выполняется диссертационное исследование.</w:t>
      </w:r>
      <w:r w:rsidR="006B72D5" w:rsidRPr="00F41254">
        <w:rPr>
          <w:sz w:val="28"/>
          <w:lang w:val="en-US"/>
        </w:rPr>
        <w:t>(</w:t>
      </w:r>
      <w:r w:rsidR="006B72D5" w:rsidRPr="00806BDB">
        <w:rPr>
          <w:sz w:val="28"/>
          <w:u w:val="single"/>
        </w:rPr>
        <w:t>Акт прилагается к реферату</w:t>
      </w:r>
      <w:r w:rsidR="006B72D5" w:rsidRPr="00F41254">
        <w:rPr>
          <w:sz w:val="28"/>
        </w:rPr>
        <w:t>).</w:t>
      </w:r>
    </w:p>
    <w:p w:rsidR="00806BDB" w:rsidRDefault="00806BDB">
      <w:pPr>
        <w:jc w:val="both"/>
        <w:rPr>
          <w:sz w:val="28"/>
        </w:rPr>
      </w:pPr>
      <w:r>
        <w:rPr>
          <w:sz w:val="28"/>
        </w:rPr>
        <w:tab/>
        <w:t xml:space="preserve">2*. Проверку подготовленного по истории соответствующей отрасли науки реферата </w:t>
      </w:r>
      <w:r w:rsidRPr="00F41254">
        <w:rPr>
          <w:b/>
          <w:sz w:val="28"/>
        </w:rPr>
        <w:t>проводит научный руководитель</w:t>
      </w:r>
      <w:r>
        <w:rPr>
          <w:sz w:val="28"/>
        </w:rPr>
        <w:t>, который осуществляет первичную экспертизу, а также специалист по истории отрасли науки или прошедший повышение квалификации по дисциплине «История и философия науки» который предоставляет короткую рецензию на реферат и выставляет оценку по системе «зачтено – не зачтено».</w:t>
      </w:r>
      <w:r w:rsidR="00F41254">
        <w:rPr>
          <w:sz w:val="28"/>
        </w:rPr>
        <w:t xml:space="preserve"> (</w:t>
      </w:r>
      <w:r w:rsidR="00F41254" w:rsidRPr="00806BDB">
        <w:rPr>
          <w:sz w:val="28"/>
          <w:u w:val="single"/>
        </w:rPr>
        <w:t>Рецензия науч. руководителя прилагается к реферату</w:t>
      </w:r>
      <w:r w:rsidR="00F41254">
        <w:rPr>
          <w:sz w:val="28"/>
        </w:rPr>
        <w:t>)</w:t>
      </w:r>
    </w:p>
    <w:p w:rsidR="00806BDB" w:rsidRDefault="00806BDB">
      <w:pPr>
        <w:jc w:val="both"/>
        <w:rPr>
          <w:sz w:val="28"/>
        </w:rPr>
      </w:pPr>
      <w:r>
        <w:rPr>
          <w:sz w:val="28"/>
        </w:rPr>
        <w:tab/>
        <w:t>При наличии оценки «зачтено» аспирант (соискатель) допускается к сдаче экзамена по философии науки и по философским (методологическим) проблемам соответствующей отрасли наук.</w:t>
      </w:r>
    </w:p>
    <w:p w:rsidR="00806BDB" w:rsidRDefault="00806BDB">
      <w:pPr>
        <w:jc w:val="both"/>
        <w:rPr>
          <w:sz w:val="28"/>
        </w:rPr>
      </w:pPr>
      <w:r>
        <w:rPr>
          <w:sz w:val="28"/>
        </w:rPr>
        <w:tab/>
        <w:t>При оформлении удостоверения о сдаче экзамена в соответствии с Номенклатурой специальностей научных работников указывается наименование отрасли науки, по которой проходила подготовка и сдача экзамена.</w:t>
      </w:r>
    </w:p>
    <w:p w:rsidR="00806BDB" w:rsidRDefault="00806BDB">
      <w:pPr>
        <w:jc w:val="both"/>
        <w:rPr>
          <w:sz w:val="28"/>
        </w:rPr>
      </w:pPr>
      <w:r>
        <w:rPr>
          <w:sz w:val="28"/>
        </w:rPr>
        <w:tab/>
        <w:t>3. Реферат должен иметь план, состоящий из введения, узловых вопросов темы и заключения, материал следует излагать строго по плану. В конце реферата необходимо привести список использованной литературы. При этом перечисляют монографии и статьи в алфавитном порядке по фамилиям авторов. Кроме фамилии, инициалов авторов и названия работ, следует указать место издания, издательство, год издания. В тексте реферата должны быть ссылки на указанную литературу.</w:t>
      </w:r>
    </w:p>
    <w:p w:rsidR="00806BDB" w:rsidRDefault="00806BDB">
      <w:pPr>
        <w:jc w:val="both"/>
        <w:rPr>
          <w:sz w:val="28"/>
        </w:rPr>
      </w:pPr>
      <w:r>
        <w:rPr>
          <w:sz w:val="28"/>
        </w:rPr>
        <w:tab/>
        <w:t xml:space="preserve">4. Общий объем реферата 18-20 страниц формата А4, отпечатанных на ПК, шрифт 14, через 1,5 интервала; поля: верхнее –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</w:rPr>
          <w:t>2 см</w:t>
        </w:r>
      </w:smartTag>
      <w:r>
        <w:rPr>
          <w:sz w:val="28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</w:rPr>
          <w:t>2 см</w:t>
        </w:r>
      </w:smartTag>
      <w:r>
        <w:rPr>
          <w:sz w:val="28"/>
        </w:rPr>
        <w:t xml:space="preserve">, левое –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8"/>
          </w:rPr>
          <w:t>2,5 см</w:t>
        </w:r>
      </w:smartTag>
      <w:r>
        <w:rPr>
          <w:sz w:val="28"/>
        </w:rPr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>
          <w:rPr>
            <w:sz w:val="28"/>
          </w:rPr>
          <w:t>1 см</w:t>
        </w:r>
      </w:smartTag>
      <w:r>
        <w:rPr>
          <w:sz w:val="28"/>
        </w:rPr>
        <w:t>.</w:t>
      </w:r>
    </w:p>
    <w:p w:rsidR="00806BDB" w:rsidRDefault="00806BDB">
      <w:pPr>
        <w:jc w:val="both"/>
        <w:rPr>
          <w:sz w:val="28"/>
        </w:rPr>
      </w:pPr>
      <w:r>
        <w:rPr>
          <w:sz w:val="28"/>
        </w:rPr>
        <w:tab/>
        <w:t>Титульный лист реферата оформляют следующим образом: вверху пишут  название учебного заведения, в середине – название реферата, ниже справа – фамилию и инициалы аспиранта (соискателя), контактный телефон, а также название кафедры и фамилию, инициалы научного руководителя диссертации, внизу – год написания реферата.</w:t>
      </w:r>
    </w:p>
    <w:p w:rsidR="00806BDB" w:rsidRDefault="00806BDB">
      <w:pPr>
        <w:jc w:val="both"/>
        <w:rPr>
          <w:sz w:val="28"/>
        </w:rPr>
      </w:pPr>
      <w:r>
        <w:rPr>
          <w:sz w:val="28"/>
        </w:rPr>
        <w:tab/>
        <w:t>5. Срок сдачи отпечатанного реферата на кафедру философии – до 1 апреля (сдающим экзамен в мае месяце) или до 1 октября (сдающим экзамен в ноябре месяце).</w:t>
      </w:r>
    </w:p>
    <w:p w:rsidR="00806BDB" w:rsidRDefault="00806BDB">
      <w:pPr>
        <w:rPr>
          <w:sz w:val="28"/>
        </w:rPr>
      </w:pPr>
      <w:r>
        <w:rPr>
          <w:sz w:val="28"/>
        </w:rPr>
        <w:t>_______________</w:t>
      </w:r>
    </w:p>
    <w:p w:rsidR="00806BDB" w:rsidRDefault="00806BDB">
      <w:pPr>
        <w:pStyle w:val="30"/>
      </w:pPr>
      <w:r>
        <w:t>*  Вестник образования России. Август – 15, 2005, с.34.</w:t>
      </w:r>
    </w:p>
    <w:p w:rsidR="00806BDB" w:rsidRDefault="00806BDB">
      <w:pPr>
        <w:pStyle w:val="a3"/>
      </w:pPr>
      <w:r>
        <w:t>МИНИСТЕРСТВО  ОБРАЗОВАНИЯ РОССИЙСКОЙ ФЕДЕРАЦИИ</w:t>
      </w:r>
    </w:p>
    <w:p w:rsidR="00806BDB" w:rsidRDefault="00806BD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(МИНОБРАЗОВАНИЕ РОССИИ)</w:t>
      </w:r>
    </w:p>
    <w:p w:rsidR="00806BDB" w:rsidRDefault="00806BDB">
      <w:pPr>
        <w:jc w:val="center"/>
        <w:rPr>
          <w:b/>
          <w:bCs/>
          <w:sz w:val="28"/>
        </w:rPr>
      </w:pPr>
    </w:p>
    <w:p w:rsidR="00806BDB" w:rsidRDefault="00806BDB">
      <w:pPr>
        <w:pStyle w:val="1"/>
      </w:pPr>
      <w:r>
        <w:t>ПРИКАЗ</w:t>
      </w:r>
    </w:p>
    <w:p w:rsidR="00806BDB" w:rsidRDefault="00806BDB">
      <w:pPr>
        <w:rPr>
          <w:sz w:val="28"/>
        </w:rPr>
      </w:pPr>
    </w:p>
    <w:p w:rsidR="00806BDB" w:rsidRDefault="00806BDB">
      <w:pPr>
        <w:rPr>
          <w:sz w:val="28"/>
        </w:rPr>
      </w:pPr>
    </w:p>
    <w:p w:rsidR="00806BDB" w:rsidRDefault="00806BDB">
      <w:pPr>
        <w:jc w:val="both"/>
        <w:rPr>
          <w:sz w:val="28"/>
          <w:u w:val="single"/>
        </w:rPr>
      </w:pPr>
      <w:r>
        <w:rPr>
          <w:sz w:val="28"/>
          <w:u w:val="single"/>
        </w:rPr>
        <w:t>17.02.2004</w:t>
      </w:r>
      <w:r>
        <w:rPr>
          <w:sz w:val="28"/>
        </w:rPr>
        <w:t xml:space="preserve">                                               Москва                                 № </w:t>
      </w:r>
      <w:r>
        <w:rPr>
          <w:sz w:val="28"/>
          <w:u w:val="single"/>
        </w:rPr>
        <w:t>_697</w:t>
      </w:r>
    </w:p>
    <w:p w:rsidR="00806BDB" w:rsidRDefault="00806BDB">
      <w:pPr>
        <w:jc w:val="both"/>
        <w:rPr>
          <w:sz w:val="28"/>
          <w:u w:val="single"/>
        </w:rPr>
      </w:pPr>
    </w:p>
    <w:p w:rsidR="00806BDB" w:rsidRDefault="00806BDB">
      <w:pPr>
        <w:pStyle w:val="2"/>
      </w:pPr>
      <w:r>
        <w:tab/>
        <w:t>Об утверждении программ кандидатских экзаменов</w:t>
      </w:r>
    </w:p>
    <w:p w:rsidR="00806BDB" w:rsidRDefault="00806BDB">
      <w:pPr>
        <w:jc w:val="both"/>
        <w:rPr>
          <w:b/>
          <w:bCs/>
          <w:sz w:val="28"/>
        </w:rPr>
      </w:pPr>
    </w:p>
    <w:p w:rsidR="00806BDB" w:rsidRDefault="00806BDB">
      <w:pPr>
        <w:pStyle w:val="3"/>
      </w:pPr>
      <w:r>
        <w:t>Приложение к приказу</w:t>
      </w:r>
    </w:p>
    <w:p w:rsidR="00806BDB" w:rsidRDefault="00806BDB">
      <w:pPr>
        <w:jc w:val="right"/>
        <w:rPr>
          <w:sz w:val="28"/>
        </w:rPr>
      </w:pPr>
      <w:r>
        <w:rPr>
          <w:sz w:val="28"/>
        </w:rPr>
        <w:t>Минобразования России</w:t>
      </w:r>
    </w:p>
    <w:p w:rsidR="00806BDB" w:rsidRDefault="00806BDB">
      <w:pPr>
        <w:jc w:val="right"/>
        <w:rPr>
          <w:sz w:val="28"/>
          <w:u w:val="single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17.02</w:t>
      </w:r>
      <w:r>
        <w:rPr>
          <w:sz w:val="28"/>
        </w:rPr>
        <w:t xml:space="preserve"> 2004   № </w:t>
      </w:r>
      <w:r>
        <w:rPr>
          <w:sz w:val="28"/>
          <w:u w:val="single"/>
        </w:rPr>
        <w:t>697</w:t>
      </w:r>
    </w:p>
    <w:p w:rsidR="00806BDB" w:rsidRDefault="00806BDB">
      <w:pPr>
        <w:jc w:val="both"/>
        <w:rPr>
          <w:sz w:val="28"/>
          <w:u w:val="single"/>
        </w:rPr>
      </w:pPr>
    </w:p>
    <w:p w:rsidR="00806BDB" w:rsidRDefault="00806BDB">
      <w:pPr>
        <w:jc w:val="both"/>
        <w:rPr>
          <w:sz w:val="28"/>
          <w:lang w:val="en-US"/>
        </w:rPr>
      </w:pPr>
      <w:r>
        <w:rPr>
          <w:sz w:val="28"/>
        </w:rPr>
        <w:tab/>
        <w:t>Перечень программ кандидатских экзаменов по истории и философии науки.</w:t>
      </w:r>
    </w:p>
    <w:p w:rsidR="00806BDB" w:rsidRDefault="00806BDB">
      <w:pPr>
        <w:jc w:val="both"/>
        <w:rPr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714"/>
        <w:gridCol w:w="3358"/>
      </w:tblGrid>
      <w:tr w:rsidR="00806BDB">
        <w:trPr>
          <w:cantSplit/>
        </w:trPr>
        <w:tc>
          <w:tcPr>
            <w:tcW w:w="10137" w:type="dxa"/>
            <w:gridSpan w:val="3"/>
            <w:shd w:val="clear" w:color="auto" w:fill="FFFFFF"/>
          </w:tcPr>
          <w:p w:rsidR="00806BDB" w:rsidRDefault="00806BD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 3. История отраслей наук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математики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(01.01.00)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1.3.2.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механики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(01.02.00)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1.3.3.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физики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(01.03.00)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1.3.4.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астрономии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(01.04.00)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1.3.5.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химии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(02.00.00.)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1.3.6.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биологии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(03.00.00)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1.3.7.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технических наук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(05.00.00, 18.00.00.)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1.3.8.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информатики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(05.13.00.)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1.3.9. 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сельхоз. и ветеринарных наук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(06.00.00, 16.00.00.)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1.3.10.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Историография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(07.00.00)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1.3.11.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философии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(08.00.00)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1.3.12.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экономических учений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(09.00.00)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1.3.13.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литературоведения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(10.01.00)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1.3.14.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языковедения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(10.02.00)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1.3.15.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правовых учений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(12.00.00)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1.3.16.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педагогики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(13.00.00)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1.3.17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медицины и фармацевтики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(14.00.00, 15.00.00)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1.3.18.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искусствоведения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(17.00.00)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1.3.19.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психологии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(19.00.00)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1.3.20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социологии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(22.00.00)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1.3.21.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политических учений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(23.00.00)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1.3.22.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культурологии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(24.00.00.)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1.3.23.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наук о Земле (география)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(25.00.00)</w:t>
            </w:r>
          </w:p>
        </w:tc>
      </w:tr>
      <w:tr w:rsidR="00806BDB">
        <w:tc>
          <w:tcPr>
            <w:tcW w:w="1008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1.3.14.</w:t>
            </w:r>
          </w:p>
        </w:tc>
        <w:tc>
          <w:tcPr>
            <w:tcW w:w="5750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наук о Земле (геология)</w:t>
            </w:r>
          </w:p>
        </w:tc>
        <w:tc>
          <w:tcPr>
            <w:tcW w:w="3379" w:type="dxa"/>
            <w:shd w:val="clear" w:color="auto" w:fill="FFFFFF"/>
          </w:tcPr>
          <w:p w:rsidR="00806BDB" w:rsidRDefault="00806BDB">
            <w:pPr>
              <w:jc w:val="both"/>
              <w:rPr>
                <w:sz w:val="28"/>
              </w:rPr>
            </w:pPr>
            <w:r>
              <w:rPr>
                <w:sz w:val="28"/>
              </w:rPr>
              <w:t>(25.00.00)</w:t>
            </w:r>
          </w:p>
        </w:tc>
      </w:tr>
    </w:tbl>
    <w:p w:rsidR="00806BDB" w:rsidRDefault="00806BDB">
      <w:pPr>
        <w:jc w:val="right"/>
        <w:rPr>
          <w:sz w:val="28"/>
        </w:rPr>
      </w:pPr>
      <w:bookmarkStart w:id="0" w:name="_GoBack"/>
      <w:bookmarkEnd w:id="0"/>
    </w:p>
    <w:sectPr w:rsidR="00806BDB">
      <w:pgSz w:w="11906" w:h="16838"/>
      <w:pgMar w:top="1134" w:right="624" w:bottom="136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926B3"/>
    <w:multiLevelType w:val="singleLevel"/>
    <w:tmpl w:val="4EDCC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2D5"/>
    <w:rsid w:val="00232522"/>
    <w:rsid w:val="006B72D5"/>
    <w:rsid w:val="00806BDB"/>
    <w:rsid w:val="00995B00"/>
    <w:rsid w:val="00F4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677CD-8359-4910-B031-770A5E07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Pr>
      <w:sz w:val="28"/>
    </w:rPr>
  </w:style>
  <w:style w:type="paragraph" w:styleId="a3">
    <w:name w:val="Title"/>
    <w:basedOn w:val="a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urc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filosof</dc:creator>
  <cp:keywords/>
  <dc:description/>
  <cp:lastModifiedBy>Irina</cp:lastModifiedBy>
  <cp:revision>2</cp:revision>
  <dcterms:created xsi:type="dcterms:W3CDTF">2014-09-04T19:01:00Z</dcterms:created>
  <dcterms:modified xsi:type="dcterms:W3CDTF">2014-09-04T19:01:00Z</dcterms:modified>
</cp:coreProperties>
</file>