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E4" w:rsidRDefault="003317BC" w:rsidP="006C5FE4">
      <w:pPr>
        <w:pStyle w:val="1"/>
        <w:jc w:val="center"/>
        <w:rPr>
          <w:sz w:val="20"/>
          <w:szCs w:val="20"/>
        </w:rPr>
      </w:pPr>
      <w:r>
        <w:t>Тема: "Познавательная деятельность человека</w:t>
      </w:r>
    </w:p>
    <w:p w:rsidR="003317BC" w:rsidRDefault="003317BC" w:rsidP="003317BC">
      <w:pPr>
        <w:rPr>
          <w:rFonts w:ascii="Arial" w:hAnsi="Arial" w:cs="Arial"/>
          <w:sz w:val="20"/>
          <w:szCs w:val="20"/>
        </w:rPr>
      </w:pP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Задачи: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образовательные: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показать место познания среди многообразия человеческой деятельности;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раскрыть роль знаний в жизни людей;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охарактеризовать основные источники познаний человека об окружающем мире;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изучить особенности различных видов познания;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раскрыть суть спора эмпириков и рационалистов. </w:t>
      </w:r>
    </w:p>
    <w:p w:rsidR="003317BC" w:rsidRDefault="003317BC" w:rsidP="003317B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воспитательные: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воспитывать у учащихся стремление к совершенствованию, познанию мира,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изучению наук для понимания окружающей действительности и себя. </w:t>
      </w:r>
    </w:p>
    <w:p w:rsidR="003317BC" w:rsidRDefault="003317BC" w:rsidP="003317B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развивающие: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развивать умения учащихся: </w:t>
      </w:r>
    </w:p>
    <w:p w:rsidR="003317BC" w:rsidRDefault="003317BC" w:rsidP="003317BC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логически мыслить; </w:t>
      </w:r>
    </w:p>
    <w:p w:rsidR="003317BC" w:rsidRDefault="003317BC" w:rsidP="003317BC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выделять главное в тексте и объяснении учителя; </w:t>
      </w:r>
    </w:p>
    <w:p w:rsidR="003317BC" w:rsidRDefault="003317BC" w:rsidP="003317BC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устанавливать причинно-следственные связи; </w:t>
      </w:r>
    </w:p>
    <w:p w:rsidR="003317BC" w:rsidRDefault="003317BC" w:rsidP="003317BC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делать обоснованные выводы. 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Пособия и оборудование: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“Человек и общество”. Учебное пособие для учащихся 10 – 11-х кл. общеобразовательных учреждений под ред. </w:t>
      </w:r>
      <w:r>
        <w:rPr>
          <w:i/>
          <w:iCs/>
          <w:sz w:val="20"/>
          <w:szCs w:val="20"/>
        </w:rPr>
        <w:t>Л.Н.Боголюбова, А.Ю. Лазебниковой</w:t>
      </w:r>
      <w:r>
        <w:rPr>
          <w:rFonts w:ascii="Arial" w:hAnsi="Arial" w:cs="Arial"/>
          <w:sz w:val="20"/>
          <w:szCs w:val="20"/>
        </w:rPr>
        <w:t xml:space="preserve">. М, Просвещение, 1998; </w:t>
      </w:r>
    </w:p>
    <w:p w:rsidR="003317BC" w:rsidRDefault="003317BC" w:rsidP="003317B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Методические рекомендации по курсу “Человек и общество”. В 2 ч. Ч. 1. 10 кл. под ред </w:t>
      </w:r>
      <w:r>
        <w:rPr>
          <w:i/>
          <w:iCs/>
          <w:sz w:val="20"/>
          <w:szCs w:val="20"/>
        </w:rPr>
        <w:t>Л.Н.Боголюбова</w:t>
      </w:r>
      <w:r>
        <w:rPr>
          <w:rFonts w:ascii="Arial" w:hAnsi="Arial" w:cs="Arial"/>
          <w:sz w:val="20"/>
          <w:szCs w:val="20"/>
        </w:rPr>
        <w:t xml:space="preserve">. М, Просвещение, 2002; </w:t>
      </w:r>
    </w:p>
    <w:p w:rsidR="003317BC" w:rsidRDefault="003317BC" w:rsidP="003317B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Дидактические материалы по курсу “Человек и общество”: 10 – 11 кл; пособие для учителя. Под ред. </w:t>
      </w:r>
      <w:r>
        <w:rPr>
          <w:i/>
          <w:iCs/>
          <w:sz w:val="20"/>
          <w:szCs w:val="20"/>
        </w:rPr>
        <w:t>Л.Н. Боголюбова, А.Т. Кинкулькина.</w:t>
      </w:r>
      <w:r>
        <w:rPr>
          <w:rFonts w:ascii="Arial" w:hAnsi="Arial" w:cs="Arial"/>
          <w:sz w:val="20"/>
          <w:szCs w:val="20"/>
        </w:rPr>
        <w:t xml:space="preserve"> М: Просвещение, 2001; </w:t>
      </w:r>
    </w:p>
    <w:p w:rsidR="003317BC" w:rsidRDefault="003317BC" w:rsidP="003317B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схемы и таблицы. </w:t>
      </w:r>
    </w:p>
    <w:p w:rsidR="003317BC" w:rsidRDefault="003317BC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 УРОКА: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Изучение нового материала.</w:t>
      </w:r>
    </w:p>
    <w:p w:rsidR="003317BC" w:rsidRDefault="003317BC" w:rsidP="003317BC">
      <w:pPr>
        <w:pStyle w:val="a4"/>
        <w:jc w:val="right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“Знания – сила”</w:t>
      </w:r>
    </w:p>
    <w:p w:rsidR="003317BC" w:rsidRDefault="003317BC" w:rsidP="003317BC">
      <w:pPr>
        <w:pStyle w:val="a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Фрэнсис Бэкон (английский философ)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Знания, их роль в жизни общества и человека.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Опираясь на ранее изученный материал, личный опыт учащихся, рассмотреть круг вопросов, имеющих по отдельным положениям философско-обобщенный характер. Актуализировать опыт учащихся, сделать его предметом анализа, можно, используя активные диалоговые методы обучения.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Задания: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вспомните виды человеческой деятельности? </w:t>
      </w:r>
    </w:p>
    <w:p w:rsidR="003317BC" w:rsidRDefault="003317BC" w:rsidP="003317B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подумайте, для чего нужны знания? 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В высказывании английского философа Фрэнсиса Бэкона выражена мысль об огромной роли знаний в жизни отдельного человека и человечества. Знания об окружающем мире и самом себе нужны человеку во всех видах деятельности – материальной и духовной.</w:t>
      </w:r>
      <w:r>
        <w:rPr>
          <w:rFonts w:ascii="Arial" w:hAnsi="Arial" w:cs="Arial"/>
          <w:sz w:val="20"/>
          <w:szCs w:val="20"/>
        </w:rPr>
        <w:br/>
        <w:t>Задумывались ли вы о том, что знания разнообразны? Приведите примеры разнообразия знаний?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 xml:space="preserve">Можно предложить поочередно, по возможности избегая повторов, продолжить следующие фразы: </w:t>
      </w:r>
    </w:p>
    <w:p w:rsidR="003317BC" w:rsidRDefault="003317BC" w:rsidP="003317B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О мире физических явлений я знаю…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О мире живых существ я знаю… и т.д.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Представление о разнообразии знаний дать в виде схемы.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Схема “Разнообразие знаний”</w:t>
      </w:r>
    </w:p>
    <w:p w:rsidR="003317BC" w:rsidRDefault="00F24D69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1pt;height:212.25pt">
            <v:imagedata r:id="rId5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Человек познающий.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Последний круг вопросов в схеме “Разнообразие знаний” и станет предметом нашего дальнейшего рассмотрения: представления и идеи о том, как формируется само знание; каковы его источники; откуда берутся бесспорные представления; где граница между знанием и верой.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 xml:space="preserve">Подчеркнуть, что основная тема для разговора о человеке познающем – </w:t>
      </w:r>
      <w:r>
        <w:rPr>
          <w:i/>
          <w:iCs/>
          <w:sz w:val="20"/>
          <w:szCs w:val="20"/>
          <w:u w:val="single"/>
        </w:rPr>
        <w:t>как возникают знания</w:t>
      </w:r>
      <w:r>
        <w:rPr>
          <w:i/>
          <w:iCs/>
          <w:sz w:val="20"/>
          <w:szCs w:val="20"/>
        </w:rPr>
        <w:t>?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Знания не возникают сами по себе. Они результат особого процесса – познавательной деятельности людей. Приведите примеры из жизни, каким образом могут возникать знания? 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Дать ответ на вопрос при помощи схемы. Если у учащихся возникнут затруднения с примерами, можно обратиться к тексту параграфа, раздел “Человек познающий”.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Схема “Познание”</w:t>
      </w:r>
    </w:p>
    <w:p w:rsidR="003317BC" w:rsidRDefault="003317BC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="00F24D69">
        <w:rPr>
          <w:rFonts w:ascii="Arial" w:hAnsi="Arial" w:cs="Arial"/>
          <w:sz w:val="20"/>
          <w:szCs w:val="20"/>
        </w:rPr>
        <w:pict>
          <v:shape id="_x0000_i1026" type="#_x0000_t75" alt="" style="width:459pt;height:162.75pt">
            <v:imagedata r:id="rId6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А теперь приведите примеры произвольного и специального познания мира.</w:t>
      </w:r>
      <w:r>
        <w:rPr>
          <w:rFonts w:ascii="Arial" w:hAnsi="Arial" w:cs="Arial"/>
          <w:sz w:val="20"/>
          <w:szCs w:val="20"/>
        </w:rPr>
        <w:br/>
        <w:t xml:space="preserve">Процесс познания, как бы он ни проходил, всегда предполагает наличие двух сторон: познающего человека (субъект познания) и познаваемого предмета (объект познания). </w:t>
      </w:r>
      <w:r>
        <w:rPr>
          <w:i/>
          <w:iCs/>
          <w:sz w:val="20"/>
          <w:szCs w:val="20"/>
        </w:rPr>
        <w:t>Как же они соотносятся друг с другом?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Дать представление о процессе познания через формулы, в которых: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 – познание,</w:t>
      </w:r>
      <w:r>
        <w:rPr>
          <w:rFonts w:ascii="Arial" w:hAnsi="Arial" w:cs="Arial"/>
          <w:sz w:val="20"/>
          <w:szCs w:val="20"/>
        </w:rPr>
        <w:br/>
        <w:t>С – субъект познания,</w:t>
      </w:r>
      <w:r>
        <w:rPr>
          <w:rFonts w:ascii="Arial" w:hAnsi="Arial" w:cs="Arial"/>
          <w:sz w:val="20"/>
          <w:szCs w:val="20"/>
        </w:rPr>
        <w:br/>
        <w:t>О – объект познания.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Задания: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составьте формулы познания мира, используя условные обозначения, когда субъект познает окружающий мир “со стороны” и когда он не отделен от предметного мира; </w:t>
      </w:r>
    </w:p>
    <w:p w:rsidR="003317BC" w:rsidRDefault="003317BC" w:rsidP="003317B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приведите конкретные примеры для одной и второй формул. </w:t>
      </w:r>
    </w:p>
    <w:p w:rsidR="003317BC" w:rsidRDefault="00F24D69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27" type="#_x0000_t75" alt="" style="width:261pt;height:176.25pt">
            <v:imagedata r:id="rId7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(познающий субъект не отделен от предметного мира, а находится внутри него).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Далее рассказать о дввух основных путях познания окружающего мира.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Вижу, слышу, осязаю.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Первый путь – путь познания через опыт, через чувства (</w:t>
      </w:r>
      <w:r>
        <w:rPr>
          <w:rFonts w:ascii="Arial" w:hAnsi="Arial" w:cs="Arial"/>
          <w:b/>
          <w:bCs/>
          <w:sz w:val="20"/>
          <w:szCs w:val="20"/>
        </w:rPr>
        <w:t>эмпирический</w:t>
      </w:r>
      <w:r>
        <w:rPr>
          <w:rFonts w:ascii="Arial" w:hAnsi="Arial" w:cs="Arial"/>
          <w:sz w:val="20"/>
          <w:szCs w:val="20"/>
        </w:rPr>
        <w:t>).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Задание:</w:t>
      </w:r>
      <w:r>
        <w:rPr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вспомните материал уроков биологии. Благодаря каким чувствам идет познание мира? Сколько основных чувств у человека?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Для активизации учащихся можно использовать схему-подсказку.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Схема “Пять основных чувств человека”</w:t>
      </w:r>
    </w:p>
    <w:p w:rsidR="003317BC" w:rsidRDefault="00F24D69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28" type="#_x0000_t75" alt="" style="width:441pt;height:165pt">
            <v:imagedata r:id="rId8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Для эмпирического пути познания мира необходима нормальная работа органов чувств, благодаря которым человек получает необходимую информацию о внешнем мире, а так же о состоянии собственного организма.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Можно использовать материал учебника для рассуждений, какие органы чувств дают наибольший объем информации человеку, какие чувства называются отдельными учеными вспомогательным.</w:t>
      </w:r>
      <w:r>
        <w:rPr>
          <w:i/>
          <w:iCs/>
          <w:sz w:val="20"/>
          <w:szCs w:val="20"/>
        </w:rPr>
        <w:br/>
        <w:t>Познакомить с формами чувственного познания мира – ощущением, восприятием, представлением.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Схема “Формы чувственного познания мира”</w:t>
      </w:r>
    </w:p>
    <w:p w:rsidR="003317BC" w:rsidRDefault="00F24D69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29" type="#_x0000_t75" alt="" style="width:464.25pt;height:298.5pt">
            <v:imagedata r:id="rId9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Задания: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Приведите примеры познания мира через ощущение, восприятие, представление. </w:t>
      </w:r>
    </w:p>
    <w:p w:rsidR="003317BC" w:rsidRDefault="003317BC" w:rsidP="003317B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Сделайте вывод, ЧТО влияет на характер и содержание чувственного образа познаваемого предмета? 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(Предполагаемый ответ: на характер и содержание чувственного образа познаваемого предмета влияют: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>
        <w:rPr>
          <w:i/>
          <w:iCs/>
          <w:sz w:val="20"/>
          <w:szCs w:val="20"/>
        </w:rPr>
        <w:t>особенности “воспринимающих устройств”, т.е. наших органов чувств;</w:t>
      </w:r>
      <w:r>
        <w:rPr>
          <w:i/>
          <w:i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i/>
          <w:iCs/>
          <w:sz w:val="20"/>
          <w:szCs w:val="20"/>
        </w:rPr>
        <w:t>индивидуальный опыт;</w:t>
      </w:r>
      <w:r>
        <w:rPr>
          <w:i/>
          <w:i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i/>
          <w:iCs/>
          <w:sz w:val="20"/>
          <w:szCs w:val="20"/>
        </w:rPr>
        <w:t>культурно-исторический опыт.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Таким образом, с полным основанием можно утверждать, что результатом чувственного познания является СУБЪЕКТИВНЫЙ образ объективного мира).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"Я мыслю, значит – я существую".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Дать представления о том, что человек не ограничивается только восприятием данного, а стремится проникнуть глубже в суть вещей, используя свою способность мыслить.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Второй путь познания мира – </w:t>
      </w:r>
      <w:r>
        <w:rPr>
          <w:rFonts w:ascii="Arial" w:hAnsi="Arial" w:cs="Arial"/>
          <w:b/>
          <w:bCs/>
          <w:sz w:val="20"/>
          <w:szCs w:val="20"/>
        </w:rPr>
        <w:t>рациональный.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Задание:</w:t>
      </w:r>
      <w:r>
        <w:rPr>
          <w:rFonts w:ascii="Arial" w:hAnsi="Arial" w:cs="Arial"/>
          <w:sz w:val="20"/>
          <w:szCs w:val="20"/>
        </w:rPr>
        <w:t xml:space="preserve"> попробуйте устно составить логическую цепь, как протекает процесс мышления.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Направляя ответы учащихся в нужное русло, пояснить, что основными мыслительными операциями являются сравнение, уподобление, обобщение, отвлечение (абстрагирование). Показать протекание процесса рационального познания мира при помощи схемы.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Схема “Процесс мышления”</w:t>
      </w:r>
    </w:p>
    <w:p w:rsidR="003317BC" w:rsidRDefault="00F24D69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30" type="#_x0000_t75" alt="" style="width:448.5pt;height:269.25pt">
            <v:imagedata r:id="rId10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Поясняя схему, дать представления о том, что результатом мыслительных операций становятся: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понятия,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суждения,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умозаключения (выводы).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Имея дело в практической жизни с отдельными конкретными предметами, человек по определенным признакам соотносит их, сравнивает между собой. При этом выделяет их общие, существенные черты, отбрасывает те, которые в данном случае являются второстепенными. Результат такого процесса – </w:t>
      </w:r>
      <w:r>
        <w:rPr>
          <w:b/>
          <w:bCs/>
          <w:i/>
          <w:iCs/>
          <w:sz w:val="20"/>
          <w:szCs w:val="20"/>
        </w:rPr>
        <w:t>понятия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По определенным правилам мы строим особые словесные комбинации – предложения. За грамматической формой стоит мыслительный процесс. Через связь понятий появляются </w:t>
      </w:r>
      <w:r>
        <w:rPr>
          <w:b/>
          <w:bCs/>
          <w:i/>
          <w:iCs/>
          <w:sz w:val="20"/>
          <w:szCs w:val="20"/>
        </w:rPr>
        <w:t>суждения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Логически связывая суждения, мы приходим к выводам, или </w:t>
      </w:r>
      <w:r>
        <w:rPr>
          <w:b/>
          <w:bCs/>
          <w:i/>
          <w:iCs/>
          <w:sz w:val="20"/>
          <w:szCs w:val="20"/>
        </w:rPr>
        <w:t>умозаключениям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Изучая рациональное познание, целесообразно заострить внимание учащихся на отдельных приемах логического мышления, в частности, рассмотреть структуру доказательства. Путем упражнений научить отделять </w:t>
      </w:r>
      <w:r>
        <w:rPr>
          <w:b/>
          <w:bCs/>
          <w:i/>
          <w:iCs/>
          <w:sz w:val="20"/>
          <w:szCs w:val="20"/>
        </w:rPr>
        <w:t>тезис</w:t>
      </w:r>
      <w:r>
        <w:rPr>
          <w:rFonts w:ascii="Arial" w:hAnsi="Arial" w:cs="Arial"/>
          <w:sz w:val="20"/>
          <w:szCs w:val="20"/>
        </w:rPr>
        <w:t xml:space="preserve"> (т.е. суждения, истинность которых надо доказать) от </w:t>
      </w:r>
      <w:r>
        <w:rPr>
          <w:b/>
          <w:bCs/>
          <w:i/>
          <w:iCs/>
          <w:sz w:val="20"/>
          <w:szCs w:val="20"/>
        </w:rPr>
        <w:t>аргумента</w:t>
      </w:r>
      <w:r>
        <w:rPr>
          <w:rFonts w:ascii="Arial" w:hAnsi="Arial" w:cs="Arial"/>
          <w:sz w:val="20"/>
          <w:szCs w:val="20"/>
        </w:rPr>
        <w:t xml:space="preserve"> (т.е. суждения, которое используется при доказательстве тезиса). Можно использовать примеры из методических рекомендаций по курсу “Человек и общество”.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 xml:space="preserve">Необходимо обратить внимание на роль </w:t>
      </w:r>
      <w:r>
        <w:rPr>
          <w:b/>
          <w:bCs/>
          <w:i/>
          <w:iCs/>
          <w:sz w:val="20"/>
          <w:szCs w:val="20"/>
        </w:rPr>
        <w:t>интуиции</w:t>
      </w:r>
      <w:r>
        <w:rPr>
          <w:i/>
          <w:iCs/>
          <w:sz w:val="20"/>
          <w:szCs w:val="20"/>
        </w:rPr>
        <w:t xml:space="preserve"> в познавательной деятельности. Про интуицию шел разговор в теме “Изобретательская деятельность”. Обсуждение данной проблемы уже полезно потому, что предостерегает от упрощенного, схематического восприятия процесса познания.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 мысли и чувства.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Задание:</w:t>
      </w:r>
      <w:r>
        <w:rPr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работая самостоятельно с текстом учебника, изобразите в виде таблицы сущность спора между эмпириками и рационалистами.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Таблица “Сущность спора эмпириков и рационалистов”.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7"/>
        <w:gridCol w:w="4568"/>
      </w:tblGrid>
      <w:tr w:rsidR="003317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17BC" w:rsidRDefault="003317BC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Эмпирики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17BC" w:rsidRDefault="003317BC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Рационалисты</w:t>
            </w:r>
          </w:p>
        </w:tc>
      </w:tr>
      <w:tr w:rsidR="003317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17BC" w:rsidRDefault="00331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Признают решающую роль чувственного опыта. Считают, что рациональное мышление – комбинации того, что дается в опыте; оно ничего не прибавляет к знаниям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17BC" w:rsidRDefault="00331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Отдают предпочтение разуму. Считают, что существуют некие врожденные идеи, задатки мышления, независимые от чувственного познания.</w:t>
            </w:r>
          </w:p>
        </w:tc>
      </w:tr>
    </w:tbl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 Закрепление изученного материала.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Проверить заполнение таблицы.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Обсуждение вопроса: “Какой же из двух источников знаний – разум или чувства – является определяющим в познавательной деятельности человека?”.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Можно использовать тесты и задачи из методического пособия или дидактических материалов по курсу “Человек и общество”.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Для общего развития при помощи схемы можно дать представление о корнях извечного конфликта “Отцы и дети”.</w: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Схема “Истоки конфликтов мжду родителями и детьми”.</w:t>
      </w:r>
    </w:p>
    <w:p w:rsidR="003317BC" w:rsidRDefault="00F24D69" w:rsidP="003317B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31" type="#_x0000_t75" alt="" style="width:271.5pt;height:106.5pt">
            <v:imagedata r:id="rId11" o:title=""/>
          </v:shape>
        </w:pict>
      </w:r>
    </w:p>
    <w:p w:rsidR="003317BC" w:rsidRDefault="003317BC" w:rsidP="003317B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Родители, люди зрелого возраста, уже прошли познание мира опытным путем и большая часть родителей уже относится к </w:t>
      </w:r>
      <w:r>
        <w:rPr>
          <w:b/>
          <w:bCs/>
          <w:i/>
          <w:iCs/>
          <w:sz w:val="20"/>
          <w:szCs w:val="20"/>
        </w:rPr>
        <w:t>рационалистам</w:t>
      </w:r>
      <w:r>
        <w:rPr>
          <w:rFonts w:ascii="Arial" w:hAnsi="Arial" w:cs="Arial"/>
          <w:sz w:val="20"/>
          <w:szCs w:val="20"/>
        </w:rPr>
        <w:t>. Родители-рационалисты пытаются уберечь детей-эмпириков от “набивания шишек” и предлагают детям не идти опытным путем, а руководствоваться в жизни опытом родителей и жить “умом родителей”. По сути, конфликт между родителями и детьми – это спор эмпириков и рационалистов (которые забывают, что когда-то сами были эмпириками).</w:t>
      </w:r>
    </w:p>
    <w:p w:rsidR="003317BC" w:rsidRDefault="003317BC" w:rsidP="006C5FE4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 Задание на дом.</w:t>
      </w:r>
    </w:p>
    <w:p w:rsidR="003317BC" w:rsidRDefault="003317BC" w:rsidP="006C5FE4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Учить § 7, вопросы к нему. См. конспект урока.</w:t>
      </w:r>
    </w:p>
    <w:p w:rsidR="003317BC" w:rsidRDefault="003317BC" w:rsidP="006C5FE4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 Итог урока.</w:t>
      </w:r>
    </w:p>
    <w:p w:rsidR="003317BC" w:rsidRDefault="003317BC" w:rsidP="006C5FE4">
      <w:bookmarkStart w:id="0" w:name="_GoBack"/>
      <w:bookmarkEnd w:id="0"/>
    </w:p>
    <w:sectPr w:rsidR="0033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2EA"/>
    <w:multiLevelType w:val="multilevel"/>
    <w:tmpl w:val="BB0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83B75"/>
    <w:multiLevelType w:val="multilevel"/>
    <w:tmpl w:val="854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A5AA3"/>
    <w:multiLevelType w:val="multilevel"/>
    <w:tmpl w:val="EC10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F2E8B"/>
    <w:multiLevelType w:val="multilevel"/>
    <w:tmpl w:val="8180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27DDC"/>
    <w:multiLevelType w:val="multilevel"/>
    <w:tmpl w:val="869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C6B9E"/>
    <w:multiLevelType w:val="multilevel"/>
    <w:tmpl w:val="C64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62E79"/>
    <w:multiLevelType w:val="multilevel"/>
    <w:tmpl w:val="341E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7BC"/>
    <w:rsid w:val="003317BC"/>
    <w:rsid w:val="00680BE4"/>
    <w:rsid w:val="006C5FE4"/>
    <w:rsid w:val="00F2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42B66BF-B398-42C0-B84E-0C6FA586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317BC"/>
    <w:pPr>
      <w:spacing w:before="100" w:beforeAutospacing="1" w:after="90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7BC"/>
    <w:rPr>
      <w:color w:val="000000"/>
      <w:u w:val="single"/>
    </w:rPr>
  </w:style>
  <w:style w:type="paragraph" w:styleId="a4">
    <w:name w:val="Normal (Web)"/>
    <w:basedOn w:val="a"/>
    <w:rsid w:val="003317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урока по обществознанию в 10-м общеобразовательном классе</vt:lpstr>
    </vt:vector>
  </TitlesOfParts>
  <Company>*****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по обществознанию в 10-м общеобразовательном классе</dc:title>
  <dc:subject/>
  <dc:creator>Шаов К. Б.</dc:creator>
  <cp:keywords/>
  <dc:description/>
  <cp:lastModifiedBy>Irina</cp:lastModifiedBy>
  <cp:revision>2</cp:revision>
  <dcterms:created xsi:type="dcterms:W3CDTF">2014-07-20T13:15:00Z</dcterms:created>
  <dcterms:modified xsi:type="dcterms:W3CDTF">2014-07-20T13:15:00Z</dcterms:modified>
</cp:coreProperties>
</file>