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4F3" w:rsidRPr="00AB54F3" w:rsidRDefault="00AB54F3" w:rsidP="00AB54F3">
      <w:pPr>
        <w:ind w:firstLine="540"/>
        <w:jc w:val="center"/>
        <w:rPr>
          <w:rFonts w:ascii="Verdana" w:hAnsi="Verdana"/>
          <w:color w:val="000080"/>
          <w:sz w:val="26"/>
          <w:szCs w:val="26"/>
        </w:rPr>
      </w:pPr>
      <w:r w:rsidRPr="00AB54F3">
        <w:rPr>
          <w:rFonts w:ascii="Verdana" w:hAnsi="Verdana"/>
          <w:b/>
          <w:bCs/>
          <w:color w:val="000080"/>
          <w:sz w:val="26"/>
          <w:szCs w:val="26"/>
        </w:rPr>
        <w:t>«Методические рекомендации по проведению диалоговых и дискуссионных форм работы в детской библиотеке»</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rPr>
      </w:pPr>
      <w:r w:rsidRPr="00AB54F3">
        <w:rPr>
          <w:rFonts w:ascii="Verdana" w:hAnsi="Verdana"/>
          <w:b/>
          <w:bCs/>
          <w:color w:val="000080"/>
        </w:rPr>
        <w:t>Методические рекомендации по проведению диалоговых и дискуссионных форм работы в детской библиотеке / Чуваш. респ.  дет.-юнош. б-ка ; сост. Н.В. Громова, Г.А. Кузьмина. – Чебоксары, 2009. – 26 с. : ил. – (Курс – на инновации; вып. 2)</w:t>
      </w:r>
    </w:p>
    <w:p w:rsidR="00AB54F3" w:rsidRPr="00AB54F3" w:rsidRDefault="00AB54F3" w:rsidP="00AB54F3">
      <w:pPr>
        <w:ind w:firstLine="432"/>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Во втором выпуске серии «Курс – на инновации» даны методические рекомендации, которые предлагают технологически несложные формы организации диалогов и дискуссий, позволяющие разнообразить работу с детьми и подростками в детской библиотеке.</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От составителя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Формы массовой работы с детьми, подростками и юношеством чрезвычайно разнообразны. По своему характеру они в основном являются итоговыми, завершают определенный этап работы с литературными произведениями, и им, как правило, предшествует целенаправленная индивидуальная работа с читателями. Массовая работа с читателями должна строиться на основе умелого использования социально-психологических принципов педагогического общения. Библиотекарь и юный читатель активно включаются в общение, когда существуют обстоятельства, обусловливающие взаимную потребность и интерес к совместной деятельности. Этот принцип важно учитывать в массовой работе. Другой не менее важный принцип – это принцип информационного взаимообогащения. Библиотекарь призван сделать все возможное, чтобы стать для юных читателей источником интересной и жизненно важной информации. При этом необходимо создать условия, располагающие ребят к откровенному разговору. Следует уважительно относиться к мнению юных читателей. Время прямых поучений учащихся, диктата, назидательного руководства чтением отходит в прошлое. На смену догматическим методическим схемам должна прийти вдумчивая, увлекательная, творческая массовая работа, связанная с реальными запросами и интересами юных читателей.</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Эффективность массовой работы зависит от комплексного применения форм на всех стадиях чтения – предкоммуникативной, коммуникативной и посткоммуникативной. Вырабатывая новые подходы к массовой работе, особое внимание необходимо обратить на активизацию самих ребят. В каждой библиотеке есть читатели, обладающие творческим воображением, организаторскими способностями, развитыми коммуникабельными качествами. Важно сделать таких читателей соучастниками и соорганизаторами массовой работы, что позволит повысить ее эффективность.</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«Методические рекомендации по проведению диалоговых и дискуссионных форм работы в детской библиотеке» – второй выпуск серии «Курс – на инновации», предназначенной для заведующих детскими библиотеками Чувашской Республики.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Основная тема издания – новое и традиционное в проведении массовых мероприятий. Цель – познакомить с особенностями проведения диалоговых и дискуссионных форм работы, учитывающими новые актуальные приемы и методы.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Рекомендации помогут освоить новые приемы и применить творческие оригинальные находки в организации дискуссий, читательских конференций и презентаций, раскрыть потенциальные возможности библиотекарей в проведении традиционных массовых мероприятий.</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«Методические рекомендации по проведению диалоговых и дискуссионных форм работы в детской библиотеке» содержат 2 раздела: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«Диалоговые формы библиотечного обслуживания»,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«Дискуссионные формы работы».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 разделе «Диалоговые формы библиотечного обслуживания» будут рассмотрены аспекты: процесса обсуждения книг, методики проведения читательских конференций.</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 разделе «Дискуссионные формы работы» библиотекари найдут рекомендации:</w:t>
      </w:r>
    </w:p>
    <w:p w:rsidR="00AB54F3" w:rsidRPr="00AB54F3" w:rsidRDefault="00AB54F3" w:rsidP="00AB54F3">
      <w:pPr>
        <w:numPr>
          <w:ilvl w:val="0"/>
          <w:numId w:val="1"/>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по выбору формы работы, </w:t>
      </w:r>
    </w:p>
    <w:p w:rsidR="00AB54F3" w:rsidRPr="00AB54F3" w:rsidRDefault="00AB54F3" w:rsidP="00AB54F3">
      <w:pPr>
        <w:numPr>
          <w:ilvl w:val="0"/>
          <w:numId w:val="1"/>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по правилам организации дискуссии и диспута.</w:t>
      </w:r>
    </w:p>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Издание содержит также Приложения: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Приложение 1. </w:t>
      </w:r>
      <w:r w:rsidRPr="00AB54F3">
        <w:rPr>
          <w:rFonts w:ascii="Verdana" w:hAnsi="Verdana"/>
          <w:b/>
          <w:bCs/>
          <w:color w:val="000080"/>
          <w:sz w:val="20"/>
          <w:szCs w:val="20"/>
        </w:rPr>
        <w:t>Примерный план представления книги.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Приложение 2. </w:t>
      </w:r>
      <w:r w:rsidRPr="00AB54F3">
        <w:rPr>
          <w:rFonts w:ascii="Verdana" w:hAnsi="Verdana"/>
          <w:b/>
          <w:bCs/>
          <w:color w:val="000080"/>
          <w:sz w:val="20"/>
          <w:szCs w:val="20"/>
        </w:rPr>
        <w:t>Форма читательского журнала.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Приложение 3. </w:t>
      </w:r>
      <w:r w:rsidRPr="00AB54F3">
        <w:rPr>
          <w:rFonts w:ascii="Verdana" w:hAnsi="Verdana"/>
          <w:b/>
          <w:bCs/>
          <w:color w:val="000080"/>
          <w:sz w:val="20"/>
          <w:szCs w:val="20"/>
        </w:rPr>
        <w:t>Примерные вопросы диспута «Зачем нужны стихи?».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Приложение 4. </w:t>
      </w:r>
      <w:r w:rsidRPr="00AB54F3">
        <w:rPr>
          <w:rFonts w:ascii="Verdana" w:hAnsi="Verdana"/>
          <w:b/>
          <w:bCs/>
          <w:color w:val="000080"/>
          <w:sz w:val="20"/>
          <w:szCs w:val="20"/>
        </w:rPr>
        <w:t>Примерные вопросы диспута «Патриотизм: знак вопроса».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Приложение 5. </w:t>
      </w:r>
      <w:r w:rsidRPr="00AB54F3">
        <w:rPr>
          <w:rFonts w:ascii="Verdana" w:hAnsi="Verdana"/>
          <w:b/>
          <w:bCs/>
          <w:color w:val="000080"/>
          <w:sz w:val="20"/>
          <w:szCs w:val="20"/>
        </w:rPr>
        <w:t>Материал к проведению читательской конференции по рассказу Фазиля Искандера «Авторитет».</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Приложение 6. </w:t>
      </w:r>
      <w:r w:rsidRPr="00AB54F3">
        <w:rPr>
          <w:rFonts w:ascii="Verdana" w:hAnsi="Verdana"/>
          <w:b/>
          <w:bCs/>
          <w:color w:val="000080"/>
          <w:sz w:val="20"/>
          <w:szCs w:val="20"/>
        </w:rPr>
        <w:t>Материалы для проведения часа обсуждения книги В. П. Крапивина «Кораблики».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Приложение 7. </w:t>
      </w:r>
      <w:r w:rsidRPr="00AB54F3">
        <w:rPr>
          <w:rFonts w:ascii="Verdana" w:hAnsi="Verdana"/>
          <w:b/>
          <w:bCs/>
          <w:color w:val="000080"/>
          <w:sz w:val="20"/>
          <w:szCs w:val="20"/>
        </w:rPr>
        <w:t>Материал к проведению читательской; конференции по книге В. Пикуля «Мальчики с бантиками».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Приложение 8. </w:t>
      </w:r>
      <w:r w:rsidRPr="00AB54F3">
        <w:rPr>
          <w:rFonts w:ascii="Verdana" w:hAnsi="Verdana"/>
          <w:b/>
          <w:bCs/>
          <w:color w:val="000080"/>
          <w:sz w:val="20"/>
          <w:szCs w:val="20"/>
        </w:rPr>
        <w:t>Рекомендации по проведению заочной читательской конференции по рассказу В. Солоухина «Под одной крышей».</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Приложение 9. </w:t>
      </w:r>
      <w:r w:rsidRPr="00AB54F3">
        <w:rPr>
          <w:rFonts w:ascii="Verdana" w:hAnsi="Verdana"/>
          <w:b/>
          <w:bCs/>
          <w:color w:val="000080"/>
          <w:sz w:val="20"/>
          <w:szCs w:val="20"/>
        </w:rPr>
        <w:t xml:space="preserve">Карта обратной связи.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I. Диалоговые формы библиотечного обслуживания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Обсуждение книги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Обсуждение книги – это коллективный анализ и оценка произведений художественной и отраслевой литературы группой читателей совместно с библиотекарями, авторами, критиками, представителями редакций журналов, издательств. Обсуждение способствует возбуждению читательской активности, выработке умений и навыков критического мышления, самостоятельной работы над книгой, формированию эстетических взглядов и вкусов.</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Процесс обсуждения книг проходит в 3 этапа: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1. Подготовительный</w:t>
      </w:r>
      <w:r w:rsidRPr="00AB54F3">
        <w:rPr>
          <w:rFonts w:ascii="Verdana" w:hAnsi="Verdana"/>
          <w:color w:val="000080"/>
          <w:sz w:val="20"/>
          <w:szCs w:val="20"/>
        </w:rPr>
        <w:t xml:space="preserve"> (предполагает выбор художественного произведения и тему обсуждения).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Необходимо обращаться к таким литературным произведениям, где нравственная и эстетическая ценность образуют гармонию и целостное единство. В то же время следует учитывать и читательские запросы, и интересы, отзывы литературной критики. Не исключено, когда в центре обсуждения окажется «модное» литературное произведение массовой культуры, но малохудожественное по своей сути. В этом случае в процессе обсуждения следует показать читателям на конкретном литературном материале как благодаря своему внешне эффектному сюжетному повороту, особому конъюнктурному приему, «жизненному» изложению книга становится бестселлером.</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2.Сбор и аналитико-синтетическая обработка необходимой информации (литературных фактов, мнений литературоведов и критиков, оригинальных прочтений и читательских оценок и т.п..</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Руководитель обсуждения придумывает основную линию, тезисы, составляет план проведения: как ввести читателей в литературную проблему, каков будет первый заданный вопрос, перечень и последовательность вопросов, вероятные ответы детей. Кроме этого, руководитель определяет пространственно-временные рамки проведения мероприятия, обосновывает своё место и обязанности.</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3. Непосредственное обсуждение.</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Ведущий должен умело ввести участников мероприятия в суть проблемы, формулировать и ставить вопросы перед аудиторией, анализировать и уточнять ответы выступающих, организовывать обмен мнениями, постоянно активизировать ход дискуссии, побуждая к выступлениям всех слушателей, дисциплинировать аудиторию, резюмировать сказанное, оценивать результат обсуждения.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Эффективность обсуждения во многом зависит именно от действий руководителя. Чтобы обсуждение литературного произведения было активным, количество участников не должно превышать 25-30 человек (идеальное число 12 человек).</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Ведущий создаёт оптимальные, комфортные условия для взаимодействия читательских мнений. Очень важно, чтобы каждый участник обсуждения чувствовал атмосферу полной безопасности и свободно высказывал собственное мнение. Известно, что наиболее эффективным является демократический стиль руководства, когда соблюдается равенство всех членов группы, участвующих в обсуждении.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 целях совершенствования профессионального мастерства и укрепления «обратной связи» с аудиторией на 3 этапе обсуждения, предлагаем проводить экспресс-анализ для выявления эффективности своей работы. Попросите участников самостоятельно оценить результаты обсуждения по 5-бальной системе.</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Матрица оценки</w:t>
      </w:r>
    </w:p>
    <w:tbl>
      <w:tblPr>
        <w:tblW w:w="8522" w:type="dxa"/>
        <w:jc w:val="center"/>
        <w:tblCellMar>
          <w:left w:w="0" w:type="dxa"/>
          <w:right w:w="0" w:type="dxa"/>
        </w:tblCellMar>
        <w:tblLook w:val="0000" w:firstRow="0" w:lastRow="0" w:firstColumn="0" w:lastColumn="0" w:noHBand="0" w:noVBand="0"/>
      </w:tblPr>
      <w:tblGrid>
        <w:gridCol w:w="991"/>
        <w:gridCol w:w="3111"/>
        <w:gridCol w:w="884"/>
        <w:gridCol w:w="884"/>
        <w:gridCol w:w="884"/>
        <w:gridCol w:w="884"/>
        <w:gridCol w:w="884"/>
      </w:tblGrid>
      <w:tr w:rsidR="00AB54F3" w:rsidRPr="00AB54F3" w:rsidTr="00AB54F3">
        <w:trPr>
          <w:trHeight w:val="345"/>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w:t>
            </w:r>
          </w:p>
        </w:tc>
        <w:tc>
          <w:tcPr>
            <w:tcW w:w="546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Вопросы</w:t>
            </w:r>
          </w:p>
        </w:tc>
        <w:tc>
          <w:tcPr>
            <w:tcW w:w="258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Баллы</w:t>
            </w:r>
          </w:p>
        </w:tc>
      </w:tr>
      <w:tr w:rsidR="00AB54F3" w:rsidRPr="00AB54F3" w:rsidTr="00AB54F3">
        <w:trPr>
          <w:trHeight w:val="28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AB54F3" w:rsidRPr="00AB54F3" w:rsidRDefault="00AB54F3" w:rsidP="00AB54F3">
            <w:pPr>
              <w:rPr>
                <w:rFonts w:ascii="Verdana" w:hAnsi="Verdana"/>
                <w:color w:val="000080"/>
                <w:sz w:val="20"/>
                <w:szCs w:val="20"/>
              </w:rPr>
            </w:pPr>
          </w:p>
        </w:tc>
        <w:tc>
          <w:tcPr>
            <w:tcW w:w="0" w:type="auto"/>
            <w:vMerge/>
            <w:tcBorders>
              <w:top w:val="single" w:sz="8" w:space="0" w:color="auto"/>
              <w:left w:val="nil"/>
              <w:bottom w:val="single" w:sz="8" w:space="0" w:color="auto"/>
              <w:right w:val="single" w:sz="8" w:space="0" w:color="auto"/>
            </w:tcBorders>
            <w:vAlign w:val="center"/>
          </w:tcPr>
          <w:p w:rsidR="00AB54F3" w:rsidRPr="00AB54F3" w:rsidRDefault="00AB54F3" w:rsidP="00AB54F3">
            <w:pPr>
              <w:rPr>
                <w:rFonts w:ascii="Verdana" w:hAnsi="Verdana"/>
                <w:color w:val="000080"/>
                <w:sz w:val="20"/>
                <w:szCs w:val="20"/>
              </w:rPr>
            </w:pP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1</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2</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3</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4</w:t>
            </w:r>
          </w:p>
        </w:tc>
        <w:tc>
          <w:tcPr>
            <w:tcW w:w="427"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5</w:t>
            </w:r>
          </w:p>
        </w:tc>
      </w:tr>
      <w:tr w:rsidR="00AB54F3" w:rsidRPr="00AB54F3" w:rsidTr="00AB54F3">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1</w:t>
            </w:r>
          </w:p>
        </w:tc>
        <w:tc>
          <w:tcPr>
            <w:tcW w:w="5467"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Насколько удачно выбран автор?</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r>
      <w:tr w:rsidR="00AB54F3" w:rsidRPr="00AB54F3" w:rsidTr="00AB54F3">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2</w:t>
            </w:r>
          </w:p>
        </w:tc>
        <w:tc>
          <w:tcPr>
            <w:tcW w:w="5467"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Насколько удачно выбрано произведение?</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r>
      <w:tr w:rsidR="00AB54F3" w:rsidRPr="00AB54F3" w:rsidTr="00AB54F3">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3</w:t>
            </w:r>
          </w:p>
        </w:tc>
        <w:tc>
          <w:tcPr>
            <w:tcW w:w="5467"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Как вы оцениваете работу группы?</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r>
      <w:tr w:rsidR="00AB54F3" w:rsidRPr="00AB54F3" w:rsidTr="00AB54F3">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4</w:t>
            </w:r>
          </w:p>
        </w:tc>
        <w:tc>
          <w:tcPr>
            <w:tcW w:w="5467"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Как вы оцениваете действия ведущего обсуждение?</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r>
      <w:tr w:rsidR="00AB54F3" w:rsidRPr="00AB54F3" w:rsidTr="00AB54F3">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5</w:t>
            </w:r>
          </w:p>
        </w:tc>
        <w:tc>
          <w:tcPr>
            <w:tcW w:w="5467"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Как вы оцениваете собственное участие в обсуждении?</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c>
      </w:tr>
    </w:tbl>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Экспериментально доказано, что обсуждения книг служат активным средством развития всех сфер личности детей (интеллектуальной, эмоциональной, волевой). Несмотря на кажущуюся однородность аудитории, дети при интерпретациях литературного произведения в ходе обсуждения показывают разные уровни читательского мастерства («слабый» – «средний» – «сильный» читатель). При этом, малоподготовленные «слабые» читатели в процессе литературной дискуссии нередко получают наглядные уроки того, что и как читают другие более внимательные и талантливые читатели.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Читательская конференция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Вспомним некоторые особенности организации и проведения читательской конференции.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Цель читательской конференции – глубоко и всесторонне проанализировать содержание одной книги. Читательская конференция – это коллективное размышление над книгой, совместные поиски верных решений и ответов. В нем на равных правах участвуют все присутствующие. Каждый вопрос ведущего будоражит мысль, рождает различные предположения, сталкивает мнения. Хорошее обсуждение становится своего рода увлекательным умственным упражнением. В него незаметно вторгается элемент творческой игры.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Читательская конференция позволяет развивать способность самостоятельно анализировать прочитанное; формировать у детей навыки публичных выступлений; пропагандировать лучшие произведения разных видов и жанров. Главная особенность читательской конференции – наличие проблемы, четко сформулированной чаще всего в теме.</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Успех конференции в немалой степени зависит от ее подготовки. Вся подготовительная работа – рекомендательные индивидуальные беседы, обзоры, книжные выставки, отзывы читателей о прочитанных книгах и т. п. – призвана вызвать познавательную активность читателей. Участники хорошо подготовленной конференции выступают заинтересованно, их выступления вызывают эмоциональную реакцию слушателей, желание включиться в обсуждение вопросов. Высказывать свои суждения, осмысливать, а не пересказывать прочитанное побуждают проблемные вопросы.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Важный этап в подготовке читательской конференции – разработка вопросов. Характер вопросов определяется не только спецификой произведения, но и особенностями восприятия книги читателями. Важно, чтобы вопросы активизировали воображение читателей, вызывали желание размышлять. Каждый последующий вопрос должен быть логически связан с предыдущими и с высказываниями ребят. Только в этом случае читатели смогут самостоятельно сделать выводы.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При проведении конференции обычно ведущий придерживается заранее разработанной программы, но это не значит, что он не может отступать от нее. В ходе обсуждения может возникнуть ряд дополнительных вопросов. Ведущий должен очень внимательно слушать не только выступающих, но и следить за аудиторией, чтобы вовремя подхватить чью-то реплику, «столкнуть» различные мнения, заметить и правильно использовать реакцию читателей.</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1. Правила проведения читательской конференции:</w:t>
      </w:r>
    </w:p>
    <w:p w:rsidR="00AB54F3" w:rsidRPr="00AB54F3" w:rsidRDefault="00AB54F3" w:rsidP="00AB54F3">
      <w:pPr>
        <w:numPr>
          <w:ilvl w:val="0"/>
          <w:numId w:val="2"/>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Все участники имеют равные права и обязанности. </w:t>
      </w:r>
    </w:p>
    <w:p w:rsidR="00AB54F3" w:rsidRPr="00AB54F3" w:rsidRDefault="00AB54F3" w:rsidP="00AB54F3">
      <w:pPr>
        <w:numPr>
          <w:ilvl w:val="0"/>
          <w:numId w:val="2"/>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Каждый участник самостоятельно выбирает книгу и представляет ее на читательской конференции. </w:t>
      </w:r>
    </w:p>
    <w:p w:rsidR="00AB54F3" w:rsidRPr="00AB54F3" w:rsidRDefault="00AB54F3" w:rsidP="00AB54F3">
      <w:pPr>
        <w:numPr>
          <w:ilvl w:val="0"/>
          <w:numId w:val="2"/>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Задача выступающего – показать привлекательность книги, представить ее так, чтобы ее захотели прочитать. </w:t>
      </w:r>
    </w:p>
    <w:p w:rsidR="00AB54F3" w:rsidRPr="00AB54F3" w:rsidRDefault="00AB54F3" w:rsidP="00AB54F3">
      <w:pPr>
        <w:numPr>
          <w:ilvl w:val="0"/>
          <w:numId w:val="2"/>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Задача слушающего – прослушать информацию о книге, внести запись в читательский журнал, выбрать книги для чтения на ближайший период времени. </w:t>
      </w:r>
    </w:p>
    <w:p w:rsidR="00AB54F3" w:rsidRPr="00AB54F3" w:rsidRDefault="00AB54F3" w:rsidP="00AB54F3">
      <w:pPr>
        <w:numPr>
          <w:ilvl w:val="0"/>
          <w:numId w:val="2"/>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Выбор и мнение каждого участника конференции достойны уважения и внимания. Нет книг плохих, есть «не мои» книги.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2. Технология проведения читательской конференции – презентации книги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Знакомство с технологией проходит посредством практического участия в конференции.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Парная – фронтальная организация.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1.</w:t>
      </w:r>
      <w:r w:rsidRPr="00AB54F3">
        <w:rPr>
          <w:rFonts w:ascii="Verdana" w:hAnsi="Verdana"/>
          <w:color w:val="000080"/>
          <w:sz w:val="20"/>
          <w:szCs w:val="20"/>
        </w:rPr>
        <w:t xml:space="preserve"> Напишите название, автора и жанр (или тему) двух-трех понравившихся вам книг, прочитанных в этом месяце.</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2.</w:t>
      </w:r>
      <w:r w:rsidRPr="00AB54F3">
        <w:rPr>
          <w:rFonts w:ascii="Verdana" w:hAnsi="Verdana"/>
          <w:color w:val="000080"/>
          <w:sz w:val="20"/>
          <w:szCs w:val="20"/>
        </w:rPr>
        <w:t>. Распределитесь на пары.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Задача говорящего – назвать книги партнеру и сказать в одном-двух предложениях, о чем они. Задача слушающего – выбрать интересную для себя книгу. В результате диалога у каждой пары намечены две книги для обсуждения.</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3.</w:t>
      </w:r>
      <w:r w:rsidRPr="00AB54F3">
        <w:rPr>
          <w:rFonts w:ascii="Verdana" w:hAnsi="Verdana"/>
          <w:color w:val="000080"/>
          <w:sz w:val="20"/>
          <w:szCs w:val="20"/>
        </w:rPr>
        <w:t xml:space="preserve"> Все пары называют выбранные книги. Общий список книг записывается на доске и в журнале чтения. Последний раздел остается незаполненным. Слушающие будут его заполнять в течение читательской конференции.</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4.</w:t>
      </w:r>
      <w:r w:rsidRPr="00AB54F3">
        <w:rPr>
          <w:rFonts w:ascii="Verdana" w:hAnsi="Verdana"/>
          <w:color w:val="000080"/>
          <w:sz w:val="20"/>
          <w:szCs w:val="20"/>
        </w:rPr>
        <w:t xml:space="preserve"> Парная работа: говорящий (докладчик) и слушающий.</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Докладчик рассказывает о своей книге. Слушающий будет представлять книгу докладчика аудитории, поэтому он слушает внимательно, задает вопросы, делает пометки в своем журнале чтения. Доклад должен быть достаточно кратким. Докладчик не столько пересказывает сюжетную линию, сколько делится впечатлениями. Цель доклада – порекомендовать (не рекомендовать) книгу для чтения.</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5</w:t>
      </w:r>
      <w:r w:rsidRPr="00AB54F3">
        <w:rPr>
          <w:rFonts w:ascii="Verdana" w:hAnsi="Verdana"/>
          <w:color w:val="000080"/>
          <w:sz w:val="20"/>
          <w:szCs w:val="20"/>
        </w:rPr>
        <w:t>. Выслушав доклад, задав уточняющие вопросы, сделав пометки, слушающий обдумывает 2-3 минуты план презентации книги аудитории. Если он также читал книгу, то может добавить и свое мнение.</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6.</w:t>
      </w:r>
      <w:r w:rsidRPr="00AB54F3">
        <w:rPr>
          <w:rFonts w:ascii="Verdana" w:hAnsi="Verdana"/>
          <w:color w:val="000080"/>
          <w:sz w:val="20"/>
          <w:szCs w:val="20"/>
        </w:rPr>
        <w:t xml:space="preserve"> Смена ролей. Повторение всей процедуры. В результате каждая пара готова представить две книги, при этом рассказывая о книге партнера. Для презентации потребуются слова и выражения: считает, полагает, кажется, по его (её) мнению, думает, разделяет точку зрения и т.д.</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7</w:t>
      </w:r>
      <w:r w:rsidRPr="00AB54F3">
        <w:rPr>
          <w:rFonts w:ascii="Verdana" w:hAnsi="Verdana"/>
          <w:color w:val="000080"/>
          <w:sz w:val="20"/>
          <w:szCs w:val="20"/>
        </w:rPr>
        <w:t>. Презентация книг.</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Слушающие записывают свои вопросы к докладчику, если они появились, и делают краткие записи. Цель работы группы – составить список книг для чтения на следующий месяц. В разделе «Замечания» все члены группы ставят номер, ранжируя книги по порядку чтения. По окончании презентаций у каждого члена группы напротив каждой книги стоит номер.</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8.</w:t>
      </w:r>
      <w:r w:rsidRPr="00AB54F3">
        <w:rPr>
          <w:rFonts w:ascii="Verdana" w:hAnsi="Verdana"/>
          <w:color w:val="000080"/>
          <w:sz w:val="20"/>
          <w:szCs w:val="20"/>
        </w:rPr>
        <w:t xml:space="preserve"> Обсуждение.</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Каждый член группы оглашает свой список из книг, составленный им в ходе конференции, и объясняет, почему данная книга стоит на определённом месте. Например, люблю автора, заинтересовала тема, проблема, понравились персонажи, понравилась презентация книги.</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9.</w:t>
      </w:r>
      <w:r w:rsidRPr="00AB54F3">
        <w:rPr>
          <w:rFonts w:ascii="Verdana" w:hAnsi="Verdana"/>
          <w:color w:val="000080"/>
          <w:sz w:val="20"/>
          <w:szCs w:val="20"/>
        </w:rPr>
        <w:t xml:space="preserve"> Оценка конференции: что и сколько узнал, что и сколько хочу еще прочесть?</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Индивидуальная – групповая – фронтальная организация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1.</w:t>
      </w:r>
      <w:r w:rsidRPr="00AB54F3">
        <w:rPr>
          <w:rFonts w:ascii="Verdana" w:hAnsi="Verdana"/>
          <w:color w:val="000080"/>
          <w:sz w:val="20"/>
          <w:szCs w:val="20"/>
        </w:rPr>
        <w:t xml:space="preserve"> Аудитория (до 30 человек) делится на 5-6 групп. Взрослые объединяются в отдельную группу или входят в детскую группу.</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2.</w:t>
      </w:r>
      <w:r w:rsidRPr="00AB54F3">
        <w:rPr>
          <w:rFonts w:ascii="Verdana" w:hAnsi="Verdana"/>
          <w:color w:val="000080"/>
          <w:sz w:val="20"/>
          <w:szCs w:val="20"/>
        </w:rPr>
        <w:t xml:space="preserve"> Индивидуальная подготовка к представлению книги. Книгу каждый участник приносит с собой. Участникам конференции выдается примерный план представления книги. Время подготовки – 10 минут.</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3</w:t>
      </w:r>
      <w:r w:rsidRPr="00AB54F3">
        <w:rPr>
          <w:rFonts w:ascii="Verdana" w:hAnsi="Verdana"/>
          <w:color w:val="000080"/>
          <w:sz w:val="20"/>
          <w:szCs w:val="20"/>
        </w:rPr>
        <w:t>. Работа в группе. Каждый участник представляет свою книгу. Группа слушает, записывает информацию о книге в журнал чтения, задает вопросы докладчику. Время выступления – не более 5 минут.</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4.</w:t>
      </w:r>
      <w:r w:rsidRPr="00AB54F3">
        <w:rPr>
          <w:rFonts w:ascii="Verdana" w:hAnsi="Verdana"/>
          <w:color w:val="000080"/>
          <w:sz w:val="20"/>
          <w:szCs w:val="20"/>
        </w:rPr>
        <w:t xml:space="preserve"> Каждый участник работает с журналом чтения, решает, какие книги он будет читать и в каком порядке.</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5.</w:t>
      </w:r>
      <w:r w:rsidRPr="00AB54F3">
        <w:rPr>
          <w:rFonts w:ascii="Verdana" w:hAnsi="Verdana"/>
          <w:color w:val="000080"/>
          <w:sz w:val="20"/>
          <w:szCs w:val="20"/>
        </w:rPr>
        <w:t xml:space="preserve"> Обсуждение в группе. Члены группы оглашают свой выбор, объясняют, чем их заинтересовала книга. Определяется книга, лидирующая в группе.</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6</w:t>
      </w:r>
      <w:r w:rsidRPr="00AB54F3">
        <w:rPr>
          <w:rFonts w:ascii="Verdana" w:hAnsi="Verdana"/>
          <w:color w:val="000080"/>
          <w:sz w:val="20"/>
          <w:szCs w:val="20"/>
        </w:rPr>
        <w:t>. Книги-лидеры от каждой группы представляются аудиторией. Участники слушают, заполняют журнал чтения, задают уточняющие вопросы. Книги-лидеры ставятся на «золотую полку».</w:t>
      </w:r>
    </w:p>
    <w:p w:rsidR="00AB54F3" w:rsidRPr="00AB54F3" w:rsidRDefault="00AB54F3" w:rsidP="00AB54F3">
      <w:pPr>
        <w:ind w:firstLine="540"/>
        <w:jc w:val="both"/>
        <w:rPr>
          <w:rFonts w:ascii="Verdana" w:hAnsi="Verdana"/>
          <w:color w:val="000080"/>
          <w:sz w:val="20"/>
          <w:szCs w:val="20"/>
        </w:rPr>
      </w:pPr>
      <w:r w:rsidRPr="00AB54F3">
        <w:rPr>
          <w:rFonts w:ascii="Verdana" w:hAnsi="Verdana"/>
          <w:i/>
          <w:iCs/>
          <w:color w:val="000080"/>
          <w:sz w:val="20"/>
          <w:szCs w:val="20"/>
        </w:rPr>
        <w:t>Шаг 7.</w:t>
      </w:r>
      <w:r w:rsidRPr="00AB54F3">
        <w:rPr>
          <w:rFonts w:ascii="Verdana" w:hAnsi="Verdana"/>
          <w:color w:val="000080"/>
          <w:sz w:val="20"/>
          <w:szCs w:val="20"/>
        </w:rPr>
        <w:t xml:space="preserve"> Выбор книги года по той же схеме, что и выбор книги-лидера в группе.</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Читательская конференция может быть проведена по одной книге, по нескольким книгам одного автора и др.</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Проведение читательской конференции по данной технологии занимает 2 астрономических часа при группе в 6 человек, что следует учитывать при планировании количественного состава группы.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Рефлексия. Обсуждение хода и итогов читательской конференции.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Обсуждение</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Какие образовательные задачи решаются при такой организации читательской конференции?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Читательская конференция – презентация книги вызывает неизменно большой интерес у детей и взрослых. Эта форма работы считается очень эффективной.</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Во-первых,</w:t>
      </w:r>
      <w:r w:rsidRPr="00AB54F3">
        <w:rPr>
          <w:rFonts w:ascii="Verdana" w:hAnsi="Verdana"/>
          <w:color w:val="000080"/>
          <w:sz w:val="20"/>
          <w:szCs w:val="20"/>
        </w:rPr>
        <w:t xml:space="preserve"> улучшается психологическая атмосфера, снижается число конфликтных ситуаций, общение взрослых и детей становится более интеллектуальным, увлекательным.</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Во-вторых</w:t>
      </w:r>
      <w:r w:rsidRPr="00AB54F3">
        <w:rPr>
          <w:rFonts w:ascii="Verdana" w:hAnsi="Verdana"/>
          <w:color w:val="000080"/>
          <w:sz w:val="20"/>
          <w:szCs w:val="20"/>
        </w:rPr>
        <w:t>, читательские конференции дают интересные материалы для педагогического наблюдения и анализа, для мониторинга читательских интересов, коммуникативных умений учащихся.</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В-третьих</w:t>
      </w:r>
      <w:r w:rsidRPr="00AB54F3">
        <w:rPr>
          <w:rFonts w:ascii="Verdana" w:hAnsi="Verdana"/>
          <w:color w:val="000080"/>
          <w:sz w:val="20"/>
          <w:szCs w:val="20"/>
        </w:rPr>
        <w:t>, читательские конференции помогают ориентироваться в огромном книжном пространстве, получать информацию о книжных новинках, составлять на основе услышанного свои списки для чтения.</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В-четвертых</w:t>
      </w:r>
      <w:r w:rsidRPr="00AB54F3">
        <w:rPr>
          <w:rFonts w:ascii="Verdana" w:hAnsi="Verdana"/>
          <w:color w:val="000080"/>
          <w:sz w:val="20"/>
          <w:szCs w:val="20"/>
        </w:rPr>
        <w:t>, библиотекари получают возможность ненавязчиво и незаметно контролировать детское чтение и руководить им. Участие педагога в конференции наравне с учениками позволяет «вбрасывать» в детскую аудиторию лучшие произведения русской и мировой литературы. Круг чтения и детей, и взрослых становится шире и разнообразнее.</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Регулярное проведение читательских конференций способствует развитию интереса к чтению, расширяет читательский кругозор, развивает коммуникативные умения, создает условия для интересного общения старших и младших школьников, взрослых и детей, позволяет обнаружить общие интересы, сдружиться, избавляет библиотекарей от необходимости вручать детям рекомендательные списки книг, активизирует читательскую деятельность, позволяет ненавязчиво руководить детским чтением.</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Дискуссионные формы работы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Дискуссия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Дискуссия – наиболее эффективный способ привлечь внимание читателей к чтению, проблеме, творчеству писателя и т.д. Это давно доказали специалисты – педагоги и библиотекари – во всем мире. В некоторых странах библиотекарей, особенно школьных, специально учат методикам проведения дискуссий. Использование различных дискуссионных форм работы в библиотеке – дело непростое, но чрезвычайно важное и интересное. Именно неформальные отношения читателя с библиотекой, куда он приходит вне уроков, где не связан обязательной программой и страхом проверки знаний, наиболее располагают к свободным дискуссиям, развивающим критическое мышление и умение формулировать и отстаивать свои взгляды.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Однако, именно эти формы работы нередко кажутся библиотекарям наиболее трудными в организации. Конечно, непредсказуемость хода любой дискуссии кажется опаснее и труднее.</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Какую форму выбрать?</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Выбор формы дискуссии зависит от ваших целей аудитории, а также от типа текста, с которым вы будете работать или к которому хотите привлечь внимание читателей.</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Один из самых простых способов завязать дискуссию на тему, которая актуальна для данной аудитории, – читать какое-то небольшое произведение вместе, </w:t>
      </w:r>
      <w:r w:rsidRPr="00AB54F3">
        <w:rPr>
          <w:rFonts w:ascii="Verdana" w:hAnsi="Verdana"/>
          <w:b/>
          <w:bCs/>
          <w:color w:val="000080"/>
          <w:sz w:val="20"/>
          <w:szCs w:val="20"/>
        </w:rPr>
        <w:t>вслух и прямо сейчас</w:t>
      </w:r>
      <w:r w:rsidRPr="00AB54F3">
        <w:rPr>
          <w:rFonts w:ascii="Verdana" w:hAnsi="Verdana"/>
          <w:color w:val="000080"/>
          <w:sz w:val="20"/>
          <w:szCs w:val="20"/>
        </w:rPr>
        <w:t>, а не в качестве домашнего задания. Во-первых, чтение вслух – это уже первое переживание, и значит первое объединение аудитории. Во-вторых, и содержание текста, и тему дискуссии лучше не объявлять заранее, и чтение не предварять объяснениями. Тогда и степень искренности и «разговорчивость» аудитории обычно выше.</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Предлагаем несколько </w:t>
      </w:r>
      <w:r w:rsidR="00374AD8">
        <w:rPr>
          <w:rFonts w:ascii="Verdana" w:hAnsi="Verdana"/>
          <w:color w:val="000080"/>
          <w:sz w:val="20"/>
          <w:szCs w:val="20"/>
        </w:rPr>
        <w:t>форм ведения дискуссий чтения в</w:t>
      </w:r>
      <w:r w:rsidRPr="00AB54F3">
        <w:rPr>
          <w:rFonts w:ascii="Verdana" w:hAnsi="Verdana"/>
          <w:color w:val="000080"/>
          <w:sz w:val="20"/>
          <w:szCs w:val="20"/>
        </w:rPr>
        <w:t>слух. Выбор зависит от ваших целей, аудитории, вида текста.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Первая форма, </w:t>
      </w:r>
      <w:r w:rsidRPr="00AB54F3">
        <w:rPr>
          <w:rFonts w:ascii="Verdana" w:hAnsi="Verdana"/>
          <w:b/>
          <w:bCs/>
          <w:i/>
          <w:iCs/>
          <w:color w:val="000080"/>
          <w:sz w:val="20"/>
          <w:szCs w:val="20"/>
        </w:rPr>
        <w:t>беседа-дискуссия после чтения</w:t>
      </w:r>
      <w:r w:rsidRPr="00AB54F3">
        <w:rPr>
          <w:rFonts w:ascii="Verdana" w:hAnsi="Verdana"/>
          <w:color w:val="000080"/>
          <w:sz w:val="20"/>
          <w:szCs w:val="20"/>
        </w:rPr>
        <w:t>. Больше подходит для работы в небольшой аудитории максимум 15-20 человек, кружке, при работе с текстом, который носит яркую эмоциональную окраску. Такую беседу хорошо проводить в том случае, если нужно обсудить не простую нравственную проблему, например, возникшую среди детей. Лучше всего делать это при помощи сказок, которые, кстати, вовсе не всегда написаны для детей. Однако, также хорошо проходят такие беседы вокруг полемических, публицистических текстов из периодики.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Дискуссия при этой форме работы не получится, если текст, с которым вы решили работать, прямолинеен и не предполагает разных точек зрения на него, а также, если он не содержит предмета спора, например, волшебная сказка, притча, истории с полным торжеством добра.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Вторая форма, </w:t>
      </w:r>
      <w:r w:rsidRPr="00AB54F3">
        <w:rPr>
          <w:rFonts w:ascii="Verdana" w:hAnsi="Verdana"/>
          <w:b/>
          <w:bCs/>
          <w:i/>
          <w:iCs/>
          <w:color w:val="000080"/>
          <w:sz w:val="20"/>
          <w:szCs w:val="20"/>
        </w:rPr>
        <w:t>дискуссия в ходе чтения</w:t>
      </w:r>
      <w:r w:rsidRPr="00AB54F3">
        <w:rPr>
          <w:rFonts w:ascii="Verdana" w:hAnsi="Verdana"/>
          <w:color w:val="000080"/>
          <w:sz w:val="20"/>
          <w:szCs w:val="20"/>
        </w:rPr>
        <w:t>. Это один из приёмов технологии развития критического мышления средствами чтения и письма, называемый «чтение с расстановками». Технология отличается от привычного на уроках литературы комментированного чтения тем, что принципиально имеет целью дискуссию по вопросу, не имеющему однозначного ответа, и сравнение изменения собственных представлений о героях и поступках в ходе чтения.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Эту форму можно использовать лишь в том случае, если вы планируете читать текст, имеющий четкий сюжет. При этом с младшими ребятами можно брать и не очень дискуссионные тексты, но всё же такие, где поступки и ситуации не однозначны. В этой работе важен не только процесс чтения и обсуждения по ходу (очень важно также собственное предсказание слушателя), но и вся последующая работа.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Третья форма, </w:t>
      </w:r>
      <w:r w:rsidRPr="00AB54F3">
        <w:rPr>
          <w:rFonts w:ascii="Verdana" w:hAnsi="Verdana"/>
          <w:b/>
          <w:bCs/>
          <w:i/>
          <w:iCs/>
          <w:color w:val="000080"/>
          <w:sz w:val="20"/>
          <w:szCs w:val="20"/>
        </w:rPr>
        <w:t>дискуссия-беседа без подготовки</w:t>
      </w:r>
      <w:r w:rsidRPr="00AB54F3">
        <w:rPr>
          <w:rFonts w:ascii="Verdana" w:hAnsi="Verdana"/>
          <w:color w:val="000080"/>
          <w:sz w:val="20"/>
          <w:szCs w:val="20"/>
        </w:rPr>
        <w:t>. Эта форма работы без текста. Она может применяться в аудитории любого возраста и состава, которую нужно разбить на группы. Разбивка может быть случайной или продуманной, что зависит от ваших целей. Традиционно считается, что чем случайнее собраны группы – тем лучше. Однако, участников не должно быть намного больше, чем учеников в одном классе. Иначе или будет слишком много групп, или они будут очень большими и, следовательно, неработоспособными.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Обязательное условие этой формы – аудитория не знает заранее тему предстоящей дискуссии. Такая дискуссия отличается остротой и разнообразием мнений. Трудности – корректность поведения всех участников, несколько отстраненная роль ведущего и строгий регламент.</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Эту форму хорошо использовать как «затравку» к обзору литературы по теме, после которой многие участники охотно берутся за чтение рекомендованных книг. Однако, если вы после такой дискуссии предложите исключительно «поучительную» литературу, отражающую лишь одну точку зрения, то второй раз в той же аудитории эта форма как способ привлечения к чтению может не сработать.</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Четвертая форма, </w:t>
      </w:r>
      <w:r w:rsidRPr="00AB54F3">
        <w:rPr>
          <w:rFonts w:ascii="Verdana" w:hAnsi="Verdana"/>
          <w:b/>
          <w:bCs/>
          <w:i/>
          <w:iCs/>
          <w:color w:val="000080"/>
          <w:sz w:val="20"/>
          <w:szCs w:val="20"/>
        </w:rPr>
        <w:t>подиум-дискуссия</w:t>
      </w:r>
      <w:r w:rsidRPr="00AB54F3">
        <w:rPr>
          <w:rFonts w:ascii="Verdana" w:hAnsi="Verdana"/>
          <w:color w:val="000080"/>
          <w:sz w:val="20"/>
          <w:szCs w:val="20"/>
        </w:rPr>
        <w:t>. Форма довольно сложная в силу требований к регламенту и ролям участников, но именно соблюдение требований технологии не дает аудитории «заболтать» тему или устать не закончив.</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Эту дискуссию можно проводить на любую аудиторию, как по возрасту, так и по количеству человек в зале. Собственно подготовкой дискуссии заранее занято 3-5 человек.</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 любом случае вопрос, вынесенный на обсуждение,  не должен иметь однозначного ответа, иначе дискуссия не получится. Если тема не связана с обсуждением одного произведения, то интереснее, когда никто, кроме готовящих «подиумную» часть, не знает темы.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Подиум-дискуссия хороша и просто в качестве формы обсуждения проблемы с последующей рекомендацией книг (выдержками из книг с выставки оппоненты могут «подогревать» дискуссию), и как способ проведения читательской конференции по одному произведению, где оппоненты должны подтверждать все свои доводы текстом, эксперты могут также использовать критические материалы, а организатор должен быть уверен, что хотя бы половина аудитории читала эту книгу. При этом совсем не читавшие обсуждаемое произведение иногда обостряют дискуссию, включаясь в существо обсуждаемых вопросов, а не собственно произведения. Это очень хорошо, особенно в аудитории старшеклассников.</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Как правило, не очень хорошо удается эта форма при попытке обсуждать творчество писателя в целом, т.к. тогда трудно четко сформулировать тему для дискуссии.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Несколько общих правил организации дискуссий</w:t>
      </w:r>
    </w:p>
    <w:p w:rsidR="00AB54F3" w:rsidRPr="00AB54F3" w:rsidRDefault="00AB54F3" w:rsidP="00AB54F3">
      <w:pPr>
        <w:numPr>
          <w:ilvl w:val="0"/>
          <w:numId w:val="3"/>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Ведущий даёт каждому возможность высказать свою точку зрения и не ставит себе целью привести всех участников дискуссии к одному мнению. </w:t>
      </w:r>
    </w:p>
    <w:p w:rsidR="00AB54F3" w:rsidRPr="00AB54F3" w:rsidRDefault="00AB54F3" w:rsidP="00AB54F3">
      <w:pPr>
        <w:numPr>
          <w:ilvl w:val="0"/>
          <w:numId w:val="3"/>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Ведущий и другие участники дискуссии не оценивают высказанные мнения как правильные и не правильные. </w:t>
      </w:r>
    </w:p>
    <w:p w:rsidR="00AB54F3" w:rsidRPr="00AB54F3" w:rsidRDefault="00AB54F3" w:rsidP="00AB54F3">
      <w:pPr>
        <w:numPr>
          <w:ilvl w:val="0"/>
          <w:numId w:val="3"/>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Ни за какие высказывания или факт участия/неучастия в дискуссии не ставятся оценки по предмету, даже если дискуссия в библиотеке связана с учебной темой. </w:t>
      </w:r>
    </w:p>
    <w:p w:rsidR="00AB54F3" w:rsidRPr="00AB54F3" w:rsidRDefault="00AB54F3" w:rsidP="00AB54F3">
      <w:pPr>
        <w:numPr>
          <w:ilvl w:val="0"/>
          <w:numId w:val="3"/>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Эффективность мероприятия оценивается по степени открытости участников и доброжелательности общего тона в его ходе, а также по тому, влечет ли она за собой продолжение в виде интереса к чтению по теме. Количество высказываний и их правильность не должны служить оценкой эффективности дискуссии. </w:t>
      </w:r>
    </w:p>
    <w:p w:rsidR="00AB54F3" w:rsidRPr="00AB54F3" w:rsidRDefault="00AB54F3" w:rsidP="00AB54F3">
      <w:pPr>
        <w:numPr>
          <w:ilvl w:val="0"/>
          <w:numId w:val="3"/>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«Подсадные утки» в аудитории, знающие заранее доводы оппонентов и готовые в любую минуту начать отстаивать нужную организатору точку зрения, чаще мешают в итоге, чем помогают. Неинтересность и формальность такой «дискуссии» подрывает авторитет библиотеки как места, свободного от формализованности учебного процесса.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 любом случае, даже если  дискуссия, например, по повести В. Железнякова «Чучело», вызвана реальными событиями в школе, никакую дискуссию нельзя предварять словами типа: среди вас есть дети, поведение которых мы сегодня и обсудим. Чем меньше мы расставляем акценты сами, тем лучше это делают дети.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Диспут</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Участие юных читателей в диспутах помогает разобраться в самых различных вопросах, всесторонне обсудить их. Эта форма работы способствует всемерному развитию и активизации личности растущего человека, формированию его мышления, интеллекта. Выступление на диспуте требует умения четко определять собственную позицию, приводить убедительные доводы в ее защиту, формулировать вывод. Подготовить по-настоящему интересный диспут – задача нелегкая. Прежде всего очень важно правильно определить тему, поставить проблему, отобрать литературу, на основе которой эта проблема будет рассмотрена.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Тема диспута должна быть актуальной, близкой молодым читателям. Тема диспута может быть определена проблемами формирования конкретного ученического коллектива – необходимостью развития дружеских отношений, культуры поведения, укрепления учебной дисциплины и т. п. Вместе с тем важно выявить у самих учащихся круг проблем, которые их волнуют. С этой целью проводят опрос: «О чем бы вы хотели поговорить с товарищами, поспорить с ними?», «Какие книги, газетные и журнальные статьи вызвали у вас интерес, какие хотелось бы обсудить?» и др.</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Есть темы, которые извечно волнуют молодое поколение: дружба и любовь, смысл жизни, долг и обязанность и т. п. В юношеской аудитории всегда активно проходят диспуты на темы: «С чего начинается зрелость», «О чести и достоинстве», «Что значит быть настоящим человеком», «В жизни всегда есть место подвигам. Так ли это?». Большой интерес у подростков и юношества вызывают вопросы семейной жизни, социальные проблемы (детские дома, разрушенные семьи, несложившиеся судьбы), философские (смысл понятий «личность», «новое мышление», значение общечеловеческих ценностей и т. д.).</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Диспуты подростков отличаются от диспутов старшеклассников. По-иному формулируются темы: «Интересно ли вы живете?», «Кто для вас является авторитетом и почему?», «Каким должен быть настоящий друг?», «Всякое ли дело может быть интересным?», «Знаете ли вы себя?», «Подвиг – мгновение или жизнь?» и т. п. Не обладая достаточными знаниями и развитой речью, подростки чаще всего выступают кратко, не всегда доказательно. В подтверждение своих доводов они нередко ссылаются на литературных героев, поступки которых им импонируют. Поэтому темы для подростков подбирают более конкретные и доступные для их понимания.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Определив тему диспута, важно сформулировать ее остро, проблемно. Она должна будить пытливую мысль ребят, располагать к размышлению.</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Для подготовки диспута привлекают активистов библиотеки. Они оформляют красочную афишу с указанием темы диспута и перечнем вопросов к нему, пригласительные билеты. С помощью активистов организуются выставки книг, стенды, составляются списки литературы. Для участников предстоящего диспута проводятся обзоры, консультации, групповые беседы. В процессе предварительной работы важно научить юных читателей культуре спора. Не каждый старшеклассник, а тем более подросток, может четко сформулировать свою мысль, подобрать аргументы, выслушать мнение противоположной стороны и т. д. Вот основные положения «Памятки участнику диспута»:</w:t>
      </w:r>
    </w:p>
    <w:p w:rsidR="00AB54F3" w:rsidRPr="00AB54F3" w:rsidRDefault="00AB54F3" w:rsidP="00AB54F3">
      <w:pPr>
        <w:numPr>
          <w:ilvl w:val="0"/>
          <w:numId w:val="4"/>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Прежде чем спорить, подумайте, о чем будете говорить. </w:t>
      </w:r>
    </w:p>
    <w:p w:rsidR="00AB54F3" w:rsidRPr="00AB54F3" w:rsidRDefault="00AB54F3" w:rsidP="00AB54F3">
      <w:pPr>
        <w:numPr>
          <w:ilvl w:val="0"/>
          <w:numId w:val="4"/>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Спорьте честно и искренне, не искажайте мыслей и слов товарищей. </w:t>
      </w:r>
    </w:p>
    <w:p w:rsidR="00AB54F3" w:rsidRPr="00AB54F3" w:rsidRDefault="00AB54F3" w:rsidP="00AB54F3">
      <w:pPr>
        <w:numPr>
          <w:ilvl w:val="0"/>
          <w:numId w:val="4"/>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Начиная спорить, ясно и четко выскажите положения, которые будете защищать, доказывать. Эти тезисы должны оставаться неизменными на протяжении всего спора. </w:t>
      </w:r>
    </w:p>
    <w:p w:rsidR="00AB54F3" w:rsidRPr="00AB54F3" w:rsidRDefault="00AB54F3" w:rsidP="00AB54F3">
      <w:pPr>
        <w:numPr>
          <w:ilvl w:val="0"/>
          <w:numId w:val="4"/>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Помните, что лучшим доказательством или способом опровержения являются точные и бесспорные факты. </w:t>
      </w:r>
    </w:p>
    <w:p w:rsidR="00AB54F3" w:rsidRPr="00AB54F3" w:rsidRDefault="00AB54F3" w:rsidP="00AB54F3">
      <w:pPr>
        <w:numPr>
          <w:ilvl w:val="0"/>
          <w:numId w:val="4"/>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Доказывая и опровергая, говорите ясно, просто, отчетливо, точно. Старайтесь говорить своими словами. </w:t>
      </w:r>
    </w:p>
    <w:p w:rsidR="00AB54F3" w:rsidRPr="00AB54F3" w:rsidRDefault="00AB54F3" w:rsidP="00AB54F3">
      <w:pPr>
        <w:numPr>
          <w:ilvl w:val="0"/>
          <w:numId w:val="4"/>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Если доказана ошибочность Вашего мнения, имейте мужество признать правоту своего «противника». </w:t>
      </w:r>
    </w:p>
    <w:p w:rsidR="00AB54F3" w:rsidRPr="00AB54F3" w:rsidRDefault="00AB54F3" w:rsidP="00AB54F3">
      <w:pPr>
        <w:numPr>
          <w:ilvl w:val="0"/>
          <w:numId w:val="4"/>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Заканчивая выступление, подведите итоги,сформулируйте выводы.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Успех диспута во многом зависит от четкой формулировки вопросов к его участникам. Они должны быть конкретными, доступными учащимся. Вот, например, какие вопросы были предложены старшеклассникам во время диспута на тему «Почему в одних и тех же условиях кто-то становится героем, а кто-то предателем?» по произведениям В. Быкова:</w:t>
      </w:r>
    </w:p>
    <w:p w:rsidR="00AB54F3" w:rsidRPr="00AB54F3" w:rsidRDefault="00AB54F3" w:rsidP="00AB54F3">
      <w:pPr>
        <w:numPr>
          <w:ilvl w:val="0"/>
          <w:numId w:val="5"/>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Почему В. Быков избрал объектом своего творчества события войны? </w:t>
      </w:r>
    </w:p>
    <w:p w:rsidR="00AB54F3" w:rsidRPr="00AB54F3" w:rsidRDefault="00AB54F3" w:rsidP="00AB54F3">
      <w:pPr>
        <w:numPr>
          <w:ilvl w:val="0"/>
          <w:numId w:val="5"/>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Что важнее для солдата – гуманность или жестокость? Нужно ли быть гуманным по отношению к врагу? Как этот вопрос решает В. Быков? </w:t>
      </w:r>
    </w:p>
    <w:p w:rsidR="00AB54F3" w:rsidRPr="00AB54F3" w:rsidRDefault="00AB54F3" w:rsidP="00AB54F3">
      <w:pPr>
        <w:numPr>
          <w:ilvl w:val="0"/>
          <w:numId w:val="5"/>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Как должен был поступить учитель Мороз: пойти к врагу или остаться в партизанском отряде? </w:t>
      </w:r>
    </w:p>
    <w:p w:rsidR="00AB54F3" w:rsidRPr="00AB54F3" w:rsidRDefault="00AB54F3" w:rsidP="00AB54F3">
      <w:pPr>
        <w:numPr>
          <w:ilvl w:val="0"/>
          <w:numId w:val="5"/>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Совершил ли учитель Мороз подвиг? Что такое подвиг? </w:t>
      </w:r>
    </w:p>
    <w:p w:rsidR="00AB54F3" w:rsidRPr="00AB54F3" w:rsidRDefault="00AB54F3" w:rsidP="00AB54F3">
      <w:pPr>
        <w:numPr>
          <w:ilvl w:val="0"/>
          <w:numId w:val="5"/>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Что заставило Рыбака стать предателем – обстоятельства, враг или оплошность Сотникова? Что такое предательство? </w:t>
      </w:r>
    </w:p>
    <w:p w:rsidR="00AB54F3" w:rsidRPr="00AB54F3" w:rsidRDefault="00AB54F3" w:rsidP="00AB54F3">
      <w:pPr>
        <w:numPr>
          <w:ilvl w:val="0"/>
          <w:numId w:val="5"/>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Готовят ли себя к подвигу те, кто его совершает? Можно ли готовить себя к подвигу?</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Вопросы к диспутам, проводимым среди подростков, должны детализироваться. Так, подростки, знакомые с понятием «гуманизм», нередко пользуются им, не понимая его смысл. Вот почему при проведении диспута «Что значит быть гуманным?» общий вопрос о понятии «гуманизм» требует конкретизации. Ребята размышляют над такими вопросами: «В чем проявляется гуманизм? В каких мыслях, чувствах, переживаниях, в каких поступках литературных героев?». Подростки приводят примеры из литературы, просмотренных фильмов и спектаклей, школьной жизни. Чтобы вызвать интерес читателей к диспуту, на видном месте в библиотеке вывешивается плакат, в котором содержатся вопросы, конкретизирующие тему, и рекомендуется литература. За две-три недели до диспута оформляется выставка, ежедневно проводятся индивидуальные и коллективные беседы по теме диспута, в школах – обзоры литературы. Собираются отзывы о прочитанных книгах, выпускаются газеты, бюллетени. Так у читателей поддерживается интерес к предстоящему диспуту, стимулируется желание принять в нем участие.</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Диспуты, как правило, планируются заранее, чаще всего совместно со школой. Читатели к ним специально готовятся. Эта подготовка заключается не только в чтении соответствующей литературы, но и в просмотре спектаклей и кинофильмов, имеющих отношение к теме, в посещении музеев и картинных галерей. В ходе индивидуальных и групповых бесед библиотекарь выясняет, вокруг каких вопросов развернется борьба мнений на диспуте, советует прочитать соответствующую литературу и подумать над интересующими их вопросами.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Вдумчивая предварительная работа не только обеспечивает успех диспута, но и приучает юных читателей самостоятельно оценивать события, явления, факты, учит логически обосновывать мысли, делать выводы. Обязанности ведущего достаточно широки: это и вступительное слово, и управление спором, и комментарии по выступлениям, и заключение. Ведущий должен хорошо знать тему, уметь ярко и публицистично выступать. Это, как правило, эрудированный, хорошо знающий литературу человек, умеющий расположить читателей к доверительному разговору. Литературные диспуты обычно ведут педагоги или библиотекари, в отдельных случаях – наиболее активные старшеклассники.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Список рекомендуемой литературы.</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Арбузова Н. Подросток. Книга. Жизнь / Н. Н. Арбузова // Новая библиотека. – 2006. – № 7. – С. 34-37.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Н. Дискуссионные качели : литературный семинар как способ расширения кругозора молодых специалистов / Н. Боброва // Библиотека. – 2002. – № 7. – С. 48-51.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Вяткина В. Методика образно-диалоговой выставочной работы в библиотеках для детей: общественно-политическая литература / В. В. Вяткина // Школьная библиотека. – 2006. – № 2. – С. 77-81.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Вдовина М. Дискуссионные формы работы в библиотеке: метод. рекомендации и разработки занятий / М. Вдовина, Е. Макарова, Е. Степанькова, О. Громова. – М. : Чистые пруды, 2005. – 32 с. – (Библиотека в школе).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С. Дискуссионные методы : научно-популярная литература / С. А. Дьячкова // Читаем, учимся, играем. – 2005. – Вып. 2. – С. 102-108.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И. Заочная школа школьного библиотекаря: сб. лекций. – М. : Школьная библиотека, 2003. – 264 с.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Зуева Л. Дискуссии и ролевые игры : что дает использование активных методов обучения / Л. Зуева // Учительская газета. – 2009. – № 18. – С. 13.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С. Карнавалы. Роли. Маски: библиотечная игра как творчество / С. Г. Матлина // Библиотечное дело. – 2009. – № 2. – С. 2-8.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Морозова М. Диалоговые технологии в воспитательном процессе: классному руководителю / М. Морозова // Воспитание школьников. – 2006. – № 7. – С. 5-11.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Загашев И. Новые педагогические технологии в школьной библиотеке: образовательная технология развития критического мышления средствами чтения и письма : лекция 7. Развитие критического мышления посредством дискуссионных форм работы. Стратегия «Уголки» / Игорь Загашев // Библиотека в школе. – 2004. – № 23 (131). – С. 59-63.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Подиум-дискуссия и другие разговоры / Нина Колоскова // Библиотека в школе. – 2004. – № 8 (116). – С. 10-11.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Рязанцева Л. Организация эффективной презентации / Лариса Рязанцева // Библиополе. – 2006. – № 9. – С. 26-30.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Учимся отстаивать право на свободу : цикл ролевых игр и занятий / В. Колесникова // Библиотека в школе. – 2008. – № 5. – С. 9-14. </w:t>
      </w:r>
    </w:p>
    <w:p w:rsidR="00AB54F3" w:rsidRPr="00AB54F3" w:rsidRDefault="00AB54F3" w:rsidP="00AB54F3">
      <w:pPr>
        <w:numPr>
          <w:ilvl w:val="0"/>
          <w:numId w:val="6"/>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Чуносова Л. Читательская конференция как стратегия развития интереса к чтению: материал мастер-класса / Л.Н. Чуносова // Школьная библиотека. – 2007. – № 4. – С. 12-16.</w:t>
      </w:r>
    </w:p>
    <w:p w:rsidR="00AB54F3" w:rsidRPr="00AB54F3" w:rsidRDefault="00AB54F3" w:rsidP="00AB54F3">
      <w:pPr>
        <w:ind w:firstLine="540"/>
        <w:jc w:val="right"/>
        <w:rPr>
          <w:rFonts w:ascii="Verdana" w:hAnsi="Verdana"/>
          <w:color w:val="000080"/>
          <w:sz w:val="20"/>
          <w:szCs w:val="20"/>
        </w:rPr>
      </w:pPr>
      <w:r w:rsidRPr="00AB54F3">
        <w:rPr>
          <w:rFonts w:ascii="Verdana" w:hAnsi="Verdana"/>
          <w:b/>
          <w:bCs/>
          <w:color w:val="000080"/>
          <w:sz w:val="20"/>
          <w:szCs w:val="20"/>
        </w:rPr>
        <w:t>Приложение 1</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ПРИМЕРНЫЙ ПЛАН ПРЕДСТАВЛЕНИЯ КНИГИ</w:t>
      </w:r>
    </w:p>
    <w:p w:rsidR="00AB54F3" w:rsidRPr="00AB54F3" w:rsidRDefault="00AB54F3" w:rsidP="00AB54F3">
      <w:pPr>
        <w:ind w:firstLine="540"/>
        <w:jc w:val="right"/>
        <w:rPr>
          <w:rFonts w:ascii="Verdana" w:hAnsi="Verdana"/>
          <w:color w:val="000080"/>
          <w:sz w:val="20"/>
          <w:szCs w:val="20"/>
        </w:rPr>
      </w:pPr>
      <w:r w:rsidRPr="00AB54F3">
        <w:rPr>
          <w:rFonts w:ascii="Verdana" w:hAnsi="Verdana"/>
          <w:b/>
          <w:bCs/>
          <w:color w:val="000080"/>
          <w:sz w:val="20"/>
          <w:szCs w:val="20"/>
        </w:rPr>
        <w:t>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Автор, название, жанр.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Кому, по-вашему, будет интересна книга? О чем она? (Содержание не пересказывайте!)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Время и место действия книги.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Основные персонажи книги.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Как начинается книга? Насколько интригует завязка?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Каков конфликт? Насколько он показался Вам интересным, важным для современной жизни? Какая проблема поставлена автором в книге?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Чем интересна книга в целом?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Сюжет книги. Какой эпизод особенно за</w:t>
      </w:r>
      <w:r w:rsidRPr="00AB54F3">
        <w:rPr>
          <w:rFonts w:ascii="Verdana" w:hAnsi="Verdana"/>
          <w:color w:val="000080"/>
          <w:sz w:val="20"/>
          <w:szCs w:val="20"/>
        </w:rPr>
        <w:softHyphen/>
        <w:t xml:space="preserve">помнился? Почему?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Какие персонажи книги показались осо</w:t>
      </w:r>
      <w:r w:rsidRPr="00AB54F3">
        <w:rPr>
          <w:rFonts w:ascii="Verdana" w:hAnsi="Verdana"/>
          <w:color w:val="000080"/>
          <w:sz w:val="20"/>
          <w:szCs w:val="20"/>
        </w:rPr>
        <w:softHyphen/>
        <w:t xml:space="preserve">бенно интересными? Кто из героев понравился больше? Почему?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Какое впечатление произвел язык, стиль автора?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Какие фразы запомнились? </w:t>
      </w:r>
    </w:p>
    <w:p w:rsidR="00AB54F3" w:rsidRPr="00AB54F3" w:rsidRDefault="00AB54F3" w:rsidP="00AB54F3">
      <w:pPr>
        <w:numPr>
          <w:ilvl w:val="0"/>
          <w:numId w:val="7"/>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Ваши читательские ощущения, мысли? Что Вам дало чтение этой книги?</w:t>
      </w:r>
    </w:p>
    <w:p w:rsidR="00AB54F3" w:rsidRPr="00AB54F3" w:rsidRDefault="00AB54F3" w:rsidP="00AB54F3">
      <w:pPr>
        <w:ind w:firstLine="540"/>
        <w:jc w:val="right"/>
        <w:rPr>
          <w:rFonts w:ascii="Verdana" w:hAnsi="Verdana"/>
          <w:color w:val="000080"/>
          <w:sz w:val="20"/>
          <w:szCs w:val="20"/>
        </w:rPr>
      </w:pPr>
      <w:r w:rsidRPr="00AB54F3">
        <w:rPr>
          <w:rFonts w:ascii="Verdana" w:hAnsi="Verdana"/>
          <w:b/>
          <w:bCs/>
          <w:color w:val="000080"/>
          <w:sz w:val="20"/>
          <w:szCs w:val="20"/>
        </w:rPr>
        <w:t>Приложение 2</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ФОРМА ЧИТАТЕЛЬСКОГО ЖУРНАЛА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Читательский журнал</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ЧИТАТЕЛЬСКАЯ КОНФЕРЕНЦИЯ</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(дата проведения)</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tbl>
      <w:tblPr>
        <w:tblW w:w="0" w:type="auto"/>
        <w:jc w:val="center"/>
        <w:tblCellMar>
          <w:left w:w="0" w:type="dxa"/>
          <w:right w:w="0" w:type="dxa"/>
        </w:tblCellMar>
        <w:tblLook w:val="0000" w:firstRow="0" w:lastRow="0" w:firstColumn="0" w:lastColumn="0" w:noHBand="0" w:noVBand="0"/>
      </w:tblPr>
      <w:tblGrid>
        <w:gridCol w:w="1431"/>
        <w:gridCol w:w="1913"/>
        <w:gridCol w:w="1913"/>
        <w:gridCol w:w="2289"/>
        <w:gridCol w:w="2025"/>
      </w:tblGrid>
      <w:tr w:rsidR="00AB54F3" w:rsidRPr="00AB54F3" w:rsidTr="00AB54F3">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Автор</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Название</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Жанр</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О чем книга?</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Замечания</w:t>
            </w:r>
          </w:p>
        </w:tc>
      </w:tr>
    </w:tbl>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right"/>
        <w:rPr>
          <w:rFonts w:ascii="Verdana" w:hAnsi="Verdana"/>
          <w:color w:val="000080"/>
          <w:sz w:val="20"/>
          <w:szCs w:val="20"/>
        </w:rPr>
      </w:pPr>
      <w:r w:rsidRPr="00AB54F3">
        <w:rPr>
          <w:rFonts w:ascii="Verdana" w:hAnsi="Verdana"/>
          <w:b/>
          <w:bCs/>
          <w:color w:val="000080"/>
          <w:sz w:val="20"/>
          <w:szCs w:val="20"/>
        </w:rPr>
        <w:t>Приложение 3</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ПРИМЕРНЫЕ ВОПРОСЫ ДИСПУТА</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«ЗАЧЕМ НУЖНЫ СТИХИ?»</w:t>
      </w:r>
    </w:p>
    <w:p w:rsidR="00AB54F3" w:rsidRPr="00AB54F3" w:rsidRDefault="00AB54F3" w:rsidP="00AB54F3">
      <w:pPr>
        <w:numPr>
          <w:ilvl w:val="0"/>
          <w:numId w:val="8"/>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Нужны ли современному человеку стихи? </w:t>
      </w:r>
    </w:p>
    <w:p w:rsidR="00AB54F3" w:rsidRPr="00AB54F3" w:rsidRDefault="00AB54F3" w:rsidP="00AB54F3">
      <w:pPr>
        <w:numPr>
          <w:ilvl w:val="0"/>
          <w:numId w:val="8"/>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Всем ли необходимы стихи? Может быть, поэзия существует только для любителей, а остальные могут вполне обойтись и без нее? </w:t>
      </w:r>
    </w:p>
    <w:p w:rsidR="00AB54F3" w:rsidRPr="00AB54F3" w:rsidRDefault="00AB54F3" w:rsidP="00AB54F3">
      <w:pPr>
        <w:numPr>
          <w:ilvl w:val="0"/>
          <w:numId w:val="8"/>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Для чего нужны стихи? </w:t>
      </w:r>
    </w:p>
    <w:p w:rsidR="00AB54F3" w:rsidRPr="00AB54F3" w:rsidRDefault="00AB54F3" w:rsidP="00AB54F3">
      <w:pPr>
        <w:numPr>
          <w:ilvl w:val="0"/>
          <w:numId w:val="8"/>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Чьи стихи Вам ближе: поэтов-классиков прошлого времени или наших современников? </w:t>
      </w:r>
    </w:p>
    <w:p w:rsidR="00AB54F3" w:rsidRPr="00AB54F3" w:rsidRDefault="00AB54F3" w:rsidP="00AB54F3">
      <w:pPr>
        <w:numPr>
          <w:ilvl w:val="0"/>
          <w:numId w:val="8"/>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Существуют ли плохие стихи? </w:t>
      </w:r>
    </w:p>
    <w:p w:rsidR="00AB54F3" w:rsidRPr="00AB54F3" w:rsidRDefault="00AB54F3" w:rsidP="00AB54F3">
      <w:pPr>
        <w:numPr>
          <w:ilvl w:val="0"/>
          <w:numId w:val="8"/>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Кому, по-вашему мнению, стихи нужны больше: тем, кто их читает или тем, кто их пишет?</w:t>
      </w:r>
    </w:p>
    <w:p w:rsidR="00AB54F3" w:rsidRPr="00AB54F3" w:rsidRDefault="00AB54F3" w:rsidP="00AB54F3">
      <w:pPr>
        <w:ind w:firstLine="540"/>
        <w:jc w:val="right"/>
        <w:rPr>
          <w:rFonts w:ascii="Verdana" w:hAnsi="Verdana"/>
          <w:color w:val="000080"/>
          <w:sz w:val="20"/>
          <w:szCs w:val="20"/>
        </w:rPr>
      </w:pPr>
      <w:r w:rsidRPr="00AB54F3">
        <w:rPr>
          <w:rFonts w:ascii="Verdana" w:hAnsi="Verdana"/>
          <w:b/>
          <w:bCs/>
          <w:color w:val="000080"/>
          <w:sz w:val="20"/>
          <w:szCs w:val="20"/>
        </w:rPr>
        <w:t>Приложение 4</w:t>
      </w:r>
    </w:p>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ПРИМЕРНЫЕ ВОПРОСЫ ДИСПУТА</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«ПАТРИОТИЗМ: ЗНАК ВОПРОСА»</w:t>
      </w:r>
    </w:p>
    <w:p w:rsidR="00AB54F3" w:rsidRPr="00AB54F3" w:rsidRDefault="00AB54F3" w:rsidP="00AB54F3">
      <w:pPr>
        <w:numPr>
          <w:ilvl w:val="0"/>
          <w:numId w:val="9"/>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Что вы думаете о патриотизме? </w:t>
      </w:r>
    </w:p>
    <w:p w:rsidR="00AB54F3" w:rsidRPr="00AB54F3" w:rsidRDefault="00AB54F3" w:rsidP="00AB54F3">
      <w:pPr>
        <w:numPr>
          <w:ilvl w:val="0"/>
          <w:numId w:val="9"/>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Кто такой патриот современной России? </w:t>
      </w:r>
    </w:p>
    <w:p w:rsidR="00AB54F3" w:rsidRPr="00AB54F3" w:rsidRDefault="00AB54F3" w:rsidP="00AB54F3">
      <w:pPr>
        <w:numPr>
          <w:ilvl w:val="0"/>
          <w:numId w:val="9"/>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С чего начинается Родина? Какой бы вам хотелось видеть свою родину? </w:t>
      </w:r>
    </w:p>
    <w:p w:rsidR="00AB54F3" w:rsidRPr="00AB54F3" w:rsidRDefault="00AB54F3" w:rsidP="00AB54F3">
      <w:pPr>
        <w:numPr>
          <w:ilvl w:val="0"/>
          <w:numId w:val="9"/>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Что такое гордость за свое Отечество? </w:t>
      </w:r>
    </w:p>
    <w:p w:rsidR="00AB54F3" w:rsidRPr="00AB54F3" w:rsidRDefault="00AB54F3" w:rsidP="00AB54F3">
      <w:pPr>
        <w:numPr>
          <w:ilvl w:val="0"/>
          <w:numId w:val="9"/>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Книга может воспитать патриотом? </w:t>
      </w:r>
    </w:p>
    <w:p w:rsidR="00AB54F3" w:rsidRPr="00AB54F3" w:rsidRDefault="00AB54F3" w:rsidP="00AB54F3">
      <w:pPr>
        <w:numPr>
          <w:ilvl w:val="0"/>
          <w:numId w:val="9"/>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При исполнении Гимна страны спортсмены зарубежных стран, участники делегаций, просто граждане встают и с гордостью поют его вместе с оркестром. У россиян это не принято. Почему? </w:t>
      </w:r>
    </w:p>
    <w:p w:rsidR="00AB54F3" w:rsidRPr="00AB54F3" w:rsidRDefault="00AB54F3" w:rsidP="00AB54F3">
      <w:pPr>
        <w:numPr>
          <w:ilvl w:val="0"/>
          <w:numId w:val="9"/>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«Какой знак поставили бы вы после слова патриотизм?».</w:t>
      </w:r>
    </w:p>
    <w:p w:rsidR="00AB54F3" w:rsidRPr="00AB54F3" w:rsidRDefault="00AB54F3" w:rsidP="00AB54F3">
      <w:pPr>
        <w:ind w:firstLine="540"/>
        <w:jc w:val="right"/>
        <w:rPr>
          <w:rFonts w:ascii="Verdana" w:hAnsi="Verdana"/>
          <w:color w:val="000080"/>
          <w:sz w:val="20"/>
          <w:szCs w:val="20"/>
        </w:rPr>
      </w:pPr>
      <w:r w:rsidRPr="00AB54F3">
        <w:rPr>
          <w:rFonts w:ascii="Verdana" w:hAnsi="Verdana"/>
          <w:b/>
          <w:bCs/>
          <w:color w:val="000080"/>
          <w:sz w:val="20"/>
          <w:szCs w:val="20"/>
        </w:rPr>
        <w:t>Приложение 5</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МАТЕРИАЛ К ПРОВЕДЕНИЮ</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ЧИТАТЕЛЬСКОЙ КОНФЕРЕНЦИИ ПО РАССКАЗУ</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ФАЗИЛЯ ИСКАНДЕРА «АВТОРИТЕТ»</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Для учащихся среднего и старшего школьного возраста предлагаем провести читательскую конференцию по рассказу Ф. Искандера «Авторитет» </w:t>
      </w:r>
      <w:r w:rsidRPr="00AB54F3">
        <w:rPr>
          <w:rFonts w:ascii="Verdana" w:hAnsi="Verdana"/>
          <w:i/>
          <w:iCs/>
          <w:color w:val="000080"/>
          <w:sz w:val="20"/>
          <w:szCs w:val="20"/>
        </w:rPr>
        <w:t>(Искандер Ф. Авторитет : рассказ / Фазиль Искандер // Новый мир. – 1997. – № 11. – С. 49-63).</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Все книги Фазиля Искандера можно читать как историю нашей страны. А рассказ «Авторитет» отличается от других его произведений. Почему? Ответ на этот вопрос читатели обязательно найдут, приняв участие в обсуждении </w:t>
      </w:r>
      <w:r w:rsidRPr="00AB54F3">
        <w:rPr>
          <w:rFonts w:ascii="Verdana" w:hAnsi="Verdana"/>
          <w:b/>
          <w:bCs/>
          <w:color w:val="000080"/>
          <w:sz w:val="20"/>
          <w:szCs w:val="20"/>
        </w:rPr>
        <w:t>примерных вопросов:</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Что значит «авторитет», или быть авторитетным, иметь авторитетное мнение?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Может ли отец, имеющий большой жизненный опыт, умный, интеллигентный, со своими убеждениями, не совсем  молодой и современный. Стать другом для своего сына-подростка, быть для него АВТОРИТЕТОМ? Что для этого нужно?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Кому Вы сочувствовали, читая рассказ: мальчику, которого пытаются заставить читать, или его отцу?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Правда ли, что современные дети так уж не любят читать? Действительно ли книга – «самый уютный, самый удобный способ общения с мыслителем и художником», ушла из жизни?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Теряет ли книга свой авторитет? Или все заменили компьютеры и телевизор?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С какой целью автор проговаривает вслух мысли Георгия Андреевича, проносившиеся во время игры с сыном?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В какой России вы хотите жить? Если отец мальчика страдает оттого, что «демократия пришла с таким чудовищными уродствами...», и считает себя за это ответственным, не думаете ли Вы, что ответственность за создание красивой, богатой России лежит на Вас?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А хотелось бы Вам уехать и жить за границей, если бы получили выгодное предложение? Почему?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Только ли будучи физически сильным человеком, отец может завоевать уважение сына?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Может ли нищий духом быть примером, или для этого обязательно  нужны большие деньги?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Только ли деньги сегодня решают все? А начитанность и глубокие знания не делают разве человека успешным, авторитетным? Назовите хоть один пример из окружающей Вас жизни.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Кто является для Вас авторитетом? К чьим мыслям и действиям вы прислушиваетесь и хотите на него быть похожими?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Почему игра в бадминтон была необходима не только сыну, но и отцу? </w:t>
      </w:r>
    </w:p>
    <w:p w:rsidR="00AB54F3" w:rsidRPr="00AB54F3" w:rsidRDefault="00AB54F3" w:rsidP="00AB54F3">
      <w:pPr>
        <w:numPr>
          <w:ilvl w:val="0"/>
          <w:numId w:val="10"/>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Так читать или не читать? И что читать? Ваше мнение мы обязательно учтем при комплектовании фондов нашей библиотеки.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right"/>
        <w:rPr>
          <w:rFonts w:ascii="Verdana" w:hAnsi="Verdana"/>
          <w:color w:val="000080"/>
          <w:sz w:val="20"/>
          <w:szCs w:val="20"/>
        </w:rPr>
      </w:pPr>
      <w:r w:rsidRPr="00AB54F3">
        <w:rPr>
          <w:rFonts w:ascii="Verdana" w:hAnsi="Verdana"/>
          <w:b/>
          <w:bCs/>
          <w:color w:val="000080"/>
          <w:sz w:val="20"/>
          <w:szCs w:val="20"/>
        </w:rPr>
        <w:t>Приложение 6</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МАТЕРИАЛЫ ДЛЯ ПРОВЕДЕНИЯ ЧАСА ОБСУЖДЕНИЯ КНИГИ В.П. КРАПИВИНА «КОРАБЛИКИ»</w:t>
      </w:r>
    </w:p>
    <w:p w:rsidR="00AB54F3" w:rsidRPr="00AB54F3" w:rsidRDefault="00AB54F3" w:rsidP="00AB54F3">
      <w:pPr>
        <w:ind w:firstLine="540"/>
        <w:jc w:val="center"/>
        <w:rPr>
          <w:rFonts w:ascii="Verdana" w:hAnsi="Verdana"/>
          <w:color w:val="000080"/>
          <w:sz w:val="20"/>
          <w:szCs w:val="20"/>
        </w:rPr>
      </w:pPr>
      <w:r w:rsidRPr="00AB54F3">
        <w:rPr>
          <w:rFonts w:ascii="Verdana" w:hAnsi="Verdana"/>
          <w:color w:val="000080"/>
          <w:sz w:val="20"/>
          <w:szCs w:val="20"/>
        </w:rPr>
        <w:t>(для среднего школьного возраста)</w:t>
      </w:r>
    </w:p>
    <w:p w:rsidR="00AB54F3" w:rsidRPr="00AB54F3" w:rsidRDefault="00AB54F3" w:rsidP="00AB54F3">
      <w:pPr>
        <w:ind w:left="10520" w:firstLine="540"/>
        <w:rPr>
          <w:rFonts w:ascii="Verdana" w:hAnsi="Verdana"/>
          <w:color w:val="000080"/>
          <w:sz w:val="20"/>
          <w:szCs w:val="20"/>
        </w:rPr>
      </w:pPr>
      <w:r w:rsidRPr="00AB54F3">
        <w:rPr>
          <w:rFonts w:ascii="Verdana" w:hAnsi="Verdana"/>
          <w:color w:val="000080"/>
          <w:sz w:val="20"/>
          <w:szCs w:val="20"/>
        </w:rPr>
        <w:t>«Вся история человека и человечества</w:t>
      </w:r>
    </w:p>
    <w:p w:rsidR="00AB54F3" w:rsidRPr="00AB54F3" w:rsidRDefault="00AB54F3" w:rsidP="00AB54F3">
      <w:pPr>
        <w:ind w:left="10520" w:firstLine="540"/>
        <w:rPr>
          <w:rFonts w:ascii="Verdana" w:hAnsi="Verdana"/>
          <w:color w:val="000080"/>
          <w:sz w:val="20"/>
          <w:szCs w:val="20"/>
        </w:rPr>
      </w:pPr>
      <w:r w:rsidRPr="00AB54F3">
        <w:rPr>
          <w:rFonts w:ascii="Verdana" w:hAnsi="Verdana"/>
          <w:color w:val="000080"/>
          <w:sz w:val="20"/>
          <w:szCs w:val="20"/>
        </w:rPr>
        <w:t xml:space="preserve">с древнейших веков и до наших дней – </w:t>
      </w:r>
    </w:p>
    <w:p w:rsidR="00AB54F3" w:rsidRPr="00AB54F3" w:rsidRDefault="00AB54F3" w:rsidP="00AB54F3">
      <w:pPr>
        <w:ind w:left="10520" w:firstLine="540"/>
        <w:rPr>
          <w:rFonts w:ascii="Verdana" w:hAnsi="Verdana"/>
          <w:color w:val="000080"/>
          <w:sz w:val="20"/>
          <w:szCs w:val="20"/>
        </w:rPr>
      </w:pPr>
      <w:r w:rsidRPr="00AB54F3">
        <w:rPr>
          <w:rFonts w:ascii="Verdana" w:hAnsi="Verdana"/>
          <w:color w:val="000080"/>
          <w:sz w:val="20"/>
          <w:szCs w:val="20"/>
        </w:rPr>
        <w:t>это борьба добра и зла».</w:t>
      </w:r>
    </w:p>
    <w:p w:rsidR="00AB54F3" w:rsidRPr="00AB54F3" w:rsidRDefault="00AB54F3" w:rsidP="00AB54F3">
      <w:pPr>
        <w:ind w:left="13720" w:firstLine="540"/>
        <w:rPr>
          <w:rFonts w:ascii="Verdana" w:hAnsi="Verdana"/>
          <w:color w:val="000080"/>
          <w:sz w:val="20"/>
          <w:szCs w:val="20"/>
        </w:rPr>
      </w:pPr>
      <w:r w:rsidRPr="00AB54F3">
        <w:rPr>
          <w:rFonts w:ascii="Verdana" w:hAnsi="Verdana"/>
          <w:color w:val="000080"/>
          <w:sz w:val="20"/>
          <w:szCs w:val="20"/>
        </w:rPr>
        <w:t>Вл. Крапивин</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F15674" w:rsidP="00AB54F3">
      <w:pPr>
        <w:ind w:firstLine="540"/>
        <w:jc w:val="both"/>
        <w:rPr>
          <w:rFonts w:ascii="Verdana" w:hAnsi="Verdana"/>
          <w:color w:val="000080"/>
          <w:sz w:val="20"/>
          <w:szCs w:val="20"/>
        </w:rPr>
      </w:pPr>
      <w:r>
        <w:rPr>
          <w:rFonts w:ascii="Verdana" w:hAnsi="Verdana"/>
          <w:noProof/>
          <w:color w:val="000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5.05pt;margin-top:-239pt;width:94.5pt;height:138.75pt;z-index:251656704;mso-wrap-distance-left:0;mso-wrap-distance-right:0;mso-position-vertical-relative:line" o:allowoverlap="f">
            <v:imagedata r:id="rId5" o:title="image001"/>
            <w10:wrap type="square"/>
          </v:shape>
        </w:pict>
      </w:r>
      <w:r w:rsidR="00AB54F3" w:rsidRPr="00AB54F3">
        <w:rPr>
          <w:rFonts w:ascii="Verdana" w:hAnsi="Verdana"/>
          <w:color w:val="000080"/>
          <w:sz w:val="20"/>
          <w:szCs w:val="20"/>
        </w:rPr>
        <w:t>Эти слова подходят к героям Крапивина, которые на страницах книг борются со злом на Земле и в параллельных, придуманных автором мирах. В одном из последних произведений – «Кораблики» – эти две силы сталкиваются не только во внешнем мире, но и в самом человеке. Автор хочет донести мысль, что нормальный человек должен бороться «с дьявольскими семенами, которые прячутся в каждом из нас изначально», а иначе может случиться непоправимое. Он показывает, какие чудовищные вещи творятся, «когда имеющие власть над страною берут это злодейство себе на пользу, когда Полоз становится нужен правителям государства…».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Как проникнуть в мысли, чувства героя, как найти созвучие в собственной душе, как стимулировать свою фантазию? На эти и другие вопросы можно ответить, прочитав книгу и поразмыслив над прочитанным.</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numPr>
          <w:ilvl w:val="0"/>
          <w:numId w:val="11"/>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Ребята, прочитав роман, вы обратили внимание, что в произведении идет борьба добра и зла, а персонажи делятся на положительных и отрицательных. Какой у вас получится словесный портрет героев: Полоза, Карлуши, Петьки, отца Венедикта? </w:t>
      </w:r>
    </w:p>
    <w:p w:rsidR="00AB54F3" w:rsidRPr="00AB54F3" w:rsidRDefault="00AB54F3" w:rsidP="00AB54F3">
      <w:pPr>
        <w:numPr>
          <w:ilvl w:val="0"/>
          <w:numId w:val="11"/>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На протяжении всего романа герои слушают музыку. А если твои впечатления от книги переложить на язык музыки – какой тон будет преобладать? </w:t>
      </w:r>
    </w:p>
    <w:p w:rsidR="00AB54F3" w:rsidRPr="00AB54F3" w:rsidRDefault="00AB54F3" w:rsidP="00AB54F3">
      <w:pPr>
        <w:numPr>
          <w:ilvl w:val="0"/>
          <w:numId w:val="11"/>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Какой эпизод в романе вызвал у тебя чувства тревоги, страха, ужаса, отвращения; радости, ликования, восторга, восхищения? </w:t>
      </w:r>
    </w:p>
    <w:p w:rsidR="00AB54F3" w:rsidRPr="00AB54F3" w:rsidRDefault="00AB54F3" w:rsidP="00AB54F3">
      <w:pPr>
        <w:numPr>
          <w:ilvl w:val="0"/>
          <w:numId w:val="11"/>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Чем главный герой романа Петька отличается от других мальчишек в школе (Турунчика, Блескунова)? </w:t>
      </w:r>
    </w:p>
    <w:p w:rsidR="00AB54F3" w:rsidRPr="00AB54F3" w:rsidRDefault="00AB54F3" w:rsidP="00AB54F3">
      <w:pPr>
        <w:numPr>
          <w:ilvl w:val="0"/>
          <w:numId w:val="11"/>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Как повлияла сцена казни Турунчика на формировании личности Петьки? Какой жизненный урок он получил? </w:t>
      </w:r>
    </w:p>
    <w:p w:rsidR="00AB54F3" w:rsidRPr="00AB54F3" w:rsidRDefault="00AB54F3" w:rsidP="00AB54F3">
      <w:pPr>
        <w:numPr>
          <w:ilvl w:val="0"/>
          <w:numId w:val="11"/>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Кто из героев романа рассуждает о душе человеческой? </w:t>
      </w:r>
    </w:p>
    <w:p w:rsidR="00AB54F3" w:rsidRPr="00AB54F3" w:rsidRDefault="00AB54F3" w:rsidP="00AB54F3">
      <w:pPr>
        <w:numPr>
          <w:ilvl w:val="0"/>
          <w:numId w:val="11"/>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Как вы понимаете выражение «Душа вырастает в борении и споре»?</w:t>
      </w:r>
    </w:p>
    <w:p w:rsidR="00AB54F3" w:rsidRDefault="00AB54F3" w:rsidP="00AB54F3">
      <w:pPr>
        <w:spacing w:before="100" w:beforeAutospacing="1" w:after="100" w:afterAutospacing="1"/>
      </w:pPr>
      <w:r>
        <w:t> </w:t>
      </w:r>
    </w:p>
    <w:p w:rsidR="00AB54F3" w:rsidRDefault="00AB54F3" w:rsidP="00AB54F3">
      <w:pPr>
        <w:spacing w:before="100" w:beforeAutospacing="1" w:after="100" w:afterAutospacing="1"/>
      </w:pPr>
      <w:r>
        <w:t> </w:t>
      </w:r>
    </w:p>
    <w:p w:rsidR="00AB54F3" w:rsidRPr="00AB54F3" w:rsidRDefault="00F15674" w:rsidP="00AB54F3">
      <w:pPr>
        <w:ind w:firstLine="540"/>
        <w:jc w:val="center"/>
        <w:rPr>
          <w:rFonts w:ascii="Verdana" w:hAnsi="Verdana"/>
          <w:color w:val="000080"/>
          <w:sz w:val="20"/>
          <w:szCs w:val="20"/>
        </w:rPr>
      </w:pPr>
      <w:r>
        <w:rPr>
          <w:rFonts w:ascii="Verdana" w:hAnsi="Verdana"/>
          <w:noProof/>
          <w:color w:val="000080"/>
          <w:sz w:val="20"/>
          <w:szCs w:val="20"/>
        </w:rPr>
        <w:pict>
          <v:shape id="_x0000_s1027" type="#_x0000_t75" alt="" style="position:absolute;left:0;text-align:left;margin-left:-85.05pt;margin-top:-517.05pt;width:78.75pt;height:84.75pt;z-index:251657728;mso-wrap-distance-left:0;mso-wrap-distance-right:0;mso-position-vertical-relative:line" o:allowoverlap="f">
            <v:imagedata r:id="rId6" o:title="image002"/>
            <w10:wrap type="square"/>
          </v:shape>
        </w:pict>
      </w:r>
      <w:r w:rsidR="00AB54F3" w:rsidRPr="00AB54F3">
        <w:rPr>
          <w:rFonts w:ascii="Verdana" w:hAnsi="Verdana"/>
          <w:color w:val="000080"/>
          <w:sz w:val="20"/>
          <w:szCs w:val="20"/>
        </w:rPr>
        <w:t>Дорогие ребята!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Вы прочитали книгу и знаете, что обозначали кораблики для героев – они были символом надежды, веры в будущее. Сделайте свой кораблик, и напишите на нем отзыв о книге и пожелание самому автору – Владиславу Крапивину.</w:t>
      </w:r>
    </w:p>
    <w:p w:rsidR="00AB54F3" w:rsidRPr="00AB54F3" w:rsidRDefault="00AB54F3" w:rsidP="00AB54F3">
      <w:pPr>
        <w:ind w:firstLine="540"/>
        <w:jc w:val="right"/>
        <w:rPr>
          <w:rFonts w:ascii="Verdana" w:hAnsi="Verdana"/>
          <w:color w:val="000080"/>
          <w:sz w:val="20"/>
          <w:szCs w:val="20"/>
        </w:rPr>
      </w:pPr>
      <w:r w:rsidRPr="00AB54F3">
        <w:rPr>
          <w:rFonts w:ascii="Verdana" w:hAnsi="Verdana"/>
          <w:b/>
          <w:bCs/>
          <w:color w:val="000080"/>
          <w:sz w:val="20"/>
          <w:szCs w:val="20"/>
        </w:rPr>
        <w:t>Приложение 7</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МАТЕРИАЛ К ПРОВЕДЕНИЮ ЧИТАТЕЛЬСКОЙ КОНФЕРЕНЦИИ ПО КНИГЕ В. ПИКУЛЯ «МАЛЬЧИКИ С БАНТИКАМИ».</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(для среднего школьного возраста)</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Вот перевернута последняя страница повести «Мальчики с бантиками». В книге Валентина Пикуля все правда и все события подлинные. В ней рассказ о мальчишках сороковых…</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Повесть населена людьми не вымышленными, не созданными авторской фантазией, а людьми реальными, многие из которых живут и здравствуют и по сей день.</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Кстати, и сам автор под именем Савки – один из главных героев. Правда Валентин Пикуль пишет о себе в третьем лице, но это не меняет картину. Он берет имя своего отца Саввы Михайловича Пикуля. И становится СавкойОгурцовым, так как «Пикули» по-английски – мелко нарезанные маринованные овощи…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В повести описана и бухта Саватеева, и Странноприимный дом, где размещалась школа. Герои произведения ушли на фронт мальчишками, а вернулись мужчинами.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xml:space="preserve">Всякий раз, когда Валентин Саввич садился за свой заваленный архивами </w:t>
      </w:r>
      <w:r w:rsidR="00F15674">
        <w:rPr>
          <w:rFonts w:ascii="Verdana" w:hAnsi="Verdana"/>
          <w:noProof/>
          <w:color w:val="000080"/>
          <w:sz w:val="20"/>
          <w:szCs w:val="20"/>
        </w:rPr>
        <w:pict>
          <v:shape id="_x0000_s1028" type="#_x0000_t75" alt="" style="position:absolute;left:0;text-align:left;margin-left:36pt;margin-top:-697.55pt;width:78.75pt;height:111pt;z-index:251658752;mso-wrap-distance-left:0;mso-wrap-distance-right:0;mso-position-horizontal-relative:text;mso-position-vertical-relative:line" o:allowoverlap="f">
            <v:imagedata r:id="rId7" o:title="image003"/>
            <w10:wrap type="square"/>
          </v:shape>
        </w:pict>
      </w:r>
      <w:r w:rsidRPr="00AB54F3">
        <w:rPr>
          <w:rFonts w:ascii="Verdana" w:hAnsi="Verdana"/>
          <w:color w:val="000080"/>
          <w:sz w:val="20"/>
          <w:szCs w:val="20"/>
        </w:rPr>
        <w:t>материалами стол, он невольно вспоминал о легкокрылых кораблях своей юности, о мальчиках с бантиками.</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Море, корабли, моряки – стихия Валентина Пикуля. От флотской темы, от истории Великой Отечественной писатель никогда не уходил. Это было все в нем. Для него это была не тема – это была его юность, его жизнь.</w:t>
      </w:r>
    </w:p>
    <w:p w:rsidR="00AB54F3" w:rsidRPr="00AB54F3" w:rsidRDefault="00AB54F3" w:rsidP="00AB54F3">
      <w:pPr>
        <w:ind w:firstLine="540"/>
        <w:jc w:val="both"/>
        <w:rPr>
          <w:rFonts w:ascii="Verdana" w:hAnsi="Verdana"/>
          <w:color w:val="000080"/>
          <w:sz w:val="20"/>
          <w:szCs w:val="20"/>
        </w:rPr>
      </w:pPr>
      <w:r w:rsidRPr="00AB54F3">
        <w:rPr>
          <w:rFonts w:ascii="Verdana" w:hAnsi="Verdana"/>
          <w:color w:val="000080"/>
          <w:sz w:val="20"/>
          <w:szCs w:val="20"/>
        </w:rPr>
        <w:t> </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rPr>
        <w:t>Вопросы к читательской конференции</w:t>
      </w:r>
    </w:p>
    <w:p w:rsidR="00AB54F3" w:rsidRPr="00AB54F3" w:rsidRDefault="00AB54F3" w:rsidP="00AB54F3">
      <w:pPr>
        <w:ind w:firstLine="540"/>
        <w:jc w:val="center"/>
        <w:rPr>
          <w:rFonts w:ascii="Verdana" w:hAnsi="Verdana"/>
          <w:color w:val="000080"/>
          <w:sz w:val="20"/>
          <w:szCs w:val="20"/>
        </w:rPr>
      </w:pPr>
      <w:r w:rsidRPr="00AB54F3">
        <w:rPr>
          <w:rFonts w:ascii="Verdana" w:hAnsi="Verdana"/>
          <w:b/>
          <w:bCs/>
          <w:color w:val="000080"/>
          <w:sz w:val="20"/>
          <w:szCs w:val="20"/>
          <w:u w:val="single"/>
        </w:rPr>
        <w:t>Ведущему конференции</w:t>
      </w:r>
    </w:p>
    <w:p w:rsidR="00AB54F3" w:rsidRPr="00AB54F3" w:rsidRDefault="00AB54F3" w:rsidP="00AB54F3">
      <w:pPr>
        <w:ind w:firstLine="540"/>
        <w:jc w:val="both"/>
        <w:rPr>
          <w:rFonts w:ascii="Verdana" w:hAnsi="Verdana"/>
          <w:color w:val="000080"/>
          <w:sz w:val="20"/>
          <w:szCs w:val="20"/>
        </w:rPr>
      </w:pPr>
      <w:r w:rsidRPr="00AB54F3">
        <w:rPr>
          <w:rFonts w:ascii="Verdana" w:hAnsi="Verdana"/>
          <w:b/>
          <w:bCs/>
          <w:color w:val="000080"/>
          <w:sz w:val="20"/>
          <w:szCs w:val="20"/>
        </w:rPr>
        <w:t>Чтобы установить контакт с аудиторией, стоит начать с вопросов:</w:t>
      </w:r>
    </w:p>
    <w:p w:rsidR="00AB54F3" w:rsidRPr="00AB54F3" w:rsidRDefault="00AB54F3" w:rsidP="00AB54F3">
      <w:pPr>
        <w:numPr>
          <w:ilvl w:val="0"/>
          <w:numId w:val="12"/>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Знакомы ли вы с творчеством Валентина Пикуля? </w:t>
      </w:r>
    </w:p>
    <w:p w:rsidR="00AB54F3" w:rsidRPr="00AB54F3" w:rsidRDefault="00AB54F3" w:rsidP="00AB54F3">
      <w:pPr>
        <w:numPr>
          <w:ilvl w:val="0"/>
          <w:numId w:val="12"/>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Какая из его книг вам показалась особенно интересной? </w:t>
      </w:r>
    </w:p>
    <w:p w:rsidR="00AB54F3" w:rsidRPr="00AB54F3" w:rsidRDefault="00AB54F3" w:rsidP="00AB54F3">
      <w:pPr>
        <w:numPr>
          <w:ilvl w:val="0"/>
          <w:numId w:val="12"/>
        </w:numPr>
        <w:spacing w:before="100" w:beforeAutospacing="1" w:after="100" w:afterAutospacing="1"/>
        <w:ind w:left="200"/>
        <w:rPr>
          <w:rFonts w:ascii="Verdana" w:hAnsi="Verdana"/>
          <w:color w:val="000080"/>
          <w:sz w:val="20"/>
          <w:szCs w:val="20"/>
        </w:rPr>
      </w:pPr>
      <w:r w:rsidRPr="00AB54F3">
        <w:rPr>
          <w:rFonts w:ascii="Verdana" w:hAnsi="Verdana"/>
          <w:color w:val="000080"/>
          <w:sz w:val="20"/>
          <w:szCs w:val="20"/>
        </w:rPr>
        <w:t xml:space="preserve">Какие чувства остались у вас после прочтения повести «Мальчики с бантиками»? </w:t>
      </w:r>
    </w:p>
    <w:p w:rsidR="00AB54F3" w:rsidRPr="00AB54F3" w:rsidRDefault="00AB54F3" w:rsidP="00AB54F3">
      <w:pPr>
        <w:ind w:left="400" w:firstLine="540"/>
        <w:jc w:val="both"/>
        <w:rPr>
          <w:rFonts w:ascii="Verdana" w:hAnsi="Verdana"/>
          <w:color w:val="000080"/>
          <w:sz w:val="20"/>
          <w:szCs w:val="20"/>
        </w:rPr>
      </w:pPr>
      <w:r w:rsidRPr="00AB54F3">
        <w:rPr>
          <w:rFonts w:ascii="Verdana" w:hAnsi="Verdana"/>
          <w:color w:val="000080"/>
          <w:sz w:val="20"/>
          <w:szCs w:val="20"/>
        </w:rPr>
        <w:t>Далее задаются вопросы по содержанию повести «Мальчики с бантиками».</w:t>
      </w:r>
    </w:p>
    <w:p w:rsidR="00AB54F3" w:rsidRPr="00AB54F3" w:rsidRDefault="00AB54F3" w:rsidP="00AB54F3">
      <w:pPr>
        <w:ind w:left="400" w:firstLine="540"/>
        <w:jc w:val="both"/>
        <w:rPr>
          <w:rFonts w:ascii="Verdana" w:hAnsi="Verdana"/>
          <w:color w:val="000080"/>
          <w:sz w:val="20"/>
          <w:szCs w:val="20"/>
        </w:rPr>
      </w:pPr>
      <w:r w:rsidRPr="00AB54F3">
        <w:rPr>
          <w:rFonts w:ascii="Verdana" w:hAnsi="Verdana"/>
          <w:b/>
          <w:bCs/>
          <w:color w:val="000080"/>
          <w:sz w:val="20"/>
          <w:szCs w:val="20"/>
        </w:rPr>
        <w:t>1. Вопросы, помогающие раскрытию сюжета:</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Когда происходят события повести?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Что вы знаете об этом периоде из жизни страны?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Вспомните, кому посвятил свою повесть В. Пикуль? Узнали вы этого человека в тексте?</w:t>
      </w:r>
    </w:p>
    <w:p w:rsidR="00AB54F3" w:rsidRPr="00AB54F3" w:rsidRDefault="00AB54F3" w:rsidP="00AB54F3">
      <w:pPr>
        <w:ind w:left="580" w:firstLine="540"/>
        <w:jc w:val="both"/>
        <w:rPr>
          <w:rFonts w:ascii="Verdana" w:hAnsi="Verdana"/>
          <w:color w:val="000080"/>
          <w:sz w:val="20"/>
          <w:szCs w:val="20"/>
        </w:rPr>
      </w:pPr>
      <w:r w:rsidRPr="00AB54F3">
        <w:rPr>
          <w:rFonts w:ascii="Verdana" w:hAnsi="Verdana"/>
          <w:b/>
          <w:bCs/>
          <w:color w:val="000080"/>
          <w:sz w:val="20"/>
          <w:szCs w:val="20"/>
        </w:rPr>
        <w:t>2. Вопросы, углубляющие понимание содержания повести и формирующие у читателя умение анализировать прочитанное:</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Какой эпизод повести вам кажется главным?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Какой момент в книге показался вам наиболее светлым, оставил радостные впечатления? Какой эпизод заставил грустить, навеял печальные мысли?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Какие бы иллюстрации вы поместили на страницах этого произведения?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Какая большая мысль заложена в этой небольшой повести?</w:t>
      </w:r>
    </w:p>
    <w:p w:rsidR="00AB54F3" w:rsidRPr="00AB54F3" w:rsidRDefault="00AB54F3" w:rsidP="00AB54F3">
      <w:pPr>
        <w:ind w:left="400" w:firstLine="540"/>
        <w:jc w:val="both"/>
        <w:rPr>
          <w:rFonts w:ascii="Verdana" w:hAnsi="Verdana"/>
          <w:color w:val="000080"/>
          <w:sz w:val="20"/>
          <w:szCs w:val="20"/>
        </w:rPr>
      </w:pPr>
      <w:r w:rsidRPr="00AB54F3">
        <w:rPr>
          <w:rFonts w:ascii="Verdana" w:hAnsi="Verdana"/>
          <w:b/>
          <w:bCs/>
          <w:color w:val="000080"/>
          <w:sz w:val="20"/>
          <w:szCs w:val="20"/>
        </w:rPr>
        <w:t>3. Вопросы, побуждающие читателей высказывать свои мысли, суждения о героях повести:</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Как вы считаете, правильно ли поступил Савка, записавшись в школу юнг?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Попробуйте коротко, в 2-3 предложениях охарактеризовать Савку Огурцова.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Как вы думаете, почему Савка при распределении попросился на Северный флот?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Кто из героев повести запомнился вам больше всего и почему?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Всегда ли вы соглашались и одобряли их действия и поступки?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Как строятся отношения между героями повести?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Как, по-вашему, автор относится к своим героям? </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Если бы вам пришлось как актеру играть роль главного героя, что бы вы подчеркнули в его характере, как бы выделили среди других?</w:t>
      </w:r>
    </w:p>
    <w:p w:rsidR="00AB54F3" w:rsidRPr="00AB54F3" w:rsidRDefault="00AB54F3" w:rsidP="00AB54F3">
      <w:pPr>
        <w:ind w:left="400" w:firstLine="540"/>
        <w:jc w:val="both"/>
        <w:rPr>
          <w:rFonts w:ascii="Verdana" w:hAnsi="Verdana"/>
          <w:color w:val="000080"/>
          <w:sz w:val="20"/>
          <w:szCs w:val="20"/>
        </w:rPr>
      </w:pPr>
      <w:r w:rsidRPr="00AB54F3">
        <w:rPr>
          <w:rFonts w:ascii="Verdana" w:hAnsi="Verdana"/>
          <w:b/>
          <w:bCs/>
          <w:color w:val="000080"/>
          <w:sz w:val="20"/>
          <w:szCs w:val="20"/>
        </w:rPr>
        <w:t>4. Вопросы, помогающие выявить взаимосвязь между проблемами реальной жизни и проблемами героев повести:</w:t>
      </w:r>
    </w:p>
    <w:p w:rsidR="00AB54F3" w:rsidRPr="00AB54F3" w:rsidRDefault="00AB54F3" w:rsidP="00AB54F3">
      <w:pPr>
        <w:numPr>
          <w:ilvl w:val="2"/>
          <w:numId w:val="12"/>
        </w:numPr>
        <w:spacing w:before="100" w:beforeAutospacing="1" w:after="100" w:afterAutospacing="1"/>
        <w:ind w:left="600"/>
        <w:rPr>
          <w:rFonts w:ascii="Verdana" w:hAnsi="Verdana"/>
          <w:color w:val="000080"/>
          <w:sz w:val="20"/>
          <w:szCs w:val="20"/>
        </w:rPr>
      </w:pPr>
      <w:r w:rsidRPr="00AB54F3">
        <w:rPr>
          <w:rFonts w:ascii="Verdana" w:hAnsi="Verdana"/>
          <w:color w:val="000080"/>
          <w:sz w:val="20"/>
          <w:szCs w:val="20"/>
        </w:rPr>
        <w:t xml:space="preserve">Как дальше сложилась жизнь Савки? </w:t>
      </w:r>
    </w:p>
    <w:p w:rsidR="00AB54F3" w:rsidRPr="00AB54F3" w:rsidRDefault="00AB54F3" w:rsidP="00AB54F3">
      <w:pPr>
        <w:numPr>
          <w:ilvl w:val="2"/>
          <w:numId w:val="12"/>
        </w:numPr>
        <w:spacing w:before="100" w:beforeAutospacing="1" w:after="100" w:afterAutospacing="1"/>
        <w:ind w:left="600"/>
        <w:rPr>
          <w:rFonts w:ascii="Verdana" w:hAnsi="Verdana"/>
          <w:i/>
          <w:iCs/>
          <w:color w:val="000080"/>
          <w:sz w:val="20"/>
          <w:szCs w:val="20"/>
        </w:rPr>
      </w:pPr>
      <w:r w:rsidRPr="00AB54F3">
        <w:rPr>
          <w:rFonts w:ascii="Verdana" w:hAnsi="Verdana"/>
          <w:color w:val="000080"/>
          <w:sz w:val="20"/>
          <w:szCs w:val="20"/>
        </w:rPr>
        <w:t xml:space="preserve">Что вы вкладываете в понятие слова «подвиг»? </w:t>
      </w:r>
      <w:r w:rsidRPr="00AB54F3">
        <w:rPr>
          <w:rFonts w:ascii="Verdana" w:hAnsi="Verdana"/>
          <w:i/>
          <w:iCs/>
          <w:color w:val="000080"/>
          <w:sz w:val="20"/>
          <w:szCs w:val="20"/>
        </w:rPr>
        <w:t xml:space="preserve">(Записать наиболее удачные ответы на большом листе ватмана, а затем сравнить эти слова из Толкового словаря русского языка) </w:t>
      </w:r>
    </w:p>
    <w:p w:rsidR="00AB54F3" w:rsidRPr="00AB54F3" w:rsidRDefault="00AB54F3" w:rsidP="00AB54F3">
      <w:pPr>
        <w:numPr>
          <w:ilvl w:val="2"/>
          <w:numId w:val="12"/>
        </w:numPr>
        <w:spacing w:before="100" w:beforeAutospacing="1" w:after="100" w:afterAutospacing="1"/>
        <w:ind w:left="600"/>
        <w:rPr>
          <w:rFonts w:ascii="Verdana" w:hAnsi="Verdana"/>
          <w:i/>
          <w:iCs/>
          <w:color w:val="000080"/>
          <w:sz w:val="20"/>
          <w:szCs w:val="20"/>
        </w:rPr>
      </w:pPr>
      <w:r w:rsidRPr="00AB54F3">
        <w:rPr>
          <w:rFonts w:ascii="Verdana" w:hAnsi="Verdana"/>
          <w:i/>
          <w:iCs/>
          <w:color w:val="000080"/>
          <w:sz w:val="20"/>
          <w:szCs w:val="20"/>
        </w:rPr>
        <w:t xml:space="preserve">Есть ли у героев повести что-либо общее с представителями вашего поколения? С кем и что именно? </w:t>
      </w:r>
    </w:p>
    <w:p w:rsidR="00AB54F3" w:rsidRPr="00AB54F3" w:rsidRDefault="00AB54F3" w:rsidP="00AB54F3">
      <w:pPr>
        <w:numPr>
          <w:ilvl w:val="2"/>
          <w:numId w:val="12"/>
        </w:numPr>
        <w:spacing w:before="100" w:beforeAutospacing="1" w:after="100" w:afterAutospacing="1"/>
        <w:ind w:left="600"/>
        <w:rPr>
          <w:rFonts w:ascii="Verdana" w:hAnsi="Verdana"/>
          <w:i/>
          <w:iCs/>
          <w:color w:val="000080"/>
          <w:sz w:val="20"/>
          <w:szCs w:val="20"/>
        </w:rPr>
      </w:pPr>
      <w:r w:rsidRPr="00AB54F3">
        <w:rPr>
          <w:rFonts w:ascii="Verdana" w:hAnsi="Verdana"/>
          <w:i/>
          <w:iCs/>
          <w:color w:val="000080"/>
          <w:sz w:val="20"/>
          <w:szCs w:val="20"/>
        </w:rPr>
        <w:t xml:space="preserve">Как вы считаете, почему В. Пикуль назвал свою повесть «Мальчики с бантиками»? Нужна ли сегодня эта реалистическая и суровая повесть? </w:t>
      </w:r>
    </w:p>
    <w:p w:rsidR="00AB54F3" w:rsidRPr="00AB54F3" w:rsidRDefault="00AB54F3" w:rsidP="00AB54F3">
      <w:pPr>
        <w:numPr>
          <w:ilvl w:val="2"/>
          <w:numId w:val="12"/>
        </w:numPr>
        <w:spacing w:before="100" w:beforeAutospacing="1" w:after="100" w:afterAutospacing="1"/>
        <w:ind w:left="600"/>
        <w:rPr>
          <w:rFonts w:ascii="Verdana" w:hAnsi="Verdana"/>
          <w:i/>
          <w:iCs/>
          <w:color w:val="000080"/>
          <w:sz w:val="20"/>
          <w:szCs w:val="20"/>
        </w:rPr>
      </w:pPr>
      <w:r w:rsidRPr="00AB54F3">
        <w:rPr>
          <w:rFonts w:ascii="Verdana" w:hAnsi="Verdana"/>
          <w:i/>
          <w:iCs/>
          <w:color w:val="000080"/>
          <w:sz w:val="20"/>
          <w:szCs w:val="20"/>
        </w:rPr>
        <w:t xml:space="preserve">Как бы вы озаглавили повесть? </w:t>
      </w:r>
    </w:p>
    <w:p w:rsidR="00AB54F3" w:rsidRPr="00AB54F3" w:rsidRDefault="00AB54F3" w:rsidP="00AB54F3">
      <w:pPr>
        <w:numPr>
          <w:ilvl w:val="2"/>
          <w:numId w:val="12"/>
        </w:numPr>
        <w:spacing w:before="100" w:beforeAutospacing="1" w:after="100" w:afterAutospacing="1"/>
        <w:ind w:left="600"/>
        <w:rPr>
          <w:rFonts w:ascii="Verdana" w:hAnsi="Verdana"/>
          <w:i/>
          <w:iCs/>
          <w:color w:val="000080"/>
          <w:sz w:val="20"/>
          <w:szCs w:val="20"/>
        </w:rPr>
      </w:pPr>
      <w:r w:rsidRPr="00AB54F3">
        <w:rPr>
          <w:rFonts w:ascii="Verdana" w:hAnsi="Verdana"/>
          <w:i/>
          <w:iCs/>
          <w:color w:val="000080"/>
          <w:sz w:val="20"/>
          <w:szCs w:val="20"/>
        </w:rPr>
        <w:t>Сочините эпилог к прочитанной книге. Что стало с ее героями, например, десять лет спустя</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AB54F3" w:rsidP="00AB54F3">
      <w:pPr>
        <w:ind w:left="400" w:firstLine="540"/>
        <w:jc w:val="right"/>
        <w:rPr>
          <w:rFonts w:ascii="Verdana" w:hAnsi="Verdana"/>
          <w:i/>
          <w:iCs/>
          <w:color w:val="000080"/>
          <w:sz w:val="20"/>
          <w:szCs w:val="20"/>
        </w:rPr>
      </w:pPr>
      <w:r w:rsidRPr="00AB54F3">
        <w:rPr>
          <w:rFonts w:ascii="Verdana" w:hAnsi="Verdana"/>
          <w:b/>
          <w:bCs/>
          <w:i/>
          <w:iCs/>
          <w:color w:val="000080"/>
          <w:sz w:val="20"/>
          <w:szCs w:val="20"/>
        </w:rPr>
        <w:t>Приложение 8</w:t>
      </w:r>
    </w:p>
    <w:p w:rsidR="00AB54F3" w:rsidRPr="00AB54F3" w:rsidRDefault="00AB54F3" w:rsidP="00AB54F3">
      <w:pPr>
        <w:ind w:left="400" w:firstLine="540"/>
        <w:jc w:val="center"/>
        <w:rPr>
          <w:rFonts w:ascii="Verdana" w:hAnsi="Verdana"/>
          <w:i/>
          <w:iCs/>
          <w:color w:val="000080"/>
          <w:sz w:val="20"/>
          <w:szCs w:val="20"/>
        </w:rPr>
      </w:pPr>
      <w:r w:rsidRPr="00AB54F3">
        <w:rPr>
          <w:rFonts w:ascii="Verdana" w:hAnsi="Verdana"/>
          <w:b/>
          <w:bCs/>
          <w:i/>
          <w:iCs/>
          <w:color w:val="000080"/>
          <w:sz w:val="20"/>
          <w:szCs w:val="20"/>
        </w:rPr>
        <w:t>РЕКОМЕНДАЦИИ ПО ПРОВЕДЕНИЮ ЗАОЧНОЙ ЧИТАТЕЛЬСКОЙ КОНФЕРЕНЦИИ ПО РАССКАЗУ В. СОЛОУХИНА</w:t>
      </w:r>
    </w:p>
    <w:p w:rsidR="00AB54F3" w:rsidRPr="00AB54F3" w:rsidRDefault="00AB54F3" w:rsidP="00AB54F3">
      <w:pPr>
        <w:ind w:left="400" w:firstLine="540"/>
        <w:jc w:val="center"/>
        <w:rPr>
          <w:rFonts w:ascii="Verdana" w:hAnsi="Verdana"/>
          <w:i/>
          <w:iCs/>
          <w:color w:val="000080"/>
          <w:sz w:val="20"/>
          <w:szCs w:val="20"/>
        </w:rPr>
      </w:pPr>
      <w:r w:rsidRPr="00AB54F3">
        <w:rPr>
          <w:rFonts w:ascii="Verdana" w:hAnsi="Verdana"/>
          <w:b/>
          <w:bCs/>
          <w:i/>
          <w:iCs/>
          <w:color w:val="000080"/>
          <w:sz w:val="20"/>
          <w:szCs w:val="20"/>
        </w:rPr>
        <w:t>«ПОД ОДНОЙ КРЫШЕЙ».</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AB54F3" w:rsidP="00AB54F3">
      <w:pPr>
        <w:ind w:left="400" w:firstLine="540"/>
        <w:jc w:val="center"/>
        <w:rPr>
          <w:rFonts w:ascii="Verdana" w:hAnsi="Verdana"/>
          <w:i/>
          <w:iCs/>
          <w:color w:val="000080"/>
          <w:sz w:val="20"/>
          <w:szCs w:val="20"/>
        </w:rPr>
      </w:pPr>
      <w:r w:rsidRPr="00AB54F3">
        <w:rPr>
          <w:rFonts w:ascii="Verdana" w:hAnsi="Verdana"/>
          <w:b/>
          <w:bCs/>
          <w:i/>
          <w:iCs/>
          <w:color w:val="000080"/>
          <w:sz w:val="20"/>
          <w:szCs w:val="20"/>
        </w:rPr>
        <w:t>Дорогие друзья!</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Каждому человеку с детства внушают: нужно читать, обязательно больше читать, из книг можно почерпнуть что-то новое и интересное. Вы ведь согласны? По словам известного литератора Мариэтты Чудаковой, «есть книги, которые читать – рано, есть книги, которые читать − поздно и именно в отрочестве надо составить список книг, которые в жизни надо обязательно успеть прочитать», а мы, библиотекари, советуем, рекомендуем, подсказываем и приглашаем вас к обсуждению прочитанного.</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Когда говорят о Владимире Солоухине, непременно вспоминается стихотворение, которым он обращается к каждому из нас с добрым приветствием:</w:t>
      </w:r>
    </w:p>
    <w:p w:rsidR="00AB54F3" w:rsidRPr="00AB54F3" w:rsidRDefault="00AB54F3" w:rsidP="00AB54F3">
      <w:pPr>
        <w:ind w:left="2272" w:firstLine="540"/>
        <w:jc w:val="both"/>
        <w:rPr>
          <w:rFonts w:ascii="Verdana" w:hAnsi="Verdana"/>
          <w:i/>
          <w:iCs/>
          <w:color w:val="000080"/>
          <w:sz w:val="20"/>
          <w:szCs w:val="20"/>
        </w:rPr>
      </w:pPr>
      <w:r w:rsidRPr="00AB54F3">
        <w:rPr>
          <w:rFonts w:ascii="Verdana" w:hAnsi="Verdana"/>
          <w:i/>
          <w:iCs/>
          <w:color w:val="000080"/>
          <w:sz w:val="20"/>
          <w:szCs w:val="20"/>
        </w:rPr>
        <w:t xml:space="preserve">– Здравствуйте! – </w:t>
      </w:r>
    </w:p>
    <w:p w:rsidR="00AB54F3" w:rsidRPr="00AB54F3" w:rsidRDefault="00AB54F3" w:rsidP="00AB54F3">
      <w:pPr>
        <w:ind w:left="2272" w:firstLine="540"/>
        <w:jc w:val="both"/>
        <w:rPr>
          <w:rFonts w:ascii="Verdana" w:hAnsi="Verdana"/>
          <w:i/>
          <w:iCs/>
          <w:color w:val="000080"/>
          <w:sz w:val="20"/>
          <w:szCs w:val="20"/>
        </w:rPr>
      </w:pPr>
      <w:r w:rsidRPr="00AB54F3">
        <w:rPr>
          <w:rFonts w:ascii="Verdana" w:hAnsi="Verdana"/>
          <w:i/>
          <w:iCs/>
          <w:color w:val="000080"/>
          <w:sz w:val="20"/>
          <w:szCs w:val="20"/>
        </w:rPr>
        <w:t>Что особого тем мы друг другу сказали?</w:t>
      </w:r>
    </w:p>
    <w:p w:rsidR="00AB54F3" w:rsidRPr="00AB54F3" w:rsidRDefault="00AB54F3" w:rsidP="00AB54F3">
      <w:pPr>
        <w:ind w:left="2272" w:firstLine="540"/>
        <w:jc w:val="both"/>
        <w:rPr>
          <w:rFonts w:ascii="Verdana" w:hAnsi="Verdana"/>
          <w:i/>
          <w:iCs/>
          <w:color w:val="000080"/>
          <w:sz w:val="20"/>
          <w:szCs w:val="20"/>
        </w:rPr>
      </w:pPr>
      <w:r w:rsidRPr="00AB54F3">
        <w:rPr>
          <w:rFonts w:ascii="Verdana" w:hAnsi="Verdana"/>
          <w:i/>
          <w:iCs/>
          <w:color w:val="000080"/>
          <w:sz w:val="20"/>
          <w:szCs w:val="20"/>
        </w:rPr>
        <w:t>Просто «Здравствуйте», больше ведь мы</w:t>
      </w:r>
    </w:p>
    <w:p w:rsidR="00AB54F3" w:rsidRPr="00AB54F3" w:rsidRDefault="00AB54F3" w:rsidP="00AB54F3">
      <w:pPr>
        <w:ind w:left="2272" w:firstLine="540"/>
        <w:jc w:val="both"/>
        <w:rPr>
          <w:rFonts w:ascii="Verdana" w:hAnsi="Verdana"/>
          <w:i/>
          <w:iCs/>
          <w:color w:val="000080"/>
          <w:sz w:val="20"/>
          <w:szCs w:val="20"/>
        </w:rPr>
      </w:pPr>
      <w:r w:rsidRPr="00AB54F3">
        <w:rPr>
          <w:rFonts w:ascii="Verdana" w:hAnsi="Verdana"/>
          <w:i/>
          <w:iCs/>
          <w:color w:val="000080"/>
          <w:sz w:val="20"/>
          <w:szCs w:val="20"/>
        </w:rPr>
        <w:t>ничего не сказали.</w:t>
      </w:r>
    </w:p>
    <w:p w:rsidR="00AB54F3" w:rsidRPr="00AB54F3" w:rsidRDefault="00AB54F3" w:rsidP="00AB54F3">
      <w:pPr>
        <w:ind w:left="2272" w:firstLine="540"/>
        <w:jc w:val="both"/>
        <w:rPr>
          <w:rFonts w:ascii="Verdana" w:hAnsi="Verdana"/>
          <w:i/>
          <w:iCs/>
          <w:color w:val="000080"/>
          <w:sz w:val="20"/>
          <w:szCs w:val="20"/>
        </w:rPr>
      </w:pPr>
      <w:r w:rsidRPr="00AB54F3">
        <w:rPr>
          <w:rFonts w:ascii="Verdana" w:hAnsi="Verdana"/>
          <w:i/>
          <w:iCs/>
          <w:color w:val="000080"/>
          <w:sz w:val="20"/>
          <w:szCs w:val="20"/>
        </w:rPr>
        <w:t>Отчего же на капельку солнца</w:t>
      </w:r>
    </w:p>
    <w:p w:rsidR="00AB54F3" w:rsidRPr="00AB54F3" w:rsidRDefault="00AB54F3" w:rsidP="00AB54F3">
      <w:pPr>
        <w:ind w:left="2272" w:firstLine="540"/>
        <w:jc w:val="both"/>
        <w:rPr>
          <w:rFonts w:ascii="Verdana" w:hAnsi="Verdana"/>
          <w:i/>
          <w:iCs/>
          <w:color w:val="000080"/>
          <w:sz w:val="20"/>
          <w:szCs w:val="20"/>
        </w:rPr>
      </w:pPr>
      <w:r w:rsidRPr="00AB54F3">
        <w:rPr>
          <w:rFonts w:ascii="Verdana" w:hAnsi="Verdana"/>
          <w:i/>
          <w:iCs/>
          <w:color w:val="000080"/>
          <w:sz w:val="20"/>
          <w:szCs w:val="20"/>
        </w:rPr>
        <w:t>прибавилось в мире?</w:t>
      </w:r>
    </w:p>
    <w:p w:rsidR="00AB54F3" w:rsidRPr="00AB54F3" w:rsidRDefault="00AB54F3" w:rsidP="00AB54F3">
      <w:pPr>
        <w:ind w:left="2272" w:firstLine="540"/>
        <w:jc w:val="both"/>
        <w:rPr>
          <w:rFonts w:ascii="Verdana" w:hAnsi="Verdana"/>
          <w:i/>
          <w:iCs/>
          <w:color w:val="000080"/>
          <w:sz w:val="20"/>
          <w:szCs w:val="20"/>
        </w:rPr>
      </w:pPr>
      <w:r w:rsidRPr="00AB54F3">
        <w:rPr>
          <w:rFonts w:ascii="Verdana" w:hAnsi="Verdana"/>
          <w:i/>
          <w:iCs/>
          <w:color w:val="000080"/>
          <w:sz w:val="20"/>
          <w:szCs w:val="20"/>
        </w:rPr>
        <w:t>Отчего же на капельку счастья</w:t>
      </w:r>
    </w:p>
    <w:p w:rsidR="00AB54F3" w:rsidRPr="00AB54F3" w:rsidRDefault="00AB54F3" w:rsidP="00AB54F3">
      <w:pPr>
        <w:ind w:left="2272" w:firstLine="540"/>
        <w:jc w:val="both"/>
        <w:rPr>
          <w:rFonts w:ascii="Verdana" w:hAnsi="Verdana"/>
          <w:i/>
          <w:iCs/>
          <w:color w:val="000080"/>
          <w:sz w:val="20"/>
          <w:szCs w:val="20"/>
        </w:rPr>
      </w:pPr>
      <w:r w:rsidRPr="00AB54F3">
        <w:rPr>
          <w:rFonts w:ascii="Verdana" w:hAnsi="Verdana"/>
          <w:i/>
          <w:iCs/>
          <w:color w:val="000080"/>
          <w:sz w:val="20"/>
          <w:szCs w:val="20"/>
        </w:rPr>
        <w:t>прибавилось в мире?</w:t>
      </w:r>
    </w:p>
    <w:p w:rsidR="00AB54F3" w:rsidRPr="00AB54F3" w:rsidRDefault="00AB54F3" w:rsidP="00AB54F3">
      <w:pPr>
        <w:ind w:left="2272" w:firstLine="540"/>
        <w:jc w:val="both"/>
        <w:rPr>
          <w:rFonts w:ascii="Verdana" w:hAnsi="Verdana"/>
          <w:i/>
          <w:iCs/>
          <w:color w:val="000080"/>
          <w:sz w:val="20"/>
          <w:szCs w:val="20"/>
        </w:rPr>
      </w:pPr>
      <w:r w:rsidRPr="00AB54F3">
        <w:rPr>
          <w:rFonts w:ascii="Verdana" w:hAnsi="Verdana"/>
          <w:i/>
          <w:iCs/>
          <w:color w:val="000080"/>
          <w:sz w:val="20"/>
          <w:szCs w:val="20"/>
        </w:rPr>
        <w:t>Отчего же на капельку радостней</w:t>
      </w:r>
    </w:p>
    <w:p w:rsidR="00AB54F3" w:rsidRPr="00AB54F3" w:rsidRDefault="00AB54F3" w:rsidP="00AB54F3">
      <w:pPr>
        <w:ind w:left="2272" w:firstLine="540"/>
        <w:jc w:val="both"/>
        <w:rPr>
          <w:rFonts w:ascii="Verdana" w:hAnsi="Verdana"/>
          <w:i/>
          <w:iCs/>
          <w:color w:val="000080"/>
          <w:sz w:val="20"/>
          <w:szCs w:val="20"/>
        </w:rPr>
      </w:pPr>
      <w:r w:rsidRPr="00AB54F3">
        <w:rPr>
          <w:rFonts w:ascii="Verdana" w:hAnsi="Verdana"/>
          <w:i/>
          <w:iCs/>
          <w:color w:val="000080"/>
          <w:sz w:val="20"/>
          <w:szCs w:val="20"/>
        </w:rPr>
        <w:t>Сделалась жизнь?</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 xml:space="preserve">Этими словами мы хотим пригласить Вас принять участие в заочной виртуальной читательской конференции по рассказу </w:t>
      </w:r>
      <w:r w:rsidRPr="00AB54F3">
        <w:rPr>
          <w:rFonts w:ascii="Verdana" w:hAnsi="Verdana"/>
          <w:b/>
          <w:bCs/>
          <w:i/>
          <w:iCs/>
          <w:color w:val="000080"/>
          <w:sz w:val="20"/>
          <w:szCs w:val="20"/>
        </w:rPr>
        <w:t>Владимира Солоухина «Под одной крышей».</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Читайте, рассуждайте и делитесь с нами своими мыслями!</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Как далек наш мир сейчас от таких добрых, человечных отношений – нас уже не удивишь жестокостью, ненавистью и все увеличивающимся дефицитом доброты. В таком мире растут наши дети. Но нужно учить детей доброте, милосердию. Необходимо научиться в первую очередь нам с вами. Необходимо научиться – в этом суть. Это ключ к стихотворению В. Солоухина «Здравствуйте» – оно оживляет душу, как глоток из целебного источника, определяет нравственные ориентиры.</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Любое время читает художественное произведение по-своему. В наше время в нем особенно важен нравственный акцент. Рассказ – благодатная почва для проведения бесед с читателями, т. к. не требуется большой подготовки и времени. Рассказы Солоухина в этом плане открывают большие возможности.</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Выбран этот рассказ, во-первых, потому, что он не знакомый: внепрограммный, «не обкатанный» ни в учебниках, ни в бесчисленных сборниках сочинений. Во-вторых, этот «житейский» рассказ сюжетно настолько приближен к реалиям нашей жизни (каждого из нас), что вызывает ассоциации с собственными наблюдениями и сразу «задевает за живое».</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Чтение самого рассказа занимает не больше 15 минут. Работать над рассказом, значит: включается логика, требуется особая сосредоточенность, умение сделать свой собственный выбор и сопоставить с авторским.</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FF"/>
          <w:sz w:val="20"/>
          <w:szCs w:val="20"/>
          <w:u w:val="single"/>
        </w:rPr>
        <w:t>http://www.chuvrdub.ru/solouxin.htm</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F15674" w:rsidP="00AB54F3">
      <w:pPr>
        <w:ind w:left="400" w:firstLine="540"/>
        <w:jc w:val="both"/>
        <w:rPr>
          <w:rFonts w:ascii="Verdana" w:hAnsi="Verdana"/>
          <w:i/>
          <w:iCs/>
          <w:color w:val="000080"/>
          <w:sz w:val="20"/>
          <w:szCs w:val="20"/>
        </w:rPr>
      </w:pPr>
      <w:r>
        <w:rPr>
          <w:rFonts w:ascii="Verdana" w:hAnsi="Verdana"/>
          <w:b/>
          <w:bCs/>
          <w:i/>
          <w:iCs/>
          <w:color w:val="000080"/>
          <w:sz w:val="20"/>
          <w:szCs w:val="20"/>
        </w:rPr>
        <w:pict>
          <v:shape id="_x0000_i1027" type="#_x0000_t75" style="width:90pt;height:135pt">
            <v:imagedata r:id="rId8" o:title=""/>
          </v:shape>
        </w:pict>
      </w:r>
      <w:r w:rsidR="00AB54F3" w:rsidRPr="00AB54F3">
        <w:rPr>
          <w:rFonts w:ascii="Verdana" w:hAnsi="Verdana"/>
          <w:b/>
          <w:bCs/>
          <w:i/>
          <w:iCs/>
          <w:color w:val="000080"/>
          <w:sz w:val="20"/>
          <w:szCs w:val="20"/>
        </w:rPr>
        <w:t>Подумаем и порассуждаем (вопросы для обсуждения):</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Как бы Вы озаглавили рассказ?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Какой вопрос для обсуждения этого рассказа в аудитории старшеклассников Вы бы поставили первым?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О Солоухине говорили, что он способен высекать большую мысль из мелких («в капле росы видеть солнце»). Какая большая мысль, по-вашему заложена в бытовом сюжете? </w:t>
      </w:r>
      <w:r w:rsidRPr="00AB54F3">
        <w:rPr>
          <w:rFonts w:ascii="Verdana" w:hAnsi="Verdana"/>
          <w:b/>
          <w:bCs/>
          <w:i/>
          <w:iCs/>
          <w:color w:val="000080"/>
          <w:sz w:val="20"/>
          <w:szCs w:val="20"/>
        </w:rPr>
        <w:t>(не отвечать злом на зло, быть терпимее)</w:t>
      </w:r>
      <w:r w:rsidRPr="00AB54F3">
        <w:rPr>
          <w:rFonts w:ascii="Verdana" w:hAnsi="Verdana"/>
          <w:i/>
          <w:iCs/>
          <w:color w:val="000080"/>
          <w:sz w:val="20"/>
          <w:szCs w:val="20"/>
        </w:rPr>
        <w:t xml:space="preserve">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Как, по-вашему, автор относится к Нюше?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Почему поступок жены автор считает великим подвигом, а то, что произошло между женой и Нюшкой «самым сокровенным в человеческом поведении?» </w:t>
      </w:r>
      <w:r w:rsidRPr="00AB54F3">
        <w:rPr>
          <w:rFonts w:ascii="Verdana" w:hAnsi="Verdana"/>
          <w:b/>
          <w:bCs/>
          <w:i/>
          <w:iCs/>
          <w:color w:val="000080"/>
          <w:sz w:val="20"/>
          <w:szCs w:val="20"/>
        </w:rPr>
        <w:t>(она преодолела себя, смирилась, лучше идти с миром, чем с войной)</w:t>
      </w:r>
      <w:r w:rsidRPr="00AB54F3">
        <w:rPr>
          <w:rFonts w:ascii="Verdana" w:hAnsi="Verdana"/>
          <w:i/>
          <w:iCs/>
          <w:color w:val="000080"/>
          <w:sz w:val="20"/>
          <w:szCs w:val="20"/>
        </w:rPr>
        <w:t xml:space="preserve">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Что, по-вашему, они могли говорить друг другу, обнявшись?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Почему самым трудным автор считает «переступить через самого себя»?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Не напомнило ли Вам это произведение что-либо из Вашей собственной жизни, или читательского (зрительского) опыта? Не обнаружили ли Вы какие-либо общие закономерности улаживания добрососедских взаимоотношений? («Чучело» В. Железникова, «Соловей» Андерсена).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Какие иллюстрации Вы бы поместили на страницах этого произведения?</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AB54F3" w:rsidP="00AB54F3">
      <w:pPr>
        <w:ind w:left="400" w:firstLine="540"/>
        <w:jc w:val="right"/>
        <w:rPr>
          <w:rFonts w:ascii="Verdana" w:hAnsi="Verdana"/>
          <w:i/>
          <w:iCs/>
          <w:color w:val="000080"/>
          <w:sz w:val="20"/>
          <w:szCs w:val="20"/>
        </w:rPr>
      </w:pPr>
      <w:r w:rsidRPr="00AB54F3">
        <w:rPr>
          <w:rFonts w:ascii="Verdana" w:hAnsi="Verdana"/>
          <w:b/>
          <w:bCs/>
          <w:i/>
          <w:iCs/>
          <w:color w:val="000080"/>
          <w:sz w:val="20"/>
          <w:szCs w:val="20"/>
        </w:rPr>
        <w:t>Приложение 9</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AB54F3" w:rsidP="00AB54F3">
      <w:pPr>
        <w:ind w:left="400" w:firstLine="540"/>
        <w:jc w:val="center"/>
        <w:rPr>
          <w:rFonts w:ascii="Verdana" w:hAnsi="Verdana"/>
          <w:i/>
          <w:iCs/>
          <w:color w:val="000080"/>
          <w:sz w:val="20"/>
          <w:szCs w:val="20"/>
        </w:rPr>
      </w:pPr>
      <w:r w:rsidRPr="00AB54F3">
        <w:rPr>
          <w:rFonts w:ascii="Verdana" w:hAnsi="Verdana"/>
          <w:b/>
          <w:bCs/>
          <w:i/>
          <w:iCs/>
          <w:color w:val="000080"/>
          <w:sz w:val="20"/>
          <w:szCs w:val="20"/>
        </w:rPr>
        <w:t>Уважаемые коллеги!</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Для изучения эффективности использования данного материала и в целях совершенствования подобных изданий просим ответить на следующие вопросы (нужное подчеркнуть):</w:t>
      </w:r>
    </w:p>
    <w:p w:rsidR="00AB54F3" w:rsidRPr="00AB54F3" w:rsidRDefault="00AB54F3" w:rsidP="00AB54F3">
      <w:pPr>
        <w:ind w:left="4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Актуальна ли тема рекомендаций (да, нет).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С какой целью используется материал: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 xml:space="preserve">в исследовательской работе,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 xml:space="preserve">методической работе,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 xml:space="preserve">для самообразования,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 xml:space="preserve">в системе повышения квалификации библиотекарей,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 xml:space="preserve">для наведения справок,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 xml:space="preserve">для выдачи читателям,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другое____________________________________________________________________________________________________________________________________________</w:t>
      </w:r>
    </w:p>
    <w:p w:rsidR="00AB54F3" w:rsidRPr="00AB54F3" w:rsidRDefault="00AB54F3" w:rsidP="00AB54F3">
      <w:pPr>
        <w:ind w:left="6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Как вы оцениваете структуру издания: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 xml:space="preserve">положительно,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 xml:space="preserve">отрицательно,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затрудняюсь ответить</w:t>
      </w:r>
    </w:p>
    <w:p w:rsidR="00AB54F3" w:rsidRPr="00AB54F3" w:rsidRDefault="00AB54F3" w:rsidP="00AB54F3">
      <w:pPr>
        <w:ind w:left="6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Ваша оценка стиля и языка материала: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 xml:space="preserve">удачно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излишне усложнено</w:t>
      </w:r>
    </w:p>
    <w:p w:rsidR="00AB54F3" w:rsidRPr="00AB54F3" w:rsidRDefault="00AB54F3" w:rsidP="00AB54F3">
      <w:pPr>
        <w:ind w:left="6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Устраивают ли Вас приложения: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 xml:space="preserve">да </w:t>
      </w:r>
    </w:p>
    <w:p w:rsidR="00AB54F3" w:rsidRPr="00AB54F3" w:rsidRDefault="00AB54F3" w:rsidP="00AB54F3">
      <w:pPr>
        <w:numPr>
          <w:ilvl w:val="3"/>
          <w:numId w:val="13"/>
        </w:numPr>
        <w:spacing w:before="100" w:beforeAutospacing="1" w:after="100" w:afterAutospacing="1"/>
        <w:ind w:left="800"/>
        <w:rPr>
          <w:rFonts w:ascii="Verdana" w:hAnsi="Verdana"/>
          <w:i/>
          <w:iCs/>
          <w:color w:val="000080"/>
          <w:sz w:val="20"/>
          <w:szCs w:val="20"/>
        </w:rPr>
      </w:pPr>
      <w:r w:rsidRPr="00AB54F3">
        <w:rPr>
          <w:rFonts w:ascii="Verdana" w:hAnsi="Verdana"/>
          <w:i/>
          <w:iCs/>
          <w:color w:val="000080"/>
          <w:sz w:val="20"/>
          <w:szCs w:val="20"/>
        </w:rPr>
        <w:t>нет</w:t>
      </w:r>
    </w:p>
    <w:p w:rsidR="00AB54F3" w:rsidRPr="00AB54F3" w:rsidRDefault="00AB54F3" w:rsidP="00AB54F3">
      <w:pPr>
        <w:ind w:left="6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AB54F3" w:rsidP="00AB54F3">
      <w:pPr>
        <w:ind w:left="600" w:firstLine="540"/>
        <w:jc w:val="both"/>
        <w:rPr>
          <w:rFonts w:ascii="Verdana" w:hAnsi="Verdana"/>
          <w:i/>
          <w:iCs/>
          <w:color w:val="000080"/>
          <w:sz w:val="20"/>
          <w:szCs w:val="20"/>
        </w:rPr>
      </w:pPr>
      <w:r w:rsidRPr="00AB54F3">
        <w:rPr>
          <w:rFonts w:ascii="Verdana" w:hAnsi="Verdana"/>
          <w:i/>
          <w:iCs/>
          <w:color w:val="000080"/>
          <w:sz w:val="20"/>
          <w:szCs w:val="20"/>
        </w:rPr>
        <w:t>Если «нет», то почему?____________________________________________________________________________________________________________</w:t>
      </w:r>
    </w:p>
    <w:p w:rsidR="00AB54F3" w:rsidRPr="00AB54F3" w:rsidRDefault="00AB54F3" w:rsidP="00AB54F3">
      <w:pPr>
        <w:ind w:left="6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AB54F3" w:rsidP="00AB54F3">
      <w:pPr>
        <w:numPr>
          <w:ilvl w:val="2"/>
          <w:numId w:val="13"/>
        </w:numPr>
        <w:spacing w:before="100" w:beforeAutospacing="1" w:after="100" w:afterAutospacing="1"/>
        <w:ind w:left="600" w:hanging="360"/>
        <w:rPr>
          <w:rFonts w:ascii="Verdana" w:hAnsi="Verdana"/>
          <w:i/>
          <w:iCs/>
          <w:color w:val="000080"/>
          <w:sz w:val="20"/>
          <w:szCs w:val="20"/>
        </w:rPr>
      </w:pPr>
      <w:r w:rsidRPr="00AB54F3">
        <w:rPr>
          <w:rFonts w:ascii="Verdana" w:hAnsi="Verdana"/>
          <w:i/>
          <w:iCs/>
          <w:color w:val="000080"/>
          <w:sz w:val="20"/>
          <w:szCs w:val="20"/>
        </w:rPr>
        <w:t xml:space="preserve">Назовите конкретные темы, по которым, с Вашей точки зрения, нужны методические рекомендации </w:t>
      </w:r>
    </w:p>
    <w:p w:rsidR="00AB54F3" w:rsidRPr="00AB54F3" w:rsidRDefault="00AB54F3" w:rsidP="00AB54F3">
      <w:pPr>
        <w:ind w:left="600" w:firstLine="540"/>
        <w:jc w:val="both"/>
        <w:rPr>
          <w:rFonts w:ascii="Verdana" w:hAnsi="Verdana"/>
          <w:i/>
          <w:iCs/>
          <w:color w:val="000080"/>
          <w:sz w:val="20"/>
          <w:szCs w:val="20"/>
        </w:rPr>
      </w:pPr>
      <w:r w:rsidRPr="00AB54F3">
        <w:rPr>
          <w:rFonts w:ascii="Verdana" w:hAnsi="Verdana"/>
          <w:i/>
          <w:iCs/>
          <w:color w:val="000080"/>
          <w:sz w:val="20"/>
          <w:szCs w:val="20"/>
        </w:rPr>
        <w:t> ___________________________________________________________________________________________________________________________________</w:t>
      </w:r>
    </w:p>
    <w:p w:rsidR="00AB54F3" w:rsidRPr="00AB54F3" w:rsidRDefault="00AB54F3" w:rsidP="00AB54F3">
      <w:pPr>
        <w:ind w:left="6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Pr="00AB54F3" w:rsidRDefault="00AB54F3" w:rsidP="00AB54F3">
      <w:pPr>
        <w:ind w:left="600" w:firstLine="540"/>
        <w:jc w:val="both"/>
        <w:rPr>
          <w:rFonts w:ascii="Verdana" w:hAnsi="Verdana"/>
          <w:i/>
          <w:iCs/>
          <w:color w:val="000080"/>
          <w:sz w:val="20"/>
          <w:szCs w:val="20"/>
        </w:rPr>
      </w:pPr>
      <w:r w:rsidRPr="00AB54F3">
        <w:rPr>
          <w:rFonts w:ascii="Verdana" w:hAnsi="Verdana"/>
          <w:i/>
          <w:iCs/>
          <w:color w:val="000080"/>
          <w:sz w:val="20"/>
          <w:szCs w:val="20"/>
        </w:rPr>
        <w:t>Заполненную анкету просим направить до 25.01.2010 по адресу: 428027, Чувашская Республика, Чебоксары, пр. И. Яковлева, д.8 а, Чувашская республиканская детско-юношеская библиотека, отдел инновационно-методической и исследовательской работы</w:t>
      </w:r>
    </w:p>
    <w:p w:rsidR="00AB54F3" w:rsidRPr="00AB54F3" w:rsidRDefault="00AB54F3" w:rsidP="00AB54F3">
      <w:pPr>
        <w:ind w:left="600" w:firstLine="540"/>
        <w:jc w:val="both"/>
        <w:rPr>
          <w:rFonts w:ascii="Verdana" w:hAnsi="Verdana"/>
          <w:i/>
          <w:iCs/>
          <w:color w:val="000080"/>
          <w:sz w:val="20"/>
          <w:szCs w:val="20"/>
        </w:rPr>
      </w:pPr>
      <w:r w:rsidRPr="00AB54F3">
        <w:rPr>
          <w:rFonts w:ascii="Verdana" w:hAnsi="Verdana"/>
          <w:i/>
          <w:iCs/>
          <w:color w:val="000080"/>
          <w:sz w:val="20"/>
          <w:szCs w:val="20"/>
        </w:rPr>
        <w:t> </w:t>
      </w:r>
    </w:p>
    <w:p w:rsidR="00AB54F3" w:rsidRDefault="00AB54F3">
      <w:bookmarkStart w:id="0" w:name="_GoBack"/>
      <w:bookmarkEnd w:id="0"/>
    </w:p>
    <w:sectPr w:rsidR="00AB5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0161"/>
    <w:multiLevelType w:val="multilevel"/>
    <w:tmpl w:val="4D70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71F33"/>
    <w:multiLevelType w:val="multilevel"/>
    <w:tmpl w:val="25AA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43802"/>
    <w:multiLevelType w:val="multilevel"/>
    <w:tmpl w:val="AB9C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D2FD0"/>
    <w:multiLevelType w:val="multilevel"/>
    <w:tmpl w:val="F3D6F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891269"/>
    <w:multiLevelType w:val="multilevel"/>
    <w:tmpl w:val="F1A2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C6CE8"/>
    <w:multiLevelType w:val="multilevel"/>
    <w:tmpl w:val="B7141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6C2AFD"/>
    <w:multiLevelType w:val="multilevel"/>
    <w:tmpl w:val="DF962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2D34FA"/>
    <w:multiLevelType w:val="multilevel"/>
    <w:tmpl w:val="353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D113C9"/>
    <w:multiLevelType w:val="multilevel"/>
    <w:tmpl w:val="6AF47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6430B5"/>
    <w:multiLevelType w:val="multilevel"/>
    <w:tmpl w:val="B87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624981"/>
    <w:multiLevelType w:val="multilevel"/>
    <w:tmpl w:val="4764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72375F"/>
    <w:multiLevelType w:val="multilevel"/>
    <w:tmpl w:val="E4D0B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4"/>
  </w:num>
  <w:num w:numId="4">
    <w:abstractNumId w:val="11"/>
  </w:num>
  <w:num w:numId="5">
    <w:abstractNumId w:val="3"/>
  </w:num>
  <w:num w:numId="6">
    <w:abstractNumId w:val="8"/>
  </w:num>
  <w:num w:numId="7">
    <w:abstractNumId w:val="10"/>
  </w:num>
  <w:num w:numId="8">
    <w:abstractNumId w:val="7"/>
  </w:num>
  <w:num w:numId="9">
    <w:abstractNumId w:val="1"/>
  </w:num>
  <w:num w:numId="10">
    <w:abstractNumId w:val="6"/>
  </w:num>
  <w:num w:numId="11">
    <w:abstractNumId w:val="0"/>
  </w:num>
  <w:num w:numId="12">
    <w:abstractNumId w:val="5"/>
  </w:num>
  <w:num w:numId="13">
    <w:abstractNumId w:val="5"/>
    <w:lvlOverride w:ilvl="2">
      <w:lvl w:ilvl="2">
        <w:numFmt w:val="decimal"/>
        <w:lvlText w:val="%3."/>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4F3"/>
    <w:rsid w:val="001B13A2"/>
    <w:rsid w:val="00374AD8"/>
    <w:rsid w:val="00AB54F3"/>
    <w:rsid w:val="00C74CCB"/>
    <w:rsid w:val="00F15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0660D67-E025-4A09-A94D-9194C23F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B54F3"/>
    <w:rPr>
      <w:color w:val="0000FF"/>
      <w:u w:val="single"/>
    </w:rPr>
  </w:style>
  <w:style w:type="paragraph" w:styleId="a4">
    <w:name w:val="Normal (Web)"/>
    <w:basedOn w:val="a"/>
    <w:rsid w:val="00AB54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7073</Words>
  <Characters>40317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проведению диалоговых и дискуссионных форм работы в детской библиотеке»</vt:lpstr>
    </vt:vector>
  </TitlesOfParts>
  <Company>MoBIL GROUP</Company>
  <LinksUpToDate>false</LinksUpToDate>
  <CharactersWithSpaces>47296</CharactersWithSpaces>
  <SharedDoc>false</SharedDoc>
  <HLinks>
    <vt:vector size="6" baseType="variant">
      <vt:variant>
        <vt:i4>3670123</vt:i4>
      </vt:variant>
      <vt:variant>
        <vt:i4>0</vt:i4>
      </vt:variant>
      <vt:variant>
        <vt:i4>0</vt:i4>
      </vt:variant>
      <vt:variant>
        <vt:i4>5</vt:i4>
      </vt:variant>
      <vt:variant>
        <vt:lpwstr>http://www.chuvrdub.ru/solouxin.htm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проведению диалоговых и дискуссионных форм работы в детской библиотеке»</dc:title>
  <dc:subject/>
  <dc:creator>USER</dc:creator>
  <cp:keywords/>
  <dc:description/>
  <cp:lastModifiedBy>Irina</cp:lastModifiedBy>
  <cp:revision>2</cp:revision>
  <dcterms:created xsi:type="dcterms:W3CDTF">2014-09-01T16:10:00Z</dcterms:created>
  <dcterms:modified xsi:type="dcterms:W3CDTF">2014-09-01T16:10:00Z</dcterms:modified>
</cp:coreProperties>
</file>