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861" w:rsidRDefault="00D75861" w:rsidP="00D75861">
      <w:pPr>
        <w:jc w:val="center"/>
      </w:pPr>
      <w:r>
        <w:t>Федеральное агентство по образованию</w:t>
      </w:r>
    </w:p>
    <w:p w:rsidR="00D75861" w:rsidRDefault="00D75861" w:rsidP="00D75861">
      <w:pPr>
        <w:jc w:val="center"/>
      </w:pPr>
      <w:r>
        <w:t>Государственное образовательное учреждение высшего профессионального образования</w:t>
      </w:r>
    </w:p>
    <w:p w:rsidR="00D75861" w:rsidRDefault="00D75861" w:rsidP="00D75861">
      <w:pPr>
        <w:jc w:val="center"/>
      </w:pPr>
      <w:r>
        <w:t>«Тихоокеанский государственный университет»</w:t>
      </w:r>
    </w:p>
    <w:p w:rsidR="00D75861" w:rsidRDefault="00D75861" w:rsidP="00D75861">
      <w:pPr>
        <w:jc w:val="both"/>
      </w:pPr>
    </w:p>
    <w:p w:rsidR="00D75861" w:rsidRDefault="00D75861" w:rsidP="00D75861">
      <w:pPr>
        <w:jc w:val="both"/>
      </w:pPr>
    </w:p>
    <w:p w:rsidR="00D75861" w:rsidRDefault="00D75861" w:rsidP="00D75861">
      <w:pPr>
        <w:jc w:val="both"/>
      </w:pPr>
    </w:p>
    <w:p w:rsidR="00D75861" w:rsidRDefault="00D75861" w:rsidP="00D75861">
      <w:pPr>
        <w:jc w:val="both"/>
      </w:pPr>
    </w:p>
    <w:p w:rsidR="00D75861" w:rsidRDefault="00D75861" w:rsidP="00D75861">
      <w:pPr>
        <w:jc w:val="both"/>
      </w:pPr>
    </w:p>
    <w:p w:rsidR="00D75861" w:rsidRDefault="00D75861" w:rsidP="00D75861">
      <w:pPr>
        <w:jc w:val="both"/>
      </w:pPr>
    </w:p>
    <w:p w:rsidR="00D75861" w:rsidRDefault="00D75861" w:rsidP="00D75861">
      <w:pPr>
        <w:jc w:val="both"/>
      </w:pPr>
    </w:p>
    <w:p w:rsidR="00D75861" w:rsidRDefault="00D75861" w:rsidP="00D75861">
      <w:pPr>
        <w:jc w:val="both"/>
      </w:pPr>
    </w:p>
    <w:p w:rsidR="00D75861" w:rsidRDefault="00D75861" w:rsidP="00D75861">
      <w:pPr>
        <w:jc w:val="both"/>
      </w:pPr>
    </w:p>
    <w:p w:rsidR="00D75861" w:rsidRDefault="00D75861" w:rsidP="00D75861">
      <w:pPr>
        <w:jc w:val="both"/>
      </w:pPr>
    </w:p>
    <w:p w:rsidR="00D75861" w:rsidRDefault="00D75861" w:rsidP="00D75861">
      <w:pPr>
        <w:jc w:val="center"/>
      </w:pPr>
      <w:r>
        <w:t>А.П. Иванова</w:t>
      </w:r>
    </w:p>
    <w:p w:rsidR="00D75861" w:rsidRDefault="00D75861" w:rsidP="00D75861">
      <w:pPr>
        <w:jc w:val="center"/>
      </w:pPr>
    </w:p>
    <w:p w:rsidR="00D75861" w:rsidRDefault="00D75861" w:rsidP="00D75861">
      <w:pPr>
        <w:jc w:val="center"/>
      </w:pPr>
    </w:p>
    <w:p w:rsidR="00D75861" w:rsidRDefault="00D75861" w:rsidP="00D75861">
      <w:pPr>
        <w:jc w:val="center"/>
      </w:pPr>
    </w:p>
    <w:p w:rsidR="00D75861" w:rsidRDefault="00D75861" w:rsidP="00D75861">
      <w:pPr>
        <w:jc w:val="center"/>
      </w:pPr>
    </w:p>
    <w:p w:rsidR="00D75861" w:rsidRDefault="00D75861" w:rsidP="00D75861">
      <w:pPr>
        <w:jc w:val="center"/>
      </w:pPr>
    </w:p>
    <w:p w:rsidR="00D75861" w:rsidRPr="004202C7" w:rsidRDefault="004202C7" w:rsidP="00D75861">
      <w:pPr>
        <w:jc w:val="center"/>
      </w:pPr>
      <w:r>
        <w:t>Стилистический анализ. Региональный аспект.</w:t>
      </w:r>
    </w:p>
    <w:p w:rsidR="00D75861" w:rsidRDefault="00D75861" w:rsidP="00D75861">
      <w:pPr>
        <w:jc w:val="center"/>
      </w:pPr>
    </w:p>
    <w:p w:rsidR="00D75861" w:rsidRDefault="00D75861" w:rsidP="00D75861">
      <w:pPr>
        <w:jc w:val="center"/>
      </w:pPr>
    </w:p>
    <w:p w:rsidR="00D75861" w:rsidRDefault="00D75861" w:rsidP="00D75861">
      <w:pPr>
        <w:jc w:val="center"/>
      </w:pPr>
    </w:p>
    <w:p w:rsidR="00D75861" w:rsidRDefault="00D75861" w:rsidP="00D75861">
      <w:pPr>
        <w:jc w:val="center"/>
      </w:pPr>
    </w:p>
    <w:p w:rsidR="00D75861" w:rsidRDefault="00D75861" w:rsidP="00D75861">
      <w:pPr>
        <w:jc w:val="center"/>
      </w:pPr>
    </w:p>
    <w:p w:rsidR="00D75861" w:rsidRDefault="00D75861" w:rsidP="00D75861">
      <w:pPr>
        <w:jc w:val="center"/>
      </w:pPr>
    </w:p>
    <w:p w:rsidR="00D75861" w:rsidRDefault="00D75861" w:rsidP="00D75861">
      <w:pPr>
        <w:jc w:val="center"/>
      </w:pPr>
    </w:p>
    <w:p w:rsidR="00D75861" w:rsidRDefault="00D75861" w:rsidP="00D75861">
      <w:pPr>
        <w:jc w:val="center"/>
      </w:pPr>
      <w:r>
        <w:t>Допущено учебно-методическим объединением по образованию в области архитектуры в качестве учебного пособия для студентов вузов, обучающихся по направлению «Архитектура» и «Дизайн архитектурной среды»</w:t>
      </w:r>
    </w:p>
    <w:p w:rsidR="00D75861" w:rsidRDefault="00D75861" w:rsidP="00D75861">
      <w:pPr>
        <w:jc w:val="center"/>
      </w:pPr>
    </w:p>
    <w:p w:rsidR="00D75861" w:rsidRDefault="00D75861" w:rsidP="00D75861">
      <w:pPr>
        <w:jc w:val="center"/>
      </w:pPr>
    </w:p>
    <w:p w:rsidR="00D75861" w:rsidRDefault="00D75861" w:rsidP="00D75861">
      <w:pPr>
        <w:jc w:val="center"/>
      </w:pPr>
    </w:p>
    <w:p w:rsidR="00D75861" w:rsidRDefault="00D75861" w:rsidP="00D75861">
      <w:pPr>
        <w:jc w:val="center"/>
      </w:pPr>
    </w:p>
    <w:p w:rsidR="00D75861" w:rsidRDefault="00D75861" w:rsidP="00D75861">
      <w:pPr>
        <w:jc w:val="center"/>
      </w:pPr>
    </w:p>
    <w:p w:rsidR="00D75861" w:rsidRDefault="00D75861" w:rsidP="00D75861">
      <w:pPr>
        <w:jc w:val="center"/>
      </w:pPr>
    </w:p>
    <w:p w:rsidR="00D75861" w:rsidRDefault="00D75861" w:rsidP="00D75861">
      <w:pPr>
        <w:jc w:val="center"/>
      </w:pPr>
    </w:p>
    <w:p w:rsidR="00D75861" w:rsidRDefault="00D75861" w:rsidP="00D75861">
      <w:pPr>
        <w:jc w:val="center"/>
      </w:pPr>
    </w:p>
    <w:p w:rsidR="00D75861" w:rsidRDefault="00D75861" w:rsidP="00D75861">
      <w:pPr>
        <w:jc w:val="center"/>
      </w:pPr>
    </w:p>
    <w:p w:rsidR="00D75861" w:rsidRDefault="00D75861" w:rsidP="00D75861">
      <w:pPr>
        <w:jc w:val="center"/>
      </w:pPr>
    </w:p>
    <w:p w:rsidR="00D75861" w:rsidRDefault="00D75861" w:rsidP="00D75861">
      <w:pPr>
        <w:jc w:val="center"/>
      </w:pPr>
    </w:p>
    <w:p w:rsidR="00D75861" w:rsidRDefault="00D75861" w:rsidP="00D75861">
      <w:pPr>
        <w:jc w:val="center"/>
      </w:pPr>
    </w:p>
    <w:p w:rsidR="00D75861" w:rsidRDefault="00D75861" w:rsidP="00D75861">
      <w:pPr>
        <w:jc w:val="center"/>
      </w:pPr>
    </w:p>
    <w:p w:rsidR="00D75861" w:rsidRDefault="00D75861" w:rsidP="00D75861">
      <w:pPr>
        <w:jc w:val="center"/>
      </w:pPr>
      <w:r>
        <w:t>Хабаровск</w:t>
      </w:r>
    </w:p>
    <w:p w:rsidR="00D75861" w:rsidRDefault="00D75861" w:rsidP="00D75861">
      <w:pPr>
        <w:jc w:val="center"/>
      </w:pPr>
      <w:r>
        <w:t>Издательство ТОГУ</w:t>
      </w:r>
    </w:p>
    <w:p w:rsidR="00D75861" w:rsidRDefault="00D75861" w:rsidP="00D75861">
      <w:pPr>
        <w:jc w:val="center"/>
      </w:pPr>
      <w:r>
        <w:t>2009</w:t>
      </w:r>
    </w:p>
    <w:p w:rsidR="00D75861" w:rsidRDefault="00D75861" w:rsidP="00D75861">
      <w:pPr>
        <w:jc w:val="center"/>
      </w:pPr>
    </w:p>
    <w:p w:rsidR="004202C7" w:rsidRDefault="004202C7" w:rsidP="00D75861">
      <w:pPr>
        <w:jc w:val="center"/>
      </w:pPr>
    </w:p>
    <w:p w:rsidR="004202C7" w:rsidRDefault="004202C7" w:rsidP="00D75861">
      <w:pPr>
        <w:jc w:val="center"/>
      </w:pPr>
    </w:p>
    <w:p w:rsidR="004202C7" w:rsidRDefault="004202C7" w:rsidP="00D75861">
      <w:pPr>
        <w:jc w:val="center"/>
      </w:pPr>
    </w:p>
    <w:p w:rsidR="004202C7" w:rsidRDefault="004202C7" w:rsidP="00D75861">
      <w:pPr>
        <w:jc w:val="center"/>
      </w:pPr>
    </w:p>
    <w:p w:rsidR="004202C7" w:rsidRDefault="004202C7" w:rsidP="00D75861">
      <w:pPr>
        <w:jc w:val="center"/>
      </w:pPr>
    </w:p>
    <w:p w:rsidR="004202C7" w:rsidRDefault="004202C7" w:rsidP="00D75861">
      <w:pPr>
        <w:jc w:val="center"/>
      </w:pPr>
    </w:p>
    <w:p w:rsidR="004202C7" w:rsidRDefault="004202C7" w:rsidP="00D75861">
      <w:pPr>
        <w:jc w:val="center"/>
      </w:pPr>
    </w:p>
    <w:p w:rsidR="00D75861" w:rsidRDefault="00D75861" w:rsidP="00D75861">
      <w:r>
        <w:t>УДК 72. 035/.036 (510)</w:t>
      </w:r>
    </w:p>
    <w:p w:rsidR="00D75861" w:rsidRDefault="00D75861" w:rsidP="00D75861"/>
    <w:p w:rsidR="00D75861" w:rsidRDefault="00D75861" w:rsidP="00D75861">
      <w:r>
        <w:t>Рецензенты:</w:t>
      </w:r>
    </w:p>
    <w:p w:rsidR="00D75861" w:rsidRDefault="00D75861" w:rsidP="00D75861"/>
    <w:p w:rsidR="00D75861" w:rsidRDefault="00D75861" w:rsidP="00D75861"/>
    <w:p w:rsidR="00D75861" w:rsidRDefault="00D75861" w:rsidP="00D75861"/>
    <w:p w:rsidR="00D75861" w:rsidRDefault="00D75861" w:rsidP="00D75861"/>
    <w:p w:rsidR="00D75861" w:rsidRDefault="00D75861" w:rsidP="00D75861"/>
    <w:p w:rsidR="00D75861" w:rsidRDefault="00D75861" w:rsidP="00D75861"/>
    <w:p w:rsidR="00D75861" w:rsidRDefault="00D75861" w:rsidP="00D75861"/>
    <w:p w:rsidR="00D75861" w:rsidRDefault="00D75861" w:rsidP="00D75861">
      <w:pPr>
        <w:rPr>
          <w:b/>
          <w:bCs/>
        </w:rPr>
      </w:pPr>
      <w:r w:rsidRPr="00D92D30">
        <w:rPr>
          <w:b/>
          <w:bCs/>
        </w:rPr>
        <w:t xml:space="preserve">Иванова А. П. </w:t>
      </w:r>
    </w:p>
    <w:p w:rsidR="00D75861" w:rsidRDefault="004202C7" w:rsidP="00D75861">
      <w:pPr>
        <w:jc w:val="both"/>
      </w:pPr>
      <w:r>
        <w:t xml:space="preserve">Стилистический анализ. Региональный аспект: учебное пособие/ </w:t>
      </w:r>
      <w:r w:rsidR="00D75861">
        <w:t>А. П. Иванова. – Хабаровск: Изд-во Тихоокеан. гос. ун-та, 2009 -  150 с.</w:t>
      </w:r>
    </w:p>
    <w:p w:rsidR="00D75861" w:rsidRDefault="00D75861" w:rsidP="00D75861"/>
    <w:p w:rsidR="00D75861" w:rsidRPr="00635C24" w:rsidRDefault="00D75861" w:rsidP="00D75861">
      <w:r>
        <w:rPr>
          <w:lang w:val="en-US"/>
        </w:rPr>
        <w:t>ISBN</w:t>
      </w:r>
      <w:r w:rsidRPr="00635C24">
        <w:t xml:space="preserve"> 978-5-7389-0646-6</w:t>
      </w:r>
    </w:p>
    <w:p w:rsidR="00D75861" w:rsidRPr="00635C24" w:rsidRDefault="00D75861" w:rsidP="00D75861">
      <w:pPr>
        <w:jc w:val="both"/>
      </w:pPr>
    </w:p>
    <w:p w:rsidR="009D0550" w:rsidRDefault="00D75861" w:rsidP="009D0550">
      <w:pPr>
        <w:ind w:firstLine="709"/>
        <w:jc w:val="both"/>
      </w:pPr>
      <w:r>
        <w:t>В данном учебном пособие впервые исследуется формирование - на протяжении полутора веков - региональной архитектуры в рамках эклектики по направлениям: русский стиль, барочно-ренессансные ретроспекции, готицизмы, сталинский эллинизм и дальневосточный классицизм в целом, включая архитектуру Харбина. Изучение данного учебного пособия поможет студентам овладеть навыками стилистического анализа.</w:t>
      </w:r>
      <w:r w:rsidR="009D0550" w:rsidRPr="009D0550">
        <w:t xml:space="preserve"> </w:t>
      </w:r>
      <w:r w:rsidR="009D0550">
        <w:t>Для обеспечения доступности текста наряду с таблицами широко использованы схемы и рисунки.</w:t>
      </w:r>
    </w:p>
    <w:p w:rsidR="00D75861" w:rsidRDefault="00D75861" w:rsidP="00D75861">
      <w:pPr>
        <w:ind w:firstLine="709"/>
        <w:jc w:val="both"/>
      </w:pPr>
      <w:r>
        <w:t>Пособие</w:t>
      </w:r>
      <w:r w:rsidRPr="00414CCE">
        <w:t xml:space="preserve"> </w:t>
      </w:r>
      <w:r>
        <w:t>предназначено для студентов вузов, обучающихся по специальности «Архитектура» и «Дизайн архитектурной среды», (курсы лекций историко-культурного регионоведения; истории архитектуры и градостроительства, истории советской архитектуры), а так же широкому кругу дальневосточников, не равнодушных к истории, культуре и судьбе своего Отечества.</w:t>
      </w:r>
    </w:p>
    <w:p w:rsidR="00D75861" w:rsidRDefault="00D75861" w:rsidP="00D75861">
      <w:pPr>
        <w:jc w:val="center"/>
      </w:pPr>
    </w:p>
    <w:p w:rsidR="00D75861" w:rsidRDefault="00D75861" w:rsidP="00D75861">
      <w:pPr>
        <w:jc w:val="right"/>
      </w:pPr>
      <w:r>
        <w:t>УДК 72. 035/.036 (510)</w:t>
      </w:r>
    </w:p>
    <w:p w:rsidR="00D75861" w:rsidRPr="00414CCE" w:rsidRDefault="00D75861" w:rsidP="00D75861">
      <w:pPr>
        <w:jc w:val="right"/>
      </w:pPr>
    </w:p>
    <w:p w:rsidR="00D75861" w:rsidRDefault="00D75861" w:rsidP="00D75861">
      <w:pPr>
        <w:rPr>
          <w:b/>
          <w:bCs/>
        </w:rPr>
      </w:pPr>
    </w:p>
    <w:p w:rsidR="00D75861" w:rsidRDefault="00D75861" w:rsidP="00D75861">
      <w:pPr>
        <w:rPr>
          <w:b/>
          <w:bCs/>
        </w:rPr>
      </w:pPr>
    </w:p>
    <w:p w:rsidR="00D75861" w:rsidRDefault="00D75861" w:rsidP="00D75861">
      <w:pPr>
        <w:rPr>
          <w:b/>
          <w:bCs/>
        </w:rPr>
      </w:pPr>
    </w:p>
    <w:p w:rsidR="00D75861" w:rsidRDefault="00D75861" w:rsidP="00D75861">
      <w:pPr>
        <w:rPr>
          <w:b/>
          <w:bCs/>
        </w:rPr>
      </w:pPr>
    </w:p>
    <w:p w:rsidR="00D75861" w:rsidRDefault="00D75861" w:rsidP="00D75861">
      <w:pPr>
        <w:rPr>
          <w:b/>
          <w:bCs/>
        </w:rPr>
      </w:pPr>
    </w:p>
    <w:p w:rsidR="00D75861" w:rsidRDefault="00D75861" w:rsidP="00D75861">
      <w:pPr>
        <w:rPr>
          <w:b/>
          <w:bCs/>
        </w:rPr>
      </w:pPr>
    </w:p>
    <w:p w:rsidR="00D75861" w:rsidRDefault="00D75861" w:rsidP="00D75861">
      <w:pPr>
        <w:rPr>
          <w:b/>
          <w:bCs/>
        </w:rPr>
      </w:pPr>
    </w:p>
    <w:p w:rsidR="00D75861" w:rsidRDefault="00D75861" w:rsidP="00D75861">
      <w:pPr>
        <w:rPr>
          <w:b/>
          <w:bCs/>
        </w:rPr>
      </w:pPr>
    </w:p>
    <w:p w:rsidR="00D75861" w:rsidRDefault="00D75861" w:rsidP="00D75861">
      <w:pPr>
        <w:rPr>
          <w:b/>
          <w:bCs/>
        </w:rPr>
      </w:pPr>
    </w:p>
    <w:p w:rsidR="00D75861" w:rsidRDefault="00D75861" w:rsidP="00D75861">
      <w:pPr>
        <w:rPr>
          <w:b/>
          <w:bCs/>
        </w:rPr>
      </w:pPr>
    </w:p>
    <w:p w:rsidR="00D75861" w:rsidRDefault="00D75861" w:rsidP="00D75861">
      <w:pPr>
        <w:rPr>
          <w:b/>
          <w:bCs/>
        </w:rPr>
      </w:pPr>
    </w:p>
    <w:p w:rsidR="00D75861" w:rsidRDefault="00D75861" w:rsidP="00D75861">
      <w:pPr>
        <w:rPr>
          <w:b/>
          <w:bCs/>
        </w:rPr>
      </w:pPr>
    </w:p>
    <w:p w:rsidR="00D75861" w:rsidRDefault="00D75861" w:rsidP="00D75861">
      <w:pPr>
        <w:rPr>
          <w:b/>
          <w:bCs/>
        </w:rPr>
      </w:pPr>
    </w:p>
    <w:p w:rsidR="00D75861" w:rsidRDefault="00D75861" w:rsidP="00D75861">
      <w:pPr>
        <w:rPr>
          <w:b/>
          <w:bCs/>
        </w:rPr>
      </w:pPr>
    </w:p>
    <w:p w:rsidR="00D75861" w:rsidRDefault="00D75861" w:rsidP="00D75861">
      <w:pPr>
        <w:rPr>
          <w:b/>
          <w:bCs/>
        </w:rPr>
      </w:pPr>
    </w:p>
    <w:p w:rsidR="00D75861" w:rsidRDefault="00D75861" w:rsidP="00D75861">
      <w:r>
        <w:rPr>
          <w:lang w:val="en-US"/>
        </w:rPr>
        <w:t>ISBN</w:t>
      </w:r>
      <w:r w:rsidRPr="00BD7FE9">
        <w:t xml:space="preserve"> 978-5-7389-0646-6</w:t>
      </w:r>
    </w:p>
    <w:p w:rsidR="00D75861" w:rsidRDefault="00D75861" w:rsidP="00D75861">
      <w:pPr>
        <w:jc w:val="right"/>
      </w:pPr>
    </w:p>
    <w:p w:rsidR="00D75861" w:rsidRDefault="00D75861" w:rsidP="00D75861">
      <w:pPr>
        <w:jc w:val="right"/>
      </w:pPr>
      <w:r>
        <w:t>Тихоокеанский государственный университет, 2009</w:t>
      </w:r>
    </w:p>
    <w:p w:rsidR="00D75861" w:rsidRDefault="00D75861" w:rsidP="00D75861">
      <w:pPr>
        <w:jc w:val="right"/>
      </w:pPr>
      <w:r>
        <w:t>А. П. Иванова, 2009</w:t>
      </w:r>
    </w:p>
    <w:p w:rsidR="00D75861" w:rsidRDefault="00D75861" w:rsidP="00D75861">
      <w:pPr>
        <w:jc w:val="right"/>
        <w:rPr>
          <w:b/>
          <w:bCs/>
        </w:rPr>
      </w:pPr>
    </w:p>
    <w:p w:rsidR="004202C7" w:rsidRDefault="00DA688A" w:rsidP="00D75861">
      <w:pPr>
        <w:jc w:val="center"/>
        <w:rPr>
          <w:b/>
          <w:bCs/>
        </w:rPr>
      </w:pPr>
      <w:r>
        <w:rPr>
          <w:b/>
          <w:bCs/>
        </w:rPr>
        <w:t>Содержание</w:t>
      </w:r>
    </w:p>
    <w:p w:rsidR="000054E0" w:rsidRDefault="000054E0" w:rsidP="00D75861">
      <w:pPr>
        <w:jc w:val="center"/>
        <w:rPr>
          <w:b/>
          <w:bCs/>
        </w:rPr>
      </w:pPr>
    </w:p>
    <w:p w:rsidR="004202C7" w:rsidRDefault="004202C7" w:rsidP="004202C7">
      <w:pPr>
        <w:jc w:val="both"/>
        <w:rPr>
          <w:b/>
          <w:bCs/>
        </w:rPr>
      </w:pPr>
      <w:r>
        <w:rPr>
          <w:b/>
          <w:bCs/>
        </w:rPr>
        <w:t>Введение</w:t>
      </w:r>
    </w:p>
    <w:p w:rsidR="00DA688A" w:rsidRDefault="00DA688A" w:rsidP="004202C7">
      <w:pPr>
        <w:jc w:val="both"/>
        <w:rPr>
          <w:b/>
          <w:bCs/>
        </w:rPr>
      </w:pPr>
    </w:p>
    <w:p w:rsidR="000054E0" w:rsidRDefault="00D75861" w:rsidP="000054E0">
      <w:pPr>
        <w:rPr>
          <w:b/>
          <w:bCs/>
        </w:rPr>
      </w:pPr>
      <w:r>
        <w:rPr>
          <w:b/>
          <w:bCs/>
        </w:rPr>
        <w:t xml:space="preserve">Глава </w:t>
      </w:r>
      <w:r>
        <w:rPr>
          <w:b/>
          <w:bCs/>
          <w:lang w:val="en-US"/>
        </w:rPr>
        <w:t>I</w:t>
      </w:r>
      <w:r w:rsidR="00DA688A">
        <w:rPr>
          <w:b/>
          <w:bCs/>
        </w:rPr>
        <w:t xml:space="preserve">. Дореволюционная эклектика. 1856-1913 </w:t>
      </w:r>
      <w:r>
        <w:rPr>
          <w:b/>
          <w:bCs/>
        </w:rPr>
        <w:t xml:space="preserve">гг. </w:t>
      </w:r>
    </w:p>
    <w:p w:rsidR="001378FD" w:rsidRDefault="001378FD" w:rsidP="0061251E">
      <w:pPr>
        <w:rPr>
          <w:b/>
          <w:iCs/>
        </w:rPr>
      </w:pPr>
      <w:r>
        <w:rPr>
          <w:b/>
          <w:iCs/>
        </w:rPr>
        <w:t>Краткая историко-социальная справка</w:t>
      </w:r>
    </w:p>
    <w:p w:rsidR="0061251E" w:rsidRDefault="0061251E" w:rsidP="0061251E">
      <w:pPr>
        <w:rPr>
          <w:b/>
        </w:rPr>
      </w:pPr>
      <w:r w:rsidRPr="00FC0F47">
        <w:rPr>
          <w:b/>
        </w:rPr>
        <w:t>Стилистические предпочтения основных заказчиков</w:t>
      </w:r>
    </w:p>
    <w:p w:rsidR="0061251E" w:rsidRDefault="000054E0" w:rsidP="0061251E">
      <w:pPr>
        <w:ind w:firstLine="709"/>
        <w:rPr>
          <w:b/>
        </w:rPr>
      </w:pPr>
      <w:r>
        <w:rPr>
          <w:b/>
          <w:bCs/>
          <w:lang w:val="en-US"/>
        </w:rPr>
        <w:t>I</w:t>
      </w:r>
      <w:r>
        <w:rPr>
          <w:b/>
        </w:rPr>
        <w:t>.</w:t>
      </w:r>
      <w:r w:rsidR="0061251E">
        <w:rPr>
          <w:b/>
        </w:rPr>
        <w:t xml:space="preserve">1. Кирпичная эстетика </w:t>
      </w:r>
    </w:p>
    <w:p w:rsidR="0061251E" w:rsidRDefault="000054E0" w:rsidP="0061251E">
      <w:pPr>
        <w:rPr>
          <w:b/>
          <w:bCs/>
        </w:rPr>
      </w:pPr>
      <w:r>
        <w:rPr>
          <w:b/>
          <w:bCs/>
          <w:lang w:val="en-US"/>
        </w:rPr>
        <w:t>I</w:t>
      </w:r>
      <w:r w:rsidR="0061251E">
        <w:rPr>
          <w:b/>
          <w:bCs/>
        </w:rPr>
        <w:t>.1.1. «Гарнизонная архитектура»</w:t>
      </w:r>
    </w:p>
    <w:p w:rsidR="0061251E" w:rsidRDefault="000054E0" w:rsidP="0061251E">
      <w:pPr>
        <w:rPr>
          <w:b/>
        </w:rPr>
      </w:pPr>
      <w:r>
        <w:rPr>
          <w:b/>
          <w:bCs/>
          <w:lang w:val="en-US"/>
        </w:rPr>
        <w:t>I</w:t>
      </w:r>
      <w:r w:rsidR="0061251E">
        <w:rPr>
          <w:b/>
        </w:rPr>
        <w:t>.1.2. Кирпичный стиль</w:t>
      </w:r>
    </w:p>
    <w:p w:rsidR="0061251E" w:rsidRDefault="000054E0" w:rsidP="0061251E">
      <w:pPr>
        <w:rPr>
          <w:b/>
        </w:rPr>
      </w:pPr>
      <w:r>
        <w:rPr>
          <w:b/>
          <w:bCs/>
          <w:lang w:val="en-US"/>
        </w:rPr>
        <w:t>I</w:t>
      </w:r>
      <w:r w:rsidR="0061251E">
        <w:rPr>
          <w:b/>
        </w:rPr>
        <w:t xml:space="preserve">.1.3. Стиль Порто-франко </w:t>
      </w:r>
    </w:p>
    <w:p w:rsidR="0061251E" w:rsidRPr="0079402A" w:rsidRDefault="000054E0" w:rsidP="0061251E">
      <w:pPr>
        <w:rPr>
          <w:b/>
        </w:rPr>
      </w:pPr>
      <w:r>
        <w:rPr>
          <w:b/>
          <w:bCs/>
          <w:lang w:val="en-US"/>
        </w:rPr>
        <w:t>I</w:t>
      </w:r>
      <w:r w:rsidR="0061251E">
        <w:rPr>
          <w:b/>
        </w:rPr>
        <w:t xml:space="preserve">.1.4. Дальневосточные </w:t>
      </w:r>
      <w:r w:rsidR="0061251E" w:rsidRPr="0079402A">
        <w:rPr>
          <w:b/>
        </w:rPr>
        <w:t>готицизмы</w:t>
      </w:r>
    </w:p>
    <w:p w:rsidR="0061251E" w:rsidRDefault="000054E0" w:rsidP="0061251E">
      <w:pPr>
        <w:rPr>
          <w:b/>
        </w:rPr>
      </w:pPr>
      <w:r>
        <w:rPr>
          <w:b/>
          <w:bCs/>
          <w:lang w:val="en-US"/>
        </w:rPr>
        <w:t>I</w:t>
      </w:r>
      <w:r w:rsidR="0061251E">
        <w:rPr>
          <w:b/>
        </w:rPr>
        <w:t>.1.5. Межстилевые мутации в рамках кирпичной эклектики</w:t>
      </w:r>
    </w:p>
    <w:p w:rsidR="0061251E" w:rsidRDefault="00A65FBD" w:rsidP="0061251E">
      <w:pPr>
        <w:ind w:firstLine="709"/>
        <w:rPr>
          <w:b/>
        </w:rPr>
      </w:pPr>
      <w:r>
        <w:rPr>
          <w:b/>
          <w:bCs/>
          <w:lang w:val="en-US"/>
        </w:rPr>
        <w:t>I</w:t>
      </w:r>
      <w:r w:rsidR="0061251E">
        <w:rPr>
          <w:b/>
        </w:rPr>
        <w:t xml:space="preserve">.2.  Русский стиль </w:t>
      </w:r>
    </w:p>
    <w:p w:rsidR="00A65FBD" w:rsidRPr="00A65FBD" w:rsidRDefault="00A65FBD" w:rsidP="0061251E">
      <w:pPr>
        <w:ind w:firstLine="709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>.2.1. «Псевдорусский» стиль</w:t>
      </w:r>
    </w:p>
    <w:p w:rsidR="00A65FBD" w:rsidRPr="00A65FBD" w:rsidRDefault="00A65FBD" w:rsidP="0061251E">
      <w:pPr>
        <w:ind w:firstLine="709"/>
        <w:rPr>
          <w:b/>
        </w:rPr>
      </w:pPr>
      <w:r>
        <w:rPr>
          <w:b/>
          <w:bCs/>
          <w:lang w:val="en-US"/>
        </w:rPr>
        <w:t>I</w:t>
      </w:r>
      <w:r>
        <w:rPr>
          <w:b/>
          <w:bCs/>
        </w:rPr>
        <w:t>.2.2. Деревянная версия русского стиля</w:t>
      </w:r>
    </w:p>
    <w:p w:rsidR="0061251E" w:rsidRPr="0061251E" w:rsidRDefault="0061251E" w:rsidP="0061251E">
      <w:pPr>
        <w:pStyle w:val="2"/>
        <w:spacing w:line="240" w:lineRule="auto"/>
        <w:ind w:firstLine="709"/>
        <w:jc w:val="both"/>
        <w:rPr>
          <w:b/>
          <w:bCs/>
          <w:iCs/>
        </w:rPr>
      </w:pPr>
      <w:r w:rsidRPr="0061251E">
        <w:rPr>
          <w:b/>
          <w:bCs/>
        </w:rPr>
        <w:t xml:space="preserve">1.3. Ордерная архитектура </w:t>
      </w:r>
    </w:p>
    <w:p w:rsidR="00D75861" w:rsidRDefault="00D75861" w:rsidP="00D75861">
      <w:pPr>
        <w:rPr>
          <w:b/>
          <w:bCs/>
        </w:rPr>
      </w:pPr>
    </w:p>
    <w:p w:rsidR="000054E0" w:rsidRDefault="00D75861" w:rsidP="000054E0">
      <w:pPr>
        <w:rPr>
          <w:b/>
          <w:bCs/>
        </w:rPr>
      </w:pPr>
      <w:r>
        <w:rPr>
          <w:b/>
          <w:bCs/>
        </w:rPr>
        <w:t xml:space="preserve">Глава </w:t>
      </w:r>
      <w:r w:rsidR="000054E0">
        <w:rPr>
          <w:b/>
          <w:bCs/>
          <w:lang w:val="en-US"/>
        </w:rPr>
        <w:t>II</w:t>
      </w:r>
      <w:r>
        <w:rPr>
          <w:b/>
          <w:bCs/>
        </w:rPr>
        <w:t>. 1936-56 гг. Сталинский эллинизм и другие в</w:t>
      </w:r>
      <w:r w:rsidR="000054E0">
        <w:rPr>
          <w:b/>
          <w:bCs/>
        </w:rPr>
        <w:t>ерсии тоталитарного классицизма.</w:t>
      </w:r>
    </w:p>
    <w:p w:rsidR="000054E0" w:rsidRDefault="000054E0" w:rsidP="000054E0">
      <w:pPr>
        <w:rPr>
          <w:b/>
          <w:iCs/>
        </w:rPr>
      </w:pPr>
      <w:r>
        <w:rPr>
          <w:b/>
          <w:iCs/>
        </w:rPr>
        <w:t>Краткая историческая справка</w:t>
      </w:r>
    </w:p>
    <w:p w:rsidR="00D75861" w:rsidRDefault="000054E0" w:rsidP="000054E0">
      <w:pPr>
        <w:rPr>
          <w:b/>
          <w:bCs/>
        </w:rPr>
      </w:pPr>
      <w:r>
        <w:rPr>
          <w:b/>
          <w:bCs/>
          <w:lang w:val="en-US"/>
        </w:rPr>
        <w:t>II</w:t>
      </w:r>
      <w:r w:rsidR="00D75861">
        <w:rPr>
          <w:b/>
          <w:bCs/>
        </w:rPr>
        <w:t>.1. Становление Большого стиля.</w:t>
      </w:r>
    </w:p>
    <w:p w:rsidR="00D75861" w:rsidRDefault="000054E0" w:rsidP="00D75861">
      <w:pPr>
        <w:rPr>
          <w:b/>
          <w:bCs/>
        </w:rPr>
      </w:pPr>
      <w:r>
        <w:rPr>
          <w:b/>
          <w:bCs/>
          <w:lang w:val="en-US"/>
        </w:rPr>
        <w:t>II</w:t>
      </w:r>
      <w:r w:rsidR="00D75861">
        <w:rPr>
          <w:b/>
          <w:bCs/>
        </w:rPr>
        <w:t>.2. Особенности : декор</w:t>
      </w:r>
    </w:p>
    <w:p w:rsidR="00D75861" w:rsidRDefault="000054E0" w:rsidP="00D75861">
      <w:pPr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 xml:space="preserve">. 3 </w:t>
      </w:r>
      <w:r w:rsidR="00D75861">
        <w:rPr>
          <w:b/>
          <w:bCs/>
        </w:rPr>
        <w:t>Оккупационная архитектура Манчжоу Го и наследие культурной революции</w:t>
      </w:r>
    </w:p>
    <w:p w:rsidR="00D75861" w:rsidRDefault="00D75861" w:rsidP="00D75861">
      <w:pPr>
        <w:rPr>
          <w:b/>
          <w:bCs/>
        </w:rPr>
      </w:pPr>
    </w:p>
    <w:p w:rsidR="000054E0" w:rsidRPr="000054E0" w:rsidRDefault="00D75861" w:rsidP="000054E0">
      <w:pPr>
        <w:jc w:val="both"/>
        <w:rPr>
          <w:b/>
        </w:rPr>
      </w:pPr>
      <w:r>
        <w:rPr>
          <w:b/>
        </w:rPr>
        <w:t>Глава</w:t>
      </w:r>
      <w:r w:rsidR="000054E0" w:rsidRPr="000054E0">
        <w:rPr>
          <w:b/>
          <w:bCs/>
        </w:rPr>
        <w:t xml:space="preserve"> </w:t>
      </w:r>
      <w:r w:rsidR="000054E0">
        <w:rPr>
          <w:b/>
          <w:bCs/>
          <w:lang w:val="en-US"/>
        </w:rPr>
        <w:t>III</w:t>
      </w:r>
      <w:r w:rsidR="000054E0">
        <w:rPr>
          <w:b/>
          <w:bCs/>
        </w:rPr>
        <w:t>.</w:t>
      </w:r>
      <w:r w:rsidR="000054E0">
        <w:rPr>
          <w:b/>
        </w:rPr>
        <w:t xml:space="preserve"> </w:t>
      </w:r>
      <w:r>
        <w:rPr>
          <w:b/>
        </w:rPr>
        <w:t>Новый историзм</w:t>
      </w:r>
      <w:r>
        <w:t>.</w:t>
      </w:r>
      <w:r>
        <w:rPr>
          <w:b/>
        </w:rPr>
        <w:t>199</w:t>
      </w:r>
      <w:r w:rsidRPr="005775DD">
        <w:rPr>
          <w:b/>
        </w:rPr>
        <w:t xml:space="preserve">6 </w:t>
      </w:r>
      <w:r>
        <w:rPr>
          <w:b/>
        </w:rPr>
        <w:t>-200</w:t>
      </w:r>
      <w:r w:rsidRPr="005775DD">
        <w:rPr>
          <w:b/>
        </w:rPr>
        <w:t>6</w:t>
      </w:r>
      <w:r w:rsidRPr="00C73AEF">
        <w:rPr>
          <w:b/>
        </w:rPr>
        <w:t xml:space="preserve"> гг.</w:t>
      </w:r>
    </w:p>
    <w:p w:rsidR="000054E0" w:rsidRDefault="000054E0" w:rsidP="000054E0">
      <w:pPr>
        <w:rPr>
          <w:b/>
          <w:iCs/>
        </w:rPr>
      </w:pPr>
      <w:r>
        <w:rPr>
          <w:b/>
          <w:iCs/>
        </w:rPr>
        <w:t>Краткая историческая справка</w:t>
      </w:r>
    </w:p>
    <w:p w:rsidR="00D75861" w:rsidRDefault="000054E0" w:rsidP="000054E0">
      <w:pPr>
        <w:jc w:val="both"/>
        <w:rPr>
          <w:b/>
          <w:bCs/>
        </w:rPr>
      </w:pPr>
      <w:r>
        <w:rPr>
          <w:b/>
          <w:bCs/>
          <w:lang w:val="en-US"/>
        </w:rPr>
        <w:t>III</w:t>
      </w:r>
      <w:r w:rsidR="00D75861">
        <w:rPr>
          <w:b/>
          <w:bCs/>
        </w:rPr>
        <w:t>.1.</w:t>
      </w:r>
      <w:r w:rsidR="00D75861" w:rsidRPr="00096FB1">
        <w:rPr>
          <w:b/>
          <w:bCs/>
        </w:rPr>
        <w:t xml:space="preserve"> </w:t>
      </w:r>
      <w:r>
        <w:rPr>
          <w:b/>
        </w:rPr>
        <w:t>Поиски легитимности:</w:t>
      </w:r>
    </w:p>
    <w:p w:rsidR="00D75861" w:rsidRDefault="000054E0" w:rsidP="00D75861">
      <w:pPr>
        <w:rPr>
          <w:b/>
          <w:bCs/>
        </w:rPr>
      </w:pPr>
      <w:r>
        <w:rPr>
          <w:b/>
          <w:bCs/>
          <w:lang w:val="en-US"/>
        </w:rPr>
        <w:t>III</w:t>
      </w:r>
      <w:r w:rsidR="00D75861">
        <w:rPr>
          <w:b/>
          <w:bCs/>
        </w:rPr>
        <w:t>.2.</w:t>
      </w:r>
      <w:r w:rsidRPr="000054E0">
        <w:rPr>
          <w:b/>
          <w:bCs/>
        </w:rPr>
        <w:t xml:space="preserve"> </w:t>
      </w:r>
      <w:r>
        <w:rPr>
          <w:b/>
          <w:bCs/>
        </w:rPr>
        <w:t>Харбин как русская культурная резервация</w:t>
      </w:r>
    </w:p>
    <w:p w:rsidR="00D75861" w:rsidRDefault="000054E0" w:rsidP="00D75861">
      <w:pPr>
        <w:jc w:val="both"/>
        <w:rPr>
          <w:b/>
          <w:bCs/>
        </w:rPr>
      </w:pPr>
      <w:r>
        <w:rPr>
          <w:b/>
          <w:bCs/>
          <w:lang w:val="en-US"/>
        </w:rPr>
        <w:t>III</w:t>
      </w:r>
      <w:r w:rsidR="00D75861">
        <w:rPr>
          <w:b/>
          <w:bCs/>
        </w:rPr>
        <w:t>.3. Символическое присвоение культурных ценностей западной цивилизации</w:t>
      </w:r>
    </w:p>
    <w:p w:rsidR="00D75861" w:rsidRDefault="00D75861" w:rsidP="00D75861">
      <w:pPr>
        <w:jc w:val="both"/>
        <w:rPr>
          <w:b/>
          <w:bCs/>
        </w:rPr>
      </w:pPr>
    </w:p>
    <w:p w:rsidR="00D75861" w:rsidRDefault="00D75861" w:rsidP="001378FD">
      <w:pPr>
        <w:rPr>
          <w:b/>
          <w:bCs/>
        </w:rPr>
      </w:pPr>
      <w:r>
        <w:rPr>
          <w:b/>
          <w:bCs/>
        </w:rPr>
        <w:t>Словарь терминов и понятий</w:t>
      </w:r>
    </w:p>
    <w:p w:rsidR="00D75861" w:rsidRDefault="000054E0" w:rsidP="00D75861">
      <w:pPr>
        <w:rPr>
          <w:b/>
          <w:bCs/>
        </w:rPr>
      </w:pPr>
      <w:r>
        <w:rPr>
          <w:b/>
          <w:bCs/>
        </w:rPr>
        <w:t>Библиография</w:t>
      </w:r>
    </w:p>
    <w:p w:rsidR="000054E0" w:rsidRDefault="000054E0" w:rsidP="00D75861">
      <w:pPr>
        <w:rPr>
          <w:b/>
          <w:bCs/>
        </w:rPr>
      </w:pPr>
      <w:r>
        <w:rPr>
          <w:b/>
          <w:bCs/>
        </w:rPr>
        <w:t>Приложение</w:t>
      </w:r>
    </w:p>
    <w:p w:rsidR="00D75861" w:rsidRDefault="00D75861" w:rsidP="00D75861">
      <w:pPr>
        <w:rPr>
          <w:b/>
          <w:bCs/>
        </w:rPr>
      </w:pPr>
    </w:p>
    <w:p w:rsidR="00D75861" w:rsidRDefault="00D75861" w:rsidP="00D75861">
      <w:pPr>
        <w:rPr>
          <w:b/>
          <w:bCs/>
        </w:rPr>
      </w:pPr>
    </w:p>
    <w:p w:rsidR="00D75861" w:rsidRDefault="00D75861" w:rsidP="00D75861">
      <w:pPr>
        <w:rPr>
          <w:b/>
          <w:bCs/>
        </w:rPr>
      </w:pPr>
    </w:p>
    <w:p w:rsidR="00D75861" w:rsidRDefault="00D75861" w:rsidP="00D75861">
      <w:pPr>
        <w:rPr>
          <w:b/>
          <w:bCs/>
        </w:rPr>
      </w:pPr>
    </w:p>
    <w:p w:rsidR="00D75861" w:rsidRDefault="00D75861" w:rsidP="00D75861">
      <w:pPr>
        <w:rPr>
          <w:b/>
          <w:bCs/>
        </w:rPr>
      </w:pPr>
    </w:p>
    <w:p w:rsidR="00D75861" w:rsidRDefault="00D75861" w:rsidP="00D75861">
      <w:pPr>
        <w:rPr>
          <w:b/>
          <w:bCs/>
        </w:rPr>
      </w:pPr>
    </w:p>
    <w:p w:rsidR="00D75861" w:rsidRDefault="00D75861" w:rsidP="00D75861">
      <w:pPr>
        <w:rPr>
          <w:b/>
          <w:bCs/>
        </w:rPr>
      </w:pPr>
    </w:p>
    <w:p w:rsidR="00D75861" w:rsidRDefault="00D75861" w:rsidP="00D75861">
      <w:pPr>
        <w:rPr>
          <w:b/>
          <w:bCs/>
        </w:rPr>
      </w:pPr>
    </w:p>
    <w:p w:rsidR="00D75861" w:rsidRDefault="00D75861" w:rsidP="00D75861">
      <w:pPr>
        <w:rPr>
          <w:b/>
          <w:bCs/>
        </w:rPr>
      </w:pPr>
    </w:p>
    <w:p w:rsidR="00D75861" w:rsidRDefault="00D75861" w:rsidP="00D75861">
      <w:pPr>
        <w:rPr>
          <w:b/>
          <w:bCs/>
        </w:rPr>
      </w:pPr>
    </w:p>
    <w:p w:rsidR="00D75861" w:rsidRDefault="00D75861" w:rsidP="00D75861">
      <w:pPr>
        <w:rPr>
          <w:b/>
          <w:bCs/>
        </w:rPr>
      </w:pPr>
    </w:p>
    <w:p w:rsidR="000054E0" w:rsidRDefault="000054E0" w:rsidP="00D75861">
      <w:pPr>
        <w:rPr>
          <w:b/>
          <w:bCs/>
        </w:rPr>
      </w:pPr>
    </w:p>
    <w:p w:rsidR="000054E0" w:rsidRDefault="000054E0" w:rsidP="00D75861">
      <w:pPr>
        <w:rPr>
          <w:b/>
          <w:bCs/>
        </w:rPr>
      </w:pPr>
    </w:p>
    <w:p w:rsidR="000054E0" w:rsidRDefault="000054E0" w:rsidP="00D75861">
      <w:pPr>
        <w:rPr>
          <w:b/>
          <w:bCs/>
        </w:rPr>
      </w:pPr>
    </w:p>
    <w:p w:rsidR="00D75861" w:rsidRDefault="00D75861" w:rsidP="00D75861">
      <w:pPr>
        <w:rPr>
          <w:b/>
          <w:bCs/>
        </w:rPr>
      </w:pPr>
    </w:p>
    <w:p w:rsidR="00D75861" w:rsidRDefault="00D75861" w:rsidP="00D75861">
      <w:pPr>
        <w:rPr>
          <w:b/>
          <w:bCs/>
        </w:rPr>
      </w:pPr>
    </w:p>
    <w:p w:rsidR="002B7B4C" w:rsidRDefault="002B7B4C" w:rsidP="00D75861">
      <w:pPr>
        <w:rPr>
          <w:b/>
          <w:bCs/>
        </w:rPr>
      </w:pPr>
    </w:p>
    <w:p w:rsidR="002B7B4C" w:rsidRDefault="002B7B4C" w:rsidP="00D75861">
      <w:pPr>
        <w:rPr>
          <w:b/>
          <w:bCs/>
        </w:rPr>
      </w:pPr>
    </w:p>
    <w:p w:rsidR="002B7B4C" w:rsidRDefault="002B7B4C" w:rsidP="00D75861">
      <w:pPr>
        <w:rPr>
          <w:b/>
          <w:bCs/>
        </w:rPr>
      </w:pPr>
    </w:p>
    <w:p w:rsidR="00CD5387" w:rsidRPr="000054E0" w:rsidRDefault="00CD5387" w:rsidP="00D75861">
      <w:pPr>
        <w:rPr>
          <w:b/>
          <w:bCs/>
          <w:sz w:val="28"/>
          <w:szCs w:val="28"/>
        </w:rPr>
      </w:pPr>
      <w:r w:rsidRPr="000054E0">
        <w:rPr>
          <w:b/>
          <w:bCs/>
          <w:sz w:val="28"/>
          <w:szCs w:val="28"/>
        </w:rPr>
        <w:t xml:space="preserve">Введение. </w:t>
      </w:r>
      <w:r w:rsidR="00C34275" w:rsidRPr="000054E0">
        <w:rPr>
          <w:b/>
          <w:bCs/>
          <w:sz w:val="28"/>
          <w:szCs w:val="28"/>
        </w:rPr>
        <w:t>Архитектура как социальный миф</w:t>
      </w:r>
    </w:p>
    <w:p w:rsidR="00904712" w:rsidRDefault="00904712" w:rsidP="00D75861">
      <w:pPr>
        <w:rPr>
          <w:b/>
          <w:bCs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D5387">
        <w:trPr>
          <w:trHeight w:val="435"/>
        </w:trPr>
        <w:tc>
          <w:tcPr>
            <w:tcW w:w="4785" w:type="dxa"/>
          </w:tcPr>
          <w:p w:rsidR="00CD5387" w:rsidRDefault="00CD5387" w:rsidP="00D75861">
            <w:pPr>
              <w:rPr>
                <w:b/>
                <w:bCs/>
              </w:rPr>
            </w:pPr>
            <w:r>
              <w:rPr>
                <w:b/>
                <w:bCs/>
              </w:rPr>
              <w:t>Традиционная модель</w:t>
            </w:r>
          </w:p>
        </w:tc>
        <w:tc>
          <w:tcPr>
            <w:tcW w:w="4786" w:type="dxa"/>
          </w:tcPr>
          <w:p w:rsidR="00CD5387" w:rsidRDefault="00CD5387" w:rsidP="00CD5387">
            <w:pPr>
              <w:rPr>
                <w:b/>
                <w:bCs/>
              </w:rPr>
            </w:pPr>
            <w:r>
              <w:rPr>
                <w:b/>
                <w:bCs/>
              </w:rPr>
              <w:t>Постструктуралисткая модель</w:t>
            </w:r>
          </w:p>
          <w:p w:rsidR="00C34275" w:rsidRDefault="00C34275" w:rsidP="00CD5387">
            <w:pPr>
              <w:rPr>
                <w:b/>
                <w:bCs/>
              </w:rPr>
            </w:pPr>
          </w:p>
        </w:tc>
      </w:tr>
      <w:tr w:rsidR="00C34275">
        <w:trPr>
          <w:trHeight w:val="390"/>
        </w:trPr>
        <w:tc>
          <w:tcPr>
            <w:tcW w:w="9571" w:type="dxa"/>
            <w:gridSpan w:val="2"/>
          </w:tcPr>
          <w:p w:rsidR="00C34275" w:rsidRDefault="00C34275" w:rsidP="00C342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Архитектура это:</w:t>
            </w:r>
          </w:p>
          <w:p w:rsidR="00C34275" w:rsidRDefault="00C34275" w:rsidP="00C34275">
            <w:pPr>
              <w:jc w:val="center"/>
              <w:rPr>
                <w:b/>
                <w:bCs/>
              </w:rPr>
            </w:pPr>
          </w:p>
        </w:tc>
      </w:tr>
      <w:tr w:rsidR="004202C7">
        <w:trPr>
          <w:trHeight w:val="540"/>
        </w:trPr>
        <w:tc>
          <w:tcPr>
            <w:tcW w:w="4785" w:type="dxa"/>
          </w:tcPr>
          <w:p w:rsidR="00F072E7" w:rsidRPr="00904712" w:rsidRDefault="00C34275" w:rsidP="00CD5387">
            <w:pPr>
              <w:rPr>
                <w:bCs/>
              </w:rPr>
            </w:pPr>
            <w:r w:rsidRPr="00904712">
              <w:rPr>
                <w:bCs/>
              </w:rPr>
              <w:t xml:space="preserve"> - и</w:t>
            </w:r>
            <w:r w:rsidR="00CD5387" w:rsidRPr="00904712">
              <w:rPr>
                <w:bCs/>
              </w:rPr>
              <w:t>деальная среда, определяющая жизнь людей</w:t>
            </w:r>
          </w:p>
        </w:tc>
        <w:tc>
          <w:tcPr>
            <w:tcW w:w="4786" w:type="dxa"/>
          </w:tcPr>
          <w:p w:rsidR="00CD5387" w:rsidRPr="00904712" w:rsidRDefault="00E626A6" w:rsidP="00CD5387">
            <w:pPr>
              <w:rPr>
                <w:bCs/>
              </w:rPr>
            </w:pPr>
            <w:r>
              <w:rPr>
                <w:bCs/>
              </w:rPr>
              <w:t>-  т</w:t>
            </w:r>
            <w:r w:rsidR="00CD5387" w:rsidRPr="00904712">
              <w:rPr>
                <w:bCs/>
              </w:rPr>
              <w:t>екст, требующий дешифровки</w:t>
            </w:r>
          </w:p>
          <w:p w:rsidR="00CD5387" w:rsidRPr="00904712" w:rsidRDefault="00CD5387" w:rsidP="00CD5387">
            <w:pPr>
              <w:rPr>
                <w:bCs/>
              </w:rPr>
            </w:pPr>
          </w:p>
        </w:tc>
      </w:tr>
      <w:tr w:rsidR="00C34275">
        <w:trPr>
          <w:trHeight w:val="270"/>
        </w:trPr>
        <w:tc>
          <w:tcPr>
            <w:tcW w:w="9571" w:type="dxa"/>
            <w:gridSpan w:val="2"/>
          </w:tcPr>
          <w:p w:rsidR="00C34275" w:rsidRDefault="00C34275" w:rsidP="00C342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Архитектурные элементы это:</w:t>
            </w:r>
          </w:p>
          <w:p w:rsidR="00904712" w:rsidRDefault="00904712" w:rsidP="00C34275">
            <w:pPr>
              <w:jc w:val="center"/>
              <w:rPr>
                <w:b/>
                <w:bCs/>
              </w:rPr>
            </w:pPr>
          </w:p>
        </w:tc>
      </w:tr>
      <w:tr w:rsidR="00C34275">
        <w:trPr>
          <w:trHeight w:val="960"/>
        </w:trPr>
        <w:tc>
          <w:tcPr>
            <w:tcW w:w="4785" w:type="dxa"/>
          </w:tcPr>
          <w:p w:rsidR="00C34275" w:rsidRPr="00904712" w:rsidRDefault="00C34275" w:rsidP="00904712">
            <w:pPr>
              <w:jc w:val="both"/>
              <w:rPr>
                <w:bCs/>
              </w:rPr>
            </w:pPr>
            <w:r w:rsidRPr="00904712">
              <w:rPr>
                <w:bCs/>
              </w:rPr>
              <w:t>- зримое воплощение принципа «Польза-Прочность</w:t>
            </w:r>
            <w:r w:rsidR="00904712" w:rsidRPr="00904712">
              <w:rPr>
                <w:bCs/>
              </w:rPr>
              <w:t xml:space="preserve"> </w:t>
            </w:r>
            <w:r w:rsidRPr="00904712">
              <w:rPr>
                <w:bCs/>
              </w:rPr>
              <w:t>- Красота»</w:t>
            </w:r>
          </w:p>
        </w:tc>
        <w:tc>
          <w:tcPr>
            <w:tcW w:w="4786" w:type="dxa"/>
          </w:tcPr>
          <w:p w:rsidR="00C34275" w:rsidRPr="00904712" w:rsidRDefault="00C34275" w:rsidP="00904712">
            <w:pPr>
              <w:jc w:val="both"/>
              <w:rPr>
                <w:bCs/>
              </w:rPr>
            </w:pPr>
            <w:r w:rsidRPr="00904712">
              <w:rPr>
                <w:bCs/>
              </w:rPr>
              <w:t>– знаковые системы, меняющие значение в зависимости от контекста.</w:t>
            </w:r>
          </w:p>
          <w:p w:rsidR="00C34275" w:rsidRPr="00904712" w:rsidRDefault="00C34275" w:rsidP="00904712">
            <w:pPr>
              <w:jc w:val="both"/>
              <w:rPr>
                <w:bCs/>
              </w:rPr>
            </w:pPr>
          </w:p>
        </w:tc>
      </w:tr>
      <w:tr w:rsidR="00C34275">
        <w:trPr>
          <w:trHeight w:val="210"/>
        </w:trPr>
        <w:tc>
          <w:tcPr>
            <w:tcW w:w="9571" w:type="dxa"/>
            <w:gridSpan w:val="2"/>
          </w:tcPr>
          <w:p w:rsidR="00C34275" w:rsidRDefault="00C34275" w:rsidP="00C342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Постижение архитектуры </w:t>
            </w:r>
          </w:p>
          <w:p w:rsidR="00904712" w:rsidRDefault="00904712" w:rsidP="00C34275">
            <w:pPr>
              <w:jc w:val="center"/>
              <w:rPr>
                <w:b/>
                <w:bCs/>
              </w:rPr>
            </w:pPr>
          </w:p>
        </w:tc>
      </w:tr>
      <w:tr w:rsidR="00C34275">
        <w:trPr>
          <w:trHeight w:val="1380"/>
        </w:trPr>
        <w:tc>
          <w:tcPr>
            <w:tcW w:w="4785" w:type="dxa"/>
            <w:tcBorders>
              <w:bottom w:val="single" w:sz="4" w:space="0" w:color="auto"/>
            </w:tcBorders>
          </w:tcPr>
          <w:p w:rsidR="00C34275" w:rsidRPr="00904712" w:rsidRDefault="00C34275" w:rsidP="00904712">
            <w:pPr>
              <w:jc w:val="both"/>
              <w:rPr>
                <w:bCs/>
              </w:rPr>
            </w:pPr>
            <w:r w:rsidRPr="00904712">
              <w:rPr>
                <w:bCs/>
              </w:rPr>
              <w:t xml:space="preserve">- </w:t>
            </w:r>
            <w:r w:rsidR="00904712" w:rsidRPr="00904712">
              <w:rPr>
                <w:bCs/>
              </w:rPr>
              <w:t>требует глубоких познаний в культурно-историческом наследии</w:t>
            </w:r>
            <w:r w:rsidRPr="00904712">
              <w:rPr>
                <w:bCs/>
              </w:rPr>
              <w:t xml:space="preserve"> европейской цивилизации</w:t>
            </w:r>
          </w:p>
        </w:tc>
        <w:tc>
          <w:tcPr>
            <w:tcW w:w="4786" w:type="dxa"/>
          </w:tcPr>
          <w:p w:rsidR="00C34275" w:rsidRPr="00904712" w:rsidRDefault="00C34275" w:rsidP="00904712">
            <w:pPr>
              <w:jc w:val="both"/>
              <w:rPr>
                <w:bCs/>
              </w:rPr>
            </w:pPr>
            <w:r w:rsidRPr="00904712">
              <w:rPr>
                <w:bCs/>
              </w:rPr>
              <w:t>- каждый зритель волен наполнять наблюдаемый элемент собственным смыслом</w:t>
            </w:r>
          </w:p>
        </w:tc>
      </w:tr>
    </w:tbl>
    <w:p w:rsidR="00D75861" w:rsidRDefault="00D75861" w:rsidP="00D75861">
      <w:pPr>
        <w:rPr>
          <w:b/>
          <w:bCs/>
        </w:rPr>
      </w:pPr>
    </w:p>
    <w:p w:rsidR="00D75861" w:rsidRDefault="00D75861" w:rsidP="00D75861">
      <w:pPr>
        <w:rPr>
          <w:b/>
          <w:bCs/>
        </w:rPr>
      </w:pPr>
    </w:p>
    <w:p w:rsidR="004202C7" w:rsidRDefault="004202C7" w:rsidP="00D75861">
      <w:pPr>
        <w:rPr>
          <w:b/>
          <w:bCs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728"/>
        <w:gridCol w:w="2520"/>
        <w:gridCol w:w="1980"/>
        <w:gridCol w:w="3343"/>
      </w:tblGrid>
      <w:tr w:rsidR="00C34275">
        <w:trPr>
          <w:trHeight w:val="510"/>
        </w:trPr>
        <w:tc>
          <w:tcPr>
            <w:tcW w:w="9571" w:type="dxa"/>
            <w:gridSpan w:val="4"/>
          </w:tcPr>
          <w:p w:rsidR="00C34275" w:rsidRDefault="00C34275" w:rsidP="00F9276B">
            <w:pPr>
              <w:rPr>
                <w:b/>
                <w:bCs/>
              </w:rPr>
            </w:pPr>
          </w:p>
          <w:p w:rsidR="00C34275" w:rsidRDefault="00C34275" w:rsidP="00F927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Функции архитектуры, способствующие </w:t>
            </w:r>
          </w:p>
          <w:p w:rsidR="00552216" w:rsidRDefault="00552216" w:rsidP="00F9276B">
            <w:pPr>
              <w:jc w:val="center"/>
              <w:rPr>
                <w:b/>
                <w:bCs/>
              </w:rPr>
            </w:pPr>
          </w:p>
        </w:tc>
      </w:tr>
      <w:tr w:rsidR="00C34275">
        <w:trPr>
          <w:trHeight w:val="300"/>
        </w:trPr>
        <w:tc>
          <w:tcPr>
            <w:tcW w:w="4248" w:type="dxa"/>
            <w:gridSpan w:val="2"/>
          </w:tcPr>
          <w:p w:rsidR="00C34275" w:rsidRDefault="00C34275" w:rsidP="00C342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интеграции общества</w:t>
            </w:r>
          </w:p>
        </w:tc>
        <w:tc>
          <w:tcPr>
            <w:tcW w:w="5323" w:type="dxa"/>
            <w:gridSpan w:val="2"/>
          </w:tcPr>
          <w:p w:rsidR="00C34275" w:rsidRDefault="00C34275" w:rsidP="00C342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дезинтеграции общества</w:t>
            </w:r>
          </w:p>
          <w:p w:rsidR="00552216" w:rsidRDefault="00552216" w:rsidP="00C34275">
            <w:pPr>
              <w:jc w:val="center"/>
              <w:rPr>
                <w:b/>
                <w:bCs/>
              </w:rPr>
            </w:pPr>
          </w:p>
        </w:tc>
      </w:tr>
      <w:tr w:rsidR="00552216">
        <w:trPr>
          <w:trHeight w:val="1125"/>
        </w:trPr>
        <w:tc>
          <w:tcPr>
            <w:tcW w:w="1728" w:type="dxa"/>
          </w:tcPr>
          <w:p w:rsidR="00C34275" w:rsidRDefault="00C34275" w:rsidP="00911E5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Социальная интеграция </w:t>
            </w:r>
          </w:p>
        </w:tc>
        <w:tc>
          <w:tcPr>
            <w:tcW w:w="2520" w:type="dxa"/>
          </w:tcPr>
          <w:p w:rsidR="00C34275" w:rsidRPr="00904712" w:rsidRDefault="00E626A6" w:rsidP="0090471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ф</w:t>
            </w:r>
            <w:r w:rsidR="00C34275" w:rsidRPr="00904712">
              <w:rPr>
                <w:bCs/>
                <w:sz w:val="22"/>
                <w:szCs w:val="22"/>
              </w:rPr>
              <w:t>ормирование общего культурного ландшафта, поддержание его единства и идентичности</w:t>
            </w:r>
          </w:p>
        </w:tc>
        <w:tc>
          <w:tcPr>
            <w:tcW w:w="1980" w:type="dxa"/>
          </w:tcPr>
          <w:p w:rsidR="00C34275" w:rsidRDefault="00904712" w:rsidP="00C342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Эгалитарная</w:t>
            </w:r>
          </w:p>
        </w:tc>
        <w:tc>
          <w:tcPr>
            <w:tcW w:w="3343" w:type="dxa"/>
          </w:tcPr>
          <w:p w:rsidR="00C34275" w:rsidRPr="00904712" w:rsidRDefault="00904712" w:rsidP="00904712">
            <w:pPr>
              <w:jc w:val="both"/>
              <w:rPr>
                <w:b/>
                <w:bCs/>
                <w:sz w:val="22"/>
                <w:szCs w:val="22"/>
              </w:rPr>
            </w:pPr>
            <w:r w:rsidRPr="00904712">
              <w:rPr>
                <w:bCs/>
                <w:sz w:val="22"/>
                <w:szCs w:val="22"/>
              </w:rPr>
              <w:t>Демонстрация классового неравенства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904712">
              <w:rPr>
                <w:bCs/>
                <w:sz w:val="22"/>
                <w:szCs w:val="22"/>
              </w:rPr>
              <w:t>«Дворцовая» архитектура – один из наиболее провокационных факторов, разжигающих социальное недовольство</w:t>
            </w:r>
          </w:p>
        </w:tc>
      </w:tr>
      <w:tr w:rsidR="00552216">
        <w:trPr>
          <w:trHeight w:val="870"/>
        </w:trPr>
        <w:tc>
          <w:tcPr>
            <w:tcW w:w="1728" w:type="dxa"/>
          </w:tcPr>
          <w:p w:rsidR="00C34275" w:rsidRDefault="00C34275" w:rsidP="00911E5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Эстафета памяти </w:t>
            </w:r>
          </w:p>
        </w:tc>
        <w:tc>
          <w:tcPr>
            <w:tcW w:w="2520" w:type="dxa"/>
          </w:tcPr>
          <w:p w:rsidR="00C34275" w:rsidRPr="00904712" w:rsidRDefault="00E626A6" w:rsidP="0090471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с</w:t>
            </w:r>
            <w:r w:rsidR="00C34275" w:rsidRPr="00904712">
              <w:rPr>
                <w:bCs/>
                <w:sz w:val="22"/>
                <w:szCs w:val="22"/>
              </w:rPr>
              <w:t>охранение и  воспроизводство культурных ценностей и передача их следующим поколения</w:t>
            </w:r>
          </w:p>
        </w:tc>
        <w:tc>
          <w:tcPr>
            <w:tcW w:w="1980" w:type="dxa"/>
          </w:tcPr>
          <w:p w:rsidR="00C34275" w:rsidRDefault="00904712" w:rsidP="001C56BC">
            <w:pPr>
              <w:rPr>
                <w:b/>
                <w:bCs/>
              </w:rPr>
            </w:pPr>
            <w:r>
              <w:rPr>
                <w:b/>
                <w:bCs/>
              </w:rPr>
              <w:t>Герметичная</w:t>
            </w:r>
          </w:p>
        </w:tc>
        <w:tc>
          <w:tcPr>
            <w:tcW w:w="3343" w:type="dxa"/>
          </w:tcPr>
          <w:p w:rsidR="00C34275" w:rsidRPr="00904712" w:rsidRDefault="00904712" w:rsidP="00904712">
            <w:pPr>
              <w:jc w:val="both"/>
              <w:rPr>
                <w:bCs/>
                <w:sz w:val="22"/>
                <w:szCs w:val="22"/>
              </w:rPr>
            </w:pPr>
            <w:r w:rsidRPr="00904712">
              <w:rPr>
                <w:bCs/>
                <w:sz w:val="22"/>
                <w:szCs w:val="22"/>
              </w:rPr>
              <w:t>Полистилистика и сложность дешифровки</w:t>
            </w:r>
            <w:r>
              <w:rPr>
                <w:bCs/>
                <w:sz w:val="22"/>
                <w:szCs w:val="22"/>
              </w:rPr>
              <w:t xml:space="preserve"> разрушают единое культурное поле: </w:t>
            </w:r>
            <w:r w:rsidRPr="00904712">
              <w:rPr>
                <w:bCs/>
                <w:sz w:val="22"/>
                <w:szCs w:val="22"/>
              </w:rPr>
              <w:t>«Диалог сменяется серией никому не адресованных монологов»</w:t>
            </w:r>
          </w:p>
        </w:tc>
      </w:tr>
      <w:tr w:rsidR="00552216">
        <w:trPr>
          <w:trHeight w:val="495"/>
        </w:trPr>
        <w:tc>
          <w:tcPr>
            <w:tcW w:w="1728" w:type="dxa"/>
          </w:tcPr>
          <w:p w:rsidR="00C34275" w:rsidRDefault="00C34275" w:rsidP="00911E5A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Культурный отбор –</w:t>
            </w:r>
          </w:p>
        </w:tc>
        <w:tc>
          <w:tcPr>
            <w:tcW w:w="2520" w:type="dxa"/>
          </w:tcPr>
          <w:p w:rsidR="00C34275" w:rsidRPr="00904712" w:rsidRDefault="00E626A6" w:rsidP="0090471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в</w:t>
            </w:r>
            <w:r w:rsidR="00C34275" w:rsidRPr="00904712">
              <w:rPr>
                <w:bCs/>
                <w:sz w:val="22"/>
                <w:szCs w:val="22"/>
              </w:rPr>
              <w:t>ыбраковка нежизнеспособных и маргинальных элементов</w:t>
            </w:r>
          </w:p>
        </w:tc>
        <w:tc>
          <w:tcPr>
            <w:tcW w:w="1980" w:type="dxa"/>
          </w:tcPr>
          <w:p w:rsidR="00C34275" w:rsidRDefault="00904712" w:rsidP="001C56BC">
            <w:pPr>
              <w:rPr>
                <w:b/>
                <w:bCs/>
              </w:rPr>
            </w:pPr>
            <w:r>
              <w:rPr>
                <w:b/>
                <w:bCs/>
              </w:rPr>
              <w:t>Компрадорская</w:t>
            </w:r>
          </w:p>
        </w:tc>
        <w:tc>
          <w:tcPr>
            <w:tcW w:w="3343" w:type="dxa"/>
          </w:tcPr>
          <w:p w:rsidR="00C34275" w:rsidRDefault="00904712" w:rsidP="001C56BC">
            <w:pPr>
              <w:rPr>
                <w:b/>
                <w:bCs/>
              </w:rPr>
            </w:pPr>
            <w:r w:rsidRPr="00904712">
              <w:rPr>
                <w:bCs/>
              </w:rPr>
              <w:t xml:space="preserve">Навязывание </w:t>
            </w:r>
            <w:r>
              <w:rPr>
                <w:bCs/>
              </w:rPr>
              <w:t xml:space="preserve">обществу </w:t>
            </w:r>
            <w:r w:rsidRPr="00904712">
              <w:rPr>
                <w:bCs/>
              </w:rPr>
              <w:t>и обслуживание чужих культурных ценностей</w:t>
            </w:r>
          </w:p>
        </w:tc>
      </w:tr>
    </w:tbl>
    <w:p w:rsidR="004202C7" w:rsidRDefault="004202C7" w:rsidP="00D75861">
      <w:pPr>
        <w:rPr>
          <w:b/>
          <w:bCs/>
        </w:rPr>
      </w:pPr>
    </w:p>
    <w:p w:rsidR="004202C7" w:rsidRDefault="004202C7" w:rsidP="00D75861">
      <w:pPr>
        <w:rPr>
          <w:b/>
          <w:bCs/>
        </w:rPr>
      </w:pPr>
    </w:p>
    <w:p w:rsidR="00910D49" w:rsidRDefault="00910D49" w:rsidP="00910D49">
      <w:pPr>
        <w:spacing w:line="360" w:lineRule="auto"/>
        <w:ind w:firstLine="709"/>
        <w:jc w:val="both"/>
      </w:pPr>
    </w:p>
    <w:p w:rsidR="000054E0" w:rsidRDefault="000054E0" w:rsidP="00910D49">
      <w:pPr>
        <w:spacing w:line="360" w:lineRule="auto"/>
        <w:ind w:firstLine="709"/>
        <w:jc w:val="both"/>
      </w:pPr>
    </w:p>
    <w:p w:rsidR="000054E0" w:rsidRDefault="000054E0" w:rsidP="00910D49">
      <w:pPr>
        <w:spacing w:line="360" w:lineRule="auto"/>
        <w:ind w:firstLine="709"/>
        <w:jc w:val="both"/>
      </w:pPr>
    </w:p>
    <w:p w:rsidR="000054E0" w:rsidRDefault="000054E0" w:rsidP="00910D49">
      <w:pPr>
        <w:spacing w:line="360" w:lineRule="auto"/>
        <w:ind w:firstLine="709"/>
        <w:jc w:val="both"/>
      </w:pPr>
    </w:p>
    <w:p w:rsidR="00552216" w:rsidRDefault="00D75861" w:rsidP="00D75861">
      <w:pPr>
        <w:spacing w:line="360" w:lineRule="auto"/>
        <w:ind w:firstLine="709"/>
        <w:jc w:val="both"/>
      </w:pPr>
      <w:r w:rsidRPr="00552216">
        <w:rPr>
          <w:b/>
        </w:rPr>
        <w:t>Образцом</w:t>
      </w:r>
      <w:r w:rsidRPr="006528AE">
        <w:t xml:space="preserve"> для данного учебного пособия</w:t>
      </w:r>
      <w:r>
        <w:t xml:space="preserve"> стал </w:t>
      </w:r>
      <w:r w:rsidRPr="006528AE">
        <w:t>классический труд А. В. Иконник</w:t>
      </w:r>
      <w:r w:rsidR="00552216">
        <w:t>ова «Историзм в архитектуре» [1</w:t>
      </w:r>
      <w:r w:rsidRPr="006528AE">
        <w:t xml:space="preserve">]. </w:t>
      </w:r>
    </w:p>
    <w:p w:rsidR="00552216" w:rsidRPr="00552216" w:rsidRDefault="00552216" w:rsidP="00D75861">
      <w:pPr>
        <w:spacing w:line="360" w:lineRule="auto"/>
        <w:ind w:firstLine="709"/>
        <w:jc w:val="both"/>
        <w:rPr>
          <w:b/>
        </w:rPr>
      </w:pPr>
      <w:r w:rsidRPr="00552216">
        <w:rPr>
          <w:b/>
        </w:rPr>
        <w:t xml:space="preserve">О чем </w:t>
      </w:r>
      <w:r w:rsidR="001B09F5">
        <w:rPr>
          <w:b/>
        </w:rPr>
        <w:t xml:space="preserve">пойдет </w:t>
      </w:r>
      <w:r w:rsidRPr="00552216">
        <w:rPr>
          <w:b/>
        </w:rPr>
        <w:t>речь:</w:t>
      </w:r>
    </w:p>
    <w:p w:rsidR="00552216" w:rsidRDefault="00552216" w:rsidP="00D75861">
      <w:pPr>
        <w:spacing w:line="360" w:lineRule="auto"/>
        <w:ind w:firstLine="709"/>
        <w:jc w:val="both"/>
      </w:pPr>
      <w:r>
        <w:t>О дальневосточ</w:t>
      </w:r>
      <w:r w:rsidR="0073066F">
        <w:t xml:space="preserve">ной «исторической» архитектуре, также </w:t>
      </w:r>
      <w:r>
        <w:t xml:space="preserve">называемой «эклектикой». </w:t>
      </w:r>
    </w:p>
    <w:p w:rsidR="00552216" w:rsidRDefault="00552216" w:rsidP="00D75861">
      <w:pPr>
        <w:spacing w:line="360" w:lineRule="auto"/>
        <w:ind w:firstLine="709"/>
        <w:jc w:val="both"/>
        <w:rPr>
          <w:b/>
        </w:rPr>
      </w:pPr>
      <w:r w:rsidRPr="00552216">
        <w:rPr>
          <w:b/>
        </w:rPr>
        <w:t xml:space="preserve">О чем не </w:t>
      </w:r>
      <w:r w:rsidR="001B09F5">
        <w:rPr>
          <w:b/>
        </w:rPr>
        <w:t xml:space="preserve">будет </w:t>
      </w:r>
      <w:r w:rsidRPr="00552216">
        <w:rPr>
          <w:b/>
        </w:rPr>
        <w:t>разговор</w:t>
      </w:r>
      <w:r w:rsidR="001B09F5">
        <w:rPr>
          <w:b/>
        </w:rPr>
        <w:t>а</w:t>
      </w:r>
      <w:r w:rsidRPr="00552216">
        <w:rPr>
          <w:b/>
        </w:rPr>
        <w:t>:</w:t>
      </w:r>
    </w:p>
    <w:p w:rsidR="001B09F5" w:rsidRDefault="00552216" w:rsidP="001B09F5">
      <w:pPr>
        <w:spacing w:line="360" w:lineRule="auto"/>
        <w:ind w:firstLine="709"/>
        <w:jc w:val="both"/>
      </w:pPr>
      <w:r w:rsidRPr="00552216">
        <w:t>О</w:t>
      </w:r>
      <w:r w:rsidR="001B09F5" w:rsidRPr="001B09F5">
        <w:t xml:space="preserve"> </w:t>
      </w:r>
      <w:r w:rsidR="001B09F5">
        <w:t>тоталитарном</w:t>
      </w:r>
      <w:r w:rsidR="001B09F5" w:rsidRPr="002E2B1F">
        <w:t xml:space="preserve"> </w:t>
      </w:r>
      <w:r w:rsidR="001B09F5">
        <w:t>конструктивизме, позднесоветском</w:t>
      </w:r>
      <w:r w:rsidR="001B09F5" w:rsidRPr="002E2B1F">
        <w:t xml:space="preserve"> модерни</w:t>
      </w:r>
      <w:r w:rsidR="001B09F5">
        <w:t>зме, современном функционализм,</w:t>
      </w:r>
      <w:r w:rsidR="001B09F5" w:rsidRPr="002E2B1F">
        <w:t xml:space="preserve"> </w:t>
      </w:r>
      <w:r w:rsidR="001B09F5">
        <w:t>дигитальной архитектуре, а так же о культовых постройках, принадлежащих</w:t>
      </w:r>
      <w:r w:rsidR="001B09F5" w:rsidRPr="002E2B1F">
        <w:t xml:space="preserve"> православной конфессии</w:t>
      </w:r>
      <w:r w:rsidR="001B09F5" w:rsidRPr="002E2B1F">
        <w:rPr>
          <w:rStyle w:val="a4"/>
        </w:rPr>
        <w:footnoteReference w:id="1"/>
      </w:r>
      <w:r w:rsidR="001B09F5">
        <w:t>.</w:t>
      </w:r>
      <w:r w:rsidR="001B09F5" w:rsidRPr="001B09F5">
        <w:t xml:space="preserve"> </w:t>
      </w:r>
      <w:r w:rsidR="001B09F5">
        <w:t>Предлагаемое Вашему вниманию пособие</w:t>
      </w:r>
      <w:r w:rsidR="001B09F5" w:rsidRPr="002E2B1F">
        <w:t xml:space="preserve"> не претендует на статус </w:t>
      </w:r>
      <w:r w:rsidR="001B09F5">
        <w:t xml:space="preserve">всеобъемлющего </w:t>
      </w:r>
      <w:r w:rsidR="001B09F5" w:rsidRPr="002E2B1F">
        <w:t xml:space="preserve">учебника </w:t>
      </w:r>
      <w:r w:rsidR="001B09F5">
        <w:t xml:space="preserve">дальневосточной </w:t>
      </w:r>
      <w:r w:rsidR="001B09F5" w:rsidRPr="002E2B1F">
        <w:t>архитектуры,</w:t>
      </w:r>
      <w:r w:rsidR="001B09F5">
        <w:t xml:space="preserve"> задача автора скромнее - </w:t>
      </w:r>
      <w:r w:rsidR="001B09F5" w:rsidRPr="006528AE">
        <w:t xml:space="preserve">включить </w:t>
      </w:r>
      <w:r w:rsidR="001B09F5">
        <w:t xml:space="preserve">наш </w:t>
      </w:r>
      <w:r w:rsidR="001B09F5" w:rsidRPr="006528AE">
        <w:t>регион</w:t>
      </w:r>
      <w:r w:rsidR="001B09F5">
        <w:t>, обделенный вниманием А. В. Иконникова,</w:t>
      </w:r>
      <w:r w:rsidR="001B09F5" w:rsidRPr="006528AE">
        <w:t xml:space="preserve"> во всероссийский архитектурный дискурс.</w:t>
      </w:r>
    </w:p>
    <w:p w:rsidR="0073066F" w:rsidRPr="003D7EFB" w:rsidRDefault="0073066F" w:rsidP="0073066F">
      <w:pPr>
        <w:spacing w:line="360" w:lineRule="auto"/>
        <w:ind w:firstLine="709"/>
        <w:jc w:val="both"/>
      </w:pPr>
      <w:r w:rsidRPr="003D7EFB">
        <w:rPr>
          <w:b/>
        </w:rPr>
        <w:t>Хронологические рамки исследования</w:t>
      </w:r>
      <w:r w:rsidRPr="003D7EFB">
        <w:t xml:space="preserve"> ограничены второй половиной </w:t>
      </w:r>
      <w:r w:rsidRPr="003D7EFB">
        <w:rPr>
          <w:lang w:val="en-US"/>
        </w:rPr>
        <w:t>XIX</w:t>
      </w:r>
      <w:r w:rsidRPr="003D7EFB">
        <w:t xml:space="preserve"> – серединой </w:t>
      </w:r>
      <w:r w:rsidRPr="003D7EFB">
        <w:rPr>
          <w:lang w:val="en-US"/>
        </w:rPr>
        <w:t>XX</w:t>
      </w:r>
      <w:r w:rsidRPr="003D7EFB">
        <w:t xml:space="preserve"> вв.</w:t>
      </w:r>
    </w:p>
    <w:p w:rsidR="0073066F" w:rsidRPr="003D7EFB" w:rsidRDefault="0073066F" w:rsidP="0073066F">
      <w:pPr>
        <w:spacing w:line="360" w:lineRule="auto"/>
        <w:ind w:firstLine="709"/>
        <w:jc w:val="both"/>
      </w:pPr>
      <w:r w:rsidRPr="003D7EFB">
        <w:rPr>
          <w:b/>
        </w:rPr>
        <w:t>Территориальные рамки</w:t>
      </w:r>
      <w:r w:rsidRPr="003D7EFB">
        <w:rPr>
          <w:b/>
          <w:i/>
        </w:rPr>
        <w:t xml:space="preserve"> </w:t>
      </w:r>
      <w:r w:rsidRPr="003D7EFB">
        <w:rPr>
          <w:b/>
        </w:rPr>
        <w:t>исследования</w:t>
      </w:r>
      <w:r w:rsidRPr="003D7EFB">
        <w:t xml:space="preserve"> охватывают Амурскую область, Приморский и Хабаровский края в их современных границах, а так же г. Харбин (КНР).</w:t>
      </w:r>
    </w:p>
    <w:p w:rsidR="0073066F" w:rsidRPr="003D7EFB" w:rsidRDefault="0073066F" w:rsidP="0073066F">
      <w:pPr>
        <w:spacing w:line="360" w:lineRule="auto"/>
        <w:ind w:firstLine="709"/>
        <w:jc w:val="both"/>
      </w:pPr>
      <w:r w:rsidRPr="003D7EFB">
        <w:rPr>
          <w:b/>
        </w:rPr>
        <w:t>Теоретическая база исследования</w:t>
      </w:r>
    </w:p>
    <w:p w:rsidR="0073066F" w:rsidRDefault="0073066F" w:rsidP="0073066F">
      <w:pPr>
        <w:spacing w:line="360" w:lineRule="auto"/>
        <w:ind w:firstLine="709"/>
        <w:jc w:val="both"/>
      </w:pPr>
      <w:r w:rsidRPr="003D7EFB">
        <w:t>Работа строится на основе материалов, выявленных в архивных и музейных фондах</w:t>
      </w:r>
      <w:r>
        <w:rPr>
          <w:rStyle w:val="a4"/>
        </w:rPr>
        <w:footnoteReference w:customMarkFollows="1" w:id="2"/>
        <w:t>2</w:t>
      </w:r>
      <w:r w:rsidRPr="003D7EFB">
        <w:t xml:space="preserve"> или полученных в результате натурных обследований, обмеров и фотофиксации сохранившихся объектов.</w:t>
      </w:r>
    </w:p>
    <w:p w:rsidR="001B09F5" w:rsidRDefault="001B09F5" w:rsidP="001B09F5">
      <w:pPr>
        <w:spacing w:line="360" w:lineRule="auto"/>
        <w:ind w:firstLine="709"/>
        <w:jc w:val="both"/>
        <w:rPr>
          <w:b/>
        </w:rPr>
      </w:pPr>
      <w:r w:rsidRPr="001B09F5">
        <w:rPr>
          <w:b/>
        </w:rPr>
        <w:t>Как пользоваться пособием</w:t>
      </w:r>
      <w:r w:rsidR="0073066F">
        <w:rPr>
          <w:b/>
        </w:rPr>
        <w:t>:</w:t>
      </w:r>
    </w:p>
    <w:p w:rsidR="003A7EDD" w:rsidRDefault="001B09F5" w:rsidP="003A7EDD">
      <w:pPr>
        <w:spacing w:line="360" w:lineRule="auto"/>
        <w:ind w:firstLine="709"/>
        <w:jc w:val="both"/>
      </w:pPr>
      <w:r>
        <w:t>На каждом развороте</w:t>
      </w:r>
      <w:r w:rsidR="00B53A78">
        <w:t xml:space="preserve"> слева</w:t>
      </w:r>
      <w:r>
        <w:t xml:space="preserve"> </w:t>
      </w:r>
      <w:r w:rsidR="00B53A78">
        <w:t xml:space="preserve">расположены </w:t>
      </w:r>
      <w:r>
        <w:t xml:space="preserve">таблицы и схемы, в которых максимально </w:t>
      </w:r>
      <w:r w:rsidR="00B53A78">
        <w:t>доступно излагаются основные</w:t>
      </w:r>
      <w:r w:rsidR="003A7EDD">
        <w:t xml:space="preserve"> тезисы параграфов</w:t>
      </w:r>
      <w:r w:rsidR="00B53A78">
        <w:t>, справа даются развернутые комментарии</w:t>
      </w:r>
      <w:r w:rsidR="003A7EDD">
        <w:t xml:space="preserve">, написанные живым литературным языком. Надеемся, что такая структура поможет наглядно представить и систематизировать информацию </w:t>
      </w:r>
      <w:r w:rsidR="00B53A78">
        <w:t>Читатель волен по собственному выбору предпочесть упрощенный или более глубокий уровень изучения материала.</w:t>
      </w:r>
      <w:r w:rsidR="003A7EDD" w:rsidRPr="003A7EDD">
        <w:t xml:space="preserve"> </w:t>
      </w:r>
      <w:r w:rsidR="003A7EDD">
        <w:t>В тексты параграфов интегрированы исторические и общекультурные сведения; Приложение содержит множество иллюстраций.</w:t>
      </w:r>
      <w:r w:rsidR="003A7EDD" w:rsidRPr="003A7EDD">
        <w:t xml:space="preserve"> </w:t>
      </w:r>
    </w:p>
    <w:p w:rsidR="003A7EDD" w:rsidRDefault="003A7EDD" w:rsidP="003A7EDD">
      <w:pPr>
        <w:spacing w:line="360" w:lineRule="auto"/>
        <w:ind w:firstLine="709"/>
        <w:jc w:val="both"/>
        <w:rPr>
          <w:i/>
        </w:rPr>
      </w:pPr>
      <w:r w:rsidRPr="003E45EF">
        <w:rPr>
          <w:b/>
        </w:rPr>
        <w:t xml:space="preserve">Целью </w:t>
      </w:r>
      <w:r>
        <w:t xml:space="preserve">автора было создание текста, </w:t>
      </w:r>
      <w:r w:rsidRPr="003A7EDD">
        <w:rPr>
          <w:i/>
        </w:rPr>
        <w:t>интересного</w:t>
      </w:r>
      <w:r>
        <w:t xml:space="preserve"> и </w:t>
      </w:r>
      <w:r w:rsidRPr="00B53A78">
        <w:rPr>
          <w:i/>
        </w:rPr>
        <w:t>доступного любому среднестатистическому студенту</w:t>
      </w:r>
      <w:r>
        <w:rPr>
          <w:i/>
        </w:rPr>
        <w:t>.</w:t>
      </w:r>
    </w:p>
    <w:p w:rsidR="00957DC0" w:rsidRDefault="0073066F" w:rsidP="003363AE">
      <w:pPr>
        <w:rPr>
          <w:b/>
          <w:bCs/>
        </w:rPr>
      </w:pPr>
      <w:r>
        <w:rPr>
          <w:b/>
          <w:bCs/>
        </w:rPr>
        <w:t>В</w:t>
      </w:r>
      <w:r w:rsidR="00973477">
        <w:rPr>
          <w:b/>
          <w:bCs/>
        </w:rPr>
        <w:t xml:space="preserve">ведение. </w:t>
      </w:r>
      <w:r w:rsidR="00957DC0">
        <w:rPr>
          <w:b/>
          <w:bCs/>
        </w:rPr>
        <w:t xml:space="preserve"> </w:t>
      </w:r>
      <w:r w:rsidR="003363AE">
        <w:rPr>
          <w:b/>
          <w:bCs/>
        </w:rPr>
        <w:t>Формирование эклектики («исторической» архитектуры)</w:t>
      </w:r>
    </w:p>
    <w:p w:rsidR="003363AE" w:rsidRDefault="003363AE" w:rsidP="003363AE">
      <w:pPr>
        <w:rPr>
          <w:b/>
          <w:bCs/>
        </w:rPr>
      </w:pPr>
    </w:p>
    <w:p w:rsidR="0073066F" w:rsidRDefault="0073066F" w:rsidP="0073066F">
      <w:pPr>
        <w:rPr>
          <w:b/>
          <w:bCs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73066F">
        <w:tc>
          <w:tcPr>
            <w:tcW w:w="9571" w:type="dxa"/>
            <w:gridSpan w:val="4"/>
          </w:tcPr>
          <w:p w:rsidR="0073066F" w:rsidRDefault="0073066F" w:rsidP="00813A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Процессы, определяющие дифференциацию стилей</w:t>
            </w:r>
          </w:p>
          <w:p w:rsidR="00D00718" w:rsidRDefault="00D00718" w:rsidP="00813A86">
            <w:pPr>
              <w:jc w:val="center"/>
              <w:rPr>
                <w:b/>
                <w:bCs/>
              </w:rPr>
            </w:pPr>
          </w:p>
        </w:tc>
      </w:tr>
      <w:tr w:rsidR="0073066F">
        <w:tc>
          <w:tcPr>
            <w:tcW w:w="2392" w:type="dxa"/>
          </w:tcPr>
          <w:p w:rsidR="0073066F" w:rsidRPr="00D00718" w:rsidRDefault="0073066F" w:rsidP="00D00718">
            <w:pPr>
              <w:jc w:val="both"/>
              <w:rPr>
                <w:bCs/>
                <w:sz w:val="22"/>
                <w:szCs w:val="22"/>
              </w:rPr>
            </w:pPr>
            <w:r w:rsidRPr="00D00718">
              <w:rPr>
                <w:bCs/>
                <w:sz w:val="22"/>
                <w:szCs w:val="22"/>
              </w:rPr>
              <w:t>Разделение общества по социальным группам</w:t>
            </w:r>
            <w:r w:rsidR="00813A86" w:rsidRPr="00D00718">
              <w:rPr>
                <w:bCs/>
                <w:sz w:val="22"/>
                <w:szCs w:val="22"/>
              </w:rPr>
              <w:t xml:space="preserve"> (появление новых </w:t>
            </w:r>
            <w:r w:rsidR="00D00718">
              <w:rPr>
                <w:bCs/>
                <w:sz w:val="22"/>
                <w:szCs w:val="22"/>
              </w:rPr>
              <w:t xml:space="preserve">групп </w:t>
            </w:r>
            <w:r w:rsidR="00813A86" w:rsidRPr="00D00718">
              <w:rPr>
                <w:bCs/>
                <w:sz w:val="22"/>
                <w:szCs w:val="22"/>
              </w:rPr>
              <w:t>заказчиков)</w:t>
            </w:r>
          </w:p>
        </w:tc>
        <w:tc>
          <w:tcPr>
            <w:tcW w:w="2393" w:type="dxa"/>
          </w:tcPr>
          <w:p w:rsidR="0073066F" w:rsidRPr="00D00718" w:rsidRDefault="0073066F" w:rsidP="002540EF">
            <w:pPr>
              <w:rPr>
                <w:bCs/>
                <w:sz w:val="22"/>
                <w:szCs w:val="22"/>
              </w:rPr>
            </w:pPr>
            <w:r w:rsidRPr="00D00718">
              <w:rPr>
                <w:bCs/>
                <w:sz w:val="22"/>
                <w:szCs w:val="22"/>
              </w:rPr>
              <w:t>Удовлетворения новых эстетических требований заказчиков</w:t>
            </w:r>
          </w:p>
        </w:tc>
        <w:tc>
          <w:tcPr>
            <w:tcW w:w="2393" w:type="dxa"/>
          </w:tcPr>
          <w:p w:rsidR="0073066F" w:rsidRPr="00D00718" w:rsidRDefault="00D00718" w:rsidP="00D00718">
            <w:pPr>
              <w:jc w:val="both"/>
              <w:rPr>
                <w:bCs/>
                <w:sz w:val="22"/>
                <w:szCs w:val="22"/>
              </w:rPr>
            </w:pPr>
            <w:r w:rsidRPr="00D00718">
              <w:rPr>
                <w:bCs/>
                <w:sz w:val="22"/>
                <w:szCs w:val="22"/>
              </w:rPr>
              <w:t xml:space="preserve">Появление новых сенсационных сведений по </w:t>
            </w:r>
            <w:r w:rsidR="0073066F" w:rsidRPr="00D00718">
              <w:rPr>
                <w:bCs/>
                <w:sz w:val="22"/>
                <w:szCs w:val="22"/>
              </w:rPr>
              <w:t>истории культуры</w:t>
            </w:r>
          </w:p>
          <w:p w:rsidR="00D00718" w:rsidRPr="00D00718" w:rsidRDefault="00D00718" w:rsidP="00D00718">
            <w:pPr>
              <w:jc w:val="both"/>
              <w:rPr>
                <w:bCs/>
                <w:sz w:val="22"/>
                <w:szCs w:val="22"/>
              </w:rPr>
            </w:pPr>
            <w:r w:rsidRPr="00D00718">
              <w:rPr>
                <w:bCs/>
                <w:sz w:val="22"/>
                <w:szCs w:val="22"/>
              </w:rPr>
              <w:t>(например: египетский поход Наполеона, раскопки Помпеи)</w:t>
            </w:r>
          </w:p>
        </w:tc>
        <w:tc>
          <w:tcPr>
            <w:tcW w:w="2393" w:type="dxa"/>
          </w:tcPr>
          <w:p w:rsidR="0073066F" w:rsidRPr="00D00718" w:rsidRDefault="0073066F" w:rsidP="002540EF">
            <w:pPr>
              <w:rPr>
                <w:bCs/>
                <w:sz w:val="22"/>
                <w:szCs w:val="22"/>
              </w:rPr>
            </w:pPr>
            <w:r w:rsidRPr="00D00718">
              <w:rPr>
                <w:bCs/>
                <w:sz w:val="22"/>
                <w:szCs w:val="22"/>
              </w:rPr>
              <w:t xml:space="preserve">Появление новых </w:t>
            </w:r>
            <w:r w:rsidR="003D14AD" w:rsidRPr="00D00718">
              <w:rPr>
                <w:bCs/>
                <w:sz w:val="22"/>
                <w:szCs w:val="22"/>
              </w:rPr>
              <w:t xml:space="preserve">строительных </w:t>
            </w:r>
            <w:r w:rsidRPr="00D00718">
              <w:rPr>
                <w:bCs/>
                <w:sz w:val="22"/>
                <w:szCs w:val="22"/>
              </w:rPr>
              <w:t>технологий</w:t>
            </w:r>
            <w:r w:rsidR="003D14AD" w:rsidRPr="00D00718">
              <w:rPr>
                <w:bCs/>
                <w:sz w:val="22"/>
                <w:szCs w:val="22"/>
              </w:rPr>
              <w:t>; расширение типологии возводимых объектов</w:t>
            </w:r>
          </w:p>
        </w:tc>
      </w:tr>
    </w:tbl>
    <w:p w:rsidR="0073066F" w:rsidRDefault="0073066F" w:rsidP="0073066F">
      <w:pPr>
        <w:rPr>
          <w:b/>
          <w:bCs/>
        </w:rPr>
      </w:pPr>
    </w:p>
    <w:p w:rsidR="0073066F" w:rsidRDefault="0073066F" w:rsidP="0073066F">
      <w:pPr>
        <w:rPr>
          <w:b/>
          <w:bCs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327"/>
        <w:gridCol w:w="2383"/>
        <w:gridCol w:w="1970"/>
        <w:gridCol w:w="2891"/>
      </w:tblGrid>
      <w:tr w:rsidR="0073066F">
        <w:trPr>
          <w:trHeight w:val="540"/>
        </w:trPr>
        <w:tc>
          <w:tcPr>
            <w:tcW w:w="9571" w:type="dxa"/>
            <w:gridSpan w:val="4"/>
          </w:tcPr>
          <w:p w:rsidR="00D00718" w:rsidRPr="00D00718" w:rsidRDefault="0073066F" w:rsidP="002540EF">
            <w:pPr>
              <w:spacing w:line="360" w:lineRule="auto"/>
              <w:jc w:val="center"/>
              <w:rPr>
                <w:b/>
              </w:rPr>
            </w:pPr>
            <w:r w:rsidRPr="00D00718">
              <w:rPr>
                <w:b/>
              </w:rPr>
              <w:t>Для чего используется «историческая архитектура»</w:t>
            </w:r>
          </w:p>
        </w:tc>
      </w:tr>
      <w:tr w:rsidR="00D00718">
        <w:trPr>
          <w:trHeight w:val="270"/>
        </w:trPr>
        <w:tc>
          <w:tcPr>
            <w:tcW w:w="4710" w:type="dxa"/>
            <w:gridSpan w:val="2"/>
          </w:tcPr>
          <w:p w:rsidR="00D00718" w:rsidRDefault="00D00718" w:rsidP="002540EF">
            <w:pPr>
              <w:spacing w:line="360" w:lineRule="auto"/>
              <w:jc w:val="center"/>
            </w:pPr>
            <w:r>
              <w:t>Имитация</w:t>
            </w:r>
            <w:r w:rsidR="00987E2E">
              <w:t>::</w:t>
            </w:r>
            <w:r w:rsidR="00987E2E" w:rsidRPr="001B44B2">
              <w:rPr>
                <w:lang w:val="en-US"/>
              </w:rPr>
              <w:t xml:space="preserve"> Background</w:t>
            </w:r>
            <w:r w:rsidR="00987E2E" w:rsidRPr="001B44B2">
              <w:t xml:space="preserve"> взаймы</w:t>
            </w:r>
            <w:r w:rsidR="00987E2E">
              <w:t>:</w:t>
            </w:r>
          </w:p>
        </w:tc>
        <w:tc>
          <w:tcPr>
            <w:tcW w:w="4861" w:type="dxa"/>
            <w:gridSpan w:val="2"/>
          </w:tcPr>
          <w:p w:rsidR="00D00718" w:rsidRDefault="00D00718" w:rsidP="002540EF">
            <w:pPr>
              <w:spacing w:line="360" w:lineRule="auto"/>
              <w:jc w:val="center"/>
            </w:pPr>
            <w:r>
              <w:t>Идентификация</w:t>
            </w:r>
          </w:p>
        </w:tc>
      </w:tr>
      <w:tr w:rsidR="00D00718">
        <w:tc>
          <w:tcPr>
            <w:tcW w:w="2327" w:type="dxa"/>
          </w:tcPr>
          <w:p w:rsidR="00D00718" w:rsidRDefault="00D00718" w:rsidP="00D00718">
            <w:pPr>
              <w:jc w:val="both"/>
              <w:rPr>
                <w:b/>
                <w:bCs/>
              </w:rPr>
            </w:pPr>
            <w:r>
              <w:t>Способ символического присвоения чужого культурного опыта</w:t>
            </w:r>
          </w:p>
        </w:tc>
        <w:tc>
          <w:tcPr>
            <w:tcW w:w="2383" w:type="dxa"/>
          </w:tcPr>
          <w:p w:rsidR="00D00718" w:rsidRDefault="00D00718" w:rsidP="00D00718">
            <w:pPr>
              <w:jc w:val="both"/>
              <w:rPr>
                <w:b/>
                <w:bCs/>
              </w:rPr>
            </w:pPr>
            <w:r>
              <w:t>Способ символического присвоения чужого социального статуса</w:t>
            </w:r>
          </w:p>
        </w:tc>
        <w:tc>
          <w:tcPr>
            <w:tcW w:w="1970" w:type="dxa"/>
          </w:tcPr>
          <w:p w:rsidR="00D00718" w:rsidRPr="00D00718" w:rsidRDefault="00D00718" w:rsidP="00D00718">
            <w:pPr>
              <w:jc w:val="both"/>
              <w:rPr>
                <w:bCs/>
              </w:rPr>
            </w:pPr>
            <w:r>
              <w:rPr>
                <w:bCs/>
              </w:rPr>
              <w:t>Решение геополитических задач в инородном окружении</w:t>
            </w:r>
          </w:p>
          <w:p w:rsidR="00D00718" w:rsidRPr="00D00718" w:rsidRDefault="00D00718" w:rsidP="00D00718">
            <w:pPr>
              <w:jc w:val="both"/>
              <w:rPr>
                <w:bCs/>
              </w:rPr>
            </w:pPr>
          </w:p>
        </w:tc>
        <w:tc>
          <w:tcPr>
            <w:tcW w:w="2891" w:type="dxa"/>
          </w:tcPr>
          <w:p w:rsidR="00D00718" w:rsidRDefault="00D00718" w:rsidP="002540EF">
            <w:pPr>
              <w:jc w:val="both"/>
            </w:pPr>
            <w:r>
              <w:t>Создание и закрепление социальной мифологии, определяющей жизнь региона и формирующим тип регионального самосознания.</w:t>
            </w:r>
          </w:p>
        </w:tc>
      </w:tr>
    </w:tbl>
    <w:p w:rsidR="00957DC0" w:rsidRDefault="00957DC0" w:rsidP="001B09F5">
      <w:pPr>
        <w:spacing w:line="360" w:lineRule="auto"/>
        <w:ind w:firstLine="709"/>
        <w:jc w:val="both"/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5148"/>
        <w:gridCol w:w="4423"/>
      </w:tblGrid>
      <w:tr w:rsidR="007F6492">
        <w:trPr>
          <w:trHeight w:val="315"/>
        </w:trPr>
        <w:tc>
          <w:tcPr>
            <w:tcW w:w="9571" w:type="dxa"/>
            <w:gridSpan w:val="2"/>
          </w:tcPr>
          <w:p w:rsidR="007F6492" w:rsidRPr="00D00718" w:rsidRDefault="007F6492" w:rsidP="002540E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Идеологические истоки эклектики</w:t>
            </w:r>
          </w:p>
        </w:tc>
      </w:tr>
      <w:tr w:rsidR="007F6492">
        <w:trPr>
          <w:trHeight w:val="1395"/>
        </w:trPr>
        <w:tc>
          <w:tcPr>
            <w:tcW w:w="5148" w:type="dxa"/>
          </w:tcPr>
          <w:p w:rsidR="007F6492" w:rsidRDefault="00957DC0" w:rsidP="00957DC0">
            <w:pPr>
              <w:jc w:val="both"/>
            </w:pPr>
            <w:r>
              <w:t>- р</w:t>
            </w:r>
            <w:r w:rsidR="007F6492">
              <w:t>азрушение абсолютис</w:t>
            </w:r>
            <w:r>
              <w:t xml:space="preserve">тских монархий; </w:t>
            </w:r>
          </w:p>
          <w:p w:rsidR="00957DC0" w:rsidRDefault="00957DC0" w:rsidP="00957DC0">
            <w:pPr>
              <w:jc w:val="both"/>
            </w:pPr>
            <w:r>
              <w:t xml:space="preserve">-конструирование государственных  национальных идеологий, объединяющих общество; </w:t>
            </w:r>
          </w:p>
          <w:p w:rsidR="00957DC0" w:rsidRPr="007F6492" w:rsidRDefault="00957DC0" w:rsidP="00957DC0">
            <w:pPr>
              <w:jc w:val="both"/>
            </w:pPr>
            <w:r>
              <w:t xml:space="preserve">- создание «национальных культур» </w:t>
            </w:r>
          </w:p>
        </w:tc>
        <w:tc>
          <w:tcPr>
            <w:tcW w:w="4423" w:type="dxa"/>
          </w:tcPr>
          <w:p w:rsidR="00957DC0" w:rsidRDefault="00957DC0" w:rsidP="00957DC0">
            <w:pPr>
              <w:jc w:val="both"/>
            </w:pPr>
            <w:r>
              <w:t>- формирования мощного буржуазного слоя заказчиков;</w:t>
            </w:r>
          </w:p>
          <w:p w:rsidR="007F6492" w:rsidRDefault="00957DC0" w:rsidP="00957DC0">
            <w:pPr>
              <w:jc w:val="both"/>
              <w:rPr>
                <w:b/>
              </w:rPr>
            </w:pPr>
            <w:r>
              <w:t>- потребность в новой эстетической системе</w:t>
            </w:r>
          </w:p>
        </w:tc>
      </w:tr>
      <w:tr w:rsidR="00987E2E">
        <w:trPr>
          <w:trHeight w:val="240"/>
        </w:trPr>
        <w:tc>
          <w:tcPr>
            <w:tcW w:w="9571" w:type="dxa"/>
            <w:gridSpan w:val="2"/>
          </w:tcPr>
          <w:p w:rsidR="00987E2E" w:rsidRPr="00987E2E" w:rsidRDefault="00987E2E" w:rsidP="00987E2E">
            <w:pPr>
              <w:jc w:val="center"/>
              <w:rPr>
                <w:b/>
              </w:rPr>
            </w:pPr>
            <w:r w:rsidRPr="00987E2E">
              <w:rPr>
                <w:b/>
              </w:rPr>
              <w:t>Формирующиеся стили</w:t>
            </w:r>
          </w:p>
        </w:tc>
      </w:tr>
      <w:tr w:rsidR="00957DC0">
        <w:trPr>
          <w:trHeight w:val="70"/>
        </w:trPr>
        <w:tc>
          <w:tcPr>
            <w:tcW w:w="5148" w:type="dxa"/>
          </w:tcPr>
          <w:p w:rsidR="00957DC0" w:rsidRDefault="00957DC0" w:rsidP="00957DC0">
            <w:pPr>
              <w:jc w:val="both"/>
            </w:pPr>
            <w:r>
              <w:t>Национально окрашенный романтизм (неоготика, псевдорусский стиль, северный модерн и т. д.)</w:t>
            </w:r>
          </w:p>
        </w:tc>
        <w:tc>
          <w:tcPr>
            <w:tcW w:w="4423" w:type="dxa"/>
          </w:tcPr>
          <w:p w:rsidR="00957DC0" w:rsidRDefault="00957DC0" w:rsidP="007F6492">
            <w:pPr>
              <w:ind w:firstLine="709"/>
              <w:jc w:val="center"/>
            </w:pPr>
            <w:r>
              <w:t>Стиль Третей Империи</w:t>
            </w:r>
          </w:p>
        </w:tc>
      </w:tr>
    </w:tbl>
    <w:p w:rsidR="007F6492" w:rsidRDefault="007F6492" w:rsidP="007F6492">
      <w:pPr>
        <w:spacing w:line="360" w:lineRule="auto"/>
        <w:ind w:firstLine="709"/>
        <w:jc w:val="both"/>
      </w:pPr>
    </w:p>
    <w:p w:rsidR="00C64163" w:rsidRDefault="00C64163" w:rsidP="003363AE"/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910D49">
        <w:tc>
          <w:tcPr>
            <w:tcW w:w="9571" w:type="dxa"/>
            <w:gridSpan w:val="3"/>
          </w:tcPr>
          <w:p w:rsidR="00910D49" w:rsidRPr="00D00718" w:rsidRDefault="00910D49" w:rsidP="00D60EDE">
            <w:pPr>
              <w:spacing w:line="360" w:lineRule="auto"/>
              <w:jc w:val="center"/>
              <w:rPr>
                <w:b/>
              </w:rPr>
            </w:pPr>
            <w:r w:rsidRPr="00D00718">
              <w:rPr>
                <w:b/>
              </w:rPr>
              <w:t>Периодизация дальневосточно</w:t>
            </w:r>
            <w:r>
              <w:rPr>
                <w:b/>
              </w:rPr>
              <w:t>й «исторической» архитектуры</w:t>
            </w:r>
          </w:p>
        </w:tc>
      </w:tr>
      <w:tr w:rsidR="00910D49">
        <w:tc>
          <w:tcPr>
            <w:tcW w:w="3190" w:type="dxa"/>
          </w:tcPr>
          <w:p w:rsidR="00910D49" w:rsidRDefault="00910D49" w:rsidP="00D60EDE">
            <w:pPr>
              <w:jc w:val="center"/>
            </w:pPr>
            <w:r>
              <w:t>Ретроспективизм</w:t>
            </w:r>
          </w:p>
          <w:p w:rsidR="00910D49" w:rsidRDefault="00910D49" w:rsidP="00D60EDE">
            <w:pPr>
              <w:jc w:val="center"/>
            </w:pPr>
            <w:r>
              <w:t>1870-1913 гг.</w:t>
            </w:r>
          </w:p>
        </w:tc>
        <w:tc>
          <w:tcPr>
            <w:tcW w:w="3190" w:type="dxa"/>
          </w:tcPr>
          <w:p w:rsidR="00910D49" w:rsidRDefault="00910D49" w:rsidP="00D60EDE">
            <w:pPr>
              <w:jc w:val="center"/>
            </w:pPr>
            <w:r>
              <w:t>Коммунистический эллинизм</w:t>
            </w:r>
          </w:p>
          <w:p w:rsidR="00910D49" w:rsidRDefault="00910D49" w:rsidP="00D60EDE">
            <w:pPr>
              <w:jc w:val="center"/>
            </w:pPr>
            <w:r>
              <w:t>1936-56 гг.</w:t>
            </w:r>
          </w:p>
        </w:tc>
        <w:tc>
          <w:tcPr>
            <w:tcW w:w="3191" w:type="dxa"/>
          </w:tcPr>
          <w:p w:rsidR="00910D49" w:rsidRDefault="00910D49" w:rsidP="00D60EDE">
            <w:pPr>
              <w:ind w:firstLine="709"/>
              <w:jc w:val="center"/>
            </w:pPr>
            <w:r>
              <w:t>Новый историзм</w:t>
            </w:r>
          </w:p>
          <w:p w:rsidR="00910D49" w:rsidRDefault="00910D49" w:rsidP="00D60EDE">
            <w:pPr>
              <w:ind w:firstLine="709"/>
              <w:jc w:val="center"/>
            </w:pPr>
            <w:r>
              <w:t>1991 -2008 гг.</w:t>
            </w:r>
          </w:p>
          <w:p w:rsidR="00910D49" w:rsidRDefault="00910D49" w:rsidP="00D60EDE">
            <w:pPr>
              <w:jc w:val="center"/>
            </w:pPr>
          </w:p>
        </w:tc>
      </w:tr>
    </w:tbl>
    <w:p w:rsidR="00910D49" w:rsidRDefault="00910D49" w:rsidP="00910D49">
      <w:pPr>
        <w:spacing w:line="360" w:lineRule="auto"/>
        <w:ind w:firstLine="709"/>
        <w:jc w:val="both"/>
      </w:pPr>
    </w:p>
    <w:tbl>
      <w:tblPr>
        <w:tblStyle w:val="a5"/>
        <w:tblW w:w="9383" w:type="dxa"/>
        <w:tblLayout w:type="fixed"/>
        <w:tblLook w:val="01E0" w:firstRow="1" w:lastRow="1" w:firstColumn="1" w:lastColumn="1" w:noHBand="0" w:noVBand="0"/>
      </w:tblPr>
      <w:tblGrid>
        <w:gridCol w:w="1548"/>
        <w:gridCol w:w="1260"/>
        <w:gridCol w:w="1080"/>
        <w:gridCol w:w="2160"/>
        <w:gridCol w:w="1260"/>
        <w:gridCol w:w="995"/>
        <w:gridCol w:w="1080"/>
      </w:tblGrid>
      <w:tr w:rsidR="0012740C">
        <w:tc>
          <w:tcPr>
            <w:tcW w:w="9383" w:type="dxa"/>
            <w:gridSpan w:val="7"/>
          </w:tcPr>
          <w:p w:rsidR="0012740C" w:rsidRDefault="0012740C" w:rsidP="00494359">
            <w:pPr>
              <w:jc w:val="center"/>
              <w:rPr>
                <w:b/>
                <w:bCs/>
              </w:rPr>
            </w:pPr>
            <w:r w:rsidRPr="00BC0128">
              <w:rPr>
                <w:b/>
                <w:bCs/>
              </w:rPr>
              <w:t>География распространения стилей (первый этап колонизации)</w:t>
            </w:r>
          </w:p>
          <w:p w:rsidR="0012740C" w:rsidRPr="00BC0128" w:rsidRDefault="0012740C" w:rsidP="00494359">
            <w:pPr>
              <w:jc w:val="center"/>
              <w:rPr>
                <w:b/>
                <w:bCs/>
              </w:rPr>
            </w:pPr>
          </w:p>
        </w:tc>
      </w:tr>
      <w:tr w:rsidR="0012740C">
        <w:tc>
          <w:tcPr>
            <w:tcW w:w="1548" w:type="dxa"/>
          </w:tcPr>
          <w:p w:rsidR="0012740C" w:rsidRPr="00730A1B" w:rsidRDefault="0012740C" w:rsidP="00494359">
            <w:pPr>
              <w:rPr>
                <w:sz w:val="22"/>
                <w:szCs w:val="22"/>
              </w:rPr>
            </w:pPr>
            <w:r w:rsidRPr="00730A1B">
              <w:rPr>
                <w:sz w:val="22"/>
                <w:szCs w:val="22"/>
              </w:rPr>
              <w:t>Благовещенск</w:t>
            </w:r>
          </w:p>
        </w:tc>
        <w:tc>
          <w:tcPr>
            <w:tcW w:w="1260" w:type="dxa"/>
          </w:tcPr>
          <w:p w:rsidR="0012740C" w:rsidRPr="00B503EA" w:rsidRDefault="0012740C" w:rsidP="00494359">
            <w:pPr>
              <w:rPr>
                <w:sz w:val="22"/>
                <w:szCs w:val="22"/>
              </w:rPr>
            </w:pPr>
            <w:r w:rsidRPr="00B503EA">
              <w:rPr>
                <w:sz w:val="22"/>
                <w:szCs w:val="22"/>
              </w:rPr>
              <w:t>Хабаровск</w:t>
            </w:r>
          </w:p>
        </w:tc>
        <w:tc>
          <w:tcPr>
            <w:tcW w:w="1080" w:type="dxa"/>
          </w:tcPr>
          <w:p w:rsidR="0012740C" w:rsidRPr="00B503EA" w:rsidRDefault="0012740C" w:rsidP="00494359">
            <w:pPr>
              <w:rPr>
                <w:sz w:val="22"/>
                <w:szCs w:val="22"/>
              </w:rPr>
            </w:pPr>
            <w:r w:rsidRPr="00B503EA">
              <w:rPr>
                <w:sz w:val="22"/>
                <w:szCs w:val="22"/>
              </w:rPr>
              <w:t>Порт-Артур</w:t>
            </w:r>
          </w:p>
        </w:tc>
        <w:tc>
          <w:tcPr>
            <w:tcW w:w="2160" w:type="dxa"/>
          </w:tcPr>
          <w:p w:rsidR="0012740C" w:rsidRDefault="0012740C" w:rsidP="00494359">
            <w:r w:rsidRPr="00387F84">
              <w:rPr>
                <w:sz w:val="22"/>
                <w:szCs w:val="22"/>
              </w:rPr>
              <w:t>Приморские посты</w:t>
            </w:r>
            <w:r>
              <w:t xml:space="preserve"> </w:t>
            </w:r>
            <w:r w:rsidRPr="00387F84">
              <w:rPr>
                <w:sz w:val="20"/>
                <w:szCs w:val="20"/>
              </w:rPr>
              <w:t xml:space="preserve">(включая </w:t>
            </w:r>
            <w:r>
              <w:rPr>
                <w:sz w:val="20"/>
                <w:szCs w:val="20"/>
              </w:rPr>
              <w:t>В</w:t>
            </w:r>
            <w:r w:rsidRPr="00387F84">
              <w:rPr>
                <w:sz w:val="20"/>
                <w:szCs w:val="20"/>
              </w:rPr>
              <w:t>ладивосток и Никольск</w:t>
            </w:r>
          </w:p>
        </w:tc>
        <w:tc>
          <w:tcPr>
            <w:tcW w:w="1260" w:type="dxa"/>
          </w:tcPr>
          <w:p w:rsidR="0012740C" w:rsidRPr="00B503EA" w:rsidRDefault="0012740C" w:rsidP="00494359">
            <w:pPr>
              <w:rPr>
                <w:sz w:val="22"/>
                <w:szCs w:val="22"/>
              </w:rPr>
            </w:pPr>
            <w:r w:rsidRPr="00B503EA">
              <w:rPr>
                <w:sz w:val="22"/>
                <w:szCs w:val="22"/>
              </w:rPr>
              <w:t>Влади-</w:t>
            </w:r>
          </w:p>
          <w:p w:rsidR="0012740C" w:rsidRPr="00387F84" w:rsidRDefault="0012740C" w:rsidP="00494359">
            <w:pPr>
              <w:rPr>
                <w:sz w:val="22"/>
                <w:szCs w:val="22"/>
              </w:rPr>
            </w:pPr>
            <w:r w:rsidRPr="00B503EA">
              <w:rPr>
                <w:sz w:val="22"/>
                <w:szCs w:val="22"/>
              </w:rPr>
              <w:t>восток</w:t>
            </w:r>
          </w:p>
        </w:tc>
        <w:tc>
          <w:tcPr>
            <w:tcW w:w="995" w:type="dxa"/>
          </w:tcPr>
          <w:p w:rsidR="0012740C" w:rsidRPr="00387F84" w:rsidRDefault="0012740C" w:rsidP="00494359">
            <w:pPr>
              <w:rPr>
                <w:sz w:val="22"/>
                <w:szCs w:val="22"/>
              </w:rPr>
            </w:pPr>
            <w:r w:rsidRPr="00387F84">
              <w:rPr>
                <w:sz w:val="22"/>
                <w:szCs w:val="22"/>
              </w:rPr>
              <w:t>Харбин</w:t>
            </w:r>
          </w:p>
        </w:tc>
        <w:tc>
          <w:tcPr>
            <w:tcW w:w="1080" w:type="dxa"/>
          </w:tcPr>
          <w:p w:rsidR="0012740C" w:rsidRPr="00387F84" w:rsidRDefault="0012740C" w:rsidP="00494359">
            <w:pPr>
              <w:rPr>
                <w:sz w:val="22"/>
                <w:szCs w:val="22"/>
              </w:rPr>
            </w:pPr>
            <w:r w:rsidRPr="00387F84">
              <w:rPr>
                <w:sz w:val="22"/>
                <w:szCs w:val="22"/>
              </w:rPr>
              <w:t>Дальний</w:t>
            </w:r>
          </w:p>
        </w:tc>
      </w:tr>
      <w:tr w:rsidR="0012740C">
        <w:tc>
          <w:tcPr>
            <w:tcW w:w="6048" w:type="dxa"/>
            <w:gridSpan w:val="4"/>
          </w:tcPr>
          <w:p w:rsidR="0012740C" w:rsidRPr="00A65FBD" w:rsidRDefault="0012740C" w:rsidP="00494359">
            <w:pPr>
              <w:jc w:val="center"/>
            </w:pPr>
            <w:r w:rsidRPr="00A65FBD">
              <w:t>Гарнизонная архитектура</w:t>
            </w:r>
          </w:p>
          <w:p w:rsidR="0012740C" w:rsidRPr="00BC0128" w:rsidRDefault="0012740C" w:rsidP="0049435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335" w:type="dxa"/>
            <w:gridSpan w:val="3"/>
          </w:tcPr>
          <w:p w:rsidR="0012740C" w:rsidRDefault="0012740C" w:rsidP="00494359">
            <w:pPr>
              <w:jc w:val="center"/>
            </w:pPr>
            <w:r>
              <w:t>Стиль порто-франко</w:t>
            </w:r>
          </w:p>
        </w:tc>
      </w:tr>
    </w:tbl>
    <w:p w:rsidR="0012740C" w:rsidRPr="0010613B" w:rsidRDefault="0012740C" w:rsidP="0012740C"/>
    <w:p w:rsidR="0012740C" w:rsidRDefault="0012740C" w:rsidP="00910D49">
      <w:pPr>
        <w:spacing w:line="360" w:lineRule="auto"/>
        <w:ind w:firstLine="709"/>
        <w:jc w:val="both"/>
      </w:pPr>
    </w:p>
    <w:p w:rsidR="00552216" w:rsidRDefault="00B53A78" w:rsidP="00D75861">
      <w:pPr>
        <w:spacing w:line="360" w:lineRule="auto"/>
        <w:ind w:firstLine="709"/>
        <w:jc w:val="both"/>
        <w:rPr>
          <w:b/>
        </w:rPr>
      </w:pPr>
      <w:r w:rsidRPr="00B53A78">
        <w:rPr>
          <w:b/>
        </w:rPr>
        <w:t>Структура и краткое соде</w:t>
      </w:r>
      <w:r w:rsidR="0066298B">
        <w:rPr>
          <w:b/>
        </w:rPr>
        <w:t>р</w:t>
      </w:r>
      <w:r w:rsidRPr="00B53A78">
        <w:rPr>
          <w:b/>
        </w:rPr>
        <w:t>жание</w:t>
      </w:r>
      <w:r w:rsidR="0066298B">
        <w:rPr>
          <w:b/>
        </w:rPr>
        <w:t xml:space="preserve"> </w:t>
      </w:r>
    </w:p>
    <w:p w:rsidR="0066298B" w:rsidRDefault="00B53A78" w:rsidP="006C7697">
      <w:pPr>
        <w:spacing w:line="360" w:lineRule="auto"/>
        <w:ind w:firstLine="709"/>
        <w:jc w:val="both"/>
      </w:pPr>
      <w:r w:rsidRPr="008F1843">
        <w:t>Учебное пособие состоит из текстовой части и приложения. Тексто</w:t>
      </w:r>
      <w:r>
        <w:t xml:space="preserve">вой блок </w:t>
      </w:r>
      <w:r w:rsidR="00457E86">
        <w:t xml:space="preserve">содержит </w:t>
      </w:r>
      <w:r>
        <w:t xml:space="preserve">введение, </w:t>
      </w:r>
      <w:r w:rsidR="006C7697">
        <w:t xml:space="preserve">три </w:t>
      </w:r>
      <w:r w:rsidRPr="008F1843">
        <w:t xml:space="preserve">главы, заключение и библиографию. </w:t>
      </w:r>
      <w:r w:rsidR="0066298B">
        <w:t>Приложение включает: списки основной и дополнительной литературы, справочные данные, иллюстрированное изложение курса в таблицах, предметный указатель и проч.</w:t>
      </w:r>
    </w:p>
    <w:p w:rsidR="0066298B" w:rsidRDefault="0066298B" w:rsidP="0066298B">
      <w:pPr>
        <w:spacing w:line="360" w:lineRule="auto"/>
        <w:ind w:firstLine="709"/>
        <w:jc w:val="both"/>
      </w:pPr>
      <w:r>
        <w:t xml:space="preserve">В основной части рассматриваются </w:t>
      </w:r>
      <w:r w:rsidRPr="00AB71E4">
        <w:t>три периода дальневосточно</w:t>
      </w:r>
      <w:r w:rsidR="00457E86">
        <w:t>го «историзма»</w:t>
      </w:r>
      <w:r w:rsidRPr="00AB71E4">
        <w:t>: ретроспективизм, ко</w:t>
      </w:r>
      <w:r>
        <w:t>ммунистический эллинизм, новый историзм</w:t>
      </w:r>
      <w:r w:rsidRPr="00AB71E4">
        <w:t>.</w:t>
      </w:r>
    </w:p>
    <w:p w:rsidR="00B53A78" w:rsidRDefault="00B53A78" w:rsidP="00A40925">
      <w:pPr>
        <w:spacing w:line="360" w:lineRule="auto"/>
        <w:ind w:firstLine="709"/>
        <w:jc w:val="both"/>
      </w:pPr>
      <w:r w:rsidRPr="0066298B">
        <w:rPr>
          <w:b/>
        </w:rPr>
        <w:t xml:space="preserve">Глава </w:t>
      </w:r>
      <w:r w:rsidRPr="0066298B">
        <w:rPr>
          <w:b/>
          <w:lang w:val="en-US"/>
        </w:rPr>
        <w:t>I</w:t>
      </w:r>
      <w:r>
        <w:t xml:space="preserve"> </w:t>
      </w:r>
      <w:r w:rsidR="00A40925">
        <w:t>«</w:t>
      </w:r>
      <w:r w:rsidR="00457E86">
        <w:t>Дореволюционная эклектика</w:t>
      </w:r>
      <w:r w:rsidR="00A40925">
        <w:t>»</w:t>
      </w:r>
      <w:r>
        <w:t xml:space="preserve"> </w:t>
      </w:r>
      <w:r w:rsidR="00A40925">
        <w:rPr>
          <w:bCs/>
        </w:rPr>
        <w:t>охватывае</w:t>
      </w:r>
      <w:r>
        <w:rPr>
          <w:bCs/>
        </w:rPr>
        <w:t xml:space="preserve">т период </w:t>
      </w:r>
      <w:r w:rsidR="00A40925">
        <w:t>1856 по</w:t>
      </w:r>
      <w:r w:rsidR="0066298B">
        <w:t>1913 гг</w:t>
      </w:r>
      <w:r w:rsidR="00A40925">
        <w:t xml:space="preserve">. </w:t>
      </w:r>
      <w:r>
        <w:t xml:space="preserve">Создание искусственной «исторической» среды в дальневосточных городах рассматривается как архитектурно-художественное оформление колониального процесса и материализация ностальгических комплексов. Для анализа выбраны объекты, построенные по заказам фирм «И. Я.Чурин и К»  и «Кунст и Альберс» в Хабаровске, Владивостоке и Харбине; объекты, принадлежавшие военному ведомству, а так же образцы «романовского» стиля. Подробно рассматриваются стилистические предпочтения основных заказчиков дальневосточной архитектуры. </w:t>
      </w:r>
    </w:p>
    <w:p w:rsidR="00B53A78" w:rsidRDefault="00B53A78" w:rsidP="00B53A78">
      <w:pPr>
        <w:spacing w:line="360" w:lineRule="auto"/>
        <w:ind w:firstLine="709"/>
        <w:jc w:val="both"/>
      </w:pPr>
      <w:r>
        <w:t xml:space="preserve">В </w:t>
      </w:r>
      <w:r w:rsidRPr="0066298B">
        <w:rPr>
          <w:b/>
        </w:rPr>
        <w:t xml:space="preserve">Главе </w:t>
      </w:r>
      <w:r w:rsidRPr="0066298B">
        <w:rPr>
          <w:b/>
          <w:lang w:val="en-US"/>
        </w:rPr>
        <w:t>II</w:t>
      </w:r>
      <w:r>
        <w:t xml:space="preserve"> «</w:t>
      </w:r>
      <w:r w:rsidRPr="00E804BA">
        <w:rPr>
          <w:bCs/>
        </w:rPr>
        <w:t>Сталинский эллинизм и другие версии тоталитарного классицизма. 1936-56 гг.</w:t>
      </w:r>
      <w:r>
        <w:t>» изучается трансляция из метрополии на периферию государственного классицизма</w:t>
      </w:r>
      <w:r>
        <w:rPr>
          <w:i/>
          <w:iCs/>
        </w:rPr>
        <w:t xml:space="preserve"> </w:t>
      </w:r>
      <w:r>
        <w:t xml:space="preserve">и его трансформация под влиянием местной культурной и природно-климатической специфики; этот процесс обозначен термином </w:t>
      </w:r>
      <w:r>
        <w:rPr>
          <w:i/>
          <w:iCs/>
        </w:rPr>
        <w:t>«Коммунистический эллинизм».</w:t>
      </w:r>
      <w:r>
        <w:t xml:space="preserve"> Как параллель к этому явлению анализируется оккупационная архитектура Манчжоу Го и наследие культурной революции в Харбине.</w:t>
      </w:r>
    </w:p>
    <w:p w:rsidR="00B53A78" w:rsidRDefault="00B53A78" w:rsidP="00A40925">
      <w:pPr>
        <w:spacing w:line="360" w:lineRule="auto"/>
        <w:ind w:firstLine="709"/>
        <w:jc w:val="both"/>
      </w:pPr>
      <w:r>
        <w:t xml:space="preserve">В </w:t>
      </w:r>
      <w:r w:rsidRPr="0066298B">
        <w:rPr>
          <w:b/>
        </w:rPr>
        <w:t>Главе</w:t>
      </w:r>
      <w:r w:rsidR="00A40925" w:rsidRPr="00A40925">
        <w:rPr>
          <w:b/>
        </w:rPr>
        <w:t xml:space="preserve"> </w:t>
      </w:r>
      <w:r w:rsidR="00A40925" w:rsidRPr="0066298B">
        <w:rPr>
          <w:b/>
          <w:lang w:val="en-US"/>
        </w:rPr>
        <w:t>III</w:t>
      </w:r>
      <w:r w:rsidRPr="00E804BA">
        <w:t xml:space="preserve"> </w:t>
      </w:r>
      <w:r w:rsidR="000054E0">
        <w:t>«Новый историзм» (1991</w:t>
      </w:r>
      <w:r>
        <w:t xml:space="preserve"> – 2008 гг.) архитектура рассматривается как способ легитимизации нового социального статуса. На примере объектов, возводимых сегодня в Хабаровске, Владивостоке и Харбине изучаются приемы современной адаптации классицизма.</w:t>
      </w:r>
    </w:p>
    <w:p w:rsidR="00D75861" w:rsidRPr="008F1843" w:rsidRDefault="00973477" w:rsidP="00D75861">
      <w:pPr>
        <w:spacing w:line="360" w:lineRule="auto"/>
        <w:ind w:firstLine="709"/>
        <w:jc w:val="both"/>
        <w:rPr>
          <w:b/>
          <w:bCs/>
        </w:rPr>
      </w:pPr>
      <w:r w:rsidRPr="00973477">
        <w:rPr>
          <w:b/>
        </w:rPr>
        <w:t>Рабочая гипотеза</w:t>
      </w:r>
      <w:r>
        <w:t>: дальневосточная архитектура имела колониальный характер. Для ее описания</w:t>
      </w:r>
      <w:r w:rsidRPr="00973477">
        <w:t xml:space="preserve"> </w:t>
      </w:r>
      <w:r>
        <w:t>требуется расширить привычный набор мотивов эклектики (</w:t>
      </w:r>
      <w:r w:rsidRPr="004651E3">
        <w:t>русский стиль, барочно-ренес</w:t>
      </w:r>
      <w:r>
        <w:t>сансные ретроспекции</w:t>
      </w:r>
      <w:r w:rsidR="000054E0">
        <w:rPr>
          <w:rStyle w:val="a4"/>
        </w:rPr>
        <w:footnoteReference w:customMarkFollows="1" w:id="3"/>
        <w:t>1</w:t>
      </w:r>
      <w:r w:rsidR="0026098F">
        <w:t>) и ввести новые дефиниции, которые помогут читателю в дешифровке дальневосточного архитектурного ландшафта.</w:t>
      </w:r>
      <w:bookmarkStart w:id="0" w:name="_GoBack"/>
      <w:bookmarkEnd w:id="0"/>
    </w:p>
    <w:sectPr w:rsidR="00D75861" w:rsidRPr="008F1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6A2" w:rsidRDefault="00C706A2">
      <w:r>
        <w:separator/>
      </w:r>
    </w:p>
  </w:endnote>
  <w:endnote w:type="continuationSeparator" w:id="0">
    <w:p w:rsidR="00C706A2" w:rsidRDefault="00C7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6A2" w:rsidRDefault="00C706A2">
      <w:r>
        <w:separator/>
      </w:r>
    </w:p>
  </w:footnote>
  <w:footnote w:type="continuationSeparator" w:id="0">
    <w:p w:rsidR="00C706A2" w:rsidRDefault="00C706A2">
      <w:r>
        <w:continuationSeparator/>
      </w:r>
    </w:p>
  </w:footnote>
  <w:footnote w:id="1">
    <w:p w:rsidR="000054E0" w:rsidRDefault="000054E0" w:rsidP="001B09F5">
      <w:pPr>
        <w:jc w:val="both"/>
        <w:rPr>
          <w:sz w:val="18"/>
          <w:szCs w:val="18"/>
        </w:rPr>
      </w:pPr>
      <w:r>
        <w:rPr>
          <w:rStyle w:val="a4"/>
        </w:rPr>
        <w:footnoteRef/>
      </w:r>
      <w:r>
        <w:t xml:space="preserve"> </w:t>
      </w:r>
      <w:r w:rsidRPr="002236EE">
        <w:rPr>
          <w:sz w:val="20"/>
          <w:szCs w:val="20"/>
        </w:rPr>
        <w:t>Тема православного зодчества дальневосточного региона</w:t>
      </w:r>
      <w:r w:rsidRPr="002236EE">
        <w:rPr>
          <w:b/>
          <w:bCs/>
          <w:sz w:val="20"/>
          <w:szCs w:val="20"/>
        </w:rPr>
        <w:t xml:space="preserve"> </w:t>
      </w:r>
      <w:r w:rsidRPr="002236EE">
        <w:rPr>
          <w:sz w:val="20"/>
          <w:szCs w:val="20"/>
        </w:rPr>
        <w:t xml:space="preserve">достаточно полно представлена в трудах Д. С. Масленниковой [25] и Ю. В. Охотниковой («Культовое зодчество Дальнего Востока середины </w:t>
      </w:r>
      <w:r w:rsidRPr="002236EE">
        <w:rPr>
          <w:sz w:val="20"/>
          <w:szCs w:val="20"/>
          <w:lang w:val="en-US"/>
        </w:rPr>
        <w:t>XIX</w:t>
      </w:r>
      <w:r w:rsidRPr="002236EE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2236EE">
        <w:rPr>
          <w:sz w:val="20"/>
          <w:szCs w:val="20"/>
        </w:rPr>
        <w:t xml:space="preserve">начала </w:t>
      </w:r>
      <w:r w:rsidRPr="002236EE">
        <w:rPr>
          <w:sz w:val="20"/>
          <w:szCs w:val="20"/>
          <w:lang w:val="en-US"/>
        </w:rPr>
        <w:t>XX</w:t>
      </w:r>
      <w:r w:rsidRPr="002236EE">
        <w:rPr>
          <w:sz w:val="20"/>
          <w:szCs w:val="20"/>
        </w:rPr>
        <w:t xml:space="preserve"> вв.»</w:t>
      </w:r>
      <w:r>
        <w:rPr>
          <w:sz w:val="20"/>
          <w:szCs w:val="20"/>
        </w:rPr>
        <w:t xml:space="preserve">, </w:t>
      </w:r>
      <w:r w:rsidRPr="002236EE">
        <w:rPr>
          <w:sz w:val="20"/>
          <w:szCs w:val="20"/>
        </w:rPr>
        <w:t>рукопись диссертации</w:t>
      </w:r>
      <w:r>
        <w:rPr>
          <w:sz w:val="20"/>
          <w:szCs w:val="20"/>
        </w:rPr>
        <w:t xml:space="preserve"> на соискание звания кандидата архитектуры</w:t>
      </w:r>
      <w:r w:rsidRPr="002236EE">
        <w:rPr>
          <w:sz w:val="20"/>
          <w:szCs w:val="20"/>
        </w:rPr>
        <w:t>).</w:t>
      </w:r>
      <w:r w:rsidRPr="002236EE">
        <w:rPr>
          <w:sz w:val="18"/>
          <w:szCs w:val="18"/>
        </w:rPr>
        <w:t xml:space="preserve">  </w:t>
      </w:r>
    </w:p>
    <w:p w:rsidR="000054E0" w:rsidRPr="00BF4715" w:rsidRDefault="000054E0" w:rsidP="001B09F5">
      <w:pPr>
        <w:jc w:val="both"/>
        <w:rPr>
          <w:sz w:val="20"/>
          <w:szCs w:val="20"/>
        </w:rPr>
      </w:pPr>
    </w:p>
  </w:footnote>
  <w:footnote w:id="2">
    <w:p w:rsidR="000054E0" w:rsidRDefault="000054E0" w:rsidP="0073066F">
      <w:pPr>
        <w:pStyle w:val="a3"/>
        <w:jc w:val="both"/>
      </w:pPr>
      <w:r>
        <w:rPr>
          <w:rStyle w:val="a4"/>
        </w:rPr>
        <w:t>2</w:t>
      </w:r>
      <w:r>
        <w:t xml:space="preserve"> Фонды Российской государственной библиотеки, отдела редкой книги и источниковедения Государственного научно-исследовательского музея архитектуры им. А. В. Щусева, Российского государственного исторического архива Дальнего Востока, Государственного архива Хабаровского края, архива Уссурийского края; фонды Хабаровского краевого краеведческого музея, Приморского государственного объединенного музея им. В. К. Арсеньева, а также музеев гг. Благовещенска, Спасска, Посьета, Славянки.</w:t>
      </w:r>
    </w:p>
  </w:footnote>
  <w:footnote w:id="3">
    <w:p w:rsidR="000054E0" w:rsidRPr="00BF4715" w:rsidRDefault="000054E0" w:rsidP="00973477">
      <w:pPr>
        <w:spacing w:before="20"/>
        <w:jc w:val="both"/>
      </w:pPr>
      <w:r>
        <w:rPr>
          <w:rStyle w:val="a4"/>
          <w:sz w:val="20"/>
          <w:szCs w:val="20"/>
        </w:rPr>
        <w:t>1</w:t>
      </w:r>
      <w:r>
        <w:t xml:space="preserve"> </w:t>
      </w:r>
      <w:r w:rsidRPr="00B15138">
        <w:rPr>
          <w:sz w:val="20"/>
          <w:szCs w:val="20"/>
        </w:rPr>
        <w:t>Данные направления получили исчерпывающие описание в обширной профессиональной литературе, например:</w:t>
      </w:r>
      <w:r>
        <w:t xml:space="preserve"> </w:t>
      </w:r>
      <w:r w:rsidRPr="00BF4715">
        <w:rPr>
          <w:sz w:val="20"/>
          <w:szCs w:val="20"/>
        </w:rPr>
        <w:t>Е.И. Кириченко. Русская архитектура 1830-1910 гг. М., 1978</w:t>
      </w:r>
      <w:r>
        <w:t xml:space="preserve">; </w:t>
      </w:r>
      <w:r w:rsidRPr="00BF4715">
        <w:rPr>
          <w:sz w:val="20"/>
          <w:szCs w:val="20"/>
        </w:rPr>
        <w:t xml:space="preserve">Е.А. Борисова. Русская архитектура второй половины </w:t>
      </w:r>
      <w:r w:rsidRPr="00BF4715">
        <w:rPr>
          <w:sz w:val="20"/>
          <w:szCs w:val="20"/>
          <w:lang w:val="en-US"/>
        </w:rPr>
        <w:t>XIX</w:t>
      </w:r>
      <w:r w:rsidRPr="00BF4715">
        <w:rPr>
          <w:sz w:val="20"/>
          <w:szCs w:val="20"/>
        </w:rPr>
        <w:t xml:space="preserve"> в. М., 1979</w:t>
      </w:r>
      <w:r>
        <w:rPr>
          <w:sz w:val="20"/>
          <w:szCs w:val="20"/>
        </w:rPr>
        <w:t xml:space="preserve">; </w:t>
      </w:r>
      <w:r w:rsidRPr="00BF4715">
        <w:rPr>
          <w:sz w:val="20"/>
          <w:szCs w:val="20"/>
        </w:rPr>
        <w:t xml:space="preserve">В.С. Горюнов. Истоки эклектизма и теория архитектуры второй половины </w:t>
      </w:r>
      <w:r w:rsidRPr="00BF4715">
        <w:rPr>
          <w:sz w:val="20"/>
          <w:szCs w:val="20"/>
          <w:lang w:val="en-US"/>
        </w:rPr>
        <w:t>XIX</w:t>
      </w:r>
      <w:r w:rsidRPr="00BF4715">
        <w:rPr>
          <w:sz w:val="20"/>
          <w:szCs w:val="20"/>
        </w:rPr>
        <w:t xml:space="preserve"> в. Автореф. дис. на соиск. уч. степ. канд. арх. Л., 1984</w:t>
      </w:r>
      <w:r>
        <w:rPr>
          <w:sz w:val="20"/>
          <w:szCs w:val="20"/>
        </w:rPr>
        <w:t xml:space="preserve">; </w:t>
      </w:r>
      <w:r w:rsidRPr="00BF4715">
        <w:rPr>
          <w:sz w:val="20"/>
          <w:szCs w:val="20"/>
        </w:rPr>
        <w:t xml:space="preserve">Е.И. Кириченко. Архитектурные теории в России </w:t>
      </w:r>
      <w:r w:rsidRPr="00BF4715">
        <w:rPr>
          <w:sz w:val="20"/>
          <w:szCs w:val="20"/>
          <w:lang w:val="en-US"/>
        </w:rPr>
        <w:t>XIX</w:t>
      </w:r>
      <w:r w:rsidRPr="00BF4715">
        <w:rPr>
          <w:sz w:val="20"/>
          <w:szCs w:val="20"/>
        </w:rPr>
        <w:t xml:space="preserve"> в. М., 1986</w:t>
      </w:r>
      <w:r>
        <w:rPr>
          <w:sz w:val="20"/>
          <w:szCs w:val="20"/>
        </w:rPr>
        <w:t>;</w:t>
      </w:r>
      <w:r w:rsidRPr="00BF4715">
        <w:t xml:space="preserve"> </w:t>
      </w:r>
      <w:r w:rsidRPr="00BF4715">
        <w:rPr>
          <w:sz w:val="20"/>
          <w:szCs w:val="20"/>
        </w:rPr>
        <w:t xml:space="preserve">А.Л. Пунин. Архитектура Петербурга середины </w:t>
      </w:r>
      <w:r w:rsidRPr="00BF4715">
        <w:rPr>
          <w:sz w:val="20"/>
          <w:szCs w:val="20"/>
          <w:lang w:val="en-US"/>
        </w:rPr>
        <w:t>XIX</w:t>
      </w:r>
      <w:r w:rsidRPr="00BF4715">
        <w:rPr>
          <w:sz w:val="20"/>
          <w:szCs w:val="20"/>
        </w:rPr>
        <w:t xml:space="preserve"> в.</w:t>
      </w:r>
      <w:r>
        <w:rPr>
          <w:sz w:val="20"/>
          <w:szCs w:val="20"/>
        </w:rPr>
        <w:t>;</w:t>
      </w:r>
      <w:r>
        <w:t xml:space="preserve"> Л.</w:t>
      </w:r>
      <w:r w:rsidRPr="00BF4715">
        <w:t xml:space="preserve"> </w:t>
      </w:r>
      <w:r w:rsidRPr="00BF4715">
        <w:rPr>
          <w:sz w:val="20"/>
          <w:szCs w:val="20"/>
        </w:rPr>
        <w:t>Е.А. Борисова. Ранний романтизм и русская архитек</w:t>
      </w:r>
      <w:r>
        <w:rPr>
          <w:sz w:val="20"/>
          <w:szCs w:val="20"/>
        </w:rPr>
        <w:t xml:space="preserve">тура. // Мир искусств. М., 1991. </w:t>
      </w:r>
      <w:r w:rsidRPr="00BF4715">
        <w:t xml:space="preserve"> </w:t>
      </w:r>
    </w:p>
    <w:p w:rsidR="000054E0" w:rsidRDefault="000054E0" w:rsidP="00973477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427296"/>
    <w:multiLevelType w:val="multilevel"/>
    <w:tmpl w:val="6276D5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">
    <w:nsid w:val="75A4542D"/>
    <w:multiLevelType w:val="multilevel"/>
    <w:tmpl w:val="0908B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5861"/>
    <w:rsid w:val="000054E0"/>
    <w:rsid w:val="000704FF"/>
    <w:rsid w:val="000B1836"/>
    <w:rsid w:val="000C7638"/>
    <w:rsid w:val="0012740C"/>
    <w:rsid w:val="001378FD"/>
    <w:rsid w:val="001B09F5"/>
    <w:rsid w:val="001C56BC"/>
    <w:rsid w:val="001D38D0"/>
    <w:rsid w:val="002124FD"/>
    <w:rsid w:val="002540EF"/>
    <w:rsid w:val="0026098F"/>
    <w:rsid w:val="00292346"/>
    <w:rsid w:val="002B7B4C"/>
    <w:rsid w:val="003363AE"/>
    <w:rsid w:val="00366765"/>
    <w:rsid w:val="00383A4E"/>
    <w:rsid w:val="003A7EDD"/>
    <w:rsid w:val="003D14AD"/>
    <w:rsid w:val="004202C7"/>
    <w:rsid w:val="00457E86"/>
    <w:rsid w:val="00494359"/>
    <w:rsid w:val="004E20E6"/>
    <w:rsid w:val="00521FE9"/>
    <w:rsid w:val="00552216"/>
    <w:rsid w:val="0056054C"/>
    <w:rsid w:val="005749A9"/>
    <w:rsid w:val="005C177A"/>
    <w:rsid w:val="005C4BD2"/>
    <w:rsid w:val="005D73AB"/>
    <w:rsid w:val="0061251E"/>
    <w:rsid w:val="00641C6C"/>
    <w:rsid w:val="0066298B"/>
    <w:rsid w:val="006C0DAF"/>
    <w:rsid w:val="006C7697"/>
    <w:rsid w:val="0073066F"/>
    <w:rsid w:val="007922FF"/>
    <w:rsid w:val="007D150F"/>
    <w:rsid w:val="007F6492"/>
    <w:rsid w:val="00813A86"/>
    <w:rsid w:val="00896351"/>
    <w:rsid w:val="008E2A2C"/>
    <w:rsid w:val="00904712"/>
    <w:rsid w:val="00910D49"/>
    <w:rsid w:val="00911E5A"/>
    <w:rsid w:val="00957DC0"/>
    <w:rsid w:val="00973477"/>
    <w:rsid w:val="00987E2E"/>
    <w:rsid w:val="009D0550"/>
    <w:rsid w:val="00A40925"/>
    <w:rsid w:val="00A65FBD"/>
    <w:rsid w:val="00AE0F23"/>
    <w:rsid w:val="00B53A78"/>
    <w:rsid w:val="00C1039E"/>
    <w:rsid w:val="00C34275"/>
    <w:rsid w:val="00C64163"/>
    <w:rsid w:val="00C706A2"/>
    <w:rsid w:val="00CD5387"/>
    <w:rsid w:val="00D00718"/>
    <w:rsid w:val="00D60EDE"/>
    <w:rsid w:val="00D75861"/>
    <w:rsid w:val="00DA688A"/>
    <w:rsid w:val="00E254D9"/>
    <w:rsid w:val="00E3777F"/>
    <w:rsid w:val="00E626A6"/>
    <w:rsid w:val="00F072E7"/>
    <w:rsid w:val="00F4220D"/>
    <w:rsid w:val="00F9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F644B-16FF-4FDC-8CE0-7F83EFA7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D75861"/>
    <w:rPr>
      <w:sz w:val="20"/>
      <w:szCs w:val="20"/>
    </w:rPr>
  </w:style>
  <w:style w:type="character" w:styleId="a4">
    <w:name w:val="footnote reference"/>
    <w:basedOn w:val="a0"/>
    <w:semiHidden/>
    <w:rsid w:val="00D75861"/>
    <w:rPr>
      <w:vertAlign w:val="superscript"/>
    </w:rPr>
  </w:style>
  <w:style w:type="table" w:styleId="a5">
    <w:name w:val="Table Grid"/>
    <w:basedOn w:val="a1"/>
    <w:rsid w:val="004202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61251E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Office</Company>
  <LinksUpToDate>false</LinksUpToDate>
  <CharactersWithSpaces>9372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Allka</dc:creator>
  <cp:keywords/>
  <dc:description/>
  <cp:lastModifiedBy>Irina</cp:lastModifiedBy>
  <cp:revision>2</cp:revision>
  <dcterms:created xsi:type="dcterms:W3CDTF">2014-07-19T20:16:00Z</dcterms:created>
  <dcterms:modified xsi:type="dcterms:W3CDTF">2014-07-19T20:16:00Z</dcterms:modified>
</cp:coreProperties>
</file>