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307" w:rsidRDefault="00CD2168">
      <w:pPr>
        <w:pStyle w:val="1"/>
        <w:jc w:val="center"/>
      </w:pPr>
      <w:r>
        <w:t>Народ и его роль в трагедии Борис Годунов Александра Пушкина</w:t>
      </w:r>
    </w:p>
    <w:p w:rsidR="00346307" w:rsidRDefault="00CD2168">
      <w:pPr>
        <w:spacing w:after="240"/>
      </w:pPr>
      <w:r>
        <w:t>Александр Сергеевич Пушкин зачастую использовал в своем творчестве самые острые и драматичные страницы в русской истории. В трагедии "Борис Годунов" он воссоздал "минувший век во всей его истине". Поэт удачно достиг невиданных кульминаций в искусстве драмы… Персонажи этой трагедии исторически достоверны, действуют и рассуждают в соответствии со своей эпохой и нравами.</w:t>
      </w:r>
      <w:r>
        <w:br/>
      </w:r>
      <w:r>
        <w:br/>
        <w:t>Борис Годунов описан Пушкиным всесторонне и исчерпывающе. Это превосходный отец, стремящийся дать счастье родным детям, праведный и внимательный властелин, размышляющий о благе народном, однако отчего же повсеместно он терпит поражение? Нет удачи и счастья его детям:</w:t>
      </w:r>
      <w:r>
        <w:br/>
      </w:r>
      <w:r>
        <w:br/>
        <w:t>Я, может быть, прогневал небеса,</w:t>
      </w:r>
      <w:r>
        <w:br/>
      </w:r>
      <w:r>
        <w:br/>
        <w:t>Я счастие твое не мог устроить.</w:t>
      </w:r>
      <w:r>
        <w:br/>
      </w:r>
      <w:r>
        <w:br/>
        <w:t>Безвинная, зачем же ты страдаешь?</w:t>
      </w:r>
      <w:r>
        <w:br/>
      </w:r>
      <w:r>
        <w:br/>
        <w:t>Белинский отметил, что уже в первой сцене трагедии "и исторически и поэтически верно обрисован характер Шуйского". Это глава боярской группы, потомок удельных князей "Рюриковой крови". Он сам не прочь занять престол московских царей, освободившийся после смерти царя Фёдора. Но Шуйский отлично понимает, что без помощи народа добиться своей цели он не может, и поэтому предлагает Воротынскому "народ искусно волновать". Но когда Борис избран, Шуйский превращается в "лукавого царедворца". Борису он выражает свою преданность, но полностью разделяет мятежные стремления Афанасия Пушкина. Шуйский — типичный придворный, "уклончивый, но смелый и лукавый".</w:t>
      </w:r>
      <w:r>
        <w:br/>
      </w:r>
      <w:r>
        <w:br/>
        <w:t>В трагедии выведены и другие бояре: робкий и простоватый Воротынский; подлинный выразитель боярских взглядов Афанасий Пушкин; перешедший на сторону Самозванца Гаврила Пушкин, предок поэта, Голицын, Масальский и другие. Эти образы в трагедии Пушкину были необходимы, чтобы показать взаимоотношения царя и бояр, правящего класса и народа.</w:t>
      </w:r>
      <w:r>
        <w:br/>
      </w:r>
      <w:r>
        <w:br/>
        <w:t>Перенося действие трагедии в Польшу, Пушкин изображает и феодальную польскую аристократию: Мнишека, Вишневецкого и других. Большое внимание уделено Марине Мнишек. "Мраморная нимфа", холодная красавица, Марина честолюбива, высокомерна, хитра. Не чувство любви, а жажда стать московской царицей руководит ею, когда она даёт согласие стать женой Самозванца.</w:t>
      </w:r>
      <w:r>
        <w:br/>
      </w:r>
      <w:r>
        <w:br/>
        <w:t>В самом воздухе витает обвинение, что Годунов — убийца царевича Дмитрия. Бояре не решаются высказать это царю, им есть что терять, они хотят любыми средствами спасти свои привилегии, местничество, близость к трону.</w:t>
      </w:r>
      <w:r>
        <w:br/>
      </w:r>
      <w:r>
        <w:br/>
        <w:t>В народе же постоянно бродит недовольство своим униженным положением, подчиненностью вся и всем. Порой оно выливается в бунты, заканчивающиеся ничем. Правители умеют вовремя остановить народ, умаслить его не столько действенными мерами, сколько сиюминутными подачками и посулами. Шуйский очень хорошо объясняет Борису сущность народа.</w:t>
      </w:r>
      <w:r>
        <w:br/>
      </w:r>
      <w:r>
        <w:br/>
        <w:t>Пушкин показывает, что настоящая причина гибели Бориса заключается в тех силах, которые восстали против него. Здесь первое и основное место принадлежит народу. Народ и является главным героем трагедии Пушкина. Народу в композиции трагедии отведено центральное место: народ появляется в самом начале трагедии, он же и завершает её, уже после смерти Бориса и до вступления в Москву Самозванца; последний после сцены в лесу далее в трагедии уже не появляется. Не отдельные герои (Борис и Самозванец), а именно народ завершает трагедию.</w:t>
      </w:r>
      <w:r>
        <w:br/>
      </w:r>
      <w:r>
        <w:br/>
        <w:t>Народ творец истории, подлинная основа государства. Без поддержки народа бессильны и цари, и бояре. Народ поддержал избрание Бориса на престол, а когда отвернулся от него, Борис погиб. Народ обеспечил победу и Самозванцу. Мощь народа безгранична.</w:t>
      </w:r>
      <w:r>
        <w:br/>
      </w:r>
      <w:r>
        <w:br/>
        <w:t>В народе живёт неистребимое стремление к свободе, к борьбе с тиранией. Народ—это мятежная стихия, всегда склонная к восстанию против своих угнетателей. Афанасий Пушкин убеждённо заявляет Шуйскому: "Попробуй Самозванец им посулить старинный Юрьев день, так и пойдёт потеха". Умный Басманов говорит Борису: "Всегда народ к смятенью тайно склонен".</w:t>
      </w:r>
      <w:r>
        <w:br/>
      </w:r>
      <w:r>
        <w:br/>
        <w:t>Сила народа — в присущей ему высокой нравственной чистоте, в отвращении к преступлениям. Он не может простить Борису убийства младенца. Народ не может простить и Самозванцу гибели вдовы и сына Годунова. Так народ выступает как грозный судья беззаконий и преступлений царской власти.</w:t>
      </w:r>
      <w:r>
        <w:br/>
      </w:r>
      <w:r>
        <w:br/>
        <w:t>Пушкин на материале истории XVII века даёт ответ на важнейшие вопросы своей современности. Приближалось восстание декабристов; их слабость была в том, что они действовали в отрыве от широких народных масс.</w:t>
      </w:r>
      <w:r>
        <w:br/>
      </w:r>
      <w:r>
        <w:br/>
        <w:t>Превосходя современных ему историков и писателей гениальным чутьём великого поэта, приближаясь к нашему пониманию роли народа в истории, Пушкин показывает и огромную силу народа, и исторически обусловленную слабость его в то время — в начале XVII века. Свергнуть тиранов народ может, но обеспечить себе благо и свободу, воспользоваться в народных интересах своей победой он не в состоянии. Причина этого — темнота, политическая несознательность народной массы. Пользуясь этой темнотой народа, политику творят цари и бояре, а не народ; плоды народной победы они присваивают себе. Пушкин отчётливо это показывает и в первых сценах трагедии ("Красная площадь", "Девичье поле"), и в заключительной сцене.</w:t>
      </w:r>
      <w:r>
        <w:br/>
      </w:r>
      <w:r>
        <w:br/>
        <w:t>Народ в драме изображен в движении, в формировании нравственного самосознания. Сцена первого появления народа на Красной площади приглашает задуматься об отдельной оторопи общенародной массы, очутившейся без венценосца:</w:t>
      </w:r>
      <w:r>
        <w:br/>
      </w:r>
      <w:r>
        <w:br/>
        <w:t>О боже мой, кто будет нами править?</w:t>
      </w:r>
      <w:r>
        <w:br/>
      </w:r>
      <w:r>
        <w:br/>
        <w:t>О горе нам!</w:t>
      </w:r>
      <w:r>
        <w:br/>
      </w:r>
      <w:r>
        <w:br/>
        <w:t>В последующем акте — на Девичьем поле — народ молит Бориса встать на престол. Однако это происходит по указанию бояр: "То ведают бояре". Как мы видим из реплик, которыми перекидываются расположившиеся в этом месте, существенная доля народной массы абсолютно безразлична к выбору государя. Для неё это попросту занятное представление.</w:t>
      </w:r>
      <w:r>
        <w:br/>
      </w:r>
      <w:r>
        <w:br/>
        <w:t>В заключении драмы народ уже другой: он самостоятельно принимает активное участие в происходящем, не тая собственной ненависти к монаршему дому.</w:t>
      </w:r>
      <w:bookmarkStart w:id="0" w:name="_GoBack"/>
      <w:bookmarkEnd w:id="0"/>
    </w:p>
    <w:sectPr w:rsidR="003463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168"/>
    <w:rsid w:val="00346307"/>
    <w:rsid w:val="004415A9"/>
    <w:rsid w:val="00CD2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93C2E5-AF00-4597-98C2-B5211E86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 и его роль в трагедии Борис Годунов Александра Пушкина</dc:title>
  <dc:subject/>
  <dc:creator>admin</dc:creator>
  <cp:keywords/>
  <dc:description/>
  <cp:lastModifiedBy>admin</cp:lastModifiedBy>
  <cp:revision>2</cp:revision>
  <dcterms:created xsi:type="dcterms:W3CDTF">2014-06-22T16:56:00Z</dcterms:created>
  <dcterms:modified xsi:type="dcterms:W3CDTF">2014-06-22T16:56:00Z</dcterms:modified>
</cp:coreProperties>
</file>