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EA" w:rsidRDefault="00F767EA" w:rsidP="009A2E67">
      <w:pPr>
        <w:pStyle w:val="a3"/>
        <w:jc w:val="center"/>
        <w:rPr>
          <w:b/>
          <w:bCs/>
          <w:color w:val="000000"/>
          <w:sz w:val="32"/>
          <w:szCs w:val="32"/>
        </w:rPr>
      </w:pPr>
    </w:p>
    <w:p w:rsidR="000655A0" w:rsidRPr="00492857" w:rsidRDefault="000E2A9A" w:rsidP="009A2E67">
      <w:pPr>
        <w:pStyle w:val="a3"/>
        <w:jc w:val="center"/>
        <w:rPr>
          <w:color w:val="000000"/>
          <w:sz w:val="32"/>
          <w:szCs w:val="32"/>
        </w:rPr>
      </w:pPr>
      <w:r>
        <w:rPr>
          <w:b/>
          <w:bCs/>
          <w:color w:val="000000"/>
          <w:sz w:val="32"/>
          <w:szCs w:val="32"/>
        </w:rPr>
        <w:t>М</w:t>
      </w:r>
      <w:r w:rsidR="009A2E67" w:rsidRPr="00492857">
        <w:rPr>
          <w:b/>
          <w:bCs/>
          <w:color w:val="000000"/>
          <w:sz w:val="32"/>
          <w:szCs w:val="32"/>
        </w:rPr>
        <w:t>етоды анализа денежных потоков</w:t>
      </w:r>
    </w:p>
    <w:p w:rsidR="000655A0" w:rsidRPr="009C3576" w:rsidRDefault="000655A0" w:rsidP="000655A0">
      <w:pPr>
        <w:pStyle w:val="a3"/>
        <w:rPr>
          <w:color w:val="000000"/>
        </w:rPr>
      </w:pPr>
      <w:r w:rsidRPr="009A2E67">
        <w:rPr>
          <w:b/>
          <w:bCs/>
          <w:color w:val="000000"/>
        </w:rPr>
        <w:t>Необходимость</w:t>
      </w:r>
      <w:r w:rsidRPr="009C3576">
        <w:rPr>
          <w:b/>
          <w:bCs/>
          <w:color w:val="000000"/>
        </w:rPr>
        <w:t>, цель и задачи анализа денежных потоков</w:t>
      </w:r>
    </w:p>
    <w:p w:rsidR="000655A0" w:rsidRPr="000501E1" w:rsidRDefault="000655A0" w:rsidP="009C3576">
      <w:pPr>
        <w:ind w:firstLine="540"/>
        <w:jc w:val="both"/>
        <w:rPr>
          <w:b/>
        </w:rPr>
      </w:pPr>
      <w:r w:rsidRPr="009C3576">
        <w:rPr>
          <w:b/>
        </w:rPr>
        <w:t>Важная роль анализа денежных потоков обусловлена рядом причин:</w:t>
      </w:r>
    </w:p>
    <w:p w:rsidR="000655A0" w:rsidRDefault="000655A0" w:rsidP="009C3576">
      <w:pPr>
        <w:ind w:firstLine="540"/>
        <w:jc w:val="both"/>
      </w:pPr>
      <w:r>
        <w:t>-денежные потоки обслуживают функционирование организации практически во всех аспектах деятельности;</w:t>
      </w:r>
    </w:p>
    <w:p w:rsidR="000655A0" w:rsidRDefault="000655A0" w:rsidP="009C3576">
      <w:pPr>
        <w:ind w:firstLine="540"/>
        <w:jc w:val="both"/>
      </w:pPr>
      <w:r>
        <w:t>-оптимальные денежные потоки обеспечивают финансовую устойчивость и платежеспособность организации;</w:t>
      </w:r>
    </w:p>
    <w:p w:rsidR="000655A0" w:rsidRDefault="000655A0" w:rsidP="009C3576">
      <w:pPr>
        <w:ind w:firstLine="540"/>
        <w:jc w:val="both"/>
      </w:pPr>
      <w:r>
        <w:t>-рационализация денежных потоков способствует достижению ритмичности производственно-коммерческого процесса организации;</w:t>
      </w:r>
    </w:p>
    <w:p w:rsidR="000655A0" w:rsidRDefault="000655A0" w:rsidP="009C3576">
      <w:pPr>
        <w:ind w:firstLine="540"/>
        <w:jc w:val="both"/>
      </w:pPr>
      <w:r>
        <w:t>-эффективное управление денежными потоками сокращает потребность организации в привлечении заемного капитала;</w:t>
      </w:r>
    </w:p>
    <w:p w:rsidR="000655A0" w:rsidRDefault="000655A0" w:rsidP="009C3576">
      <w:pPr>
        <w:ind w:firstLine="540"/>
        <w:jc w:val="both"/>
      </w:pPr>
      <w:r>
        <w:t>-оптимизация денежных потоков является предпосылкой ускорения оборачиваемости капитала организации в целом;</w:t>
      </w:r>
    </w:p>
    <w:p w:rsidR="000655A0" w:rsidRDefault="000655A0" w:rsidP="009C3576">
      <w:pPr>
        <w:ind w:firstLine="540"/>
        <w:jc w:val="both"/>
        <w:rPr>
          <w:lang w:val="en-US"/>
        </w:rPr>
      </w:pPr>
      <w:r>
        <w:t>-рациональное использование высвободившихся денежных средств в результате оптимизации денежных потоков способствует расширению масштабов производства и росту выручки от продажи продукции, товаров (работ, услуг), получению дополнительных доходов.</w:t>
      </w:r>
    </w:p>
    <w:p w:rsidR="009C3576" w:rsidRPr="009C3576" w:rsidRDefault="009C3576" w:rsidP="009C3576">
      <w:pPr>
        <w:ind w:firstLine="540"/>
        <w:jc w:val="both"/>
        <w:rPr>
          <w:lang w:val="en-US"/>
        </w:rPr>
      </w:pPr>
    </w:p>
    <w:p w:rsidR="000655A0" w:rsidRDefault="000655A0" w:rsidP="009C3576">
      <w:pPr>
        <w:ind w:firstLine="540"/>
        <w:jc w:val="both"/>
        <w:rPr>
          <w:lang w:val="en-US"/>
        </w:rPr>
      </w:pPr>
      <w:r w:rsidRPr="009C3576">
        <w:rPr>
          <w:b/>
        </w:rPr>
        <w:t>Цель анализа денежных потоков</w:t>
      </w:r>
      <w:r>
        <w:t xml:space="preserve"> - получение необходимого объема их параметров, дающих объективную, точную и своевременную характеристику направлений поступления и расходования денежных средств, объемов, состава, структуры, объективных и субъективных, внешних и внутренних факторов, оказывающих различное влияние на изменение денежных потоков.</w:t>
      </w:r>
    </w:p>
    <w:p w:rsidR="009C3576" w:rsidRPr="009C3576" w:rsidRDefault="009C3576" w:rsidP="009C3576">
      <w:pPr>
        <w:ind w:firstLine="540"/>
        <w:jc w:val="both"/>
        <w:rPr>
          <w:lang w:val="en-US"/>
        </w:rPr>
      </w:pPr>
    </w:p>
    <w:p w:rsidR="000655A0" w:rsidRPr="009C3576" w:rsidRDefault="000655A0" w:rsidP="009C3576">
      <w:pPr>
        <w:ind w:firstLine="540"/>
        <w:jc w:val="both"/>
        <w:rPr>
          <w:b/>
        </w:rPr>
      </w:pPr>
      <w:r w:rsidRPr="009C3576">
        <w:rPr>
          <w:b/>
        </w:rPr>
        <w:t>Задачами анализа денежных потоков организации являются:</w:t>
      </w:r>
    </w:p>
    <w:p w:rsidR="000655A0" w:rsidRDefault="000655A0" w:rsidP="009C3576">
      <w:pPr>
        <w:ind w:firstLine="540"/>
        <w:jc w:val="both"/>
      </w:pPr>
      <w:r>
        <w:t>-оценка оптимальности объемов денежных потоков организации;</w:t>
      </w:r>
    </w:p>
    <w:p w:rsidR="000655A0" w:rsidRDefault="000655A0" w:rsidP="009C3576">
      <w:pPr>
        <w:ind w:firstLine="540"/>
        <w:jc w:val="both"/>
      </w:pPr>
      <w:r>
        <w:t>-оценка денежных потоков по видам хозяйственной деятельности;</w:t>
      </w:r>
    </w:p>
    <w:p w:rsidR="000655A0" w:rsidRDefault="000655A0" w:rsidP="009C3576">
      <w:pPr>
        <w:ind w:firstLine="540"/>
        <w:jc w:val="both"/>
      </w:pPr>
      <w:r>
        <w:t>-оценка состава, структуры, направлений движения денежных средств;</w:t>
      </w:r>
    </w:p>
    <w:p w:rsidR="000655A0" w:rsidRDefault="000655A0" w:rsidP="009C3576">
      <w:pPr>
        <w:ind w:firstLine="540"/>
        <w:jc w:val="both"/>
      </w:pPr>
      <w:r>
        <w:t>-установления источников поступления и направлений расходования денежных средств;</w:t>
      </w:r>
    </w:p>
    <w:p w:rsidR="000655A0" w:rsidRDefault="000655A0" w:rsidP="009C3576">
      <w:pPr>
        <w:ind w:firstLine="540"/>
        <w:jc w:val="both"/>
      </w:pPr>
      <w:r>
        <w:t>-выявление и измерение влияния различных факторов на формирование денежных потоков, а также комплексное исследование факторов, оказывающих на денежные потоки прямое и косвенное воздействие;</w:t>
      </w:r>
    </w:p>
    <w:p w:rsidR="000655A0" w:rsidRDefault="000655A0" w:rsidP="009C3576">
      <w:pPr>
        <w:ind w:firstLine="540"/>
        <w:jc w:val="both"/>
      </w:pPr>
      <w:r>
        <w:t>-установление причин отклонения чистого денежного потока от чистой прибыли;</w:t>
      </w:r>
    </w:p>
    <w:p w:rsidR="000655A0" w:rsidRDefault="000655A0" w:rsidP="009C3576">
      <w:pPr>
        <w:ind w:firstLine="540"/>
        <w:jc w:val="both"/>
      </w:pPr>
      <w:r>
        <w:t>-расчет уровня достаточности поступления денежных средств;</w:t>
      </w:r>
    </w:p>
    <w:p w:rsidR="000655A0" w:rsidRDefault="000655A0" w:rsidP="009C3576">
      <w:pPr>
        <w:ind w:firstLine="540"/>
        <w:jc w:val="both"/>
      </w:pPr>
      <w:r>
        <w:t>-оценка динамики потоков денежных средств и определение сбалансированности притока и оттока денежных средств по объему и времени;</w:t>
      </w:r>
    </w:p>
    <w:p w:rsidR="000655A0" w:rsidRDefault="000655A0" w:rsidP="009C3576">
      <w:pPr>
        <w:ind w:firstLine="540"/>
        <w:jc w:val="both"/>
      </w:pPr>
      <w:r>
        <w:t>-выявление и оценка резервов улучшения использования денежных средств, поддержание достаточного уровня ликвидности предприятия;</w:t>
      </w:r>
    </w:p>
    <w:p w:rsidR="000655A0" w:rsidRDefault="000655A0" w:rsidP="009C3576">
      <w:pPr>
        <w:ind w:firstLine="540"/>
        <w:jc w:val="both"/>
        <w:rPr>
          <w:lang w:val="en-US"/>
        </w:rPr>
      </w:pPr>
      <w:r>
        <w:t>-разработка предложений по реализации резервов повышения эффективности использования денежных средств.</w:t>
      </w:r>
    </w:p>
    <w:p w:rsidR="00257037" w:rsidRDefault="00257037" w:rsidP="009C3576">
      <w:pPr>
        <w:ind w:firstLine="540"/>
        <w:jc w:val="both"/>
        <w:rPr>
          <w:lang w:val="en-US"/>
        </w:rPr>
      </w:pPr>
    </w:p>
    <w:p w:rsidR="00257037" w:rsidRPr="00257037" w:rsidRDefault="00257037" w:rsidP="009C3576">
      <w:pPr>
        <w:ind w:firstLine="540"/>
        <w:jc w:val="both"/>
        <w:rPr>
          <w:lang w:val="en-US"/>
        </w:rPr>
      </w:pPr>
    </w:p>
    <w:p w:rsidR="000655A0" w:rsidRDefault="000655A0">
      <w:pPr>
        <w:rPr>
          <w:rStyle w:val="apple-style-span"/>
          <w:rFonts w:ascii="Arial" w:hAnsi="Arial" w:cs="Arial"/>
          <w:b/>
          <w:bCs/>
          <w:color w:val="000000"/>
          <w:sz w:val="20"/>
          <w:szCs w:val="20"/>
        </w:rPr>
      </w:pPr>
    </w:p>
    <w:p w:rsidR="004244E1" w:rsidRDefault="004244E1">
      <w:pPr>
        <w:rPr>
          <w:rStyle w:val="apple-style-span"/>
          <w:rFonts w:ascii="Arial" w:hAnsi="Arial" w:cs="Arial"/>
          <w:b/>
          <w:bCs/>
          <w:color w:val="000000"/>
          <w:sz w:val="20"/>
          <w:szCs w:val="20"/>
        </w:rPr>
      </w:pPr>
    </w:p>
    <w:p w:rsidR="004244E1" w:rsidRDefault="004244E1">
      <w:pPr>
        <w:rPr>
          <w:rStyle w:val="apple-style-span"/>
          <w:rFonts w:ascii="Arial" w:hAnsi="Arial" w:cs="Arial"/>
          <w:b/>
          <w:bCs/>
          <w:color w:val="000000"/>
          <w:sz w:val="20"/>
          <w:szCs w:val="20"/>
        </w:rPr>
      </w:pPr>
    </w:p>
    <w:p w:rsidR="004244E1" w:rsidRDefault="004244E1">
      <w:pPr>
        <w:rPr>
          <w:rStyle w:val="apple-style-span"/>
          <w:rFonts w:ascii="Arial" w:hAnsi="Arial" w:cs="Arial"/>
          <w:b/>
          <w:bCs/>
          <w:color w:val="000000"/>
          <w:sz w:val="20"/>
          <w:szCs w:val="20"/>
        </w:rPr>
      </w:pPr>
    </w:p>
    <w:p w:rsidR="004244E1" w:rsidRDefault="004244E1">
      <w:pPr>
        <w:rPr>
          <w:rStyle w:val="apple-style-span"/>
          <w:rFonts w:ascii="Arial" w:hAnsi="Arial" w:cs="Arial"/>
          <w:b/>
          <w:bCs/>
          <w:color w:val="000000"/>
          <w:sz w:val="20"/>
          <w:szCs w:val="20"/>
        </w:rPr>
      </w:pPr>
    </w:p>
    <w:p w:rsidR="004244E1" w:rsidRDefault="004244E1">
      <w:pPr>
        <w:rPr>
          <w:rStyle w:val="apple-style-span"/>
          <w:rFonts w:ascii="Arial" w:hAnsi="Arial" w:cs="Arial"/>
          <w:b/>
          <w:bCs/>
          <w:color w:val="000000"/>
          <w:sz w:val="20"/>
          <w:szCs w:val="20"/>
        </w:rPr>
      </w:pPr>
    </w:p>
    <w:p w:rsidR="004244E1" w:rsidRDefault="004244E1">
      <w:pPr>
        <w:rPr>
          <w:rStyle w:val="apple-style-span"/>
          <w:rFonts w:ascii="Arial" w:hAnsi="Arial" w:cs="Arial"/>
          <w:b/>
          <w:bCs/>
          <w:color w:val="000000"/>
          <w:sz w:val="20"/>
          <w:szCs w:val="20"/>
        </w:rPr>
      </w:pPr>
    </w:p>
    <w:p w:rsidR="004244E1" w:rsidRPr="000655A0" w:rsidRDefault="004244E1">
      <w:pPr>
        <w:rPr>
          <w:rStyle w:val="apple-style-span"/>
          <w:rFonts w:ascii="Arial" w:hAnsi="Arial" w:cs="Arial"/>
          <w:b/>
          <w:bCs/>
          <w:color w:val="000000"/>
          <w:sz w:val="20"/>
          <w:szCs w:val="20"/>
        </w:rPr>
      </w:pPr>
    </w:p>
    <w:p w:rsidR="00492857" w:rsidRPr="00492857" w:rsidRDefault="000501E1" w:rsidP="00492857">
      <w:pPr>
        <w:rPr>
          <w:b/>
          <w:sz w:val="28"/>
          <w:szCs w:val="28"/>
        </w:rPr>
      </w:pPr>
      <w:r w:rsidRPr="000501E1">
        <w:rPr>
          <w:b/>
          <w:sz w:val="28"/>
          <w:szCs w:val="28"/>
        </w:rPr>
        <w:t>1</w:t>
      </w:r>
      <w:r>
        <w:rPr>
          <w:b/>
          <w:sz w:val="28"/>
          <w:szCs w:val="28"/>
        </w:rPr>
        <w:t xml:space="preserve">. </w:t>
      </w:r>
      <w:r w:rsidR="00492857" w:rsidRPr="00492857">
        <w:rPr>
          <w:b/>
          <w:sz w:val="28"/>
          <w:szCs w:val="28"/>
        </w:rPr>
        <w:t>Прямой</w:t>
      </w:r>
      <w:r w:rsidR="00492857" w:rsidRPr="00492857">
        <w:rPr>
          <w:rStyle w:val="apple-converted-space"/>
          <w:rFonts w:ascii="Arial" w:hAnsi="Arial" w:cs="Arial"/>
          <w:b/>
          <w:bCs/>
          <w:color w:val="000000"/>
          <w:sz w:val="28"/>
          <w:szCs w:val="28"/>
        </w:rPr>
        <w:t> </w:t>
      </w:r>
      <w:r w:rsidR="00492857" w:rsidRPr="00492857">
        <w:rPr>
          <w:b/>
          <w:sz w:val="28"/>
          <w:szCs w:val="28"/>
        </w:rPr>
        <w:t>метод анализа денежных потоков</w:t>
      </w:r>
    </w:p>
    <w:p w:rsidR="00492857" w:rsidRDefault="00492857" w:rsidP="00492857">
      <w:pPr>
        <w:pStyle w:val="a3"/>
        <w:rPr>
          <w:rFonts w:ascii="Arial" w:hAnsi="Arial" w:cs="Arial"/>
          <w:color w:val="000000"/>
          <w:sz w:val="20"/>
          <w:szCs w:val="20"/>
        </w:rPr>
      </w:pPr>
      <w:r>
        <w:rPr>
          <w:rFonts w:ascii="Arial" w:hAnsi="Arial" w:cs="Arial"/>
          <w:b/>
          <w:bCs/>
          <w:color w:val="000000"/>
          <w:sz w:val="20"/>
          <w:szCs w:val="20"/>
        </w:rPr>
        <w:t>Методические основы прямого метода анализа</w:t>
      </w:r>
    </w:p>
    <w:p w:rsidR="00492857" w:rsidRDefault="00492857" w:rsidP="00492857">
      <w:pPr>
        <w:ind w:firstLine="540"/>
        <w:jc w:val="both"/>
      </w:pPr>
      <w:r w:rsidRPr="00492857">
        <w:rPr>
          <w:b/>
        </w:rPr>
        <w:t>Прямой метод</w:t>
      </w:r>
      <w:r>
        <w:t xml:space="preserve"> анализа движения денежных средств заключается в рассмотрении данных о положительных и отрицательных денежных потоках организации, сформированных на основе кассового метода путем включения в отчет хозяйственных оборотов, связанных с денежными операциями.</w:t>
      </w:r>
    </w:p>
    <w:p w:rsidR="00492857" w:rsidRDefault="00492857" w:rsidP="00492857">
      <w:pPr>
        <w:ind w:firstLine="540"/>
        <w:jc w:val="both"/>
      </w:pPr>
      <w:r>
        <w:t>Методической основой прямого метода анализа ДП-ов является балансовый метод, особенностями которого является следующее:</w:t>
      </w:r>
    </w:p>
    <w:p w:rsidR="00492857" w:rsidRDefault="00492857" w:rsidP="00492857">
      <w:pPr>
        <w:ind w:firstLine="540"/>
        <w:jc w:val="both"/>
      </w:pPr>
      <w:r>
        <w:t>-не учитывает временной ценности денег;</w:t>
      </w:r>
    </w:p>
    <w:p w:rsidR="00492857" w:rsidRDefault="00492857" w:rsidP="00492857">
      <w:pPr>
        <w:ind w:firstLine="540"/>
        <w:jc w:val="both"/>
      </w:pPr>
      <w:r>
        <w:t>-расчет остатка денежных средств ведется на основе выражения:</w:t>
      </w:r>
    </w:p>
    <w:p w:rsidR="00492857" w:rsidRDefault="00492857" w:rsidP="00492857">
      <w:pPr>
        <w:ind w:firstLine="540"/>
        <w:jc w:val="both"/>
      </w:pPr>
      <w:r>
        <w:t>ДСнп + ДПп - ДПо = ДСкп (13)</w:t>
      </w:r>
    </w:p>
    <w:p w:rsidR="00492857" w:rsidRDefault="00492857" w:rsidP="00492857">
      <w:pPr>
        <w:ind w:firstLine="540"/>
        <w:jc w:val="both"/>
      </w:pPr>
      <w:r>
        <w:t>где ДСнп; ДСкп - остаток денежных средств на начало и конец периода соответственно; ДПп - поступление денежных средств за период; ДПо - выбытие денежных средств за период.</w:t>
      </w:r>
    </w:p>
    <w:p w:rsidR="00492857" w:rsidRDefault="00492857" w:rsidP="00492857">
      <w:pPr>
        <w:ind w:firstLine="540"/>
        <w:jc w:val="both"/>
      </w:pPr>
      <w:r>
        <w:t>Этот метод основан на сравнении показателей, содержащихся в отчете «О движении денежных средств» (табл. 5), исчислении и оценке необходимых величин (абсолютных и относительных отклонений, темпов роста и прироста, удельного веса отдельных показателей (элементов) притока и оттока денежных средств в общем объеме положительных и отрицательных денежных потоков) за отчетный период, а также оценке динамики исследуемых показателей.</w:t>
      </w:r>
    </w:p>
    <w:p w:rsidR="00492857" w:rsidRPr="00492857" w:rsidRDefault="00492857" w:rsidP="00492857">
      <w:pPr>
        <w:pStyle w:val="a3"/>
        <w:rPr>
          <w:color w:val="000000"/>
        </w:rPr>
      </w:pPr>
      <w:r w:rsidRPr="00492857">
        <w:rPr>
          <w:color w:val="000000"/>
        </w:rPr>
        <w:t>Таблица 1</w:t>
      </w:r>
    </w:p>
    <w:p w:rsidR="00492857" w:rsidRPr="00606B4C" w:rsidRDefault="00492857" w:rsidP="00492857">
      <w:pPr>
        <w:pStyle w:val="a3"/>
        <w:rPr>
          <w:i/>
          <w:color w:val="000000"/>
        </w:rPr>
      </w:pPr>
      <w:r w:rsidRPr="00606B4C">
        <w:rPr>
          <w:i/>
          <w:color w:val="000000"/>
        </w:rPr>
        <w:t>Строки «Отчета о движении денежных средств»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239"/>
        <w:gridCol w:w="394"/>
        <w:gridCol w:w="95"/>
      </w:tblGrid>
      <w:tr w:rsidR="00492857" w:rsidRPr="00606B4C">
        <w:trPr>
          <w:gridAfter w:val="2"/>
          <w:tblCellSpacing w:w="15" w:type="dxa"/>
        </w:trPr>
        <w:tc>
          <w:tcPr>
            <w:tcW w:w="0" w:type="auto"/>
            <w:vAlign w:val="center"/>
          </w:tcPr>
          <w:p w:rsidR="00492857" w:rsidRPr="00606B4C" w:rsidRDefault="00492857">
            <w:pPr>
              <w:rPr>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Наименование показателя</w:t>
            </w:r>
          </w:p>
        </w:tc>
        <w:tc>
          <w:tcPr>
            <w:tcW w:w="0" w:type="auto"/>
          </w:tcPr>
          <w:p w:rsidR="00492857" w:rsidRPr="00606B4C" w:rsidRDefault="00492857">
            <w:pPr>
              <w:pStyle w:val="a3"/>
              <w:rPr>
                <w:color w:val="000000"/>
                <w:sz w:val="20"/>
                <w:szCs w:val="20"/>
              </w:rPr>
            </w:pPr>
            <w:r w:rsidRPr="00606B4C">
              <w:rPr>
                <w:i/>
                <w:iCs/>
                <w:color w:val="000000"/>
                <w:sz w:val="20"/>
                <w:szCs w:val="20"/>
              </w:rPr>
              <w:t>Код</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Остаток денежных средств на начало отчетного года</w:t>
            </w:r>
          </w:p>
        </w:tc>
        <w:tc>
          <w:tcPr>
            <w:tcW w:w="0" w:type="auto"/>
          </w:tcPr>
          <w:p w:rsidR="00492857" w:rsidRPr="00606B4C" w:rsidRDefault="00492857">
            <w:pPr>
              <w:pStyle w:val="a3"/>
              <w:rPr>
                <w:color w:val="000000"/>
                <w:sz w:val="20"/>
                <w:szCs w:val="20"/>
              </w:rPr>
            </w:pPr>
            <w:r w:rsidRPr="00606B4C">
              <w:rPr>
                <w:i/>
                <w:iCs/>
                <w:color w:val="000000"/>
                <w:sz w:val="20"/>
                <w:szCs w:val="20"/>
              </w:rPr>
              <w:t>010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Движение денежных средств по текущей деятельности</w:t>
            </w:r>
          </w:p>
          <w:p w:rsidR="00492857" w:rsidRPr="00606B4C" w:rsidRDefault="00492857">
            <w:pPr>
              <w:pStyle w:val="a3"/>
              <w:rPr>
                <w:color w:val="000000"/>
                <w:sz w:val="20"/>
                <w:szCs w:val="20"/>
              </w:rPr>
            </w:pPr>
            <w:r w:rsidRPr="00606B4C">
              <w:rPr>
                <w:i/>
                <w:iCs/>
                <w:color w:val="000000"/>
                <w:sz w:val="20"/>
                <w:szCs w:val="20"/>
              </w:rPr>
              <w:t>Средства, полученные от покупателей, заказчиков</w:t>
            </w:r>
          </w:p>
        </w:tc>
        <w:tc>
          <w:tcPr>
            <w:tcW w:w="0" w:type="auto"/>
          </w:tcPr>
          <w:p w:rsidR="00492857" w:rsidRPr="00606B4C" w:rsidRDefault="00492857">
            <w:pPr>
              <w:pStyle w:val="a3"/>
              <w:rPr>
                <w:color w:val="000000"/>
                <w:sz w:val="20"/>
                <w:szCs w:val="20"/>
              </w:rPr>
            </w:pPr>
            <w:r w:rsidRPr="00606B4C">
              <w:rPr>
                <w:i/>
                <w:iCs/>
                <w:color w:val="000000"/>
                <w:sz w:val="20"/>
                <w:szCs w:val="20"/>
              </w:rPr>
              <w:t>120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Прочие поступления</w:t>
            </w:r>
          </w:p>
        </w:tc>
        <w:tc>
          <w:tcPr>
            <w:tcW w:w="0" w:type="auto"/>
          </w:tcPr>
          <w:p w:rsidR="00492857" w:rsidRPr="00606B4C" w:rsidRDefault="00492857">
            <w:pPr>
              <w:pStyle w:val="a3"/>
              <w:rPr>
                <w:color w:val="000000"/>
                <w:sz w:val="20"/>
                <w:szCs w:val="20"/>
              </w:rPr>
            </w:pPr>
            <w:r w:rsidRPr="00606B4C">
              <w:rPr>
                <w:i/>
                <w:iCs/>
                <w:color w:val="000000"/>
                <w:sz w:val="20"/>
                <w:szCs w:val="20"/>
              </w:rPr>
              <w:t>130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Денежные средства, направленные: на оплату приобретенных товаров, работ, услуг, Сырья и иных оборотных активов</w:t>
            </w:r>
          </w:p>
        </w:tc>
        <w:tc>
          <w:tcPr>
            <w:tcW w:w="0" w:type="auto"/>
          </w:tcPr>
          <w:p w:rsidR="00492857" w:rsidRPr="00606B4C" w:rsidRDefault="00492857">
            <w:pPr>
              <w:pStyle w:val="a3"/>
              <w:rPr>
                <w:color w:val="000000"/>
                <w:sz w:val="20"/>
                <w:szCs w:val="20"/>
              </w:rPr>
            </w:pPr>
            <w:r w:rsidRPr="00606B4C">
              <w:rPr>
                <w:i/>
                <w:iCs/>
                <w:color w:val="000000"/>
                <w:sz w:val="20"/>
                <w:szCs w:val="20"/>
              </w:rPr>
              <w:t>150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на оплату труда</w:t>
            </w:r>
          </w:p>
        </w:tc>
        <w:tc>
          <w:tcPr>
            <w:tcW w:w="0" w:type="auto"/>
          </w:tcPr>
          <w:p w:rsidR="00492857" w:rsidRPr="00606B4C" w:rsidRDefault="00492857">
            <w:pPr>
              <w:pStyle w:val="a3"/>
              <w:rPr>
                <w:color w:val="000000"/>
                <w:sz w:val="20"/>
                <w:szCs w:val="20"/>
              </w:rPr>
            </w:pPr>
            <w:r w:rsidRPr="00606B4C">
              <w:rPr>
                <w:i/>
                <w:iCs/>
                <w:color w:val="000000"/>
                <w:sz w:val="20"/>
                <w:szCs w:val="20"/>
              </w:rPr>
              <w:t>160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на выплату дивидендов, процентов</w:t>
            </w:r>
          </w:p>
        </w:tc>
        <w:tc>
          <w:tcPr>
            <w:tcW w:w="0" w:type="auto"/>
          </w:tcPr>
          <w:p w:rsidR="00492857" w:rsidRPr="00606B4C" w:rsidRDefault="00492857">
            <w:pPr>
              <w:pStyle w:val="a3"/>
              <w:rPr>
                <w:color w:val="000000"/>
                <w:sz w:val="20"/>
                <w:szCs w:val="20"/>
              </w:rPr>
            </w:pPr>
            <w:r w:rsidRPr="00606B4C">
              <w:rPr>
                <w:i/>
                <w:iCs/>
                <w:color w:val="000000"/>
                <w:sz w:val="20"/>
                <w:szCs w:val="20"/>
              </w:rPr>
              <w:t>170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на расчеты по налогам и сборам</w:t>
            </w:r>
          </w:p>
        </w:tc>
        <w:tc>
          <w:tcPr>
            <w:tcW w:w="0" w:type="auto"/>
          </w:tcPr>
          <w:p w:rsidR="00492857" w:rsidRPr="00606B4C" w:rsidRDefault="00492857">
            <w:pPr>
              <w:pStyle w:val="a3"/>
              <w:rPr>
                <w:color w:val="000000"/>
                <w:sz w:val="20"/>
                <w:szCs w:val="20"/>
              </w:rPr>
            </w:pPr>
            <w:r w:rsidRPr="00606B4C">
              <w:rPr>
                <w:i/>
                <w:iCs/>
                <w:color w:val="000000"/>
                <w:sz w:val="20"/>
                <w:szCs w:val="20"/>
              </w:rPr>
              <w:t>180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на прочие расходы</w:t>
            </w:r>
          </w:p>
        </w:tc>
        <w:tc>
          <w:tcPr>
            <w:tcW w:w="0" w:type="auto"/>
          </w:tcPr>
          <w:p w:rsidR="00492857" w:rsidRPr="00606B4C" w:rsidRDefault="00492857">
            <w:pPr>
              <w:pStyle w:val="a3"/>
              <w:rPr>
                <w:color w:val="000000"/>
                <w:sz w:val="20"/>
                <w:szCs w:val="20"/>
              </w:rPr>
            </w:pPr>
            <w:r w:rsidRPr="00606B4C">
              <w:rPr>
                <w:i/>
                <w:iCs/>
                <w:color w:val="000000"/>
                <w:sz w:val="20"/>
                <w:szCs w:val="20"/>
              </w:rPr>
              <w:t>190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Чистые денежные средства от текущей деятельности</w:t>
            </w:r>
          </w:p>
        </w:tc>
        <w:tc>
          <w:tcPr>
            <w:tcW w:w="0" w:type="auto"/>
          </w:tcPr>
          <w:p w:rsidR="00492857" w:rsidRPr="00606B4C" w:rsidRDefault="00492857">
            <w:pPr>
              <w:pStyle w:val="a3"/>
              <w:rPr>
                <w:color w:val="000000"/>
                <w:sz w:val="20"/>
                <w:szCs w:val="20"/>
              </w:rPr>
            </w:pPr>
            <w:r w:rsidRPr="00606B4C">
              <w:rPr>
                <w:i/>
                <w:iCs/>
                <w:color w:val="000000"/>
                <w:sz w:val="20"/>
                <w:szCs w:val="20"/>
              </w:rPr>
              <w:t>020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Движение денежных средств по инвестиционной деятельности</w:t>
            </w:r>
          </w:p>
          <w:p w:rsidR="00492857" w:rsidRPr="00606B4C" w:rsidRDefault="00492857">
            <w:pPr>
              <w:pStyle w:val="a3"/>
              <w:rPr>
                <w:color w:val="000000"/>
                <w:sz w:val="20"/>
                <w:szCs w:val="20"/>
              </w:rPr>
            </w:pPr>
            <w:r w:rsidRPr="00606B4C">
              <w:rPr>
                <w:i/>
                <w:iCs/>
                <w:color w:val="000000"/>
                <w:sz w:val="20"/>
                <w:szCs w:val="20"/>
              </w:rPr>
              <w:t>Выручка от продажи объектов основных средств и иных внеоборотных активов</w:t>
            </w:r>
          </w:p>
        </w:tc>
        <w:tc>
          <w:tcPr>
            <w:tcW w:w="0" w:type="auto"/>
          </w:tcPr>
          <w:p w:rsidR="00492857" w:rsidRPr="00606B4C" w:rsidRDefault="00492857">
            <w:pPr>
              <w:pStyle w:val="a3"/>
              <w:rPr>
                <w:color w:val="000000"/>
                <w:sz w:val="20"/>
                <w:szCs w:val="20"/>
              </w:rPr>
            </w:pPr>
            <w:r w:rsidRPr="00606B4C">
              <w:rPr>
                <w:i/>
                <w:iCs/>
                <w:color w:val="000000"/>
                <w:sz w:val="20"/>
                <w:szCs w:val="20"/>
              </w:rPr>
              <w:t>210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Полученные проценты</w:t>
            </w:r>
          </w:p>
        </w:tc>
        <w:tc>
          <w:tcPr>
            <w:tcW w:w="0" w:type="auto"/>
          </w:tcPr>
          <w:p w:rsidR="00492857" w:rsidRPr="00606B4C" w:rsidRDefault="00492857">
            <w:pPr>
              <w:pStyle w:val="a3"/>
              <w:rPr>
                <w:color w:val="000000"/>
                <w:sz w:val="20"/>
                <w:szCs w:val="20"/>
              </w:rPr>
            </w:pPr>
            <w:r w:rsidRPr="00606B4C">
              <w:rPr>
                <w:i/>
                <w:iCs/>
                <w:color w:val="000000"/>
                <w:sz w:val="20"/>
                <w:szCs w:val="20"/>
              </w:rPr>
              <w:t>240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Приобретение объектов основных средств, доходных вложений в материальные ценности и нематериальных активов</w:t>
            </w:r>
          </w:p>
        </w:tc>
        <w:tc>
          <w:tcPr>
            <w:tcW w:w="0" w:type="auto"/>
          </w:tcPr>
          <w:p w:rsidR="00492857" w:rsidRPr="00606B4C" w:rsidRDefault="00492857">
            <w:pPr>
              <w:pStyle w:val="a3"/>
              <w:rPr>
                <w:color w:val="000000"/>
                <w:sz w:val="20"/>
                <w:szCs w:val="20"/>
              </w:rPr>
            </w:pPr>
            <w:r w:rsidRPr="00606B4C">
              <w:rPr>
                <w:i/>
                <w:iCs/>
                <w:color w:val="000000"/>
                <w:sz w:val="20"/>
                <w:szCs w:val="20"/>
              </w:rPr>
              <w:t>290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Приобретение ценных бумаг и иных финансовых вложений</w:t>
            </w:r>
          </w:p>
        </w:tc>
        <w:tc>
          <w:tcPr>
            <w:tcW w:w="0" w:type="auto"/>
          </w:tcPr>
          <w:p w:rsidR="00492857" w:rsidRPr="00606B4C" w:rsidRDefault="00492857">
            <w:pPr>
              <w:pStyle w:val="a3"/>
              <w:rPr>
                <w:color w:val="000000"/>
                <w:sz w:val="20"/>
                <w:szCs w:val="20"/>
              </w:rPr>
            </w:pPr>
            <w:r w:rsidRPr="00606B4C">
              <w:rPr>
                <w:i/>
                <w:iCs/>
                <w:color w:val="000000"/>
                <w:sz w:val="20"/>
                <w:szCs w:val="20"/>
              </w:rPr>
              <w:t>300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Займы, предоставленные другим организациям</w:t>
            </w:r>
          </w:p>
        </w:tc>
        <w:tc>
          <w:tcPr>
            <w:tcW w:w="0" w:type="auto"/>
          </w:tcPr>
          <w:p w:rsidR="00492857" w:rsidRPr="00606B4C" w:rsidRDefault="00492857">
            <w:pPr>
              <w:pStyle w:val="a3"/>
              <w:rPr>
                <w:color w:val="000000"/>
                <w:sz w:val="20"/>
                <w:szCs w:val="20"/>
              </w:rPr>
            </w:pPr>
            <w:r w:rsidRPr="00606B4C">
              <w:rPr>
                <w:i/>
                <w:iCs/>
                <w:color w:val="000000"/>
                <w:sz w:val="20"/>
                <w:szCs w:val="20"/>
              </w:rPr>
              <w:t>310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Чистые денежные средств от инвестиционной деятельности</w:t>
            </w:r>
          </w:p>
        </w:tc>
        <w:tc>
          <w:tcPr>
            <w:tcW w:w="0" w:type="auto"/>
          </w:tcPr>
          <w:p w:rsidR="00492857" w:rsidRPr="00606B4C" w:rsidRDefault="00492857">
            <w:pPr>
              <w:pStyle w:val="a3"/>
              <w:rPr>
                <w:color w:val="000000"/>
                <w:sz w:val="20"/>
                <w:szCs w:val="20"/>
              </w:rPr>
            </w:pPr>
            <w:r w:rsidRPr="00606B4C">
              <w:rPr>
                <w:i/>
                <w:iCs/>
                <w:color w:val="000000"/>
                <w:sz w:val="20"/>
                <w:szCs w:val="20"/>
              </w:rPr>
              <w:t>340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Движение денежных средств по финансовой деятельности</w:t>
            </w:r>
          </w:p>
          <w:p w:rsidR="00492857" w:rsidRPr="00606B4C" w:rsidRDefault="00492857">
            <w:pPr>
              <w:pStyle w:val="a3"/>
              <w:rPr>
                <w:color w:val="000000"/>
                <w:sz w:val="20"/>
                <w:szCs w:val="20"/>
              </w:rPr>
            </w:pPr>
            <w:r w:rsidRPr="00606B4C">
              <w:rPr>
                <w:i/>
                <w:iCs/>
                <w:color w:val="000000"/>
                <w:sz w:val="20"/>
                <w:szCs w:val="20"/>
              </w:rPr>
              <w:t>Поступление займов и кредитов, предоставленных другими организациями</w:t>
            </w:r>
          </w:p>
        </w:tc>
        <w:tc>
          <w:tcPr>
            <w:tcW w:w="0" w:type="auto"/>
          </w:tcPr>
          <w:p w:rsidR="00492857" w:rsidRPr="00606B4C" w:rsidRDefault="00492857">
            <w:pPr>
              <w:pStyle w:val="a3"/>
              <w:rPr>
                <w:color w:val="000000"/>
                <w:sz w:val="20"/>
                <w:szCs w:val="20"/>
              </w:rPr>
            </w:pPr>
            <w:r w:rsidRPr="00606B4C">
              <w:rPr>
                <w:i/>
                <w:iCs/>
                <w:color w:val="000000"/>
                <w:sz w:val="20"/>
                <w:szCs w:val="20"/>
              </w:rPr>
              <w:t>420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Погашение займов и кредитов (без процентов)</w:t>
            </w:r>
          </w:p>
        </w:tc>
        <w:tc>
          <w:tcPr>
            <w:tcW w:w="0" w:type="auto"/>
          </w:tcPr>
          <w:p w:rsidR="00492857" w:rsidRPr="00606B4C" w:rsidRDefault="00492857">
            <w:pPr>
              <w:pStyle w:val="a3"/>
              <w:rPr>
                <w:color w:val="000000"/>
                <w:sz w:val="20"/>
                <w:szCs w:val="20"/>
              </w:rPr>
            </w:pPr>
            <w:r w:rsidRPr="00606B4C">
              <w:rPr>
                <w:i/>
                <w:iCs/>
                <w:color w:val="000000"/>
                <w:sz w:val="20"/>
                <w:szCs w:val="20"/>
              </w:rPr>
              <w:t>430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Чистые денежные средства от финансовой деятельности</w:t>
            </w:r>
          </w:p>
        </w:tc>
        <w:tc>
          <w:tcPr>
            <w:tcW w:w="0" w:type="auto"/>
          </w:tcPr>
          <w:p w:rsidR="00492857" w:rsidRPr="00606B4C" w:rsidRDefault="00492857">
            <w:pPr>
              <w:pStyle w:val="a3"/>
              <w:rPr>
                <w:color w:val="000000"/>
                <w:sz w:val="20"/>
                <w:szCs w:val="20"/>
              </w:rPr>
            </w:pPr>
            <w:r w:rsidRPr="00606B4C">
              <w:rPr>
                <w:i/>
                <w:iCs/>
                <w:color w:val="000000"/>
                <w:sz w:val="20"/>
                <w:szCs w:val="20"/>
              </w:rPr>
              <w:t>040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Чистое увеличение (уменьшение)</w:t>
            </w:r>
            <w:r w:rsidRPr="00606B4C">
              <w:rPr>
                <w:rStyle w:val="apple-converted-space"/>
                <w:i/>
                <w:iCs/>
                <w:color w:val="000000"/>
                <w:sz w:val="20"/>
                <w:szCs w:val="20"/>
              </w:rPr>
              <w:t> </w:t>
            </w:r>
            <w:r w:rsidRPr="00606B4C">
              <w:rPr>
                <w:i/>
                <w:iCs/>
                <w:color w:val="000000"/>
                <w:sz w:val="20"/>
                <w:szCs w:val="20"/>
              </w:rPr>
              <w:t>денежных средств и их эквивалентов</w:t>
            </w:r>
          </w:p>
        </w:tc>
        <w:tc>
          <w:tcPr>
            <w:tcW w:w="0" w:type="auto"/>
          </w:tcPr>
          <w:p w:rsidR="00492857" w:rsidRPr="00606B4C" w:rsidRDefault="00492857">
            <w:pPr>
              <w:pStyle w:val="a3"/>
              <w:rPr>
                <w:color w:val="000000"/>
                <w:sz w:val="20"/>
                <w:szCs w:val="20"/>
              </w:rPr>
            </w:pPr>
            <w:r w:rsidRPr="00606B4C">
              <w:rPr>
                <w:i/>
                <w:iCs/>
                <w:color w:val="000000"/>
                <w:sz w:val="20"/>
                <w:szCs w:val="20"/>
              </w:rPr>
              <w:t>050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Остаток денежных средств на конец отчетного периода</w:t>
            </w:r>
          </w:p>
        </w:tc>
        <w:tc>
          <w:tcPr>
            <w:tcW w:w="0" w:type="auto"/>
          </w:tcPr>
          <w:p w:rsidR="00492857" w:rsidRPr="00606B4C" w:rsidRDefault="00492857">
            <w:pPr>
              <w:pStyle w:val="a3"/>
              <w:rPr>
                <w:color w:val="000000"/>
                <w:sz w:val="20"/>
                <w:szCs w:val="20"/>
              </w:rPr>
            </w:pPr>
            <w:r w:rsidRPr="00606B4C">
              <w:rPr>
                <w:i/>
                <w:iCs/>
                <w:color w:val="000000"/>
                <w:sz w:val="20"/>
                <w:szCs w:val="20"/>
              </w:rPr>
              <w:t>060</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Отмеченные строки отчета имеют номера кодов, устанавливаемые организацией</w:t>
            </w:r>
          </w:p>
        </w:tc>
        <w:tc>
          <w:tcPr>
            <w:tcW w:w="0" w:type="auto"/>
          </w:tcPr>
          <w:p w:rsidR="00492857" w:rsidRPr="00606B4C" w:rsidRDefault="00492857">
            <w:pPr>
              <w:rPr>
                <w:color w:val="000000"/>
                <w:sz w:val="20"/>
                <w:szCs w:val="20"/>
              </w:rPr>
            </w:pPr>
          </w:p>
        </w:tc>
        <w:tc>
          <w:tcPr>
            <w:tcW w:w="0" w:type="auto"/>
          </w:tcPr>
          <w:p w:rsidR="00492857" w:rsidRPr="00606B4C" w:rsidRDefault="00492857">
            <w:pPr>
              <w:rPr>
                <w:sz w:val="20"/>
                <w:szCs w:val="20"/>
              </w:rPr>
            </w:pPr>
          </w:p>
        </w:tc>
      </w:tr>
      <w:tr w:rsidR="00492857" w:rsidRPr="00606B4C">
        <w:trPr>
          <w:tblCellSpacing w:w="15" w:type="dxa"/>
        </w:trPr>
        <w:tc>
          <w:tcPr>
            <w:tcW w:w="0" w:type="auto"/>
            <w:vAlign w:val="center"/>
          </w:tcPr>
          <w:p w:rsidR="00492857" w:rsidRPr="00606B4C" w:rsidRDefault="00492857">
            <w:pPr>
              <w:rPr>
                <w:color w:val="000000"/>
                <w:sz w:val="20"/>
                <w:szCs w:val="20"/>
              </w:rPr>
            </w:pPr>
          </w:p>
        </w:tc>
        <w:tc>
          <w:tcPr>
            <w:tcW w:w="0" w:type="auto"/>
            <w:vAlign w:val="center"/>
          </w:tcPr>
          <w:p w:rsidR="00492857" w:rsidRPr="00606B4C" w:rsidRDefault="00492857">
            <w:pPr>
              <w:rPr>
                <w:sz w:val="20"/>
                <w:szCs w:val="20"/>
              </w:rPr>
            </w:pPr>
          </w:p>
        </w:tc>
        <w:tc>
          <w:tcPr>
            <w:tcW w:w="0" w:type="auto"/>
            <w:vAlign w:val="center"/>
          </w:tcPr>
          <w:p w:rsidR="00492857" w:rsidRPr="00606B4C" w:rsidRDefault="00492857">
            <w:pPr>
              <w:rPr>
                <w:sz w:val="20"/>
                <w:szCs w:val="20"/>
              </w:rPr>
            </w:pPr>
          </w:p>
        </w:tc>
      </w:tr>
    </w:tbl>
    <w:p w:rsidR="00492857" w:rsidRPr="00492857" w:rsidRDefault="00492857" w:rsidP="00492857">
      <w:pPr>
        <w:pStyle w:val="a3"/>
        <w:ind w:firstLine="540"/>
        <w:jc w:val="both"/>
        <w:rPr>
          <w:color w:val="000000"/>
        </w:rPr>
      </w:pPr>
      <w:r w:rsidRPr="00492857">
        <w:rPr>
          <w:color w:val="000000"/>
        </w:rPr>
        <w:t>Положительная динамика чистого денежного потока по текущей деятельности характеризует масштабы роста финансового потенциала организации.</w:t>
      </w:r>
    </w:p>
    <w:p w:rsidR="00492857" w:rsidRPr="00114EFC" w:rsidRDefault="00492857" w:rsidP="00492857">
      <w:pPr>
        <w:pStyle w:val="a3"/>
        <w:rPr>
          <w:color w:val="000000"/>
        </w:rPr>
      </w:pPr>
      <w:r w:rsidRPr="00114EFC">
        <w:rPr>
          <w:b/>
          <w:bCs/>
          <w:color w:val="000000"/>
        </w:rPr>
        <w:t>Анализ структуры денежных потоков</w:t>
      </w:r>
    </w:p>
    <w:p w:rsidR="00492857" w:rsidRPr="00606B4C" w:rsidRDefault="00492857" w:rsidP="00606B4C">
      <w:pPr>
        <w:pStyle w:val="a3"/>
        <w:ind w:firstLine="540"/>
        <w:jc w:val="both"/>
        <w:rPr>
          <w:color w:val="000000"/>
        </w:rPr>
      </w:pPr>
      <w:r w:rsidRPr="00606B4C">
        <w:rPr>
          <w:color w:val="000000"/>
        </w:rPr>
        <w:t>По данным отчетов о движении денежных средств составляется следующая таблица (табл. 2).</w:t>
      </w:r>
    </w:p>
    <w:p w:rsidR="00492857" w:rsidRPr="00606B4C" w:rsidRDefault="00492857" w:rsidP="00492857">
      <w:pPr>
        <w:pStyle w:val="a3"/>
        <w:rPr>
          <w:color w:val="000000"/>
        </w:rPr>
      </w:pPr>
      <w:r w:rsidRPr="00606B4C">
        <w:rPr>
          <w:color w:val="000000"/>
        </w:rPr>
        <w:t>Таблица 2</w:t>
      </w:r>
    </w:p>
    <w:p w:rsidR="00492857" w:rsidRPr="00606B4C" w:rsidRDefault="00492857" w:rsidP="00492857">
      <w:pPr>
        <w:pStyle w:val="a3"/>
        <w:rPr>
          <w:i/>
          <w:color w:val="000000"/>
        </w:rPr>
      </w:pPr>
      <w:r w:rsidRPr="00606B4C">
        <w:rPr>
          <w:i/>
          <w:color w:val="000000"/>
        </w:rPr>
        <w:t>Анализ движения денежных средств по видам деятельности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57"/>
        <w:gridCol w:w="1559"/>
        <w:gridCol w:w="1501"/>
        <w:gridCol w:w="1161"/>
        <w:gridCol w:w="238"/>
        <w:gridCol w:w="1127"/>
        <w:gridCol w:w="829"/>
        <w:gridCol w:w="1161"/>
        <w:gridCol w:w="95"/>
      </w:tblGrid>
      <w:tr w:rsidR="00492857" w:rsidRPr="00606B4C">
        <w:trPr>
          <w:gridAfter w:val="8"/>
          <w:wAfter w:w="7623" w:type="dxa"/>
          <w:tblCellSpacing w:w="15" w:type="dxa"/>
        </w:trPr>
        <w:tc>
          <w:tcPr>
            <w:tcW w:w="0" w:type="auto"/>
            <w:vAlign w:val="center"/>
          </w:tcPr>
          <w:p w:rsidR="00492857" w:rsidRPr="00606B4C" w:rsidRDefault="00492857">
            <w:pPr>
              <w:rPr>
                <w:sz w:val="20"/>
                <w:szCs w:val="20"/>
              </w:rPr>
            </w:pPr>
          </w:p>
        </w:tc>
      </w:tr>
      <w:tr w:rsidR="00492857" w:rsidRPr="00606B4C">
        <w:trPr>
          <w:gridAfter w:val="4"/>
          <w:wAfter w:w="3158" w:type="dxa"/>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Наименование показателя</w:t>
            </w:r>
          </w:p>
        </w:tc>
        <w:tc>
          <w:tcPr>
            <w:tcW w:w="0" w:type="auto"/>
          </w:tcPr>
          <w:p w:rsidR="00492857" w:rsidRPr="00606B4C" w:rsidRDefault="00492857">
            <w:pPr>
              <w:pStyle w:val="a3"/>
              <w:rPr>
                <w:color w:val="000000"/>
                <w:sz w:val="20"/>
                <w:szCs w:val="20"/>
              </w:rPr>
            </w:pPr>
            <w:r w:rsidRPr="00606B4C">
              <w:rPr>
                <w:i/>
                <w:iCs/>
                <w:color w:val="000000"/>
                <w:sz w:val="20"/>
                <w:szCs w:val="20"/>
              </w:rPr>
              <w:t>Сумма денежных средств, тыс. руб.</w:t>
            </w:r>
          </w:p>
        </w:tc>
        <w:tc>
          <w:tcPr>
            <w:tcW w:w="0" w:type="auto"/>
          </w:tcPr>
          <w:p w:rsidR="00492857" w:rsidRPr="00606B4C" w:rsidRDefault="00492857">
            <w:pPr>
              <w:pStyle w:val="a3"/>
              <w:rPr>
                <w:color w:val="000000"/>
                <w:sz w:val="20"/>
                <w:szCs w:val="20"/>
              </w:rPr>
            </w:pPr>
            <w:r w:rsidRPr="00606B4C">
              <w:rPr>
                <w:i/>
                <w:iCs/>
                <w:color w:val="000000"/>
                <w:sz w:val="20"/>
                <w:szCs w:val="20"/>
              </w:rPr>
              <w:t>Темп роста суммы денежных средств, %</w:t>
            </w:r>
          </w:p>
        </w:tc>
        <w:tc>
          <w:tcPr>
            <w:tcW w:w="0" w:type="auto"/>
          </w:tcPr>
          <w:p w:rsidR="00492857" w:rsidRPr="00606B4C" w:rsidRDefault="00492857">
            <w:pPr>
              <w:pStyle w:val="a3"/>
              <w:rPr>
                <w:color w:val="000000"/>
                <w:sz w:val="20"/>
                <w:szCs w:val="20"/>
              </w:rPr>
            </w:pPr>
            <w:r w:rsidRPr="00606B4C">
              <w:rPr>
                <w:i/>
                <w:iCs/>
                <w:color w:val="000000"/>
                <w:sz w:val="20"/>
                <w:szCs w:val="20"/>
              </w:rPr>
              <w:t>Удельный вес, %</w:t>
            </w:r>
          </w:p>
        </w:tc>
        <w:tc>
          <w:tcPr>
            <w:tcW w:w="208" w:type="dxa"/>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rPr>
                <w:color w:val="000000"/>
                <w:sz w:val="20"/>
                <w:szCs w:val="20"/>
              </w:rPr>
            </w:pPr>
          </w:p>
        </w:tc>
        <w:tc>
          <w:tcPr>
            <w:tcW w:w="0" w:type="auto"/>
          </w:tcPr>
          <w:p w:rsidR="00492857" w:rsidRPr="00606B4C" w:rsidRDefault="00492857">
            <w:pPr>
              <w:pStyle w:val="a3"/>
              <w:rPr>
                <w:color w:val="000000"/>
                <w:sz w:val="20"/>
                <w:szCs w:val="20"/>
              </w:rPr>
            </w:pPr>
            <w:r w:rsidRPr="00606B4C">
              <w:rPr>
                <w:i/>
                <w:iCs/>
                <w:color w:val="000000"/>
                <w:sz w:val="20"/>
                <w:szCs w:val="20"/>
              </w:rPr>
              <w:t>предыдущий год</w:t>
            </w:r>
          </w:p>
        </w:tc>
        <w:tc>
          <w:tcPr>
            <w:tcW w:w="0" w:type="auto"/>
          </w:tcPr>
          <w:p w:rsidR="00492857" w:rsidRPr="00606B4C" w:rsidRDefault="00492857">
            <w:pPr>
              <w:pStyle w:val="a3"/>
              <w:rPr>
                <w:color w:val="000000"/>
                <w:sz w:val="20"/>
                <w:szCs w:val="20"/>
              </w:rPr>
            </w:pPr>
            <w:r w:rsidRPr="00606B4C">
              <w:rPr>
                <w:i/>
                <w:iCs/>
                <w:color w:val="000000"/>
                <w:sz w:val="20"/>
                <w:szCs w:val="20"/>
              </w:rPr>
              <w:t>базовый год</w:t>
            </w:r>
          </w:p>
        </w:tc>
        <w:tc>
          <w:tcPr>
            <w:tcW w:w="0" w:type="auto"/>
          </w:tcPr>
          <w:p w:rsidR="00492857" w:rsidRPr="00606B4C" w:rsidRDefault="00492857">
            <w:pPr>
              <w:pStyle w:val="a3"/>
              <w:rPr>
                <w:color w:val="000000"/>
                <w:sz w:val="20"/>
                <w:szCs w:val="20"/>
              </w:rPr>
            </w:pPr>
            <w:r w:rsidRPr="00606B4C">
              <w:rPr>
                <w:i/>
                <w:iCs/>
                <w:color w:val="000000"/>
                <w:sz w:val="20"/>
                <w:szCs w:val="20"/>
              </w:rPr>
              <w:t>отклонение (+, -)</w:t>
            </w:r>
          </w:p>
        </w:tc>
        <w:tc>
          <w:tcPr>
            <w:tcW w:w="208" w:type="dxa"/>
          </w:tcPr>
          <w:p w:rsidR="00492857" w:rsidRPr="00606B4C" w:rsidRDefault="00492857">
            <w:pPr>
              <w:rPr>
                <w:color w:val="000000"/>
                <w:sz w:val="20"/>
                <w:szCs w:val="20"/>
              </w:rPr>
            </w:pPr>
          </w:p>
        </w:tc>
        <w:tc>
          <w:tcPr>
            <w:tcW w:w="1087" w:type="dxa"/>
          </w:tcPr>
          <w:p w:rsidR="00492857" w:rsidRPr="00606B4C" w:rsidRDefault="00492857">
            <w:pPr>
              <w:pStyle w:val="a3"/>
              <w:rPr>
                <w:color w:val="000000"/>
                <w:sz w:val="20"/>
                <w:szCs w:val="20"/>
              </w:rPr>
            </w:pPr>
            <w:r w:rsidRPr="00606B4C">
              <w:rPr>
                <w:i/>
                <w:iCs/>
                <w:color w:val="000000"/>
                <w:sz w:val="20"/>
                <w:szCs w:val="20"/>
              </w:rPr>
              <w:t>предыдущий год</w:t>
            </w:r>
          </w:p>
        </w:tc>
        <w:tc>
          <w:tcPr>
            <w:tcW w:w="0" w:type="auto"/>
          </w:tcPr>
          <w:p w:rsidR="00492857" w:rsidRPr="00606B4C" w:rsidRDefault="00492857">
            <w:pPr>
              <w:pStyle w:val="a3"/>
              <w:rPr>
                <w:color w:val="000000"/>
                <w:sz w:val="20"/>
                <w:szCs w:val="20"/>
              </w:rPr>
            </w:pPr>
            <w:r w:rsidRPr="00606B4C">
              <w:rPr>
                <w:i/>
                <w:iCs/>
                <w:color w:val="000000"/>
                <w:sz w:val="20"/>
                <w:szCs w:val="20"/>
              </w:rPr>
              <w:t>базовый год</w:t>
            </w:r>
          </w:p>
        </w:tc>
        <w:tc>
          <w:tcPr>
            <w:tcW w:w="0" w:type="auto"/>
          </w:tcPr>
          <w:p w:rsidR="00492857" w:rsidRPr="00606B4C" w:rsidRDefault="00492857">
            <w:pPr>
              <w:pStyle w:val="a3"/>
              <w:rPr>
                <w:color w:val="000000"/>
                <w:sz w:val="20"/>
                <w:szCs w:val="20"/>
              </w:rPr>
            </w:pPr>
            <w:r w:rsidRPr="00606B4C">
              <w:rPr>
                <w:i/>
                <w:iCs/>
                <w:color w:val="000000"/>
                <w:sz w:val="20"/>
                <w:szCs w:val="20"/>
              </w:rPr>
              <w:t>отклонение (+, -)</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1</w:t>
            </w:r>
          </w:p>
        </w:tc>
        <w:tc>
          <w:tcPr>
            <w:tcW w:w="0" w:type="auto"/>
          </w:tcPr>
          <w:p w:rsidR="00492857" w:rsidRPr="00606B4C" w:rsidRDefault="00492857">
            <w:pPr>
              <w:pStyle w:val="a3"/>
              <w:rPr>
                <w:color w:val="000000"/>
                <w:sz w:val="20"/>
                <w:szCs w:val="20"/>
              </w:rPr>
            </w:pPr>
            <w:r w:rsidRPr="00606B4C">
              <w:rPr>
                <w:i/>
                <w:iCs/>
                <w:color w:val="000000"/>
                <w:sz w:val="20"/>
                <w:szCs w:val="20"/>
              </w:rPr>
              <w:t>2</w:t>
            </w:r>
          </w:p>
        </w:tc>
        <w:tc>
          <w:tcPr>
            <w:tcW w:w="0" w:type="auto"/>
          </w:tcPr>
          <w:p w:rsidR="00492857" w:rsidRPr="00606B4C" w:rsidRDefault="00492857">
            <w:pPr>
              <w:pStyle w:val="a3"/>
              <w:rPr>
                <w:color w:val="000000"/>
                <w:sz w:val="20"/>
                <w:szCs w:val="20"/>
              </w:rPr>
            </w:pPr>
            <w:r w:rsidRPr="00606B4C">
              <w:rPr>
                <w:i/>
                <w:iCs/>
                <w:color w:val="000000"/>
                <w:sz w:val="20"/>
                <w:szCs w:val="20"/>
              </w:rPr>
              <w:t>3</w:t>
            </w:r>
          </w:p>
        </w:tc>
        <w:tc>
          <w:tcPr>
            <w:tcW w:w="0" w:type="auto"/>
          </w:tcPr>
          <w:p w:rsidR="00492857" w:rsidRPr="00606B4C" w:rsidRDefault="00492857">
            <w:pPr>
              <w:pStyle w:val="a3"/>
              <w:rPr>
                <w:color w:val="000000"/>
                <w:sz w:val="20"/>
                <w:szCs w:val="20"/>
              </w:rPr>
            </w:pPr>
            <w:r w:rsidRPr="00606B4C">
              <w:rPr>
                <w:i/>
                <w:iCs/>
                <w:color w:val="000000"/>
                <w:sz w:val="20"/>
                <w:szCs w:val="20"/>
              </w:rPr>
              <w:t>4</w:t>
            </w:r>
          </w:p>
        </w:tc>
        <w:tc>
          <w:tcPr>
            <w:tcW w:w="208" w:type="dxa"/>
          </w:tcPr>
          <w:p w:rsidR="00492857" w:rsidRPr="00606B4C" w:rsidRDefault="00492857">
            <w:pPr>
              <w:pStyle w:val="a3"/>
              <w:rPr>
                <w:color w:val="000000"/>
                <w:sz w:val="20"/>
                <w:szCs w:val="20"/>
              </w:rPr>
            </w:pPr>
            <w:r w:rsidRPr="00606B4C">
              <w:rPr>
                <w:i/>
                <w:iCs/>
                <w:color w:val="000000"/>
                <w:sz w:val="20"/>
                <w:szCs w:val="20"/>
              </w:rPr>
              <w:t>5</w:t>
            </w:r>
          </w:p>
        </w:tc>
        <w:tc>
          <w:tcPr>
            <w:tcW w:w="1087" w:type="dxa"/>
          </w:tcPr>
          <w:p w:rsidR="00492857" w:rsidRPr="00606B4C" w:rsidRDefault="00492857">
            <w:pPr>
              <w:pStyle w:val="a3"/>
              <w:rPr>
                <w:color w:val="000000"/>
                <w:sz w:val="20"/>
                <w:szCs w:val="20"/>
              </w:rPr>
            </w:pPr>
            <w:r w:rsidRPr="00606B4C">
              <w:rPr>
                <w:i/>
                <w:iCs/>
                <w:color w:val="000000"/>
                <w:sz w:val="20"/>
                <w:szCs w:val="20"/>
              </w:rPr>
              <w:t>6</w:t>
            </w:r>
          </w:p>
        </w:tc>
        <w:tc>
          <w:tcPr>
            <w:tcW w:w="0" w:type="auto"/>
          </w:tcPr>
          <w:p w:rsidR="00492857" w:rsidRPr="00606B4C" w:rsidRDefault="00492857">
            <w:pPr>
              <w:pStyle w:val="a3"/>
              <w:rPr>
                <w:color w:val="000000"/>
                <w:sz w:val="20"/>
                <w:szCs w:val="20"/>
              </w:rPr>
            </w:pPr>
            <w:r w:rsidRPr="00606B4C">
              <w:rPr>
                <w:i/>
                <w:iCs/>
                <w:color w:val="000000"/>
                <w:sz w:val="20"/>
                <w:szCs w:val="20"/>
              </w:rPr>
              <w:t>7</w:t>
            </w:r>
          </w:p>
        </w:tc>
        <w:tc>
          <w:tcPr>
            <w:tcW w:w="0" w:type="auto"/>
          </w:tcPr>
          <w:p w:rsidR="00492857" w:rsidRPr="00606B4C" w:rsidRDefault="00492857">
            <w:pPr>
              <w:pStyle w:val="a3"/>
              <w:rPr>
                <w:color w:val="000000"/>
                <w:sz w:val="20"/>
                <w:szCs w:val="20"/>
              </w:rPr>
            </w:pPr>
            <w:r w:rsidRPr="00606B4C">
              <w:rPr>
                <w:i/>
                <w:iCs/>
                <w:color w:val="000000"/>
                <w:sz w:val="20"/>
                <w:szCs w:val="20"/>
              </w:rPr>
              <w:t>8</w:t>
            </w: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1. Остаток денежных средств на начало года</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2. Поступление денежных средств-- всего</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В том числе по видам деятельности:</w:t>
            </w:r>
          </w:p>
          <w:p w:rsidR="00492857" w:rsidRPr="00606B4C" w:rsidRDefault="00492857">
            <w:pPr>
              <w:pStyle w:val="a3"/>
              <w:rPr>
                <w:color w:val="000000"/>
                <w:sz w:val="20"/>
                <w:szCs w:val="20"/>
              </w:rPr>
            </w:pPr>
            <w:r w:rsidRPr="00606B4C">
              <w:rPr>
                <w:color w:val="000000"/>
                <w:sz w:val="20"/>
                <w:szCs w:val="20"/>
              </w:rPr>
              <w:t>--</w:t>
            </w:r>
            <w:r w:rsidRPr="00606B4C">
              <w:rPr>
                <w:rStyle w:val="apple-converted-space"/>
                <w:i/>
                <w:iCs/>
                <w:color w:val="000000"/>
                <w:sz w:val="20"/>
                <w:szCs w:val="20"/>
              </w:rPr>
              <w:t> </w:t>
            </w:r>
            <w:r w:rsidRPr="00606B4C">
              <w:rPr>
                <w:i/>
                <w:iCs/>
                <w:color w:val="000000"/>
                <w:sz w:val="20"/>
                <w:szCs w:val="20"/>
              </w:rPr>
              <w:t>текущей</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color w:val="000000"/>
                <w:sz w:val="20"/>
                <w:szCs w:val="20"/>
              </w:rPr>
              <w:t>--</w:t>
            </w:r>
            <w:r w:rsidRPr="00606B4C">
              <w:rPr>
                <w:rStyle w:val="apple-converted-space"/>
                <w:i/>
                <w:iCs/>
                <w:color w:val="000000"/>
                <w:sz w:val="20"/>
                <w:szCs w:val="20"/>
              </w:rPr>
              <w:t> </w:t>
            </w:r>
            <w:r w:rsidRPr="00606B4C">
              <w:rPr>
                <w:i/>
                <w:iCs/>
                <w:color w:val="000000"/>
                <w:sz w:val="20"/>
                <w:szCs w:val="20"/>
              </w:rPr>
              <w:t>инвестиционной</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color w:val="000000"/>
                <w:sz w:val="20"/>
                <w:szCs w:val="20"/>
              </w:rPr>
              <w:t>--</w:t>
            </w:r>
            <w:r w:rsidRPr="00606B4C">
              <w:rPr>
                <w:rStyle w:val="apple-converted-space"/>
                <w:i/>
                <w:iCs/>
                <w:color w:val="000000"/>
                <w:sz w:val="20"/>
                <w:szCs w:val="20"/>
              </w:rPr>
              <w:t> </w:t>
            </w:r>
            <w:r w:rsidRPr="00606B4C">
              <w:rPr>
                <w:i/>
                <w:iCs/>
                <w:color w:val="000000"/>
                <w:sz w:val="20"/>
                <w:szCs w:val="20"/>
              </w:rPr>
              <w:t>финансовой</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3. Расходование денежных средств -- всего</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В том числе по видам деятельности:</w:t>
            </w:r>
          </w:p>
          <w:p w:rsidR="00492857" w:rsidRPr="00606B4C" w:rsidRDefault="00492857">
            <w:pPr>
              <w:pStyle w:val="a3"/>
              <w:rPr>
                <w:color w:val="000000"/>
                <w:sz w:val="20"/>
                <w:szCs w:val="20"/>
              </w:rPr>
            </w:pPr>
            <w:r w:rsidRPr="00606B4C">
              <w:rPr>
                <w:color w:val="000000"/>
                <w:sz w:val="20"/>
                <w:szCs w:val="20"/>
              </w:rPr>
              <w:t>--</w:t>
            </w:r>
            <w:r w:rsidRPr="00606B4C">
              <w:rPr>
                <w:rStyle w:val="apple-converted-space"/>
                <w:i/>
                <w:iCs/>
                <w:color w:val="000000"/>
                <w:sz w:val="20"/>
                <w:szCs w:val="20"/>
              </w:rPr>
              <w:t> </w:t>
            </w:r>
            <w:r w:rsidRPr="00606B4C">
              <w:rPr>
                <w:i/>
                <w:iCs/>
                <w:color w:val="000000"/>
                <w:sz w:val="20"/>
                <w:szCs w:val="20"/>
              </w:rPr>
              <w:t>текущей</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color w:val="000000"/>
                <w:sz w:val="20"/>
                <w:szCs w:val="20"/>
              </w:rPr>
              <w:t>--</w:t>
            </w:r>
            <w:r w:rsidRPr="00606B4C">
              <w:rPr>
                <w:rStyle w:val="apple-converted-space"/>
                <w:i/>
                <w:iCs/>
                <w:color w:val="000000"/>
                <w:sz w:val="20"/>
                <w:szCs w:val="20"/>
              </w:rPr>
              <w:t> </w:t>
            </w:r>
            <w:r w:rsidRPr="00606B4C">
              <w:rPr>
                <w:i/>
                <w:iCs/>
                <w:color w:val="000000"/>
                <w:sz w:val="20"/>
                <w:szCs w:val="20"/>
              </w:rPr>
              <w:t>инвестиционной</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color w:val="000000"/>
                <w:sz w:val="20"/>
                <w:szCs w:val="20"/>
              </w:rPr>
              <w:t>--</w:t>
            </w:r>
            <w:r w:rsidRPr="00606B4C">
              <w:rPr>
                <w:rStyle w:val="apple-converted-space"/>
                <w:i/>
                <w:iCs/>
                <w:color w:val="000000"/>
                <w:sz w:val="20"/>
                <w:szCs w:val="20"/>
              </w:rPr>
              <w:t> </w:t>
            </w:r>
            <w:r w:rsidRPr="00606B4C">
              <w:rPr>
                <w:i/>
                <w:iCs/>
                <w:color w:val="000000"/>
                <w:sz w:val="20"/>
                <w:szCs w:val="20"/>
              </w:rPr>
              <w:t>финансовой</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tcPr>
          <w:p w:rsidR="00492857" w:rsidRPr="00606B4C" w:rsidRDefault="00492857">
            <w:pPr>
              <w:pStyle w:val="a3"/>
              <w:rPr>
                <w:color w:val="000000"/>
                <w:sz w:val="20"/>
                <w:szCs w:val="20"/>
              </w:rPr>
            </w:pPr>
            <w:r w:rsidRPr="00606B4C">
              <w:rPr>
                <w:i/>
                <w:iCs/>
                <w:color w:val="000000"/>
                <w:sz w:val="20"/>
                <w:szCs w:val="20"/>
              </w:rPr>
              <w:t>4. Остаток денежных средств на конец года</w:t>
            </w: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208" w:type="dxa"/>
          </w:tcPr>
          <w:p w:rsidR="00492857" w:rsidRPr="00606B4C" w:rsidRDefault="00492857">
            <w:pPr>
              <w:rPr>
                <w:color w:val="000000"/>
                <w:sz w:val="20"/>
                <w:szCs w:val="20"/>
              </w:rPr>
            </w:pPr>
          </w:p>
        </w:tc>
        <w:tc>
          <w:tcPr>
            <w:tcW w:w="1087" w:type="dxa"/>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c>
          <w:tcPr>
            <w:tcW w:w="0" w:type="auto"/>
          </w:tcPr>
          <w:p w:rsidR="00492857" w:rsidRPr="00606B4C" w:rsidRDefault="00492857">
            <w:pPr>
              <w:rPr>
                <w:color w:val="000000"/>
                <w:sz w:val="20"/>
                <w:szCs w:val="20"/>
              </w:rPr>
            </w:pPr>
          </w:p>
        </w:tc>
      </w:tr>
      <w:tr w:rsidR="00492857" w:rsidRPr="00606B4C">
        <w:trPr>
          <w:tblCellSpacing w:w="15" w:type="dxa"/>
        </w:trPr>
        <w:tc>
          <w:tcPr>
            <w:tcW w:w="0" w:type="auto"/>
            <w:vAlign w:val="center"/>
          </w:tcPr>
          <w:p w:rsidR="00492857" w:rsidRPr="00606B4C" w:rsidRDefault="00492857">
            <w:pPr>
              <w:rPr>
                <w:color w:val="000000"/>
                <w:sz w:val="20"/>
                <w:szCs w:val="20"/>
              </w:rPr>
            </w:pPr>
          </w:p>
        </w:tc>
        <w:tc>
          <w:tcPr>
            <w:tcW w:w="0" w:type="auto"/>
            <w:vAlign w:val="center"/>
          </w:tcPr>
          <w:p w:rsidR="00492857" w:rsidRPr="00606B4C" w:rsidRDefault="00492857">
            <w:pPr>
              <w:rPr>
                <w:sz w:val="20"/>
                <w:szCs w:val="20"/>
              </w:rPr>
            </w:pPr>
          </w:p>
        </w:tc>
        <w:tc>
          <w:tcPr>
            <w:tcW w:w="0" w:type="auto"/>
            <w:vAlign w:val="center"/>
          </w:tcPr>
          <w:p w:rsidR="00492857" w:rsidRPr="00606B4C" w:rsidRDefault="00492857">
            <w:pPr>
              <w:rPr>
                <w:sz w:val="20"/>
                <w:szCs w:val="20"/>
              </w:rPr>
            </w:pPr>
          </w:p>
        </w:tc>
        <w:tc>
          <w:tcPr>
            <w:tcW w:w="0" w:type="auto"/>
            <w:vAlign w:val="center"/>
          </w:tcPr>
          <w:p w:rsidR="00492857" w:rsidRPr="00606B4C" w:rsidRDefault="00492857">
            <w:pPr>
              <w:rPr>
                <w:sz w:val="20"/>
                <w:szCs w:val="20"/>
              </w:rPr>
            </w:pPr>
          </w:p>
        </w:tc>
        <w:tc>
          <w:tcPr>
            <w:tcW w:w="208" w:type="dxa"/>
            <w:vAlign w:val="center"/>
          </w:tcPr>
          <w:p w:rsidR="00492857" w:rsidRPr="00606B4C" w:rsidRDefault="00492857">
            <w:pPr>
              <w:rPr>
                <w:sz w:val="20"/>
                <w:szCs w:val="20"/>
              </w:rPr>
            </w:pPr>
          </w:p>
        </w:tc>
        <w:tc>
          <w:tcPr>
            <w:tcW w:w="1087" w:type="dxa"/>
            <w:vAlign w:val="center"/>
          </w:tcPr>
          <w:p w:rsidR="00492857" w:rsidRPr="00606B4C" w:rsidRDefault="00492857">
            <w:pPr>
              <w:rPr>
                <w:sz w:val="20"/>
                <w:szCs w:val="20"/>
              </w:rPr>
            </w:pPr>
          </w:p>
        </w:tc>
        <w:tc>
          <w:tcPr>
            <w:tcW w:w="0" w:type="auto"/>
            <w:vAlign w:val="center"/>
          </w:tcPr>
          <w:p w:rsidR="00492857" w:rsidRPr="00606B4C" w:rsidRDefault="00492857">
            <w:pPr>
              <w:rPr>
                <w:sz w:val="20"/>
                <w:szCs w:val="20"/>
              </w:rPr>
            </w:pPr>
          </w:p>
        </w:tc>
        <w:tc>
          <w:tcPr>
            <w:tcW w:w="0" w:type="auto"/>
            <w:vAlign w:val="center"/>
          </w:tcPr>
          <w:p w:rsidR="00492857" w:rsidRPr="00606B4C" w:rsidRDefault="00492857">
            <w:pPr>
              <w:rPr>
                <w:sz w:val="20"/>
                <w:szCs w:val="20"/>
              </w:rPr>
            </w:pPr>
          </w:p>
        </w:tc>
        <w:tc>
          <w:tcPr>
            <w:tcW w:w="0" w:type="auto"/>
            <w:vAlign w:val="center"/>
          </w:tcPr>
          <w:p w:rsidR="00492857" w:rsidRPr="00606B4C" w:rsidRDefault="00492857">
            <w:pPr>
              <w:rPr>
                <w:sz w:val="20"/>
                <w:szCs w:val="20"/>
              </w:rPr>
            </w:pPr>
          </w:p>
        </w:tc>
      </w:tr>
    </w:tbl>
    <w:p w:rsidR="00492857" w:rsidRDefault="00492857" w:rsidP="00606B4C">
      <w:pPr>
        <w:ind w:firstLine="540"/>
        <w:jc w:val="both"/>
      </w:pPr>
      <w:r>
        <w:t>В ней содержатся показатели, отражающие движение денежных средств организации в абсолютном выражении и относительные показатели, характеризующие структуру денежных потоков по видам деятельности: текущей, инвестиционной и финансовой.</w:t>
      </w:r>
    </w:p>
    <w:p w:rsidR="00492857" w:rsidRDefault="00492857" w:rsidP="00606B4C">
      <w:pPr>
        <w:ind w:firstLine="540"/>
        <w:jc w:val="both"/>
      </w:pPr>
      <w:r>
        <w:t>Анализ данных, представленных в таблице, позволяет делать выводы об изменении объема денежной массы в анализируемом периоде по сравнению с предыдущим как в части поступления средств, так и в части их оттока, делать выводы относительно развития того или иного вида деятельности, их доходности или убыточности, а также рациональности управления организацией денежными потоками.</w:t>
      </w:r>
    </w:p>
    <w:p w:rsidR="00492857" w:rsidRDefault="00492857" w:rsidP="00606B4C">
      <w:pPr>
        <w:ind w:firstLine="540"/>
        <w:jc w:val="both"/>
      </w:pPr>
      <w:r>
        <w:t>Рассматривая показатели денежных потоков по видам деятельности, следует отметить, что наибольший объем денежной массы обеспечивает основную текущую деятельность организации.</w:t>
      </w:r>
    </w:p>
    <w:p w:rsidR="00492857" w:rsidRDefault="00492857" w:rsidP="00606B4C">
      <w:pPr>
        <w:ind w:firstLine="540"/>
        <w:jc w:val="both"/>
      </w:pPr>
      <w:r>
        <w:t>Необходимым условием финансовой стабильности является такое соотношение притоков и оттоков средств в рамках текущей деятельности, которое обеспечило бы увеличение финансовых ресурсов, достаточное для осуществления операций по инвестиционной и финансовой деятельности организации.</w:t>
      </w:r>
    </w:p>
    <w:p w:rsidR="00492857" w:rsidRDefault="00492857" w:rsidP="00606B4C">
      <w:pPr>
        <w:ind w:firstLine="540"/>
        <w:jc w:val="both"/>
      </w:pPr>
      <w:r>
        <w:t>Дальнейший, более детальный анализ структуры притоков и оттоков денежных средств позволяет оценить структуру поступления и выбытия денежных средств организации. Показатели, характеризующие отдельные элементы положительных денежных потоков, объединены в три группы. В первую группу включены показатели денежных поступлений, непосредственно участвующих в формировании финансового результата от основной деятельности организации. В состав второй группы вошли показатели денежных поступлений, участвующих в формировании финансовых результатов лишь косвенно (кредиты, займы и прочие заемные средства, полученные организацией на возвратной основе). Третья группа показателей включает поступления денежных средств в виде доходов от финансовых, внереализационных операций, а также доходов от продажи внеоборотных активов.</w:t>
      </w:r>
    </w:p>
    <w:p w:rsidR="00492857" w:rsidRDefault="00492857" w:rsidP="00606B4C">
      <w:pPr>
        <w:ind w:firstLine="540"/>
        <w:jc w:val="both"/>
      </w:pPr>
      <w:r>
        <w:t>Показатели, отражающие структуру отрицательных денежных потоков, объединены в группы исходя из их экономического содержания и сущности хозяйственных операций, связанных с оттоком денежных средств.</w:t>
      </w:r>
    </w:p>
    <w:p w:rsidR="00606B4C" w:rsidRDefault="00606B4C" w:rsidP="00606B4C">
      <w:pPr>
        <w:ind w:firstLine="540"/>
        <w:jc w:val="both"/>
      </w:pPr>
    </w:p>
    <w:p w:rsidR="00D154A2" w:rsidRDefault="00D154A2" w:rsidP="00606B4C">
      <w:pPr>
        <w:ind w:firstLine="540"/>
        <w:jc w:val="both"/>
        <w:rPr>
          <w:b/>
        </w:rPr>
      </w:pPr>
    </w:p>
    <w:p w:rsidR="00492857" w:rsidRPr="00D154A2" w:rsidRDefault="00492857" w:rsidP="00606B4C">
      <w:pPr>
        <w:ind w:firstLine="540"/>
        <w:jc w:val="both"/>
        <w:rPr>
          <w:b/>
        </w:rPr>
      </w:pPr>
      <w:r w:rsidRPr="00D154A2">
        <w:rPr>
          <w:b/>
        </w:rPr>
        <w:t>Возможности прямого метода анализа денежных потоков</w:t>
      </w:r>
    </w:p>
    <w:p w:rsidR="00492857" w:rsidRDefault="00492857" w:rsidP="00606B4C">
      <w:pPr>
        <w:ind w:firstLine="540"/>
        <w:jc w:val="both"/>
      </w:pPr>
      <w:r>
        <w:t>Прямой метод основан на исчислении притока денежных средств и их оттока, то есть исходным элементом является собственно движение денежных средств, выявляемое по данным счетов бухгалтерского учета.</w:t>
      </w:r>
    </w:p>
    <w:p w:rsidR="00492857" w:rsidRDefault="00492857" w:rsidP="00606B4C">
      <w:pPr>
        <w:ind w:firstLine="540"/>
        <w:jc w:val="both"/>
      </w:pPr>
      <w:r>
        <w:t>Прямой метод предполагает идентификацию всех проводок, затрагивающих дебет денежных счетов (приток денежных средств) и кредит денежных счетов (отток денежных средств).</w:t>
      </w:r>
    </w:p>
    <w:p w:rsidR="00492857" w:rsidRDefault="00492857" w:rsidP="00606B4C">
      <w:pPr>
        <w:ind w:firstLine="540"/>
        <w:jc w:val="both"/>
      </w:pPr>
      <w:r>
        <w:t>Последовательный просмотр всех проводок обеспечивает помимо прочего группировку оттоков и притоков денежных средств по обособленным выше видам деятельности (текущая, инвестиционная и др). Поскольку при реализации прямого метода анализа расчеты делают исходя из счетов, с формальных позиций анализ денежного потока можно выполнить на любую дату.</w:t>
      </w:r>
    </w:p>
    <w:p w:rsidR="00492857" w:rsidRDefault="00492857" w:rsidP="00606B4C">
      <w:pPr>
        <w:ind w:firstLine="540"/>
        <w:jc w:val="both"/>
      </w:pPr>
      <w:r>
        <w:t>Прямой метод анализа денежных потоков позволяет:</w:t>
      </w:r>
    </w:p>
    <w:p w:rsidR="00492857" w:rsidRDefault="00492857" w:rsidP="00606B4C">
      <w:pPr>
        <w:ind w:firstLine="540"/>
        <w:jc w:val="both"/>
      </w:pPr>
      <w:r>
        <w:t>-оценить, достаточный ли чистый денежный поток формируется в результате текущей деятельности для ее осуществления и проведения запланированной инвестиционной деятельности;</w:t>
      </w:r>
    </w:p>
    <w:p w:rsidR="00492857" w:rsidRDefault="00492857" w:rsidP="00606B4C">
      <w:pPr>
        <w:ind w:firstLine="540"/>
        <w:jc w:val="both"/>
      </w:pPr>
      <w:r>
        <w:t>-нужна ли финансовая деятельность в качестве балансировочной и каковы должны быть суммы и направления денежных потоков по ней;</w:t>
      </w:r>
    </w:p>
    <w:p w:rsidR="00492857" w:rsidRDefault="00492857" w:rsidP="00606B4C">
      <w:pPr>
        <w:ind w:firstLine="540"/>
        <w:jc w:val="both"/>
      </w:pPr>
      <w:r>
        <w:t>-каковы основные направления расходования и основные источники поступления денежных средств по каждому из трех видов деятельности и по организации в целом;</w:t>
      </w:r>
    </w:p>
    <w:p w:rsidR="00492857" w:rsidRDefault="00492857" w:rsidP="00606B4C">
      <w:pPr>
        <w:ind w:firstLine="540"/>
        <w:jc w:val="both"/>
      </w:pPr>
      <w:r>
        <w:t>-как повлияют денежные потоки за период на уровень остатков денежных средств на конец периода;</w:t>
      </w:r>
    </w:p>
    <w:p w:rsidR="00492857" w:rsidRDefault="00492857" w:rsidP="00606B4C">
      <w:pPr>
        <w:ind w:firstLine="540"/>
        <w:jc w:val="both"/>
      </w:pPr>
      <w:r>
        <w:t>-какова структура денежных потоков организации по видам деятельности, а также какие денежные потоки формируют чистый денежный поток по каждому из видов деятельности.</w:t>
      </w:r>
    </w:p>
    <w:p w:rsidR="00492857" w:rsidRDefault="00492857" w:rsidP="00606B4C">
      <w:pPr>
        <w:ind w:firstLine="540"/>
        <w:jc w:val="both"/>
      </w:pPr>
      <w:r>
        <w:t>Оценивая чистые денежные потоки по видам деятельности необходимо иметь ввиду следующее:</w:t>
      </w:r>
    </w:p>
    <w:p w:rsidR="00492857" w:rsidRDefault="00492857" w:rsidP="00606B4C">
      <w:pPr>
        <w:numPr>
          <w:ilvl w:val="0"/>
          <w:numId w:val="4"/>
        </w:numPr>
        <w:tabs>
          <w:tab w:val="clear" w:pos="1260"/>
          <w:tab w:val="num" w:pos="0"/>
        </w:tabs>
        <w:ind w:left="0" w:firstLine="0"/>
        <w:jc w:val="both"/>
      </w:pPr>
      <w:r>
        <w:t>Чистый денежный поток по текущей деятельности должен быть положителен. Положительный денежный поток от текущей деятельности - это свидетельство успешной деятельности организации и возможности дальнейшего развития за счет собственных средств.</w:t>
      </w:r>
    </w:p>
    <w:p w:rsidR="00492857" w:rsidRDefault="00492857" w:rsidP="00606B4C">
      <w:pPr>
        <w:numPr>
          <w:ilvl w:val="0"/>
          <w:numId w:val="4"/>
        </w:numPr>
        <w:tabs>
          <w:tab w:val="clear" w:pos="1260"/>
          <w:tab w:val="num" w:pos="0"/>
        </w:tabs>
        <w:ind w:left="0" w:firstLine="0"/>
        <w:jc w:val="both"/>
      </w:pPr>
      <w:r>
        <w:t>Чистый денежный поток по инвестиционной деятельности должен быть отрицательным (то есть платежи должны превышать поступления; поскольку инвестиционная деятельность связана с приобретением и продажей внеоборотных активов), это свидетельствует о том, что осуществляются значительные инвестиции во внеоборотные активы и, вероятно, расширяются производственные мощности предприятия.</w:t>
      </w:r>
    </w:p>
    <w:p w:rsidR="00492857" w:rsidRDefault="00492857" w:rsidP="00606B4C">
      <w:pPr>
        <w:numPr>
          <w:ilvl w:val="0"/>
          <w:numId w:val="4"/>
        </w:numPr>
        <w:tabs>
          <w:tab w:val="clear" w:pos="1260"/>
          <w:tab w:val="num" w:pos="0"/>
        </w:tabs>
        <w:ind w:left="0" w:firstLine="0"/>
        <w:jc w:val="both"/>
      </w:pPr>
      <w:r>
        <w:t>Чистый денежный поток по финансовой деятельности должен быть положительным (поскольку эта деятельность связана с изменением собственного инвестированного капитала и заемных средств), это свидетельствует о том, что организация финансирует свою расширяющуюся деятельность за счет внешних источников (а не только нераспределенной прибылью и кредиторской задолженностью.</w:t>
      </w:r>
    </w:p>
    <w:p w:rsidR="00492857" w:rsidRDefault="00492857" w:rsidP="00606B4C">
      <w:pPr>
        <w:ind w:firstLine="540"/>
        <w:jc w:val="both"/>
      </w:pPr>
      <w:r>
        <w:t>Для стабильной развивающейся организации платежи и поступления по текущей деятельности должны преобладать в совокупных поступлениях и платежах.</w:t>
      </w:r>
    </w:p>
    <w:p w:rsidR="00492857" w:rsidRDefault="00492857" w:rsidP="00606B4C">
      <w:pPr>
        <w:ind w:firstLine="540"/>
        <w:jc w:val="both"/>
      </w:pPr>
      <w:r>
        <w:t>Растущая организация характеризуется положительными темпами прироста показателей денежных потоков, которые должны соответствовать динамике финансовых результатов (форма №2).</w:t>
      </w:r>
    </w:p>
    <w:p w:rsidR="00606B4C" w:rsidRDefault="00606B4C" w:rsidP="00606B4C">
      <w:pPr>
        <w:ind w:firstLine="540"/>
        <w:jc w:val="both"/>
      </w:pPr>
    </w:p>
    <w:p w:rsidR="00492857" w:rsidRPr="00606B4C" w:rsidRDefault="000501E1" w:rsidP="00492857">
      <w:pPr>
        <w:pStyle w:val="a3"/>
        <w:rPr>
          <w:color w:val="000000"/>
          <w:sz w:val="28"/>
          <w:szCs w:val="28"/>
        </w:rPr>
      </w:pPr>
      <w:r>
        <w:rPr>
          <w:b/>
          <w:bCs/>
          <w:color w:val="000000"/>
          <w:sz w:val="28"/>
          <w:szCs w:val="28"/>
        </w:rPr>
        <w:t xml:space="preserve">2. </w:t>
      </w:r>
      <w:r w:rsidR="00492857" w:rsidRPr="00606B4C">
        <w:rPr>
          <w:b/>
          <w:bCs/>
          <w:color w:val="000000"/>
          <w:sz w:val="28"/>
          <w:szCs w:val="28"/>
        </w:rPr>
        <w:t>Косвенный</w:t>
      </w:r>
      <w:r w:rsidR="00492857" w:rsidRPr="00606B4C">
        <w:rPr>
          <w:rStyle w:val="apple-converted-space"/>
          <w:b/>
          <w:bCs/>
          <w:color w:val="000000"/>
          <w:sz w:val="28"/>
          <w:szCs w:val="28"/>
        </w:rPr>
        <w:t> </w:t>
      </w:r>
      <w:r w:rsidR="00492857" w:rsidRPr="00606B4C">
        <w:rPr>
          <w:b/>
          <w:bCs/>
          <w:color w:val="000000"/>
          <w:sz w:val="28"/>
          <w:szCs w:val="28"/>
        </w:rPr>
        <w:t>метод анализа денежных потоков</w:t>
      </w:r>
    </w:p>
    <w:p w:rsidR="00492857" w:rsidRPr="00286BF9" w:rsidRDefault="00492857" w:rsidP="00286BF9">
      <w:pPr>
        <w:ind w:firstLine="540"/>
        <w:jc w:val="both"/>
        <w:rPr>
          <w:b/>
        </w:rPr>
      </w:pPr>
      <w:r w:rsidRPr="00286BF9">
        <w:rPr>
          <w:b/>
        </w:rPr>
        <w:t>Логика косвенного метода анализа движения денежных средств</w:t>
      </w:r>
    </w:p>
    <w:p w:rsidR="00286BF9" w:rsidRDefault="00286BF9" w:rsidP="00286BF9">
      <w:pPr>
        <w:ind w:firstLine="540"/>
        <w:jc w:val="both"/>
      </w:pPr>
    </w:p>
    <w:p w:rsidR="00492857" w:rsidRDefault="00492857" w:rsidP="00286BF9">
      <w:pPr>
        <w:ind w:firstLine="540"/>
        <w:jc w:val="both"/>
      </w:pPr>
      <w:r>
        <w:t>Информационной основой анализа движения денежных средств косвенным методом является баланс, методической основой - балансовый метод анализа, который увязывает притоки и оттоки денежных средств.</w:t>
      </w:r>
    </w:p>
    <w:p w:rsidR="00492857" w:rsidRDefault="00492857" w:rsidP="00286BF9">
      <w:pPr>
        <w:ind w:firstLine="540"/>
        <w:jc w:val="both"/>
      </w:pPr>
      <w:r>
        <w:t>Притоки денежных средств в соответствии с этим методом анализа могут быть вызваны увеличением статей пассива баланса и уменьшением статей актива баланса. Оттоки, наоборот вызываются увеличением статей актива и уменьшением статей пассива.</w:t>
      </w:r>
    </w:p>
    <w:p w:rsidR="00492857" w:rsidRDefault="00492857" w:rsidP="00286BF9">
      <w:pPr>
        <w:ind w:firstLine="540"/>
        <w:jc w:val="both"/>
      </w:pPr>
      <w:r>
        <w:t>Основой денежного потока является прибыль отчетного года и амортизация. В общем виде формулу для расчета и анализа движения денежных средств можно записать следующим образом.</w:t>
      </w:r>
    </w:p>
    <w:p w:rsidR="00286BF9" w:rsidRDefault="00286BF9" w:rsidP="00286BF9">
      <w:pPr>
        <w:ind w:firstLine="540"/>
        <w:jc w:val="both"/>
      </w:pPr>
    </w:p>
    <w:p w:rsidR="00492857" w:rsidRPr="00441C14" w:rsidRDefault="00286BF9" w:rsidP="00286BF9">
      <w:pPr>
        <w:ind w:firstLine="540"/>
        <w:jc w:val="both"/>
      </w:pPr>
      <w:r w:rsidRPr="00441C14">
        <w:rPr>
          <w:b/>
        </w:rPr>
        <w:t>ЧДП = ЧП</w:t>
      </w:r>
      <w:r w:rsidR="00A07EA5" w:rsidRPr="00441C14">
        <w:rPr>
          <w:b/>
        </w:rPr>
        <w:t xml:space="preserve"> + АО - (ΔА + АО) + (Δ</w:t>
      </w:r>
      <w:r w:rsidR="00492857" w:rsidRPr="00441C14">
        <w:rPr>
          <w:b/>
        </w:rPr>
        <w:t xml:space="preserve">П - </w:t>
      </w:r>
      <w:r w:rsidRPr="00441C14">
        <w:rPr>
          <w:b/>
        </w:rPr>
        <w:t>ЧП</w:t>
      </w:r>
      <w:r w:rsidR="00492857" w:rsidRPr="00441C14">
        <w:rPr>
          <w:b/>
        </w:rPr>
        <w:t xml:space="preserve">) </w:t>
      </w:r>
      <w:r w:rsidR="00492857" w:rsidRPr="00441C14">
        <w:t>(16)</w:t>
      </w:r>
    </w:p>
    <w:p w:rsidR="00286BF9" w:rsidRDefault="00286BF9" w:rsidP="00286BF9">
      <w:pPr>
        <w:ind w:firstLine="540"/>
        <w:jc w:val="both"/>
      </w:pPr>
    </w:p>
    <w:p w:rsidR="00492857" w:rsidRDefault="00286BF9" w:rsidP="00286BF9">
      <w:pPr>
        <w:ind w:firstLine="540"/>
        <w:jc w:val="both"/>
      </w:pPr>
      <w:r>
        <w:t>где ЧП</w:t>
      </w:r>
      <w:r w:rsidR="00492857">
        <w:t xml:space="preserve"> - прибыль чистая отчетного периода; АО</w:t>
      </w:r>
      <w:r w:rsidR="00A07EA5">
        <w:t xml:space="preserve"> - амортизационные отчисления; ΔА - изменение актива; Δ</w:t>
      </w:r>
      <w:r w:rsidR="00492857">
        <w:t>П - изменение пассива.</w:t>
      </w:r>
    </w:p>
    <w:p w:rsidR="00286BF9" w:rsidRDefault="00286BF9" w:rsidP="00286BF9">
      <w:pPr>
        <w:ind w:firstLine="540"/>
        <w:jc w:val="both"/>
      </w:pPr>
    </w:p>
    <w:p w:rsidR="00492857" w:rsidRDefault="00492857" w:rsidP="00286BF9">
      <w:pPr>
        <w:ind w:firstLine="540"/>
        <w:jc w:val="both"/>
      </w:pPr>
      <w:r>
        <w:t>Для того чтобы установить, с какой деятельностью (текущей, инвестиционной или финансовой) связано движение денежных средств, можно воспользоваться следующими взаимосвязями между статьями баланса и видами деятельности организации.</w:t>
      </w:r>
    </w:p>
    <w:p w:rsidR="00492857" w:rsidRDefault="00441C14" w:rsidP="00286BF9">
      <w:pPr>
        <w:ind w:firstLine="540"/>
        <w:jc w:val="both"/>
      </w:pPr>
      <w:r>
        <w:t xml:space="preserve">1) </w:t>
      </w:r>
      <w:r w:rsidR="00492857">
        <w:t>Текущая деятельность проявляется в балансе через приросты статей актива: «Запасы и НДС» Дебиторская задолженность», а также приросты статей пассива: «Нераспределенная прибыль» и «Кредиторская задолженность». При расчете денежного потока по текущей деятельности кроме перечисленных статей необходимо прибавить чистую прибыль и амортизацию отчетного года.</w:t>
      </w:r>
    </w:p>
    <w:p w:rsidR="00492857" w:rsidRDefault="00492857" w:rsidP="00286BF9">
      <w:pPr>
        <w:ind w:firstLine="540"/>
        <w:jc w:val="both"/>
      </w:pPr>
      <w:r>
        <w:t>Денежный поток от текущей деятельности можно рассчитать по формуле:</w:t>
      </w:r>
    </w:p>
    <w:p w:rsidR="00286BF9" w:rsidRDefault="00286BF9" w:rsidP="00286BF9">
      <w:pPr>
        <w:ind w:firstLine="540"/>
        <w:jc w:val="both"/>
      </w:pPr>
    </w:p>
    <w:p w:rsidR="00492857" w:rsidRDefault="00286BF9" w:rsidP="00286BF9">
      <w:pPr>
        <w:ind w:firstLine="540"/>
        <w:jc w:val="both"/>
      </w:pPr>
      <w:r w:rsidRPr="00441C14">
        <w:rPr>
          <w:b/>
        </w:rPr>
        <w:t>ЧДПт.д. = ЧП+ АО - ΔЗ - ΔДЗ + (Δ</w:t>
      </w:r>
      <w:r w:rsidR="00492857" w:rsidRPr="00441C14">
        <w:rPr>
          <w:b/>
        </w:rPr>
        <w:t>Кнакопл. -</w:t>
      </w:r>
      <w:r w:rsidRPr="00441C14">
        <w:rPr>
          <w:b/>
        </w:rPr>
        <w:t>ЧП</w:t>
      </w:r>
      <w:r w:rsidR="00492857" w:rsidRPr="00441C14">
        <w:rPr>
          <w:b/>
        </w:rPr>
        <w:t xml:space="preserve">) + </w:t>
      </w:r>
      <w:r w:rsidRPr="00441C14">
        <w:rPr>
          <w:b/>
        </w:rPr>
        <w:t>Δ</w:t>
      </w:r>
      <w:r w:rsidR="00492857" w:rsidRPr="00441C14">
        <w:rPr>
          <w:b/>
        </w:rPr>
        <w:t>КЗ</w:t>
      </w:r>
      <w:r w:rsidR="00492857">
        <w:t xml:space="preserve"> (17)</w:t>
      </w:r>
    </w:p>
    <w:p w:rsidR="00286BF9" w:rsidRDefault="00286BF9" w:rsidP="00286BF9">
      <w:pPr>
        <w:ind w:firstLine="540"/>
        <w:jc w:val="both"/>
      </w:pPr>
    </w:p>
    <w:p w:rsidR="00492857" w:rsidRDefault="00286BF9" w:rsidP="00286BF9">
      <w:pPr>
        <w:ind w:firstLine="540"/>
        <w:jc w:val="both"/>
      </w:pPr>
      <w:r>
        <w:t>где: ΔЗ - прирост запасов; Δ</w:t>
      </w:r>
      <w:r w:rsidR="00492857">
        <w:t>ДЗ - приро</w:t>
      </w:r>
      <w:r>
        <w:t>ста дебиторской задолженности; Δ</w:t>
      </w:r>
      <w:r w:rsidR="00492857">
        <w:t>КЗ - прирос</w:t>
      </w:r>
      <w:r>
        <w:t>т кредиторской задолженности; (Δ</w:t>
      </w:r>
      <w:r w:rsidR="00492857">
        <w:t xml:space="preserve">Кнакопл. - </w:t>
      </w:r>
      <w:r>
        <w:t>ЧП</w:t>
      </w:r>
      <w:r w:rsidR="00492857">
        <w:t>) - прирост накопленного капитала (нераспределенная прибыль и резервный капитал) за вычетом прибыли отчетного года, разность характеризует использование прибыли в отчетном году.</w:t>
      </w:r>
    </w:p>
    <w:p w:rsidR="00286BF9" w:rsidRDefault="00286BF9" w:rsidP="00286BF9">
      <w:pPr>
        <w:ind w:firstLine="540"/>
        <w:jc w:val="both"/>
      </w:pPr>
    </w:p>
    <w:p w:rsidR="00492857" w:rsidRDefault="00492857" w:rsidP="00286BF9">
      <w:pPr>
        <w:ind w:firstLine="540"/>
        <w:jc w:val="both"/>
      </w:pPr>
      <w:r>
        <w:t xml:space="preserve">Таким образом, </w:t>
      </w:r>
      <w:r w:rsidRPr="00286BF9">
        <w:rPr>
          <w:i/>
        </w:rPr>
        <w:t>в сфере текущей деятельности</w:t>
      </w:r>
      <w:r>
        <w:t xml:space="preserve"> сума чистой прибыли корректируется на следующие статьи:</w:t>
      </w:r>
    </w:p>
    <w:p w:rsidR="00492857" w:rsidRDefault="00492857" w:rsidP="00286BF9">
      <w:pPr>
        <w:ind w:firstLine="540"/>
        <w:jc w:val="both"/>
      </w:pPr>
      <w:r>
        <w:t>-прибавляются к чистой прибыли: амортизация, уменьшение счетов к получению, увеличение расходов будущих периодов, убытки от реализации нематеральных активов, увеличение задолженности по уплате налогов.</w:t>
      </w:r>
    </w:p>
    <w:p w:rsidR="00492857" w:rsidRDefault="00492857" w:rsidP="00286BF9">
      <w:pPr>
        <w:ind w:firstLine="540"/>
        <w:jc w:val="both"/>
      </w:pPr>
      <w:r>
        <w:t>-вычитаются: прибыль от продажи ценных бумаг, увеличение авансовых выплат, увеличение МПЗ, уменьшение счетов к оплате, уменьшение обязательств, уменьшение банковского кредита.</w:t>
      </w:r>
    </w:p>
    <w:p w:rsidR="00286BF9" w:rsidRDefault="00286BF9" w:rsidP="00286BF9">
      <w:pPr>
        <w:ind w:firstLine="540"/>
        <w:jc w:val="both"/>
      </w:pPr>
    </w:p>
    <w:p w:rsidR="00492857" w:rsidRDefault="00441C14" w:rsidP="00286BF9">
      <w:pPr>
        <w:ind w:firstLine="540"/>
        <w:jc w:val="both"/>
      </w:pPr>
      <w:r>
        <w:t xml:space="preserve">2) </w:t>
      </w:r>
      <w:r w:rsidR="00492857">
        <w:t>Инвестиционная деятельность отражается в балансе через прирост статьи актива «Внеоборотные активы» (плюс амортизация отчетного года).</w:t>
      </w:r>
    </w:p>
    <w:p w:rsidR="00492857" w:rsidRDefault="00492857" w:rsidP="00286BF9">
      <w:pPr>
        <w:ind w:firstLine="540"/>
        <w:jc w:val="both"/>
      </w:pPr>
      <w:r>
        <w:t>Денежный поток по инвестиционной деятельности можно рассчитать по формуле:</w:t>
      </w:r>
    </w:p>
    <w:p w:rsidR="00441C14" w:rsidRDefault="00441C14" w:rsidP="00286BF9">
      <w:pPr>
        <w:ind w:firstLine="540"/>
        <w:jc w:val="both"/>
        <w:rPr>
          <w:b/>
        </w:rPr>
      </w:pPr>
    </w:p>
    <w:p w:rsidR="00492857" w:rsidRDefault="00286BF9" w:rsidP="00286BF9">
      <w:pPr>
        <w:ind w:firstLine="540"/>
        <w:jc w:val="both"/>
      </w:pPr>
      <w:r w:rsidRPr="00441C14">
        <w:rPr>
          <w:b/>
        </w:rPr>
        <w:t xml:space="preserve">ЧДПи.д. = - (Δ </w:t>
      </w:r>
      <w:r w:rsidR="00492857" w:rsidRPr="00441C14">
        <w:rPr>
          <w:b/>
        </w:rPr>
        <w:t xml:space="preserve">ВА + АО) </w:t>
      </w:r>
      <w:r w:rsidR="00492857">
        <w:t>(18)</w:t>
      </w:r>
    </w:p>
    <w:p w:rsidR="00441C14" w:rsidRDefault="00441C14" w:rsidP="00286BF9">
      <w:pPr>
        <w:ind w:firstLine="540"/>
        <w:jc w:val="both"/>
      </w:pPr>
    </w:p>
    <w:p w:rsidR="00492857" w:rsidRDefault="00286BF9" w:rsidP="00286BF9">
      <w:pPr>
        <w:ind w:firstLine="540"/>
        <w:jc w:val="both"/>
      </w:pPr>
      <w:r>
        <w:t xml:space="preserve">где Δ </w:t>
      </w:r>
      <w:r w:rsidR="00492857">
        <w:t>ВА - прирост внеоборотных активов</w:t>
      </w:r>
    </w:p>
    <w:p w:rsidR="00492857" w:rsidRDefault="00492857" w:rsidP="00286BF9">
      <w:pPr>
        <w:ind w:firstLine="540"/>
        <w:jc w:val="both"/>
      </w:pPr>
      <w:r w:rsidRPr="00286BF9">
        <w:rPr>
          <w:i/>
        </w:rPr>
        <w:t>В разделе инвестиционной деятельности</w:t>
      </w:r>
      <w:r>
        <w:t>:</w:t>
      </w:r>
    </w:p>
    <w:p w:rsidR="00492857" w:rsidRDefault="00492857" w:rsidP="00286BF9">
      <w:pPr>
        <w:ind w:firstLine="540"/>
        <w:jc w:val="both"/>
      </w:pPr>
      <w:r>
        <w:t>1) прибавляются: продажа ценных бумаг и материальных внеоборотных активов;</w:t>
      </w:r>
    </w:p>
    <w:p w:rsidR="00492857" w:rsidRDefault="00492857" w:rsidP="00286BF9">
      <w:pPr>
        <w:ind w:firstLine="540"/>
        <w:jc w:val="both"/>
      </w:pPr>
      <w:r>
        <w:t>2) вычитаются: покупка ценных бумаг и материальных внеоборотных активов</w:t>
      </w:r>
    </w:p>
    <w:p w:rsidR="00286BF9" w:rsidRDefault="00286BF9" w:rsidP="00286BF9">
      <w:pPr>
        <w:ind w:firstLine="540"/>
        <w:jc w:val="both"/>
      </w:pPr>
    </w:p>
    <w:p w:rsidR="00492857" w:rsidRDefault="00441C14" w:rsidP="00286BF9">
      <w:pPr>
        <w:ind w:firstLine="540"/>
        <w:jc w:val="both"/>
      </w:pPr>
      <w:r>
        <w:t xml:space="preserve">3) </w:t>
      </w:r>
      <w:r w:rsidR="00492857">
        <w:t>Финансовая деятельность отражается в балансе через приросты статей пассива: уставный капитал (за вычетом собственных акций, выкупленных у акционеров), добавочного капитала, долгосрочных обязательств, краткосрочных кредитов и займов.</w:t>
      </w:r>
    </w:p>
    <w:p w:rsidR="00492857" w:rsidRDefault="00492857" w:rsidP="00286BF9">
      <w:pPr>
        <w:ind w:firstLine="540"/>
        <w:jc w:val="both"/>
      </w:pPr>
      <w:r>
        <w:t>Денежный поток от финансовой деятельности можно рассчитать по формуле:</w:t>
      </w:r>
    </w:p>
    <w:p w:rsidR="00441C14" w:rsidRDefault="00441C14" w:rsidP="00286BF9">
      <w:pPr>
        <w:ind w:firstLine="540"/>
        <w:jc w:val="both"/>
      </w:pPr>
    </w:p>
    <w:p w:rsidR="00492857" w:rsidRDefault="00492857" w:rsidP="00286BF9">
      <w:pPr>
        <w:ind w:firstLine="540"/>
        <w:jc w:val="both"/>
      </w:pPr>
      <w:r w:rsidRPr="00441C14">
        <w:rPr>
          <w:b/>
        </w:rPr>
        <w:t xml:space="preserve">ЧДПф.д. = </w:t>
      </w:r>
      <w:r w:rsidR="00286BF9" w:rsidRPr="00441C14">
        <w:rPr>
          <w:b/>
        </w:rPr>
        <w:t xml:space="preserve">ΔКинв + Δ Од + Δ </w:t>
      </w:r>
      <w:r w:rsidRPr="00441C14">
        <w:rPr>
          <w:b/>
        </w:rPr>
        <w:t xml:space="preserve">ОКкиз </w:t>
      </w:r>
      <w:r>
        <w:t>(19)</w:t>
      </w:r>
    </w:p>
    <w:p w:rsidR="00441C14" w:rsidRDefault="00441C14" w:rsidP="00286BF9">
      <w:pPr>
        <w:ind w:firstLine="540"/>
        <w:jc w:val="both"/>
      </w:pPr>
    </w:p>
    <w:p w:rsidR="00492857" w:rsidRDefault="00286BF9" w:rsidP="00286BF9">
      <w:pPr>
        <w:ind w:firstLine="540"/>
        <w:jc w:val="both"/>
      </w:pPr>
      <w:r>
        <w:t xml:space="preserve">где Δ </w:t>
      </w:r>
      <w:r w:rsidR="00492857">
        <w:t>Кинв - прирост инвестированного собственного капитала (уставный капитал за вычетом выкупленны</w:t>
      </w:r>
      <w:r>
        <w:t>х акций и добавочный капитал); Δ</w:t>
      </w:r>
      <w:r w:rsidR="00492857">
        <w:t>Од - прир</w:t>
      </w:r>
      <w:r>
        <w:t>ост долгосрочных обязательств; Δ</w:t>
      </w:r>
      <w:r w:rsidR="00492857">
        <w:t>ОКкиз - прирост краткосрочных кредитов и займов.</w:t>
      </w:r>
    </w:p>
    <w:p w:rsidR="00286BF9" w:rsidRDefault="00286BF9" w:rsidP="00286BF9">
      <w:pPr>
        <w:ind w:firstLine="540"/>
        <w:jc w:val="both"/>
        <w:rPr>
          <w:i/>
        </w:rPr>
      </w:pPr>
    </w:p>
    <w:p w:rsidR="00492857" w:rsidRDefault="00492857" w:rsidP="00286BF9">
      <w:pPr>
        <w:ind w:firstLine="540"/>
        <w:jc w:val="both"/>
      </w:pPr>
      <w:r w:rsidRPr="00286BF9">
        <w:rPr>
          <w:i/>
        </w:rPr>
        <w:t>В разделе финансовой деятельности</w:t>
      </w:r>
      <w:r>
        <w:t>:</w:t>
      </w:r>
    </w:p>
    <w:p w:rsidR="00492857" w:rsidRDefault="00286BF9" w:rsidP="00286BF9">
      <w:pPr>
        <w:ind w:firstLine="540"/>
        <w:jc w:val="both"/>
      </w:pPr>
      <w:r>
        <w:t>1) прибавляется эмиссия обыкновенных</w:t>
      </w:r>
      <w:r w:rsidR="00492857">
        <w:t xml:space="preserve"> акций;</w:t>
      </w:r>
    </w:p>
    <w:p w:rsidR="00492857" w:rsidRDefault="00492857" w:rsidP="00286BF9">
      <w:pPr>
        <w:ind w:firstLine="540"/>
        <w:jc w:val="both"/>
      </w:pPr>
      <w:r>
        <w:t>2) вычитаются: погашение облигаций и выплата дивидендов.</w:t>
      </w:r>
    </w:p>
    <w:p w:rsidR="00286BF9" w:rsidRDefault="00286BF9" w:rsidP="00286BF9">
      <w:pPr>
        <w:ind w:firstLine="540"/>
        <w:jc w:val="both"/>
      </w:pPr>
    </w:p>
    <w:p w:rsidR="00441C14" w:rsidRDefault="00441C14" w:rsidP="00286BF9">
      <w:pPr>
        <w:ind w:firstLine="540"/>
        <w:jc w:val="both"/>
      </w:pPr>
    </w:p>
    <w:p w:rsidR="00492857" w:rsidRDefault="00492857" w:rsidP="00286BF9">
      <w:pPr>
        <w:ind w:firstLine="540"/>
        <w:jc w:val="both"/>
      </w:pPr>
      <w:r>
        <w:t>Далее целесообразно проанализировать факторы изменения прибыли, такие как: затраты, включаемые в себестоимость продукции; изменение объемов продаж в кредит; начисление налогов и дивидендов и т.д.</w:t>
      </w:r>
    </w:p>
    <w:p w:rsidR="00492857" w:rsidRDefault="00492857" w:rsidP="00286BF9">
      <w:pPr>
        <w:ind w:firstLine="540"/>
        <w:jc w:val="both"/>
      </w:pPr>
      <w:r>
        <w:t xml:space="preserve">Отчетная прибыль корректируется и на величину поправок, не отражающих движение денежных средств, таких как: амортизация основных фондов и нематериальных активов; убыток от реализации основных фондов и нематериальных активов; прибыль от реализации основных фондов; затраты на </w:t>
      </w:r>
      <w:r w:rsidR="00441C14">
        <w:t>НИОКР</w:t>
      </w:r>
      <w:r>
        <w:t>.</w:t>
      </w:r>
    </w:p>
    <w:p w:rsidR="00492857" w:rsidRDefault="00492857" w:rsidP="00286BF9">
      <w:pPr>
        <w:ind w:firstLine="540"/>
        <w:jc w:val="both"/>
      </w:pPr>
      <w:r>
        <w:t>Для увязки изменений прибыли, оборотного капитала и денежных средств необходимо выполнить несколько предварительных расчетов.</w:t>
      </w:r>
    </w:p>
    <w:p w:rsidR="00590C05" w:rsidRDefault="00590C05" w:rsidP="00286BF9">
      <w:pPr>
        <w:ind w:firstLine="540"/>
        <w:jc w:val="both"/>
      </w:pPr>
    </w:p>
    <w:p w:rsidR="00492857" w:rsidRDefault="00492857" w:rsidP="00286BF9">
      <w:pPr>
        <w:ind w:firstLine="540"/>
        <w:jc w:val="both"/>
      </w:pPr>
      <w:r w:rsidRPr="00590C05">
        <w:rPr>
          <w:i/>
          <w:u w:val="single"/>
        </w:rPr>
        <w:t>Первый расчет</w:t>
      </w:r>
      <w:r>
        <w:t xml:space="preserve"> - определение объемов закупок материалов за отчетный период:</w:t>
      </w:r>
    </w:p>
    <w:p w:rsidR="00286BF9" w:rsidRDefault="00286BF9" w:rsidP="00286BF9">
      <w:pPr>
        <w:ind w:firstLine="540"/>
        <w:jc w:val="both"/>
      </w:pPr>
    </w:p>
    <w:p w:rsidR="00492857" w:rsidRDefault="00286BF9" w:rsidP="00286BF9">
      <w:pPr>
        <w:ind w:firstLine="540"/>
        <w:jc w:val="both"/>
      </w:pPr>
      <w:r w:rsidRPr="00441C14">
        <w:rPr>
          <w:b/>
        </w:rPr>
        <w:t xml:space="preserve">М = Rп+ Δ </w:t>
      </w:r>
      <w:r w:rsidR="00492857" w:rsidRPr="00441C14">
        <w:rPr>
          <w:b/>
        </w:rPr>
        <w:t xml:space="preserve">KZ </w:t>
      </w:r>
      <w:r w:rsidR="00492857">
        <w:t>(20)</w:t>
      </w:r>
    </w:p>
    <w:p w:rsidR="00286BF9" w:rsidRDefault="00286BF9" w:rsidP="00286BF9">
      <w:pPr>
        <w:ind w:firstLine="540"/>
        <w:jc w:val="both"/>
      </w:pPr>
    </w:p>
    <w:p w:rsidR="00492857" w:rsidRDefault="00492857" w:rsidP="00286BF9">
      <w:pPr>
        <w:ind w:firstLine="540"/>
        <w:jc w:val="both"/>
      </w:pPr>
      <w:r>
        <w:t>где М - объем закупок материалов за отчетный период; Rп - расчеты с поставщиками (погашенная в отчетном период</w:t>
      </w:r>
      <w:r w:rsidR="00286BF9">
        <w:t xml:space="preserve">е кредиторская задолженность); Δ </w:t>
      </w:r>
      <w:r>
        <w:t>KZ-изменение остатков кредиторской задолженности.</w:t>
      </w:r>
    </w:p>
    <w:p w:rsidR="00590C05" w:rsidRDefault="00590C05" w:rsidP="00286BF9">
      <w:pPr>
        <w:ind w:firstLine="540"/>
        <w:jc w:val="both"/>
        <w:rPr>
          <w:i/>
          <w:u w:val="single"/>
        </w:rPr>
      </w:pPr>
    </w:p>
    <w:p w:rsidR="00492857" w:rsidRDefault="00492857" w:rsidP="00286BF9">
      <w:pPr>
        <w:ind w:firstLine="540"/>
        <w:jc w:val="both"/>
      </w:pPr>
      <w:r w:rsidRPr="00590C05">
        <w:rPr>
          <w:i/>
          <w:u w:val="single"/>
        </w:rPr>
        <w:t>Второй расчет</w:t>
      </w:r>
      <w:r>
        <w:t xml:space="preserve"> - определение суммы материальных затрат, включаемых в себестоимость продукции:</w:t>
      </w:r>
    </w:p>
    <w:p w:rsidR="00286BF9" w:rsidRDefault="00286BF9" w:rsidP="00286BF9">
      <w:pPr>
        <w:ind w:firstLine="540"/>
        <w:jc w:val="both"/>
      </w:pPr>
    </w:p>
    <w:p w:rsidR="00492857" w:rsidRDefault="00286BF9" w:rsidP="00286BF9">
      <w:pPr>
        <w:ind w:firstLine="540"/>
        <w:jc w:val="both"/>
      </w:pPr>
      <w:r w:rsidRPr="00441C14">
        <w:rPr>
          <w:b/>
        </w:rPr>
        <w:t>MZ= М - Δ</w:t>
      </w:r>
      <w:r w:rsidR="00492857" w:rsidRPr="00441C14">
        <w:rPr>
          <w:b/>
        </w:rPr>
        <w:t>Z</w:t>
      </w:r>
      <w:r w:rsidR="00492857">
        <w:t xml:space="preserve"> (21)</w:t>
      </w:r>
    </w:p>
    <w:p w:rsidR="00286BF9" w:rsidRDefault="00286BF9" w:rsidP="00286BF9">
      <w:pPr>
        <w:ind w:firstLine="540"/>
        <w:jc w:val="both"/>
      </w:pPr>
    </w:p>
    <w:p w:rsidR="00492857" w:rsidRDefault="00492857" w:rsidP="00286BF9">
      <w:pPr>
        <w:ind w:firstLine="540"/>
        <w:jc w:val="both"/>
      </w:pPr>
      <w:r>
        <w:t xml:space="preserve">где MZ - материальные затраты, включаемые в себестоимость продукции; </w:t>
      </w:r>
      <w:r w:rsidR="00286BF9">
        <w:t>Δ</w:t>
      </w:r>
      <w:r>
        <w:t>Z- изменение остатков производственных запасов.</w:t>
      </w:r>
    </w:p>
    <w:p w:rsidR="00590C05" w:rsidRDefault="00590C05" w:rsidP="00286BF9">
      <w:pPr>
        <w:ind w:firstLine="540"/>
        <w:jc w:val="both"/>
        <w:rPr>
          <w:i/>
          <w:u w:val="single"/>
        </w:rPr>
      </w:pPr>
    </w:p>
    <w:p w:rsidR="00492857" w:rsidRDefault="00492857" w:rsidP="00286BF9">
      <w:pPr>
        <w:ind w:firstLine="540"/>
        <w:jc w:val="both"/>
      </w:pPr>
      <w:r w:rsidRPr="00590C05">
        <w:rPr>
          <w:i/>
          <w:u w:val="single"/>
        </w:rPr>
        <w:t xml:space="preserve">Третий расчет </w:t>
      </w:r>
      <w:r>
        <w:t>- определение суммы денежных поступлений от дебиторов:</w:t>
      </w:r>
    </w:p>
    <w:p w:rsidR="00286BF9" w:rsidRDefault="00286BF9" w:rsidP="00286BF9">
      <w:pPr>
        <w:ind w:firstLine="540"/>
        <w:jc w:val="both"/>
      </w:pPr>
    </w:p>
    <w:p w:rsidR="00492857" w:rsidRDefault="00286BF9" w:rsidP="00286BF9">
      <w:pPr>
        <w:ind w:firstLine="540"/>
        <w:jc w:val="both"/>
      </w:pPr>
      <w:r w:rsidRPr="00441C14">
        <w:rPr>
          <w:b/>
        </w:rPr>
        <w:t>DZ= N - Δ</w:t>
      </w:r>
      <w:r w:rsidR="00492857" w:rsidRPr="00441C14">
        <w:rPr>
          <w:b/>
        </w:rPr>
        <w:t>Rд</w:t>
      </w:r>
      <w:r w:rsidR="00492857">
        <w:t xml:space="preserve"> (22)</w:t>
      </w:r>
    </w:p>
    <w:p w:rsidR="00286BF9" w:rsidRDefault="00286BF9" w:rsidP="00286BF9">
      <w:pPr>
        <w:ind w:firstLine="540"/>
        <w:jc w:val="both"/>
      </w:pPr>
    </w:p>
    <w:p w:rsidR="00492857" w:rsidRDefault="00492857" w:rsidP="00286BF9">
      <w:pPr>
        <w:ind w:firstLine="540"/>
        <w:jc w:val="both"/>
      </w:pPr>
      <w:r>
        <w:t>где DZ - денежные поступления от дебиторов; N- выручка от реализац</w:t>
      </w:r>
      <w:r w:rsidR="00286BF9">
        <w:t>ии продукции без НДС, акцизов; Δ</w:t>
      </w:r>
      <w:r>
        <w:t xml:space="preserve">Rд -изменение остатков </w:t>
      </w:r>
      <w:r w:rsidR="00286BF9">
        <w:t>дебиторской</w:t>
      </w:r>
      <w:r>
        <w:t xml:space="preserve"> задолженности за отчетный период.</w:t>
      </w:r>
    </w:p>
    <w:p w:rsidR="00286BF9" w:rsidRDefault="00286BF9" w:rsidP="00286BF9">
      <w:pPr>
        <w:ind w:firstLine="540"/>
        <w:jc w:val="both"/>
      </w:pPr>
    </w:p>
    <w:p w:rsidR="00286BF9" w:rsidRDefault="00286BF9" w:rsidP="00286BF9">
      <w:pPr>
        <w:ind w:firstLine="540"/>
        <w:jc w:val="both"/>
      </w:pPr>
    </w:p>
    <w:p w:rsidR="00492857" w:rsidRPr="00286BF9" w:rsidRDefault="00492857" w:rsidP="00286BF9">
      <w:pPr>
        <w:ind w:firstLine="540"/>
        <w:jc w:val="both"/>
        <w:rPr>
          <w:b/>
        </w:rPr>
      </w:pPr>
      <w:r w:rsidRPr="00286BF9">
        <w:rPr>
          <w:b/>
        </w:rPr>
        <w:t>Корректировки косвенного метода анализа</w:t>
      </w:r>
    </w:p>
    <w:p w:rsidR="00286BF9" w:rsidRDefault="00286BF9" w:rsidP="00286BF9">
      <w:pPr>
        <w:ind w:firstLine="540"/>
        <w:jc w:val="both"/>
      </w:pPr>
    </w:p>
    <w:p w:rsidR="00492857" w:rsidRDefault="00492857" w:rsidP="00286BF9">
      <w:pPr>
        <w:ind w:firstLine="540"/>
        <w:jc w:val="both"/>
      </w:pPr>
      <w:r>
        <w:t>Косвенный метод анализа реализуется на корректировках чистой прибыли отчетного периода, в результате которых последняя становится равной чистому денежному потоку (приросту остатка денежных средств). Такие корректировки условно подразделяются на три группы по характеру хозяйственных операций:</w:t>
      </w:r>
    </w:p>
    <w:p w:rsidR="00492857" w:rsidRDefault="00492857" w:rsidP="00286BF9">
      <w:pPr>
        <w:ind w:firstLine="540"/>
        <w:jc w:val="both"/>
      </w:pPr>
      <w:r>
        <w:t>1. Корректировки, связанные с несовпадением времени отражения доходов и расходов в бухгалтерском учете с притоком и оттоком денежных средств по этим операциям.</w:t>
      </w:r>
    </w:p>
    <w:p w:rsidR="00492857" w:rsidRDefault="00492857" w:rsidP="00286BF9">
      <w:pPr>
        <w:ind w:firstLine="540"/>
        <w:jc w:val="both"/>
      </w:pPr>
      <w:r>
        <w:t>2. Корректировки, связанные с хозяйственными операциями, не оказывающими непосредственного влияния на формирование прибыли, но вызывающими движение денежных средств.</w:t>
      </w:r>
    </w:p>
    <w:p w:rsidR="00492857" w:rsidRDefault="00492857" w:rsidP="00286BF9">
      <w:pPr>
        <w:ind w:firstLine="540"/>
        <w:jc w:val="both"/>
      </w:pPr>
      <w:r>
        <w:t>3. Корректировки, связанные с операциями, оказывающими непосредственное влияние на расчет показателя прибыли, но не вызывающие движение денежных средств.</w:t>
      </w:r>
    </w:p>
    <w:p w:rsidR="00492857" w:rsidRDefault="00492857" w:rsidP="00286BF9">
      <w:pPr>
        <w:ind w:firstLine="540"/>
        <w:jc w:val="both"/>
      </w:pPr>
      <w:r>
        <w:t>Для проведения расчетов необходимо воспользоваться данными оборотной ведомости по счетам бухгалтерского учета, а также отдельными аналитическими записями.</w:t>
      </w:r>
    </w:p>
    <w:p w:rsidR="00492857" w:rsidRDefault="00492857" w:rsidP="00286BF9">
      <w:pPr>
        <w:ind w:firstLine="540"/>
        <w:jc w:val="both"/>
      </w:pPr>
      <w:r>
        <w:t>Процедура корректировочной величины по счетам учета дебиторской задолженности заключается в определении приращения сальдо за анализируемый период по счетам дебиторов. На суму этого приращения будет корректироваться финансовый результат анализируемого периода. Если приращение будет положительным, то сумму прибыли необходимо уменьшить на эту величину, а если отрицательным - увеличить.</w:t>
      </w:r>
    </w:p>
    <w:p w:rsidR="00492857" w:rsidRDefault="00492857" w:rsidP="00286BF9">
      <w:pPr>
        <w:ind w:firstLine="540"/>
        <w:jc w:val="both"/>
      </w:pPr>
      <w:r>
        <w:t>Корректировки прибыли в связи с начислением амортизации производятся на сумму начисленной амортизации за анализируемый период (кредитовые обороты по счетам 02, 05) при этом сумма прибыли увеличивается.</w:t>
      </w:r>
    </w:p>
    <w:p w:rsidR="00492857" w:rsidRDefault="00492857" w:rsidP="00286BF9">
      <w:pPr>
        <w:ind w:firstLine="540"/>
        <w:jc w:val="both"/>
      </w:pPr>
      <w:r>
        <w:t>Механизм расчета корректировки чистой прибыли в соответствии с косвенным методом анализа движения денежных средств представлен в табл. 9.</w:t>
      </w:r>
    </w:p>
    <w:p w:rsidR="00590C05" w:rsidRDefault="00590C05" w:rsidP="00286BF9">
      <w:pPr>
        <w:ind w:firstLine="540"/>
        <w:jc w:val="both"/>
      </w:pPr>
    </w:p>
    <w:p w:rsidR="00492857" w:rsidRDefault="00114EFC" w:rsidP="00286BF9">
      <w:pPr>
        <w:ind w:firstLine="540"/>
        <w:jc w:val="both"/>
      </w:pPr>
      <w:r>
        <w:t>Таблица 4</w:t>
      </w:r>
    </w:p>
    <w:p w:rsidR="00114EFC" w:rsidRDefault="00114EFC" w:rsidP="00286BF9">
      <w:pPr>
        <w:ind w:firstLine="540"/>
        <w:jc w:val="both"/>
      </w:pPr>
    </w:p>
    <w:p w:rsidR="00492857" w:rsidRPr="00590C05" w:rsidRDefault="00492857" w:rsidP="00286BF9">
      <w:pPr>
        <w:ind w:firstLine="540"/>
        <w:jc w:val="both"/>
        <w:rPr>
          <w:i/>
        </w:rPr>
      </w:pPr>
      <w:r w:rsidRPr="00590C05">
        <w:rPr>
          <w:i/>
        </w:rPr>
        <w:t>Механизм расчета корректировки чистой прибыли на основе косвенного метода анализа денежных потоков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229"/>
        <w:gridCol w:w="2404"/>
        <w:gridCol w:w="95"/>
      </w:tblGrid>
      <w:tr w:rsidR="00492857" w:rsidRPr="00590C05">
        <w:trPr>
          <w:gridAfter w:val="2"/>
          <w:tblCellSpacing w:w="15" w:type="dxa"/>
        </w:trPr>
        <w:tc>
          <w:tcPr>
            <w:tcW w:w="0" w:type="auto"/>
            <w:vAlign w:val="center"/>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b/>
                <w:sz w:val="20"/>
                <w:szCs w:val="20"/>
              </w:rPr>
            </w:pPr>
            <w:r w:rsidRPr="00590C05">
              <w:rPr>
                <w:b/>
                <w:sz w:val="20"/>
                <w:szCs w:val="20"/>
              </w:rPr>
              <w:t>Показатель</w:t>
            </w:r>
          </w:p>
        </w:tc>
        <w:tc>
          <w:tcPr>
            <w:tcW w:w="0" w:type="auto"/>
          </w:tcPr>
          <w:p w:rsidR="00492857" w:rsidRPr="00590C05" w:rsidRDefault="00492857" w:rsidP="00286BF9">
            <w:pPr>
              <w:ind w:firstLine="540"/>
              <w:jc w:val="both"/>
              <w:rPr>
                <w:b/>
                <w:sz w:val="20"/>
                <w:szCs w:val="20"/>
              </w:rPr>
            </w:pPr>
            <w:r w:rsidRPr="00590C05">
              <w:rPr>
                <w:b/>
                <w:sz w:val="20"/>
                <w:szCs w:val="20"/>
              </w:rPr>
              <w:t>Номер формы, код строки</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Чистая прибыль</w:t>
            </w:r>
          </w:p>
        </w:tc>
        <w:tc>
          <w:tcPr>
            <w:tcW w:w="0" w:type="auto"/>
          </w:tcPr>
          <w:p w:rsidR="00492857" w:rsidRPr="00590C05" w:rsidRDefault="00492857" w:rsidP="00286BF9">
            <w:pPr>
              <w:ind w:firstLine="540"/>
              <w:jc w:val="both"/>
              <w:rPr>
                <w:sz w:val="20"/>
                <w:szCs w:val="20"/>
              </w:rPr>
            </w:pPr>
            <w:r w:rsidRPr="00590C05">
              <w:rPr>
                <w:sz w:val="20"/>
                <w:szCs w:val="20"/>
              </w:rPr>
              <w:t>2, стр.190</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Чистый денежный поток</w:t>
            </w:r>
          </w:p>
        </w:tc>
        <w:tc>
          <w:tcPr>
            <w:tcW w:w="0" w:type="auto"/>
          </w:tcPr>
          <w:p w:rsidR="00492857" w:rsidRPr="00590C05" w:rsidRDefault="00492857" w:rsidP="00286BF9">
            <w:pPr>
              <w:ind w:firstLine="540"/>
              <w:jc w:val="both"/>
              <w:rPr>
                <w:sz w:val="20"/>
                <w:szCs w:val="20"/>
              </w:rPr>
            </w:pPr>
            <w:r w:rsidRPr="00590C05">
              <w:rPr>
                <w:sz w:val="20"/>
                <w:szCs w:val="20"/>
              </w:rPr>
              <w:t>4,стр.050</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Корректировки чистой прибыли в связи с изменением балансовых остатков нематериальных активов</w:t>
            </w:r>
          </w:p>
        </w:tc>
        <w:tc>
          <w:tcPr>
            <w:tcW w:w="0" w:type="auto"/>
          </w:tcPr>
          <w:p w:rsidR="00492857" w:rsidRPr="00590C05" w:rsidRDefault="00492857" w:rsidP="00286BF9">
            <w:pPr>
              <w:ind w:firstLine="540"/>
              <w:jc w:val="both"/>
              <w:rPr>
                <w:sz w:val="20"/>
                <w:szCs w:val="20"/>
              </w:rPr>
            </w:pPr>
            <w:r w:rsidRPr="00590C05">
              <w:rPr>
                <w:sz w:val="20"/>
                <w:szCs w:val="20"/>
              </w:rPr>
              <w:t>1,стр.110</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основных средств</w:t>
            </w:r>
          </w:p>
        </w:tc>
        <w:tc>
          <w:tcPr>
            <w:tcW w:w="0" w:type="auto"/>
          </w:tcPr>
          <w:p w:rsidR="00492857" w:rsidRPr="00590C05" w:rsidRDefault="00492857" w:rsidP="00286BF9">
            <w:pPr>
              <w:ind w:firstLine="540"/>
              <w:jc w:val="both"/>
              <w:rPr>
                <w:sz w:val="20"/>
                <w:szCs w:val="20"/>
              </w:rPr>
            </w:pPr>
            <w:r w:rsidRPr="00590C05">
              <w:rPr>
                <w:sz w:val="20"/>
                <w:szCs w:val="20"/>
              </w:rPr>
              <w:t>1, стр.120</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незавершенного строительства</w:t>
            </w:r>
          </w:p>
        </w:tc>
        <w:tc>
          <w:tcPr>
            <w:tcW w:w="0" w:type="auto"/>
          </w:tcPr>
          <w:p w:rsidR="00492857" w:rsidRPr="00590C05" w:rsidRDefault="00492857" w:rsidP="00286BF9">
            <w:pPr>
              <w:ind w:firstLine="540"/>
              <w:jc w:val="both"/>
              <w:rPr>
                <w:sz w:val="20"/>
                <w:szCs w:val="20"/>
              </w:rPr>
            </w:pPr>
            <w:r w:rsidRPr="00590C05">
              <w:rPr>
                <w:sz w:val="20"/>
                <w:szCs w:val="20"/>
              </w:rPr>
              <w:t>1, стр.130</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долгосрочных финансовых вложений</w:t>
            </w:r>
          </w:p>
        </w:tc>
        <w:tc>
          <w:tcPr>
            <w:tcW w:w="0" w:type="auto"/>
          </w:tcPr>
          <w:p w:rsidR="00492857" w:rsidRPr="00590C05" w:rsidRDefault="00492857" w:rsidP="00286BF9">
            <w:pPr>
              <w:ind w:firstLine="540"/>
              <w:jc w:val="both"/>
              <w:rPr>
                <w:sz w:val="20"/>
                <w:szCs w:val="20"/>
              </w:rPr>
            </w:pPr>
            <w:r w:rsidRPr="00590C05">
              <w:rPr>
                <w:sz w:val="20"/>
                <w:szCs w:val="20"/>
              </w:rPr>
              <w:t>1, стр.140</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отложенных налоговых активов</w:t>
            </w:r>
          </w:p>
        </w:tc>
        <w:tc>
          <w:tcPr>
            <w:tcW w:w="0" w:type="auto"/>
          </w:tcPr>
          <w:p w:rsidR="00492857" w:rsidRPr="00590C05" w:rsidRDefault="00492857" w:rsidP="00286BF9">
            <w:pPr>
              <w:ind w:firstLine="540"/>
              <w:jc w:val="both"/>
              <w:rPr>
                <w:sz w:val="20"/>
                <w:szCs w:val="20"/>
              </w:rPr>
            </w:pPr>
            <w:r w:rsidRPr="00590C05">
              <w:rPr>
                <w:sz w:val="20"/>
                <w:szCs w:val="20"/>
              </w:rPr>
              <w:t>1,стр.145</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запасов</w:t>
            </w:r>
          </w:p>
        </w:tc>
        <w:tc>
          <w:tcPr>
            <w:tcW w:w="0" w:type="auto"/>
          </w:tcPr>
          <w:p w:rsidR="00492857" w:rsidRPr="00590C05" w:rsidRDefault="00492857" w:rsidP="00286BF9">
            <w:pPr>
              <w:ind w:firstLine="540"/>
              <w:jc w:val="both"/>
              <w:rPr>
                <w:sz w:val="20"/>
                <w:szCs w:val="20"/>
              </w:rPr>
            </w:pPr>
            <w:r w:rsidRPr="00590C05">
              <w:rPr>
                <w:sz w:val="20"/>
                <w:szCs w:val="20"/>
              </w:rPr>
              <w:t>1, стр.210</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НДС по приобретенным ценностям</w:t>
            </w:r>
          </w:p>
        </w:tc>
        <w:tc>
          <w:tcPr>
            <w:tcW w:w="0" w:type="auto"/>
          </w:tcPr>
          <w:p w:rsidR="00492857" w:rsidRPr="00590C05" w:rsidRDefault="00492857" w:rsidP="00286BF9">
            <w:pPr>
              <w:ind w:firstLine="540"/>
              <w:jc w:val="both"/>
              <w:rPr>
                <w:sz w:val="20"/>
                <w:szCs w:val="20"/>
              </w:rPr>
            </w:pPr>
            <w:r w:rsidRPr="00590C05">
              <w:rPr>
                <w:sz w:val="20"/>
                <w:szCs w:val="20"/>
              </w:rPr>
              <w:t>1,стр.220</w:t>
            </w:r>
          </w:p>
        </w:tc>
        <w:tc>
          <w:tcPr>
            <w:tcW w:w="0" w:type="auto"/>
          </w:tcPr>
          <w:p w:rsidR="00492857" w:rsidRPr="00590C05" w:rsidRDefault="00492857" w:rsidP="00286BF9">
            <w:pPr>
              <w:ind w:firstLine="540"/>
              <w:jc w:val="both"/>
              <w:rPr>
                <w:sz w:val="20"/>
                <w:szCs w:val="20"/>
              </w:rPr>
            </w:pPr>
          </w:p>
        </w:tc>
      </w:tr>
      <w:tr w:rsidR="00492857" w:rsidRPr="00590C05">
        <w:trPr>
          <w:tblCellSpacing w:w="15" w:type="dxa"/>
        </w:trPr>
        <w:tc>
          <w:tcPr>
            <w:tcW w:w="0" w:type="auto"/>
          </w:tcPr>
          <w:p w:rsidR="00492857" w:rsidRPr="00590C05" w:rsidRDefault="00492857" w:rsidP="00286BF9">
            <w:pPr>
              <w:ind w:firstLine="540"/>
              <w:jc w:val="both"/>
              <w:rPr>
                <w:sz w:val="20"/>
                <w:szCs w:val="20"/>
              </w:rPr>
            </w:pPr>
            <w:r w:rsidRPr="00590C05">
              <w:rPr>
                <w:sz w:val="20"/>
                <w:szCs w:val="20"/>
              </w:rPr>
              <w:t>дебиторской задолженности (платежи по которой ожидаются более чем через 12 месяцев после отчетной даты)</w:t>
            </w:r>
          </w:p>
        </w:tc>
        <w:tc>
          <w:tcPr>
            <w:tcW w:w="0" w:type="auto"/>
          </w:tcPr>
          <w:p w:rsidR="00492857" w:rsidRPr="00590C05" w:rsidRDefault="00492857" w:rsidP="00286BF9">
            <w:pPr>
              <w:ind w:firstLine="540"/>
              <w:jc w:val="both"/>
              <w:rPr>
                <w:sz w:val="20"/>
                <w:szCs w:val="20"/>
              </w:rPr>
            </w:pPr>
          </w:p>
        </w:tc>
        <w:tc>
          <w:tcPr>
            <w:tcW w:w="0" w:type="auto"/>
          </w:tcPr>
          <w:p w:rsidR="00492857" w:rsidRPr="00590C05" w:rsidRDefault="00492857" w:rsidP="00286BF9">
            <w:pPr>
              <w:ind w:firstLine="540"/>
              <w:jc w:val="both"/>
              <w:rPr>
                <w:sz w:val="20"/>
                <w:szCs w:val="20"/>
              </w:rPr>
            </w:pPr>
          </w:p>
        </w:tc>
      </w:tr>
    </w:tbl>
    <w:p w:rsidR="00492857" w:rsidRDefault="00492857" w:rsidP="00286BF9">
      <w:pPr>
        <w:ind w:firstLine="540"/>
        <w:jc w:val="both"/>
        <w:rPr>
          <w:lang w:val="en-US"/>
        </w:rPr>
      </w:pPr>
    </w:p>
    <w:p w:rsidR="00E014DD" w:rsidRPr="00E014DD" w:rsidRDefault="00E014DD" w:rsidP="00E014DD">
      <w:pPr>
        <w:pStyle w:val="a3"/>
        <w:rPr>
          <w:color w:val="000000"/>
        </w:rPr>
      </w:pPr>
      <w:r w:rsidRPr="00E014DD">
        <w:rPr>
          <w:b/>
          <w:bCs/>
          <w:color w:val="000000"/>
        </w:rPr>
        <w:t>Аналитические возможности косвенного метода</w:t>
      </w:r>
    </w:p>
    <w:p w:rsidR="00E014DD" w:rsidRDefault="00E014DD" w:rsidP="00E014DD">
      <w:pPr>
        <w:ind w:firstLine="540"/>
        <w:jc w:val="both"/>
      </w:pPr>
      <w:r>
        <w:t>Косвенный метод анализа денежных потоков позволяет определить влияние различных факторов финансово-хозяйственной деятельности организации на чистый денежный поток.</w:t>
      </w:r>
    </w:p>
    <w:p w:rsidR="00E014DD" w:rsidRDefault="00E014DD" w:rsidP="00E014DD">
      <w:pPr>
        <w:ind w:firstLine="540"/>
        <w:jc w:val="both"/>
      </w:pPr>
      <w:r>
        <w:t>Косвенный метод помогает вовремя обнаружить негативные тенденции и своевременно принять адекватные меры по предотвращению возможных негативных финансовых последствий</w:t>
      </w:r>
    </w:p>
    <w:p w:rsidR="00E014DD" w:rsidRDefault="00E014DD" w:rsidP="00E014DD">
      <w:pPr>
        <w:ind w:firstLine="540"/>
        <w:jc w:val="both"/>
      </w:pPr>
      <w:r>
        <w:t>Для решения проблемы взаимоувязки двух «чистых» результирующих показателей: чистой прибыли и чистого денежного потока используется косвенный метод анализа.</w:t>
      </w:r>
    </w:p>
    <w:p w:rsidR="00E014DD" w:rsidRDefault="00E014DD" w:rsidP="00E014DD">
      <w:pPr>
        <w:ind w:firstLine="540"/>
        <w:jc w:val="both"/>
      </w:pPr>
      <w:r>
        <w:t>Косвенный метод позволяет:</w:t>
      </w:r>
    </w:p>
    <w:p w:rsidR="00E014DD" w:rsidRDefault="00E014DD" w:rsidP="00E014DD">
      <w:pPr>
        <w:ind w:firstLine="540"/>
        <w:jc w:val="both"/>
      </w:pPr>
      <w:r>
        <w:t>-контролировать правильность заполнения форм бухгалтерской финансовой отчетности №1, №2, №4 путем стыковки чистого денежного потока и чистой прибыли;</w:t>
      </w:r>
    </w:p>
    <w:p w:rsidR="00E014DD" w:rsidRDefault="00E014DD" w:rsidP="00E014DD">
      <w:pPr>
        <w:ind w:firstLine="540"/>
        <w:jc w:val="both"/>
      </w:pPr>
      <w:r>
        <w:t>-выявлять и количественно определять причины отклонений финансово-результативных показателей, исчисляемых разными методами, друг от друга (чистого денежного потока и чистой прибыли);</w:t>
      </w:r>
    </w:p>
    <w:p w:rsidR="00E014DD" w:rsidRDefault="00E014DD" w:rsidP="00E014DD">
      <w:pPr>
        <w:ind w:firstLine="540"/>
        <w:jc w:val="both"/>
      </w:pPr>
      <w:r>
        <w:t>-выявлять в составе статей актива баланса те, которые могли инициировать увеличение или уменьшение денежных средств;</w:t>
      </w:r>
    </w:p>
    <w:p w:rsidR="00E014DD" w:rsidRDefault="00E014DD" w:rsidP="00E014DD">
      <w:pPr>
        <w:ind w:firstLine="540"/>
        <w:jc w:val="both"/>
      </w:pPr>
      <w:r>
        <w:t>-отслеживать влияние изменения пассивных статей на величину остатка денежных средств;</w:t>
      </w:r>
    </w:p>
    <w:p w:rsidR="00E014DD" w:rsidRDefault="00E014DD" w:rsidP="00E014DD">
      <w:pPr>
        <w:ind w:firstLine="540"/>
        <w:jc w:val="both"/>
      </w:pPr>
      <w:r>
        <w:t>-рассматривать фактор амортизации в качестве причины разрыва между чистой прибылью и чистым денежным потоком;</w:t>
      </w:r>
    </w:p>
    <w:p w:rsidR="00E014DD" w:rsidRDefault="00E014DD" w:rsidP="00E014DD">
      <w:pPr>
        <w:ind w:firstLine="540"/>
        <w:jc w:val="both"/>
      </w:pPr>
      <w:r>
        <w:t>-разъяснять руководителю причины, по которым прибыль организации растет, а количество денежных средств на расчетном счете снижается.</w:t>
      </w:r>
    </w:p>
    <w:p w:rsidR="00E014DD" w:rsidRDefault="00E014DD" w:rsidP="00E014DD">
      <w:pPr>
        <w:ind w:firstLine="540"/>
        <w:jc w:val="both"/>
      </w:pPr>
      <w:r>
        <w:t>Оценивая результаты анализа, следует иметь в виду, что для растущего успешного бизнеса характерны:</w:t>
      </w:r>
    </w:p>
    <w:p w:rsidR="00E014DD" w:rsidRDefault="00E014DD" w:rsidP="00E014DD">
      <w:pPr>
        <w:ind w:firstLine="540"/>
        <w:jc w:val="both"/>
      </w:pPr>
      <w:r>
        <w:t>-притоки - собственный капитал (прибыль отчетного года и вклады участников), кредиты и займы, а также кредиторская задолженность;</w:t>
      </w:r>
    </w:p>
    <w:p w:rsidR="00E014DD" w:rsidRDefault="00E014DD" w:rsidP="00E014DD">
      <w:pPr>
        <w:ind w:firstLine="540"/>
        <w:jc w:val="both"/>
      </w:pPr>
      <w:r>
        <w:t>-оттоки - внеоборотные активы, запасы и дебиторская задолженность, то есть притоки по пассиву баланса и оттоки по активу.</w:t>
      </w:r>
    </w:p>
    <w:p w:rsidR="00E014DD" w:rsidRDefault="00E014DD" w:rsidP="00E014DD">
      <w:pPr>
        <w:ind w:firstLine="540"/>
        <w:jc w:val="both"/>
      </w:pPr>
      <w:r>
        <w:t>Чистые денежные потоки (чистые денежные средства), рассчитанные по прямому и косвенному методам могут не совпадать по следующим причинам:</w:t>
      </w:r>
    </w:p>
    <w:p w:rsidR="00E014DD" w:rsidRDefault="00E014DD" w:rsidP="00E014DD">
      <w:pPr>
        <w:ind w:firstLine="540"/>
        <w:jc w:val="both"/>
      </w:pPr>
      <w:r>
        <w:t>1. Признание в косвенном методе прибыли (убытков) отчетного года в качестве денежного потока по текущей деятельности. Однако прибыль (убыток) отчетного года включает финансовый результат, связанный с инвестиционной деятельностью (реализация активов, получение процентов и дивидендов),</w:t>
      </w:r>
    </w:p>
    <w:p w:rsidR="00E014DD" w:rsidRDefault="00E014DD" w:rsidP="00E014DD">
      <w:pPr>
        <w:ind w:firstLine="540"/>
        <w:jc w:val="both"/>
      </w:pPr>
      <w:r>
        <w:t>2. Влияние косвенных налогов. Поступления и платежи, рассчитанные по прямому методу, включают косвенные налоги, в то время как расчеты по косвенному методу производятся на основе показателей - нетто.</w:t>
      </w:r>
    </w:p>
    <w:p w:rsidR="00E014DD" w:rsidRDefault="00E014DD" w:rsidP="00E014DD">
      <w:pPr>
        <w:ind w:firstLine="540"/>
        <w:jc w:val="both"/>
      </w:pPr>
      <w:r>
        <w:t>3. Влияние дебиторской и кредиторской задолженностей. При расчете денежных средств косвенным методом кредиторская и дебиторская задолженности относятся к текущей деятельности, в то время как они могут иметь отношение к инвестиционной деятельности.</w:t>
      </w:r>
    </w:p>
    <w:p w:rsidR="00E014DD" w:rsidRDefault="00E014DD" w:rsidP="00E014DD">
      <w:pPr>
        <w:ind w:firstLine="540"/>
        <w:jc w:val="both"/>
        <w:rPr>
          <w:lang w:val="en-US"/>
        </w:rPr>
      </w:pPr>
      <w:r>
        <w:t>4. Неденежные формы расчетов. В косвенном методе наличие неденежных форм расчетов не прослеживается, в то время как в прямом методе, который оперирует реальными денежными потоками, платежи или поступления, связанные с неденежными формами расчетов, просто не будут учитываться в расчетах.</w:t>
      </w:r>
    </w:p>
    <w:p w:rsidR="002357BA" w:rsidRPr="002357BA" w:rsidRDefault="002357BA" w:rsidP="00E014DD">
      <w:pPr>
        <w:ind w:firstLine="540"/>
        <w:jc w:val="both"/>
        <w:rPr>
          <w:lang w:val="en-US"/>
        </w:rPr>
      </w:pPr>
    </w:p>
    <w:p w:rsidR="00E014DD" w:rsidRPr="002357BA" w:rsidRDefault="000501E1" w:rsidP="00E014DD">
      <w:pPr>
        <w:pStyle w:val="a3"/>
        <w:rPr>
          <w:color w:val="000000"/>
          <w:sz w:val="28"/>
          <w:szCs w:val="28"/>
        </w:rPr>
      </w:pPr>
      <w:r>
        <w:rPr>
          <w:b/>
          <w:bCs/>
          <w:color w:val="000000"/>
          <w:sz w:val="28"/>
          <w:szCs w:val="28"/>
        </w:rPr>
        <w:t xml:space="preserve">3. </w:t>
      </w:r>
      <w:r w:rsidR="00E014DD" w:rsidRPr="002357BA">
        <w:rPr>
          <w:b/>
          <w:bCs/>
          <w:color w:val="000000"/>
          <w:sz w:val="28"/>
          <w:szCs w:val="28"/>
        </w:rPr>
        <w:t>Коэффициентный</w:t>
      </w:r>
      <w:r w:rsidR="00E014DD" w:rsidRPr="002357BA">
        <w:rPr>
          <w:rStyle w:val="apple-converted-space"/>
          <w:b/>
          <w:bCs/>
          <w:color w:val="000000"/>
          <w:sz w:val="28"/>
          <w:szCs w:val="28"/>
        </w:rPr>
        <w:t> </w:t>
      </w:r>
      <w:r w:rsidR="00E014DD" w:rsidRPr="002357BA">
        <w:rPr>
          <w:b/>
          <w:bCs/>
          <w:color w:val="000000"/>
          <w:sz w:val="28"/>
          <w:szCs w:val="28"/>
        </w:rPr>
        <w:t>метод анализа денежных потоков</w:t>
      </w:r>
    </w:p>
    <w:p w:rsidR="00E014DD" w:rsidRDefault="00E014DD" w:rsidP="00D4446B">
      <w:pPr>
        <w:ind w:firstLine="540"/>
        <w:jc w:val="both"/>
        <w:rPr>
          <w:b/>
          <w:lang w:val="en-US"/>
        </w:rPr>
      </w:pPr>
      <w:r w:rsidRPr="00D4446B">
        <w:rPr>
          <w:b/>
        </w:rPr>
        <w:t>Содержание и основные направления использования коэффициентного метода анализа денежных потоков</w:t>
      </w:r>
    </w:p>
    <w:p w:rsidR="00D4446B" w:rsidRPr="00D4446B" w:rsidRDefault="00D4446B" w:rsidP="00D4446B">
      <w:pPr>
        <w:ind w:firstLine="540"/>
        <w:jc w:val="both"/>
        <w:rPr>
          <w:b/>
          <w:lang w:val="en-US"/>
        </w:rPr>
      </w:pPr>
    </w:p>
    <w:p w:rsidR="00E014DD" w:rsidRPr="00D4446B" w:rsidRDefault="00E014DD" w:rsidP="00D4446B">
      <w:pPr>
        <w:ind w:firstLine="540"/>
        <w:jc w:val="both"/>
      </w:pPr>
      <w:r w:rsidRPr="00D4446B">
        <w:t>Коэффициентный анализ представляет собой неотъемлемую часть анализа денежных потоков. С его помощью изучаются уровни и их отклонения от плановых и базисных значений различных относительных показателей, характеризующих денежные потоки, а также рассчитываются коэффициенты эффективности использования денежных средств организации.</w:t>
      </w:r>
    </w:p>
    <w:p w:rsidR="00E014DD" w:rsidRPr="00D4446B" w:rsidRDefault="00E014DD" w:rsidP="00D4446B">
      <w:pPr>
        <w:ind w:firstLine="540"/>
        <w:jc w:val="both"/>
      </w:pPr>
      <w:r w:rsidRPr="00D4446B">
        <w:t>Прежде всего, коэффициентный анализ денежных потоков дает представление о возможности компании генерировать необходимую величину поступления денежных средств для поддержания платежеспособности, т.е. своевременно и в полном объеме погашать краткосрочные обязательства перед кредиторами, персоналом, налоговыми органами, внебюджетными фондами и т.д. Для этого рассчитываются следующие коэффициенты.</w:t>
      </w:r>
    </w:p>
    <w:p w:rsidR="00E014DD" w:rsidRPr="00D4446B" w:rsidRDefault="00E014DD" w:rsidP="00D4446B">
      <w:pPr>
        <w:ind w:firstLine="540"/>
        <w:jc w:val="both"/>
      </w:pPr>
      <w:r w:rsidRPr="00D4446B">
        <w:t xml:space="preserve">Для оценки синхронности формирования различных видов денежных потоков рассчитывается </w:t>
      </w:r>
      <w:r w:rsidRPr="00D4446B">
        <w:rPr>
          <w:b/>
          <w:i/>
        </w:rPr>
        <w:t>коэффициент ликвидности</w:t>
      </w:r>
      <w:r w:rsidRPr="00D4446B">
        <w:t xml:space="preserve"> денежного потока в разрезе отдельных временных интервалов (месяц, квартал) внутри рассматриваемого периода (года).</w:t>
      </w:r>
    </w:p>
    <w:p w:rsidR="00D4446B" w:rsidRDefault="00D4446B" w:rsidP="00D4446B">
      <w:pPr>
        <w:ind w:firstLine="540"/>
        <w:jc w:val="both"/>
        <w:rPr>
          <w:lang w:val="en-US"/>
        </w:rPr>
      </w:pPr>
    </w:p>
    <w:p w:rsidR="00E014DD" w:rsidRPr="00D4446B" w:rsidRDefault="00E014DD" w:rsidP="00D4446B">
      <w:pPr>
        <w:ind w:firstLine="540"/>
        <w:jc w:val="both"/>
      </w:pPr>
      <w:r w:rsidRPr="00D4446B">
        <w:rPr>
          <w:b/>
        </w:rPr>
        <w:t>КЛДП=ДПп / ДПо</w:t>
      </w:r>
      <w:r w:rsidRPr="00D4446B">
        <w:t xml:space="preserve"> (23)</w:t>
      </w:r>
    </w:p>
    <w:p w:rsidR="00E014DD" w:rsidRPr="00D4446B" w:rsidRDefault="00E014DD" w:rsidP="00D4446B">
      <w:pPr>
        <w:ind w:firstLine="540"/>
        <w:jc w:val="both"/>
      </w:pPr>
      <w:r w:rsidRPr="00D4446B">
        <w:t>где ДПп - положительный денежный поток (приток); ДПо - отрицательный денежный поток (отток) денежных средств за анализируемый период.</w:t>
      </w:r>
    </w:p>
    <w:p w:rsidR="00D4446B" w:rsidRDefault="00D4446B" w:rsidP="00D4446B">
      <w:pPr>
        <w:ind w:firstLine="540"/>
        <w:jc w:val="both"/>
        <w:rPr>
          <w:lang w:val="en-US"/>
        </w:rPr>
      </w:pPr>
    </w:p>
    <w:p w:rsidR="00E014DD" w:rsidRPr="00D4446B" w:rsidRDefault="00E014DD" w:rsidP="00D4446B">
      <w:pPr>
        <w:ind w:firstLine="540"/>
        <w:jc w:val="both"/>
      </w:pPr>
      <w:r w:rsidRPr="00D4446B">
        <w:rPr>
          <w:b/>
          <w:i/>
        </w:rPr>
        <w:t>Коэффициент текущей платежеспособности</w:t>
      </w:r>
      <w:r w:rsidRPr="00D4446B">
        <w:t xml:space="preserve"> за год характеризует достаточность денежного потока по текущей деятельности за период.</w:t>
      </w:r>
    </w:p>
    <w:p w:rsidR="00D4446B" w:rsidRDefault="00D4446B" w:rsidP="00D4446B">
      <w:pPr>
        <w:ind w:firstLine="540"/>
        <w:jc w:val="both"/>
        <w:rPr>
          <w:b/>
          <w:lang w:val="en-US"/>
        </w:rPr>
      </w:pPr>
    </w:p>
    <w:p w:rsidR="00E014DD" w:rsidRPr="00D4446B" w:rsidRDefault="00E014DD" w:rsidP="00D4446B">
      <w:pPr>
        <w:ind w:firstLine="540"/>
        <w:jc w:val="both"/>
      </w:pPr>
      <w:r w:rsidRPr="00D4446B">
        <w:rPr>
          <w:b/>
        </w:rPr>
        <w:t>КплТД= ДПпТД / ДПоТД</w:t>
      </w:r>
      <w:r w:rsidRPr="00D4446B">
        <w:t xml:space="preserve"> (24)</w:t>
      </w:r>
    </w:p>
    <w:p w:rsidR="00E014DD" w:rsidRPr="00D4446B" w:rsidRDefault="00E014DD" w:rsidP="00D4446B">
      <w:pPr>
        <w:ind w:firstLine="540"/>
        <w:jc w:val="both"/>
      </w:pPr>
      <w:r w:rsidRPr="00D4446B">
        <w:t>где ДПпТД - положительный денежный поток по текущей деятельности за анализируемый период; ДПоТД - отток по текущей деятельности за анализируемый период.</w:t>
      </w:r>
    </w:p>
    <w:p w:rsidR="00E014DD" w:rsidRPr="00D4446B" w:rsidRDefault="00E014DD" w:rsidP="00D4446B">
      <w:pPr>
        <w:ind w:firstLine="540"/>
        <w:jc w:val="both"/>
      </w:pPr>
      <w:r w:rsidRPr="00D4446B">
        <w:t>Если значение коэффициента текущей платежеспособности больше единицы, то организация может полностью гасить свои обязательства по текущей деятельности за счет превышения притоков над оттоками.</w:t>
      </w:r>
    </w:p>
    <w:p w:rsidR="00D4446B" w:rsidRDefault="00D4446B" w:rsidP="00D4446B">
      <w:pPr>
        <w:ind w:firstLine="540"/>
        <w:jc w:val="both"/>
        <w:rPr>
          <w:lang w:val="en-US"/>
        </w:rPr>
      </w:pPr>
    </w:p>
    <w:p w:rsidR="00E014DD" w:rsidRPr="00D4446B" w:rsidRDefault="00E014DD" w:rsidP="00D4446B">
      <w:pPr>
        <w:ind w:firstLine="540"/>
        <w:jc w:val="both"/>
      </w:pPr>
      <w:r w:rsidRPr="00D4446B">
        <w:rPr>
          <w:b/>
          <w:i/>
        </w:rPr>
        <w:t>Коэффициент обеспеченности денежными средствами</w:t>
      </w:r>
      <w:r w:rsidRPr="00D4446B">
        <w:t>, характеризует, сколько в среднем дней организация сможет работать без дополнительного притока денежных средств.</w:t>
      </w:r>
    </w:p>
    <w:p w:rsidR="00E014DD" w:rsidRPr="00D4446B" w:rsidRDefault="00E014DD" w:rsidP="00D4446B">
      <w:pPr>
        <w:ind w:firstLine="540"/>
        <w:jc w:val="both"/>
      </w:pPr>
      <w:r w:rsidRPr="00D4446B">
        <w:rPr>
          <w:b/>
        </w:rPr>
        <w:t>Кодс=ДСср*365 / ПЛтек</w:t>
      </w:r>
      <w:r w:rsidRPr="00D4446B">
        <w:t xml:space="preserve"> (25)</w:t>
      </w:r>
    </w:p>
    <w:p w:rsidR="00E014DD" w:rsidRPr="00D4446B" w:rsidRDefault="00E014DD" w:rsidP="00D4446B">
      <w:pPr>
        <w:ind w:firstLine="540"/>
        <w:jc w:val="both"/>
      </w:pPr>
      <w:r w:rsidRPr="00D4446B">
        <w:t>где ДСср - величина денежных средств (средняя за период) рассчитанная по балансу или отчету о движении денежных средств; ПЛтек - платежи по текущей деятельности.</w:t>
      </w:r>
    </w:p>
    <w:p w:rsidR="00D4446B" w:rsidRDefault="00D4446B" w:rsidP="00D4446B">
      <w:pPr>
        <w:ind w:firstLine="540"/>
        <w:jc w:val="both"/>
        <w:rPr>
          <w:lang w:val="en-US"/>
        </w:rPr>
      </w:pPr>
    </w:p>
    <w:p w:rsidR="00E014DD" w:rsidRPr="00D4446B" w:rsidRDefault="00E014DD" w:rsidP="00D4446B">
      <w:pPr>
        <w:ind w:firstLine="540"/>
        <w:jc w:val="both"/>
        <w:rPr>
          <w:b/>
        </w:rPr>
      </w:pPr>
      <w:r w:rsidRPr="00D4446B">
        <w:rPr>
          <w:b/>
          <w:i/>
        </w:rPr>
        <w:t>Достаточность денежного потока по текущей деятельности для погашения обязательств</w:t>
      </w:r>
      <w:r w:rsidRPr="00D4446B">
        <w:rPr>
          <w:b/>
        </w:rPr>
        <w:t>.</w:t>
      </w:r>
    </w:p>
    <w:p w:rsidR="00D4446B" w:rsidRDefault="00D4446B" w:rsidP="00D4446B">
      <w:pPr>
        <w:ind w:firstLine="540"/>
        <w:jc w:val="both"/>
        <w:rPr>
          <w:lang w:val="en-US"/>
        </w:rPr>
      </w:pPr>
    </w:p>
    <w:p w:rsidR="00E014DD" w:rsidRPr="00D4446B" w:rsidRDefault="00E014DD" w:rsidP="00D4446B">
      <w:pPr>
        <w:ind w:firstLine="540"/>
        <w:jc w:val="both"/>
      </w:pPr>
      <w:r w:rsidRPr="00D4446B">
        <w:rPr>
          <w:b/>
        </w:rPr>
        <w:t>Дфин = ЧДПТД / ДПоФД</w:t>
      </w:r>
      <w:r w:rsidRPr="00D4446B">
        <w:t xml:space="preserve"> (28)</w:t>
      </w:r>
    </w:p>
    <w:p w:rsidR="00E014DD" w:rsidRPr="00D4446B" w:rsidRDefault="00E014DD" w:rsidP="00D4446B">
      <w:pPr>
        <w:ind w:firstLine="540"/>
        <w:jc w:val="both"/>
      </w:pPr>
      <w:r w:rsidRPr="00D4446B">
        <w:t>где ЧДПТД - чистый денежный поток по текущей деятельности; ДПоФД - оттоки денежных средств по финансовой деятельности.</w:t>
      </w:r>
    </w:p>
    <w:p w:rsidR="00E014DD" w:rsidRPr="00D4446B" w:rsidRDefault="00E014DD" w:rsidP="00D4446B">
      <w:pPr>
        <w:ind w:firstLine="540"/>
        <w:jc w:val="both"/>
      </w:pPr>
      <w:r w:rsidRPr="00D4446B">
        <w:t>Высокое значение показателя (больше единицы</w:t>
      </w:r>
      <w:r w:rsidR="00D4446B" w:rsidRPr="00D4446B">
        <w:t>)</w:t>
      </w:r>
      <w:r w:rsidRPr="00D4446B">
        <w:t xml:space="preserve"> свидетельствует о возможности организации за счет собственных средств погашать обязательства.</w:t>
      </w:r>
    </w:p>
    <w:p w:rsidR="00D4446B" w:rsidRPr="00D4446B" w:rsidRDefault="00D4446B" w:rsidP="00D4446B">
      <w:pPr>
        <w:ind w:firstLine="540"/>
        <w:jc w:val="both"/>
        <w:rPr>
          <w:b/>
        </w:rPr>
      </w:pPr>
    </w:p>
    <w:p w:rsidR="00E014DD" w:rsidRPr="00D4446B" w:rsidRDefault="00E014DD" w:rsidP="00D4446B">
      <w:pPr>
        <w:ind w:firstLine="540"/>
        <w:jc w:val="both"/>
      </w:pPr>
      <w:r w:rsidRPr="00D4446B">
        <w:rPr>
          <w:b/>
          <w:i/>
        </w:rPr>
        <w:t>Коэффициент достаточности чистого денежного потока</w:t>
      </w:r>
      <w:r w:rsidRPr="00D4446B">
        <w:t xml:space="preserve"> является одним из важнейших показателей, определяющих достаточность создаваемого организацией чистого денежного потока, с учетом финансируемых потребностей</w:t>
      </w:r>
    </w:p>
    <w:p w:rsidR="00D4446B" w:rsidRDefault="00D4446B" w:rsidP="00D4446B">
      <w:pPr>
        <w:ind w:firstLine="540"/>
        <w:jc w:val="both"/>
        <w:rPr>
          <w:lang w:val="en-US"/>
        </w:rPr>
      </w:pPr>
    </w:p>
    <w:p w:rsidR="00E014DD" w:rsidRPr="00D4446B" w:rsidRDefault="00E014DD" w:rsidP="00D4446B">
      <w:pPr>
        <w:ind w:firstLine="540"/>
        <w:jc w:val="both"/>
      </w:pPr>
      <w:r w:rsidRPr="00D4446B">
        <w:rPr>
          <w:b/>
        </w:rPr>
        <w:t>Кддп = ЧДПтд / (ЗК+З+Д)</w:t>
      </w:r>
      <w:r w:rsidRPr="00D4446B">
        <w:t xml:space="preserve"> (29)</w:t>
      </w:r>
    </w:p>
    <w:p w:rsidR="00E014DD" w:rsidRPr="00D4446B" w:rsidRDefault="00E014DD" w:rsidP="00D4446B">
      <w:pPr>
        <w:ind w:firstLine="540"/>
        <w:jc w:val="both"/>
      </w:pPr>
      <w:r w:rsidRPr="00D4446B">
        <w:t>де ЧДПтд - чистый денежный поток по текущей деятельности за период; ЗК - выплаты по долго- и краткосрочным кредитам и займам за период; З - прирост (снижение) остатка материальных оборотных активов за период; Д - дивиденды, выплаченные собственникам организации за период.</w:t>
      </w:r>
    </w:p>
    <w:p w:rsidR="00E014DD" w:rsidRPr="00D4446B" w:rsidRDefault="00E014DD" w:rsidP="00D4446B">
      <w:pPr>
        <w:ind w:firstLine="540"/>
        <w:jc w:val="both"/>
      </w:pPr>
      <w:r w:rsidRPr="00D4446B">
        <w:t>Если значение коэффициента достаточности чистого денежного потока больше или равно единице, это означает, что чистый денежный поток текущего периода был достаточным для увеличения стоимости внеоборотных активов и выплаты дивидендов.</w:t>
      </w:r>
    </w:p>
    <w:p w:rsidR="00D4446B" w:rsidRPr="00D4446B" w:rsidRDefault="00D4446B" w:rsidP="00D4446B">
      <w:pPr>
        <w:ind w:firstLine="540"/>
        <w:jc w:val="both"/>
        <w:rPr>
          <w:lang w:val="en-US"/>
        </w:rPr>
      </w:pPr>
    </w:p>
    <w:p w:rsidR="00D4446B" w:rsidRDefault="00D4446B" w:rsidP="00E014DD">
      <w:pPr>
        <w:pStyle w:val="a3"/>
        <w:rPr>
          <w:rFonts w:ascii="Arial" w:hAnsi="Arial" w:cs="Arial"/>
          <w:b/>
          <w:bCs/>
          <w:color w:val="000000"/>
          <w:sz w:val="20"/>
          <w:szCs w:val="20"/>
          <w:lang w:val="en-US"/>
        </w:rPr>
      </w:pPr>
    </w:p>
    <w:p w:rsidR="00E014DD" w:rsidRPr="00D4446B" w:rsidRDefault="00E014DD" w:rsidP="00D4446B">
      <w:pPr>
        <w:pStyle w:val="a3"/>
        <w:ind w:firstLine="540"/>
        <w:jc w:val="both"/>
        <w:rPr>
          <w:color w:val="000000"/>
        </w:rPr>
      </w:pPr>
      <w:r w:rsidRPr="00D4446B">
        <w:rPr>
          <w:b/>
          <w:bCs/>
          <w:color w:val="000000"/>
        </w:rPr>
        <w:t>Коэффициенты эффективности функционирования денежных потоков и возможности коэффициентного метода</w:t>
      </w:r>
    </w:p>
    <w:p w:rsidR="00E014DD" w:rsidRPr="00D4446B" w:rsidRDefault="00E014DD" w:rsidP="00D4446B">
      <w:pPr>
        <w:pStyle w:val="a3"/>
        <w:ind w:firstLine="540"/>
        <w:jc w:val="both"/>
        <w:rPr>
          <w:color w:val="000000"/>
        </w:rPr>
      </w:pPr>
      <w:r w:rsidRPr="00D4446B">
        <w:rPr>
          <w:color w:val="000000"/>
        </w:rPr>
        <w:t>Оценка эффективности использования денежных средств производится с помощью различных коэффициентов рентабельности, таких например как:</w:t>
      </w:r>
    </w:p>
    <w:p w:rsidR="00E014DD" w:rsidRPr="00D4446B" w:rsidRDefault="00E014DD" w:rsidP="00D4446B">
      <w:pPr>
        <w:pStyle w:val="a3"/>
        <w:ind w:firstLine="540"/>
        <w:jc w:val="both"/>
        <w:rPr>
          <w:color w:val="000000"/>
        </w:rPr>
      </w:pPr>
      <w:r w:rsidRPr="00D4446B">
        <w:rPr>
          <w:color w:val="000000"/>
        </w:rPr>
        <w:t>-коэффициент рентабельности положительного денежного потока:</w:t>
      </w:r>
    </w:p>
    <w:p w:rsidR="00E014DD" w:rsidRPr="00D4446B" w:rsidRDefault="00E014DD" w:rsidP="00D4446B">
      <w:pPr>
        <w:pStyle w:val="a3"/>
        <w:ind w:firstLine="540"/>
        <w:jc w:val="both"/>
        <w:rPr>
          <w:color w:val="000000"/>
        </w:rPr>
      </w:pPr>
      <w:r w:rsidRPr="00D4446B">
        <w:rPr>
          <w:color w:val="000000"/>
        </w:rPr>
        <w:t>КПДП = Пч / ДПп (34)</w:t>
      </w:r>
    </w:p>
    <w:p w:rsidR="00E014DD" w:rsidRPr="00D4446B" w:rsidRDefault="00E014DD" w:rsidP="00D4446B">
      <w:pPr>
        <w:pStyle w:val="a3"/>
        <w:ind w:firstLine="540"/>
        <w:jc w:val="both"/>
        <w:rPr>
          <w:color w:val="000000"/>
        </w:rPr>
      </w:pPr>
      <w:r w:rsidRPr="00D4446B">
        <w:rPr>
          <w:color w:val="000000"/>
        </w:rPr>
        <w:t>где Пч - чистая прибыль организации за период; ДПп - положительный денежный поток за период;</w:t>
      </w:r>
    </w:p>
    <w:p w:rsidR="00E014DD" w:rsidRPr="00D4446B" w:rsidRDefault="00E014DD" w:rsidP="00D4446B">
      <w:pPr>
        <w:pStyle w:val="a3"/>
        <w:ind w:firstLine="540"/>
        <w:jc w:val="both"/>
        <w:rPr>
          <w:color w:val="000000"/>
        </w:rPr>
      </w:pPr>
      <w:r w:rsidRPr="00D4446B">
        <w:rPr>
          <w:color w:val="000000"/>
        </w:rPr>
        <w:t>-коэффициент рентабельности среднего остатка денежных средств</w:t>
      </w:r>
    </w:p>
    <w:p w:rsidR="00E014DD" w:rsidRPr="00D4446B" w:rsidRDefault="00E014DD" w:rsidP="00D4446B">
      <w:pPr>
        <w:pStyle w:val="a3"/>
        <w:ind w:firstLine="540"/>
        <w:jc w:val="both"/>
        <w:rPr>
          <w:color w:val="000000"/>
        </w:rPr>
      </w:pPr>
      <w:r w:rsidRPr="00D4446B">
        <w:rPr>
          <w:color w:val="000000"/>
        </w:rPr>
        <w:t>КПДП = Пч / ДСср (35)</w:t>
      </w:r>
    </w:p>
    <w:p w:rsidR="00E014DD" w:rsidRPr="00D4446B" w:rsidRDefault="00E014DD" w:rsidP="00D4446B">
      <w:pPr>
        <w:pStyle w:val="a3"/>
        <w:ind w:firstLine="540"/>
        <w:jc w:val="both"/>
        <w:rPr>
          <w:color w:val="000000"/>
        </w:rPr>
      </w:pPr>
      <w:r w:rsidRPr="00D4446B">
        <w:rPr>
          <w:color w:val="000000"/>
        </w:rPr>
        <w:t>где ДСср- средний остаток денежных средств за период;</w:t>
      </w:r>
    </w:p>
    <w:p w:rsidR="00E014DD" w:rsidRPr="00D4446B" w:rsidRDefault="00E014DD" w:rsidP="00D4446B">
      <w:pPr>
        <w:pStyle w:val="a3"/>
        <w:ind w:firstLine="540"/>
        <w:jc w:val="both"/>
        <w:rPr>
          <w:color w:val="000000"/>
        </w:rPr>
      </w:pPr>
      <w:r w:rsidRPr="00D4446B">
        <w:rPr>
          <w:color w:val="000000"/>
        </w:rPr>
        <w:t>-коэффициент оборачиваемости среднего остатка денежных средств за период:</w:t>
      </w:r>
    </w:p>
    <w:p w:rsidR="00E014DD" w:rsidRPr="00D4446B" w:rsidRDefault="00E014DD" w:rsidP="00D4446B">
      <w:pPr>
        <w:pStyle w:val="a3"/>
        <w:ind w:firstLine="540"/>
        <w:jc w:val="both"/>
        <w:rPr>
          <w:color w:val="000000"/>
        </w:rPr>
      </w:pPr>
      <w:r w:rsidRPr="00D4446B">
        <w:rPr>
          <w:color w:val="000000"/>
        </w:rPr>
        <w:t>КПДП = Вн / ДСср (36)</w:t>
      </w:r>
    </w:p>
    <w:p w:rsidR="00E014DD" w:rsidRPr="00D4446B" w:rsidRDefault="00E014DD" w:rsidP="00D4446B">
      <w:pPr>
        <w:pStyle w:val="a3"/>
        <w:ind w:firstLine="540"/>
        <w:jc w:val="both"/>
        <w:rPr>
          <w:color w:val="000000"/>
        </w:rPr>
      </w:pPr>
      <w:r w:rsidRPr="00D4446B">
        <w:rPr>
          <w:color w:val="000000"/>
        </w:rPr>
        <w:t>где Вн- выручка нетто от продаж за анализируемый период;</w:t>
      </w:r>
    </w:p>
    <w:p w:rsidR="00E014DD" w:rsidRPr="00D4446B" w:rsidRDefault="00E014DD" w:rsidP="00D4446B">
      <w:pPr>
        <w:pStyle w:val="a3"/>
        <w:ind w:firstLine="540"/>
        <w:jc w:val="both"/>
        <w:rPr>
          <w:color w:val="000000"/>
        </w:rPr>
      </w:pPr>
      <w:r w:rsidRPr="00D4446B">
        <w:rPr>
          <w:color w:val="000000"/>
        </w:rPr>
        <w:t>-коэффициент рентабельности оттока денежных средств</w:t>
      </w:r>
    </w:p>
    <w:p w:rsidR="00E014DD" w:rsidRPr="00D4446B" w:rsidRDefault="00E014DD" w:rsidP="00D4446B">
      <w:pPr>
        <w:pStyle w:val="a3"/>
        <w:ind w:firstLine="540"/>
        <w:jc w:val="both"/>
        <w:rPr>
          <w:color w:val="000000"/>
        </w:rPr>
      </w:pPr>
      <w:r w:rsidRPr="00D4446B">
        <w:rPr>
          <w:color w:val="000000"/>
        </w:rPr>
        <w:t>КПДП = Пч / ДПо (37)</w:t>
      </w:r>
    </w:p>
    <w:p w:rsidR="00E014DD" w:rsidRPr="00D4446B" w:rsidRDefault="00E014DD" w:rsidP="00D4446B">
      <w:pPr>
        <w:pStyle w:val="a3"/>
        <w:ind w:firstLine="540"/>
        <w:jc w:val="both"/>
        <w:rPr>
          <w:color w:val="000000"/>
        </w:rPr>
      </w:pPr>
      <w:r w:rsidRPr="00D4446B">
        <w:rPr>
          <w:color w:val="000000"/>
        </w:rPr>
        <w:t>где ДПо - отрицательный денежный поток за период.</w:t>
      </w:r>
    </w:p>
    <w:p w:rsidR="00E014DD" w:rsidRPr="00D4446B" w:rsidRDefault="00E014DD" w:rsidP="00D4446B">
      <w:pPr>
        <w:pStyle w:val="a3"/>
        <w:ind w:firstLine="540"/>
        <w:jc w:val="both"/>
        <w:rPr>
          <w:color w:val="000000"/>
        </w:rPr>
      </w:pPr>
      <w:r w:rsidRPr="00D4446B">
        <w:rPr>
          <w:color w:val="000000"/>
        </w:rPr>
        <w:t>Коэффициенты рентабельности денежных потоков можно исчислять, используя как показатель чистой прибыли организации, так и другие показатели прибыли (прибыли от продаж, прибыли до налогообложения), а вместо показателя чистого денежного потока использовать показатель отрицательного денежного потока.</w:t>
      </w:r>
    </w:p>
    <w:p w:rsidR="00E014DD" w:rsidRPr="00D4446B" w:rsidRDefault="00E014DD" w:rsidP="00D4446B">
      <w:pPr>
        <w:pStyle w:val="a3"/>
        <w:ind w:firstLine="540"/>
        <w:jc w:val="both"/>
        <w:rPr>
          <w:color w:val="000000"/>
        </w:rPr>
      </w:pPr>
      <w:r w:rsidRPr="00D4446B">
        <w:rPr>
          <w:color w:val="000000"/>
        </w:rPr>
        <w:t>Например, показатель рентабельности денежных затрат по текущей деятельности рассчитывается по формуле:</w:t>
      </w:r>
    </w:p>
    <w:p w:rsidR="00E014DD" w:rsidRPr="00D4446B" w:rsidRDefault="00E014DD" w:rsidP="00D4446B">
      <w:pPr>
        <w:pStyle w:val="a3"/>
        <w:ind w:firstLine="540"/>
        <w:jc w:val="both"/>
        <w:rPr>
          <w:color w:val="000000"/>
        </w:rPr>
      </w:pPr>
      <w:r w:rsidRPr="00D4446B">
        <w:rPr>
          <w:color w:val="000000"/>
        </w:rPr>
        <w:t>КЭДП=ЧДПТД / ДПоТД (38)</w:t>
      </w:r>
    </w:p>
    <w:p w:rsidR="00E014DD" w:rsidRPr="00D4446B" w:rsidRDefault="00E014DD" w:rsidP="00D4446B">
      <w:pPr>
        <w:pStyle w:val="a3"/>
        <w:ind w:firstLine="540"/>
        <w:jc w:val="both"/>
        <w:rPr>
          <w:color w:val="000000"/>
        </w:rPr>
      </w:pPr>
      <w:r w:rsidRPr="00D4446B">
        <w:rPr>
          <w:color w:val="000000"/>
        </w:rPr>
        <w:t>где ЧДПТД - чистый денежный поток по текущей деятельности; ДПоТД - отток денежных средств по текущей деятельности.</w:t>
      </w:r>
    </w:p>
    <w:p w:rsidR="00E014DD" w:rsidRPr="00D4446B" w:rsidRDefault="00E014DD" w:rsidP="00D4446B">
      <w:pPr>
        <w:pStyle w:val="a3"/>
        <w:ind w:firstLine="540"/>
        <w:jc w:val="both"/>
        <w:rPr>
          <w:color w:val="000000"/>
        </w:rPr>
      </w:pPr>
      <w:r w:rsidRPr="00D4446B">
        <w:rPr>
          <w:color w:val="000000"/>
        </w:rPr>
        <w:t>Одним из частных показателей эффективности является коэффициент реинвестирования денежных потоков организации</w:t>
      </w:r>
    </w:p>
    <w:p w:rsidR="00E014DD" w:rsidRPr="00D4446B" w:rsidRDefault="00E014DD" w:rsidP="00D4446B">
      <w:pPr>
        <w:pStyle w:val="a3"/>
        <w:ind w:firstLine="540"/>
        <w:jc w:val="both"/>
        <w:rPr>
          <w:color w:val="000000"/>
        </w:rPr>
      </w:pPr>
      <w:r w:rsidRPr="00D4446B">
        <w:rPr>
          <w:color w:val="000000"/>
        </w:rPr>
        <w:t xml:space="preserve">Креин=(ЧДПТД-Д) / </w:t>
      </w:r>
      <w:r w:rsidR="00D4446B" w:rsidRPr="00D4446B">
        <w:rPr>
          <w:color w:val="000000"/>
        </w:rPr>
        <w:t>Δ</w:t>
      </w:r>
      <w:r w:rsidRPr="00D4446B">
        <w:rPr>
          <w:color w:val="000000"/>
        </w:rPr>
        <w:t>ВА (39)</w:t>
      </w:r>
    </w:p>
    <w:p w:rsidR="00E014DD" w:rsidRPr="00D4446B" w:rsidRDefault="00E014DD" w:rsidP="00D4446B">
      <w:pPr>
        <w:pStyle w:val="a3"/>
        <w:ind w:firstLine="540"/>
        <w:jc w:val="both"/>
        <w:rPr>
          <w:color w:val="000000"/>
        </w:rPr>
      </w:pPr>
      <w:r w:rsidRPr="00D4446B">
        <w:rPr>
          <w:color w:val="000000"/>
        </w:rPr>
        <w:t xml:space="preserve">где Д - дивиденды, выплаченные собственникам организации за период; </w:t>
      </w:r>
      <w:r w:rsidR="00D4446B" w:rsidRPr="00D4446B">
        <w:rPr>
          <w:color w:val="000000"/>
        </w:rPr>
        <w:t>Δ</w:t>
      </w:r>
      <w:r w:rsidRPr="00D4446B">
        <w:rPr>
          <w:color w:val="000000"/>
        </w:rPr>
        <w:t>ВА - прирост внеоборотных активов, связанный с произведенными организацией затратами за период.</w:t>
      </w:r>
    </w:p>
    <w:p w:rsidR="00E014DD" w:rsidRPr="00D4446B" w:rsidRDefault="00E014DD" w:rsidP="00D4446B">
      <w:pPr>
        <w:pStyle w:val="a3"/>
        <w:ind w:firstLine="540"/>
        <w:jc w:val="both"/>
        <w:rPr>
          <w:color w:val="000000"/>
        </w:rPr>
      </w:pPr>
      <w:r w:rsidRPr="00D4446B">
        <w:rPr>
          <w:color w:val="000000"/>
        </w:rPr>
        <w:t>Если значение показателя стремиться к минимуму, то имеет место более полное, чем ранее использование возможностей для реинвестирования денежного потока.</w:t>
      </w:r>
    </w:p>
    <w:p w:rsidR="00E014DD" w:rsidRDefault="00E014DD" w:rsidP="00D4446B">
      <w:pPr>
        <w:pStyle w:val="a3"/>
        <w:ind w:firstLine="540"/>
        <w:jc w:val="both"/>
        <w:rPr>
          <w:color w:val="000000"/>
          <w:lang w:val="en-US"/>
        </w:rPr>
      </w:pPr>
      <w:r w:rsidRPr="00D4446B">
        <w:rPr>
          <w:color w:val="000000"/>
        </w:rPr>
        <w:t>Если значение показателя увеличивается, это означает, что все большая часть денежного потока остается свободной после реинвестирования и за счет нее может быть увеличен остаток денежных средств.</w:t>
      </w:r>
    </w:p>
    <w:p w:rsidR="0015150F" w:rsidRDefault="0015150F" w:rsidP="0015150F">
      <w:pPr>
        <w:ind w:firstLine="540"/>
        <w:jc w:val="both"/>
        <w:rPr>
          <w:b/>
          <w:lang w:val="en-US"/>
        </w:rPr>
      </w:pPr>
    </w:p>
    <w:p w:rsidR="008B036E" w:rsidRDefault="008B036E" w:rsidP="0015150F">
      <w:pPr>
        <w:ind w:firstLine="540"/>
        <w:jc w:val="both"/>
        <w:rPr>
          <w:b/>
          <w:lang w:val="en-US"/>
        </w:rPr>
      </w:pPr>
    </w:p>
    <w:p w:rsidR="008B036E" w:rsidRDefault="008B036E" w:rsidP="0015150F">
      <w:pPr>
        <w:ind w:firstLine="540"/>
        <w:jc w:val="both"/>
        <w:rPr>
          <w:b/>
          <w:lang w:val="en-US"/>
        </w:rPr>
      </w:pPr>
    </w:p>
    <w:p w:rsidR="008B036E" w:rsidRDefault="008B036E" w:rsidP="0015150F">
      <w:pPr>
        <w:ind w:firstLine="540"/>
        <w:jc w:val="both"/>
        <w:rPr>
          <w:b/>
          <w:lang w:val="en-US"/>
        </w:rPr>
      </w:pPr>
    </w:p>
    <w:p w:rsidR="008B036E" w:rsidRDefault="008B036E" w:rsidP="0015150F">
      <w:pPr>
        <w:ind w:firstLine="540"/>
        <w:jc w:val="both"/>
        <w:rPr>
          <w:b/>
          <w:lang w:val="en-US"/>
        </w:rPr>
      </w:pPr>
    </w:p>
    <w:p w:rsidR="008B036E" w:rsidRDefault="008B036E" w:rsidP="0015150F">
      <w:pPr>
        <w:ind w:firstLine="540"/>
        <w:jc w:val="both"/>
        <w:rPr>
          <w:b/>
          <w:lang w:val="en-US"/>
        </w:rPr>
      </w:pPr>
    </w:p>
    <w:p w:rsidR="008B036E" w:rsidRDefault="008B036E" w:rsidP="0015150F">
      <w:pPr>
        <w:ind w:firstLine="540"/>
        <w:jc w:val="both"/>
        <w:rPr>
          <w:b/>
          <w:lang w:val="en-US"/>
        </w:rPr>
      </w:pPr>
    </w:p>
    <w:p w:rsidR="008B036E" w:rsidRDefault="008B036E" w:rsidP="0015150F">
      <w:pPr>
        <w:ind w:firstLine="540"/>
        <w:jc w:val="both"/>
        <w:rPr>
          <w:b/>
          <w:lang w:val="en-US"/>
        </w:rPr>
      </w:pPr>
    </w:p>
    <w:p w:rsidR="00D4446B" w:rsidRPr="0015150F" w:rsidRDefault="00D4446B" w:rsidP="0015150F">
      <w:pPr>
        <w:ind w:firstLine="540"/>
        <w:jc w:val="both"/>
        <w:rPr>
          <w:b/>
        </w:rPr>
      </w:pPr>
      <w:r w:rsidRPr="0015150F">
        <w:rPr>
          <w:b/>
        </w:rPr>
        <w:t>Заключение</w:t>
      </w:r>
    </w:p>
    <w:p w:rsidR="0015150F" w:rsidRDefault="0015150F" w:rsidP="0015150F">
      <w:pPr>
        <w:ind w:firstLine="540"/>
        <w:jc w:val="both"/>
        <w:rPr>
          <w:lang w:val="en-US"/>
        </w:rPr>
      </w:pPr>
    </w:p>
    <w:p w:rsidR="00D4446B" w:rsidRDefault="00D4446B" w:rsidP="0015150F">
      <w:pPr>
        <w:ind w:firstLine="540"/>
        <w:jc w:val="both"/>
      </w:pPr>
      <w:r>
        <w:t>1. Одно из главных направ</w:t>
      </w:r>
      <w:r w:rsidR="000501E1">
        <w:t xml:space="preserve">лений анализа денежных потоков </w:t>
      </w:r>
      <w:r>
        <w:t>- обоснование степени достаточности (недостаточности) формирования объема денежной массы в целом, а также по видам деятельности, сбалансированности положительного и отрицательного денежных потоков по объему и во времени. Наряду с анализом денежных потоков в целом по организации целесообразно его проведение по отдельным структурным подразделениям.</w:t>
      </w:r>
    </w:p>
    <w:p w:rsidR="00D4446B" w:rsidRDefault="00D4446B" w:rsidP="0015150F">
      <w:pPr>
        <w:ind w:firstLine="540"/>
        <w:jc w:val="both"/>
      </w:pPr>
      <w:r>
        <w:t>Разным аналитических задачам служат различные методические приемы, реализуемые в рамках прямого, косвенного и коэффициентного методов анализа денежных потоков.</w:t>
      </w:r>
    </w:p>
    <w:p w:rsidR="00D4446B" w:rsidRDefault="00D4446B" w:rsidP="0015150F">
      <w:pPr>
        <w:ind w:firstLine="540"/>
        <w:jc w:val="both"/>
      </w:pPr>
      <w:r>
        <w:t>На практике большее распространение получил прямой метод, поскольку представленная в отчетности прибыль носит весьма условный характер, а процесс корректировки слишком трудоемок.</w:t>
      </w:r>
    </w:p>
    <w:p w:rsidR="00D4446B" w:rsidRDefault="00D4446B" w:rsidP="0015150F">
      <w:pPr>
        <w:ind w:firstLine="540"/>
        <w:jc w:val="both"/>
      </w:pPr>
      <w:r>
        <w:t>2. Использование такого общеметодического принципа экономического анализа, как системность, позволяет наиболее полно выявить внешние и внутренние факторы, определяющие движение денежных средств, установить взаимосвязь между ними и исследуемыми показателями, выразить эту взаимосвязь математически, раскрыть поведение денежных потоков и их элементов с последующей формализацией. Исследовать денежные потоки предприятия как единую систему и провести их анализ возможно путем представления конечного остатка денежных средств предприятия как доминирующего показателя, выделения его слагаемых и дальнейшей их детализации.</w:t>
      </w:r>
    </w:p>
    <w:p w:rsidR="00D4446B" w:rsidRDefault="00D4446B" w:rsidP="0015150F">
      <w:pPr>
        <w:ind w:firstLine="540"/>
        <w:jc w:val="both"/>
      </w:pPr>
      <w:r>
        <w:t>Одно из главных направлений анализа денежных потоков - обоснование степени достаточности (недостаточности) формирования объема денежной массы в целом, а также по видам деятельности, сбалансированности положительного и отрицательного денежных потоков по объему и во времени.</w:t>
      </w:r>
    </w:p>
    <w:p w:rsidR="00D4446B" w:rsidRDefault="00D4446B" w:rsidP="0015150F">
      <w:pPr>
        <w:ind w:firstLine="540"/>
        <w:jc w:val="both"/>
      </w:pPr>
      <w:r>
        <w:t>Для более обоснованной оценки денежных потоков организаций и эффективности их использования на основе отчетной информации требуется отслеживать тенденцию изменения соответствующих показателей за длительный период времени.</w:t>
      </w:r>
    </w:p>
    <w:p w:rsidR="00D4446B" w:rsidRDefault="00D4446B" w:rsidP="0015150F">
      <w:pPr>
        <w:ind w:firstLine="540"/>
        <w:jc w:val="both"/>
      </w:pPr>
      <w:r>
        <w:t>3. Используя данные отчета о движении денежных средств, можно сделать вывод о качестве управления денежными потоками организации.</w:t>
      </w:r>
    </w:p>
    <w:p w:rsidR="00D4446B" w:rsidRDefault="00D4446B" w:rsidP="0015150F">
      <w:pPr>
        <w:ind w:firstLine="540"/>
        <w:jc w:val="both"/>
      </w:pPr>
      <w:r>
        <w:t>Анализ структуры денежных потоков на базе показателей финансовой отчетности может быть использован как при оперативном, так и стратегическом финансовом планировании. При среднесрочном и долгосрочном плановых периодах следует основываться на поддержании необходимого балансового соотношения между собственными средствами и обязательствами.</w:t>
      </w:r>
    </w:p>
    <w:p w:rsidR="00D4446B" w:rsidRDefault="00D4446B" w:rsidP="0015150F">
      <w:pPr>
        <w:ind w:firstLine="540"/>
        <w:jc w:val="both"/>
      </w:pPr>
      <w:r>
        <w:t>Прямой метод позволяет судить о ликвидности предприятия, детально показывая движение денежных средств на его счетах, но не раскрывает взаимосвязи полученного финансового результата и изменения величины денежных средств.</w:t>
      </w:r>
    </w:p>
    <w:p w:rsidR="00D4446B" w:rsidRDefault="00D4446B" w:rsidP="0015150F">
      <w:pPr>
        <w:ind w:firstLine="540"/>
        <w:jc w:val="both"/>
      </w:pPr>
      <w:r>
        <w:t>4. В завершении косвенного анализа производится расчет денежных средств на начало и конец года, позволяющий говорить об изменениях в финансовом положении организации. Совокупное влияние операций, корректирующих величину чистой прибыли, должно привести к изменению остатка денежных средств.</w:t>
      </w:r>
    </w:p>
    <w:p w:rsidR="00D4446B" w:rsidRDefault="00D4446B" w:rsidP="0015150F">
      <w:pPr>
        <w:ind w:firstLine="540"/>
        <w:jc w:val="both"/>
      </w:pPr>
      <w:r>
        <w:t>Корректировочные процедуры затрагивают подавляющую часть счетов бухгалтерского учета, причем расчеты должны производиться исходя из предлагаемого общего правила: чтобы достичь соответствия между суммой прироста остатков денежных средств и скорректированной суммой чистой прибыли, необходимо чистую прибыль увеличивать на сумму положительного приращения капитала и уменьшать на сумму положительного приращения активов; знак корректировки меняется на противоположный.</w:t>
      </w:r>
    </w:p>
    <w:p w:rsidR="00D4446B" w:rsidRDefault="00D4446B" w:rsidP="0015150F">
      <w:pPr>
        <w:ind w:firstLine="540"/>
        <w:jc w:val="both"/>
      </w:pPr>
      <w:r>
        <w:t>Благодаря косвенному методу можно установить, какие факторы сыграли наиболее существенную роль в плане отвлечения денежных средств и какие источники были привлечены организацией для компенсации денежной массы.</w:t>
      </w:r>
    </w:p>
    <w:p w:rsidR="00D4446B" w:rsidRDefault="00D4446B" w:rsidP="0015150F">
      <w:pPr>
        <w:ind w:firstLine="540"/>
        <w:jc w:val="both"/>
      </w:pPr>
      <w:r>
        <w:t>5. Показатели достаточности и сбалансированности денежных потоков характеризуют возможность организации отвечать по тем или иным группам обязательств, то есть осуществлять направления расходования денежных средств в соответствии с их поступлениями.</w:t>
      </w:r>
    </w:p>
    <w:p w:rsidR="00D4446B" w:rsidRDefault="00D4446B" w:rsidP="0015150F">
      <w:pPr>
        <w:ind w:firstLine="540"/>
        <w:jc w:val="both"/>
      </w:pPr>
      <w:r>
        <w:t>Коэффициентный метод анализа (в отличие от двух предшествующих) представляет собой совокупность отдельных показателей, имеющих методическое единство, но характеризующих противоположные аспекты целесообразного управления денежными: достаточная ли для хозяйственной деятельности наполняемость денежных потоков и эффективность (с точки зрения образования прибыли) денежных потоков по организации</w:t>
      </w:r>
    </w:p>
    <w:p w:rsidR="00D4446B" w:rsidRDefault="00D4446B" w:rsidP="0015150F">
      <w:pPr>
        <w:ind w:firstLine="540"/>
        <w:jc w:val="both"/>
      </w:pPr>
      <w:r>
        <w:t>Факторные модели позволяют раскрыть, количественно измерить, проанализировать причинно-следственные связи меду различными показателями, всесторонне описывающими хозяйственную деятельность организации. Кроме того, с помощью факторного моделирования формируются прогнозные (плановые) показатели. В том числе определяются оптимальные величины денежных потоков организации, соответствующие цели достижения максимальной эффективности хозяйственной деятельности при адекватном уровне финансового риска.</w:t>
      </w:r>
    </w:p>
    <w:p w:rsidR="00E014DD" w:rsidRDefault="00E014DD" w:rsidP="0015150F">
      <w:pPr>
        <w:ind w:firstLine="540"/>
        <w:jc w:val="both"/>
        <w:rPr>
          <w:lang w:val="en-US"/>
        </w:rPr>
      </w:pPr>
    </w:p>
    <w:p w:rsidR="008B036E" w:rsidRDefault="008B036E" w:rsidP="0015150F">
      <w:pPr>
        <w:ind w:firstLine="540"/>
        <w:jc w:val="both"/>
        <w:rPr>
          <w:lang w:val="en-US"/>
        </w:rPr>
      </w:pPr>
    </w:p>
    <w:p w:rsidR="008B036E" w:rsidRDefault="008B036E" w:rsidP="0015150F">
      <w:pPr>
        <w:ind w:firstLine="540"/>
        <w:jc w:val="both"/>
        <w:rPr>
          <w:lang w:val="en-US"/>
        </w:rPr>
      </w:pPr>
    </w:p>
    <w:p w:rsidR="008B036E" w:rsidRDefault="008B036E" w:rsidP="0015150F">
      <w:pPr>
        <w:ind w:firstLine="540"/>
        <w:jc w:val="both"/>
        <w:rPr>
          <w:b/>
          <w:sz w:val="28"/>
          <w:szCs w:val="28"/>
        </w:rPr>
      </w:pPr>
      <w:r w:rsidRPr="008B036E">
        <w:rPr>
          <w:b/>
          <w:sz w:val="28"/>
          <w:szCs w:val="28"/>
        </w:rPr>
        <w:t>Пример</w:t>
      </w:r>
    </w:p>
    <w:p w:rsidR="00757441" w:rsidRPr="00757441" w:rsidRDefault="00757441" w:rsidP="0015150F">
      <w:pPr>
        <w:ind w:firstLine="540"/>
        <w:jc w:val="both"/>
      </w:pPr>
      <w:r w:rsidRPr="00757441">
        <w:rPr>
          <w:rStyle w:val="apple-style-span"/>
          <w:b/>
          <w:bCs/>
          <w:color w:val="000000"/>
          <w:sz w:val="20"/>
          <w:szCs w:val="20"/>
        </w:rPr>
        <w:t>СПК</w:t>
      </w:r>
      <w:r w:rsidRPr="00757441">
        <w:rPr>
          <w:rStyle w:val="apple-converted-space"/>
          <w:b/>
          <w:bCs/>
          <w:color w:val="000000"/>
          <w:sz w:val="20"/>
          <w:szCs w:val="20"/>
        </w:rPr>
        <w:t> </w:t>
      </w:r>
      <w:r w:rsidRPr="00757441">
        <w:rPr>
          <w:rStyle w:val="apple-style-span"/>
          <w:b/>
          <w:bCs/>
          <w:color w:val="000000"/>
          <w:sz w:val="20"/>
          <w:szCs w:val="20"/>
        </w:rPr>
        <w:t>«МАЛОКРАСНОЯРСКИЙ»</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аблица 9</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Движение денежных средств СПК</w:t>
      </w:r>
      <w:r>
        <w:rPr>
          <w:rStyle w:val="apple-converted-space"/>
          <w:rFonts w:ascii="Arial" w:hAnsi="Arial" w:cs="Arial"/>
          <w:b/>
          <w:bCs/>
          <w:color w:val="000000"/>
          <w:sz w:val="20"/>
          <w:szCs w:val="20"/>
        </w:rPr>
        <w:t> </w:t>
      </w:r>
      <w:r>
        <w:rPr>
          <w:rFonts w:ascii="Arial" w:hAnsi="Arial" w:cs="Arial"/>
          <w:b/>
          <w:bCs/>
          <w:color w:val="000000"/>
          <w:sz w:val="20"/>
          <w:szCs w:val="20"/>
        </w:rPr>
        <w:t>«Малокрасноярский»</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по видам деятельности, тыс.р.</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11"/>
        <w:gridCol w:w="682"/>
        <w:gridCol w:w="811"/>
        <w:gridCol w:w="753"/>
        <w:gridCol w:w="674"/>
        <w:gridCol w:w="811"/>
        <w:gridCol w:w="753"/>
        <w:gridCol w:w="674"/>
        <w:gridCol w:w="811"/>
        <w:gridCol w:w="753"/>
        <w:gridCol w:w="95"/>
      </w:tblGrid>
      <w:tr w:rsidR="00FD19E2">
        <w:trPr>
          <w:gridAfter w:val="10"/>
          <w:tblCellSpacing w:w="15" w:type="dxa"/>
        </w:trPr>
        <w:tc>
          <w:tcPr>
            <w:tcW w:w="0" w:type="auto"/>
            <w:vAlign w:val="center"/>
          </w:tcPr>
          <w:p w:rsidR="00FD19E2" w:rsidRDefault="00FD19E2"/>
        </w:tc>
      </w:tr>
      <w:tr w:rsidR="00FD19E2">
        <w:trPr>
          <w:gridAfter w:val="6"/>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Показатели</w:t>
            </w:r>
          </w:p>
        </w:tc>
        <w:tc>
          <w:tcPr>
            <w:tcW w:w="0" w:type="auto"/>
          </w:tcPr>
          <w:p w:rsidR="00FD19E2" w:rsidRDefault="00FD19E2">
            <w:pPr>
              <w:pStyle w:val="a3"/>
              <w:rPr>
                <w:rFonts w:ascii="Arial" w:hAnsi="Arial" w:cs="Arial"/>
                <w:color w:val="000000"/>
                <w:sz w:val="20"/>
                <w:szCs w:val="20"/>
              </w:rPr>
            </w:pPr>
            <w:smartTag w:uri="urn:schemas-microsoft-com:office:smarttags" w:element="metricconverter">
              <w:smartTagPr>
                <w:attr w:name="ProductID" w:val="2004 г"/>
              </w:smartTagPr>
              <w:r>
                <w:rPr>
                  <w:rFonts w:ascii="Arial" w:hAnsi="Arial" w:cs="Arial"/>
                  <w:color w:val="000000"/>
                  <w:sz w:val="20"/>
                  <w:szCs w:val="20"/>
                </w:rPr>
                <w:t>2004 г</w:t>
              </w:r>
            </w:smartTag>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smartTag w:uri="urn:schemas-microsoft-com:office:smarttags" w:element="metricconverter">
              <w:smartTagPr>
                <w:attr w:name="ProductID" w:val="2005 г"/>
              </w:smartTagPr>
              <w:r>
                <w:rPr>
                  <w:rFonts w:ascii="Arial" w:hAnsi="Arial" w:cs="Arial"/>
                  <w:color w:val="000000"/>
                  <w:sz w:val="20"/>
                  <w:szCs w:val="20"/>
                </w:rPr>
                <w:t>2005 г</w:t>
              </w:r>
            </w:smartTag>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smartTag w:uri="urn:schemas-microsoft-com:office:smarttags" w:element="metricconverter">
              <w:smartTagPr>
                <w:attr w:name="ProductID" w:val="2006 г"/>
              </w:smartTagPr>
              <w:r>
                <w:rPr>
                  <w:rFonts w:ascii="Arial" w:hAnsi="Arial" w:cs="Arial"/>
                  <w:color w:val="000000"/>
                  <w:sz w:val="20"/>
                  <w:szCs w:val="20"/>
                </w:rPr>
                <w:t>2006 г</w:t>
              </w:r>
            </w:smartTag>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rPr>
                <w:rFonts w:ascii="Arial" w:hAnsi="Arial" w:cs="Arial"/>
                <w:color w:val="000000"/>
                <w:sz w:val="20"/>
                <w:szCs w:val="20"/>
              </w:rPr>
            </w:pP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Посту-</w:t>
            </w:r>
          </w:p>
          <w:p w:rsidR="00FD19E2" w:rsidRDefault="00FD19E2">
            <w:pPr>
              <w:pStyle w:val="a3"/>
              <w:rPr>
                <w:rFonts w:ascii="Arial" w:hAnsi="Arial" w:cs="Arial"/>
                <w:color w:val="000000"/>
                <w:sz w:val="20"/>
                <w:szCs w:val="20"/>
              </w:rPr>
            </w:pPr>
            <w:r>
              <w:rPr>
                <w:rFonts w:ascii="Arial" w:hAnsi="Arial" w:cs="Arial"/>
                <w:color w:val="000000"/>
                <w:sz w:val="20"/>
                <w:szCs w:val="20"/>
              </w:rPr>
              <w:t>пило</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Исполь-</w:t>
            </w:r>
          </w:p>
          <w:p w:rsidR="00FD19E2" w:rsidRDefault="00FD19E2">
            <w:pPr>
              <w:pStyle w:val="a3"/>
              <w:rPr>
                <w:rFonts w:ascii="Arial" w:hAnsi="Arial" w:cs="Arial"/>
                <w:color w:val="000000"/>
                <w:sz w:val="20"/>
                <w:szCs w:val="20"/>
              </w:rPr>
            </w:pPr>
            <w:r>
              <w:rPr>
                <w:rFonts w:ascii="Arial" w:hAnsi="Arial" w:cs="Arial"/>
                <w:color w:val="000000"/>
                <w:sz w:val="20"/>
                <w:szCs w:val="20"/>
              </w:rPr>
              <w:t>зовано</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Чистый</w:t>
            </w:r>
          </w:p>
          <w:p w:rsidR="00FD19E2" w:rsidRDefault="00FD19E2">
            <w:pPr>
              <w:pStyle w:val="a3"/>
              <w:rPr>
                <w:rFonts w:ascii="Arial" w:hAnsi="Arial" w:cs="Arial"/>
                <w:color w:val="000000"/>
                <w:sz w:val="20"/>
                <w:szCs w:val="20"/>
              </w:rPr>
            </w:pPr>
            <w:r>
              <w:rPr>
                <w:rFonts w:ascii="Arial" w:hAnsi="Arial" w:cs="Arial"/>
                <w:color w:val="000000"/>
                <w:sz w:val="20"/>
                <w:szCs w:val="20"/>
              </w:rPr>
              <w:t>поток</w:t>
            </w:r>
          </w:p>
          <w:p w:rsidR="00FD19E2" w:rsidRDefault="00FD19E2">
            <w:pPr>
              <w:pStyle w:val="a3"/>
              <w:rPr>
                <w:rFonts w:ascii="Arial" w:hAnsi="Arial" w:cs="Arial"/>
                <w:color w:val="000000"/>
                <w:sz w:val="20"/>
                <w:szCs w:val="20"/>
              </w:rPr>
            </w:pPr>
            <w:r>
              <w:rPr>
                <w:rFonts w:ascii="Arial" w:hAnsi="Arial" w:cs="Arial"/>
                <w:color w:val="000000"/>
                <w:sz w:val="20"/>
                <w:szCs w:val="20"/>
              </w:rPr>
              <w:t>(+, -)</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Посту-</w:t>
            </w:r>
          </w:p>
          <w:p w:rsidR="00FD19E2" w:rsidRDefault="00FD19E2">
            <w:pPr>
              <w:pStyle w:val="a3"/>
              <w:rPr>
                <w:rFonts w:ascii="Arial" w:hAnsi="Arial" w:cs="Arial"/>
                <w:color w:val="000000"/>
                <w:sz w:val="20"/>
                <w:szCs w:val="20"/>
              </w:rPr>
            </w:pPr>
            <w:r>
              <w:rPr>
                <w:rFonts w:ascii="Arial" w:hAnsi="Arial" w:cs="Arial"/>
                <w:color w:val="000000"/>
                <w:sz w:val="20"/>
                <w:szCs w:val="20"/>
              </w:rPr>
              <w:t>пило</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Исполь-</w:t>
            </w:r>
          </w:p>
          <w:p w:rsidR="00FD19E2" w:rsidRDefault="00FD19E2">
            <w:pPr>
              <w:pStyle w:val="a3"/>
              <w:rPr>
                <w:rFonts w:ascii="Arial" w:hAnsi="Arial" w:cs="Arial"/>
                <w:color w:val="000000"/>
                <w:sz w:val="20"/>
                <w:szCs w:val="20"/>
              </w:rPr>
            </w:pPr>
            <w:r>
              <w:rPr>
                <w:rFonts w:ascii="Arial" w:hAnsi="Arial" w:cs="Arial"/>
                <w:color w:val="000000"/>
                <w:sz w:val="20"/>
                <w:szCs w:val="20"/>
              </w:rPr>
              <w:t>зовано</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Чистый</w:t>
            </w:r>
          </w:p>
          <w:p w:rsidR="00FD19E2" w:rsidRDefault="00FD19E2">
            <w:pPr>
              <w:pStyle w:val="a3"/>
              <w:rPr>
                <w:rFonts w:ascii="Arial" w:hAnsi="Arial" w:cs="Arial"/>
                <w:color w:val="000000"/>
                <w:sz w:val="20"/>
                <w:szCs w:val="20"/>
              </w:rPr>
            </w:pPr>
            <w:r>
              <w:rPr>
                <w:rFonts w:ascii="Arial" w:hAnsi="Arial" w:cs="Arial"/>
                <w:color w:val="000000"/>
                <w:sz w:val="20"/>
                <w:szCs w:val="20"/>
              </w:rPr>
              <w:t>поток</w:t>
            </w:r>
          </w:p>
          <w:p w:rsidR="00FD19E2" w:rsidRDefault="00FD19E2">
            <w:pPr>
              <w:pStyle w:val="a3"/>
              <w:rPr>
                <w:rFonts w:ascii="Arial" w:hAnsi="Arial" w:cs="Arial"/>
                <w:color w:val="000000"/>
                <w:sz w:val="20"/>
                <w:szCs w:val="20"/>
              </w:rPr>
            </w:pPr>
            <w:r>
              <w:rPr>
                <w:rFonts w:ascii="Arial" w:hAnsi="Arial" w:cs="Arial"/>
                <w:color w:val="000000"/>
                <w:sz w:val="20"/>
                <w:szCs w:val="20"/>
              </w:rPr>
              <w:t>(+, -)</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Посту-</w:t>
            </w:r>
          </w:p>
          <w:p w:rsidR="00FD19E2" w:rsidRDefault="00FD19E2">
            <w:pPr>
              <w:pStyle w:val="a3"/>
              <w:rPr>
                <w:rFonts w:ascii="Arial" w:hAnsi="Arial" w:cs="Arial"/>
                <w:color w:val="000000"/>
                <w:sz w:val="20"/>
                <w:szCs w:val="20"/>
              </w:rPr>
            </w:pPr>
            <w:r>
              <w:rPr>
                <w:rFonts w:ascii="Arial" w:hAnsi="Arial" w:cs="Arial"/>
                <w:color w:val="000000"/>
                <w:sz w:val="20"/>
                <w:szCs w:val="20"/>
              </w:rPr>
              <w:t>пило</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Исполь-</w:t>
            </w:r>
          </w:p>
          <w:p w:rsidR="00FD19E2" w:rsidRDefault="00FD19E2">
            <w:pPr>
              <w:pStyle w:val="a3"/>
              <w:rPr>
                <w:rFonts w:ascii="Arial" w:hAnsi="Arial" w:cs="Arial"/>
                <w:color w:val="000000"/>
                <w:sz w:val="20"/>
                <w:szCs w:val="20"/>
              </w:rPr>
            </w:pPr>
            <w:r>
              <w:rPr>
                <w:rFonts w:ascii="Arial" w:hAnsi="Arial" w:cs="Arial"/>
                <w:color w:val="000000"/>
                <w:sz w:val="20"/>
                <w:szCs w:val="20"/>
              </w:rPr>
              <w:t>зовано</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Чистый</w:t>
            </w:r>
          </w:p>
          <w:p w:rsidR="00FD19E2" w:rsidRDefault="00FD19E2">
            <w:pPr>
              <w:pStyle w:val="a3"/>
              <w:rPr>
                <w:rFonts w:ascii="Arial" w:hAnsi="Arial" w:cs="Arial"/>
                <w:color w:val="000000"/>
                <w:sz w:val="20"/>
                <w:szCs w:val="20"/>
              </w:rPr>
            </w:pPr>
            <w:r>
              <w:rPr>
                <w:rFonts w:ascii="Arial" w:hAnsi="Arial" w:cs="Arial"/>
                <w:color w:val="000000"/>
                <w:sz w:val="20"/>
                <w:szCs w:val="20"/>
              </w:rPr>
              <w:t>поток</w:t>
            </w:r>
          </w:p>
          <w:p w:rsidR="00FD19E2" w:rsidRDefault="00FD19E2">
            <w:pPr>
              <w:pStyle w:val="a3"/>
              <w:rPr>
                <w:rFonts w:ascii="Arial" w:hAnsi="Arial" w:cs="Arial"/>
                <w:color w:val="000000"/>
                <w:sz w:val="20"/>
                <w:szCs w:val="20"/>
              </w:rPr>
            </w:pPr>
            <w:r>
              <w:rPr>
                <w:rFonts w:ascii="Arial" w:hAnsi="Arial" w:cs="Arial"/>
                <w:color w:val="000000"/>
                <w:sz w:val="20"/>
                <w:szCs w:val="20"/>
              </w:rPr>
              <w:t>(+, -)</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Сальдо денежных</w:t>
            </w:r>
          </w:p>
          <w:p w:rsidR="00FD19E2" w:rsidRDefault="00FD19E2">
            <w:pPr>
              <w:pStyle w:val="a3"/>
              <w:rPr>
                <w:rFonts w:ascii="Arial" w:hAnsi="Arial" w:cs="Arial"/>
                <w:color w:val="000000"/>
                <w:sz w:val="20"/>
                <w:szCs w:val="20"/>
              </w:rPr>
            </w:pPr>
            <w:r>
              <w:rPr>
                <w:rFonts w:ascii="Arial" w:hAnsi="Arial" w:cs="Arial"/>
                <w:color w:val="000000"/>
                <w:sz w:val="20"/>
                <w:szCs w:val="20"/>
              </w:rPr>
              <w:t>средств на начало периода</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18</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Движение средств по</w:t>
            </w:r>
          </w:p>
          <w:p w:rsidR="00FD19E2" w:rsidRDefault="00FD19E2">
            <w:pPr>
              <w:pStyle w:val="a3"/>
              <w:rPr>
                <w:rFonts w:ascii="Arial" w:hAnsi="Arial" w:cs="Arial"/>
                <w:color w:val="000000"/>
                <w:sz w:val="20"/>
                <w:szCs w:val="20"/>
              </w:rPr>
            </w:pPr>
            <w:r>
              <w:rPr>
                <w:rFonts w:ascii="Arial" w:hAnsi="Arial" w:cs="Arial"/>
                <w:color w:val="000000"/>
                <w:sz w:val="20"/>
                <w:szCs w:val="20"/>
              </w:rPr>
              <w:t>текущей деятельности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4796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4718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6813</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6874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9639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9634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Движение средств по</w:t>
            </w:r>
          </w:p>
          <w:p w:rsidR="00FD19E2" w:rsidRDefault="00FD19E2">
            <w:pPr>
              <w:pStyle w:val="a3"/>
              <w:rPr>
                <w:rFonts w:ascii="Arial" w:hAnsi="Arial" w:cs="Arial"/>
                <w:color w:val="000000"/>
                <w:sz w:val="20"/>
                <w:szCs w:val="20"/>
              </w:rPr>
            </w:pPr>
            <w:r>
              <w:rPr>
                <w:rFonts w:ascii="Arial" w:hAnsi="Arial" w:cs="Arial"/>
                <w:color w:val="000000"/>
                <w:sz w:val="20"/>
                <w:szCs w:val="20"/>
              </w:rPr>
              <w:t>инвестиционной деятельности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Движение средств по</w:t>
            </w:r>
          </w:p>
          <w:p w:rsidR="00FD19E2" w:rsidRDefault="00FD19E2">
            <w:pPr>
              <w:pStyle w:val="a3"/>
              <w:rPr>
                <w:rFonts w:ascii="Arial" w:hAnsi="Arial" w:cs="Arial"/>
                <w:color w:val="000000"/>
                <w:sz w:val="20"/>
                <w:szCs w:val="20"/>
              </w:rPr>
            </w:pPr>
            <w:r>
              <w:rPr>
                <w:rFonts w:ascii="Arial" w:hAnsi="Arial" w:cs="Arial"/>
                <w:color w:val="000000"/>
                <w:sz w:val="20"/>
                <w:szCs w:val="20"/>
              </w:rPr>
              <w:t>финансовой деятельности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Итого чистое изменение денежных средств</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4796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4718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6813</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6874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9639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9634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Сальдо денежных средств на конец периода</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23</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c>
          <w:tcPr>
            <w:tcW w:w="0" w:type="auto"/>
          </w:tcPr>
          <w:p w:rsidR="00FD19E2" w:rsidRDefault="00FD19E2">
            <w:pPr>
              <w:rPr>
                <w:sz w:val="20"/>
                <w:szCs w:val="20"/>
              </w:rPr>
            </w:pPr>
          </w:p>
        </w:tc>
      </w:tr>
      <w:tr w:rsidR="00FD19E2">
        <w:trPr>
          <w:tblCellSpacing w:w="15" w:type="dxa"/>
        </w:trPr>
        <w:tc>
          <w:tcPr>
            <w:tcW w:w="0" w:type="auto"/>
            <w:vAlign w:val="center"/>
          </w:tcPr>
          <w:p w:rsidR="00FD19E2" w:rsidRDefault="00FD19E2">
            <w:pPr>
              <w:rPr>
                <w:rFonts w:ascii="Arial" w:hAnsi="Arial" w:cs="Arial"/>
                <w:color w:val="000000"/>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r>
    </w:tbl>
    <w:p w:rsidR="00FD19E2" w:rsidRDefault="00FD19E2" w:rsidP="00FD19E2">
      <w:pPr>
        <w:pStyle w:val="a3"/>
        <w:rPr>
          <w:rFonts w:ascii="Arial" w:hAnsi="Arial" w:cs="Arial"/>
          <w:color w:val="000000"/>
          <w:sz w:val="20"/>
          <w:szCs w:val="20"/>
        </w:rPr>
      </w:pPr>
      <w:r>
        <w:rPr>
          <w:rFonts w:ascii="Arial" w:hAnsi="Arial" w:cs="Arial"/>
          <w:color w:val="000000"/>
          <w:sz w:val="20"/>
          <w:szCs w:val="20"/>
        </w:rPr>
        <w:t>Из таблицы 9 следует, что остаток денежных средств за анализируемый период увеличился на 22 тыс.руб.</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Отсутствие средств от инвестирования покрывается чистыми денежными потоками от текущей деятельности, позволяющей осуществлять необходимые расходы по всем видам деятельности.</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При этом наличие положительного чистого потока по текущей деятельности наиболее важно для перспективной финансовой устойчивости и платежеспособности организации, так как этот вид деятельности является основным.</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Положительным моментом является увеличение остатка денежных средств за 2004 год - на 78 тыс.руб. В 2005 году остаток денежных средств снизился на 61 тыс.руб.</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В таблице 10 определим удельный вес каждой статьи поступления и расходования средств отношением величины по соответствующей статье к сумме всех поступлений денежных средств.</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Таблица 10</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Вертикальный анализ поступления и расходования денежных средств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769"/>
        <w:gridCol w:w="673"/>
        <w:gridCol w:w="661"/>
        <w:gridCol w:w="673"/>
        <w:gridCol w:w="672"/>
        <w:gridCol w:w="618"/>
        <w:gridCol w:w="567"/>
        <w:gridCol w:w="95"/>
      </w:tblGrid>
      <w:tr w:rsidR="00FD19E2">
        <w:trPr>
          <w:gridAfter w:val="7"/>
          <w:tblCellSpacing w:w="15" w:type="dxa"/>
        </w:trPr>
        <w:tc>
          <w:tcPr>
            <w:tcW w:w="0" w:type="auto"/>
            <w:vAlign w:val="center"/>
          </w:tcPr>
          <w:p w:rsidR="00FD19E2" w:rsidRDefault="00FD19E2"/>
        </w:tc>
      </w:tr>
      <w:tr w:rsidR="00FD19E2">
        <w:trPr>
          <w:gridAfter w:val="3"/>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Показатели</w:t>
            </w:r>
          </w:p>
        </w:tc>
        <w:tc>
          <w:tcPr>
            <w:tcW w:w="0" w:type="auto"/>
          </w:tcPr>
          <w:p w:rsidR="00FD19E2" w:rsidRDefault="00FD19E2">
            <w:pPr>
              <w:pStyle w:val="a3"/>
              <w:rPr>
                <w:rFonts w:ascii="Arial" w:hAnsi="Arial" w:cs="Arial"/>
                <w:color w:val="000000"/>
                <w:sz w:val="20"/>
                <w:szCs w:val="20"/>
              </w:rPr>
            </w:pPr>
            <w:smartTag w:uri="urn:schemas-microsoft-com:office:smarttags" w:element="metricconverter">
              <w:smartTagPr>
                <w:attr w:name="ProductID" w:val="2004 г"/>
              </w:smartTagPr>
              <w:r>
                <w:rPr>
                  <w:rFonts w:ascii="Arial" w:hAnsi="Arial" w:cs="Arial"/>
                  <w:color w:val="000000"/>
                  <w:sz w:val="20"/>
                  <w:szCs w:val="20"/>
                </w:rPr>
                <w:t>2004 г</w:t>
              </w:r>
            </w:smartTag>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smartTag w:uri="urn:schemas-microsoft-com:office:smarttags" w:element="metricconverter">
              <w:smartTagPr>
                <w:attr w:name="ProductID" w:val="2005 г"/>
              </w:smartTagPr>
              <w:r>
                <w:rPr>
                  <w:rFonts w:ascii="Arial" w:hAnsi="Arial" w:cs="Arial"/>
                  <w:color w:val="000000"/>
                  <w:sz w:val="20"/>
                  <w:szCs w:val="20"/>
                </w:rPr>
                <w:t>2005 г</w:t>
              </w:r>
            </w:smartTag>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smartTag w:uri="urn:schemas-microsoft-com:office:smarttags" w:element="metricconverter">
              <w:smartTagPr>
                <w:attr w:name="ProductID" w:val="2006 г"/>
              </w:smartTagPr>
              <w:r>
                <w:rPr>
                  <w:rFonts w:ascii="Arial" w:hAnsi="Arial" w:cs="Arial"/>
                  <w:color w:val="000000"/>
                  <w:sz w:val="20"/>
                  <w:szCs w:val="20"/>
                </w:rPr>
                <w:t>2006 г</w:t>
              </w:r>
            </w:smartTag>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rPr>
                <w:rFonts w:ascii="Arial" w:hAnsi="Arial" w:cs="Arial"/>
                <w:color w:val="000000"/>
                <w:sz w:val="20"/>
                <w:szCs w:val="20"/>
              </w:rPr>
            </w:pP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тыс.р.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тыс.р.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тыс.р.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Поступление денежных средств</w:t>
            </w:r>
            <w:r>
              <w:rPr>
                <w:rStyle w:val="apple-converted-space"/>
                <w:rFonts w:ascii="Arial" w:hAnsi="Arial" w:cs="Arial"/>
                <w:b/>
                <w:bCs/>
                <w:color w:val="000000"/>
                <w:sz w:val="20"/>
                <w:szCs w:val="20"/>
              </w:rPr>
              <w:t> </w:t>
            </w:r>
            <w:r>
              <w:rPr>
                <w:rFonts w:ascii="Arial" w:hAnsi="Arial" w:cs="Arial"/>
                <w:b/>
                <w:bCs/>
                <w:color w:val="000000"/>
                <w:sz w:val="20"/>
                <w:szCs w:val="20"/>
              </w:rPr>
              <w:t>- всего</w:t>
            </w:r>
          </w:p>
          <w:p w:rsidR="00FD19E2" w:rsidRDefault="00FD19E2">
            <w:pPr>
              <w:pStyle w:val="a3"/>
              <w:rPr>
                <w:rFonts w:ascii="Arial" w:hAnsi="Arial" w:cs="Arial"/>
                <w:color w:val="000000"/>
                <w:sz w:val="20"/>
                <w:szCs w:val="20"/>
              </w:rPr>
            </w:pPr>
            <w:r>
              <w:rPr>
                <w:rFonts w:ascii="Arial" w:hAnsi="Arial" w:cs="Arial"/>
                <w:color w:val="000000"/>
                <w:sz w:val="20"/>
                <w:szCs w:val="20"/>
              </w:rPr>
              <w:t>в том числе:</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4796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100</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6813</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100</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9639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100</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выручка от продажи товаров, продукции,</w:t>
            </w:r>
          </w:p>
          <w:p w:rsidR="00FD19E2" w:rsidRDefault="00FD19E2">
            <w:pPr>
              <w:pStyle w:val="a3"/>
              <w:rPr>
                <w:rFonts w:ascii="Arial" w:hAnsi="Arial" w:cs="Arial"/>
                <w:color w:val="000000"/>
                <w:sz w:val="20"/>
                <w:szCs w:val="20"/>
              </w:rPr>
            </w:pPr>
            <w:r>
              <w:rPr>
                <w:rFonts w:ascii="Arial" w:hAnsi="Arial" w:cs="Arial"/>
                <w:color w:val="000000"/>
                <w:sz w:val="20"/>
                <w:szCs w:val="20"/>
              </w:rPr>
              <w:t>работ, услуг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4796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100</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6631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97,33</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6193</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64,25</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выручка от продажи основных средств</w:t>
            </w:r>
          </w:p>
          <w:p w:rsidR="00FD19E2" w:rsidRDefault="00FD19E2">
            <w:pPr>
              <w:pStyle w:val="a3"/>
              <w:rPr>
                <w:rFonts w:ascii="Arial" w:hAnsi="Arial" w:cs="Arial"/>
                <w:color w:val="000000"/>
                <w:sz w:val="20"/>
                <w:szCs w:val="20"/>
              </w:rPr>
            </w:pPr>
            <w:r>
              <w:rPr>
                <w:rFonts w:ascii="Arial" w:hAnsi="Arial" w:cs="Arial"/>
                <w:color w:val="000000"/>
                <w:sz w:val="20"/>
                <w:szCs w:val="20"/>
              </w:rPr>
              <w:t>и иного имущества</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авансы, полученные от покупателей (заказчиков)</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бюджетные ассигнования и иное целевое финансирование</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3230</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33,51</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безвозмездно</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кредиты полученные</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займы полученные</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дивиденды, проценты по финансовым вложениям</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прочие поступления</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182</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2,67</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216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2,24</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Расходование денежных средств</w:t>
            </w:r>
          </w:p>
          <w:p w:rsidR="00FD19E2" w:rsidRDefault="00FD19E2">
            <w:pPr>
              <w:pStyle w:val="a3"/>
              <w:rPr>
                <w:rFonts w:ascii="Arial" w:hAnsi="Arial" w:cs="Arial"/>
                <w:color w:val="000000"/>
                <w:sz w:val="20"/>
                <w:szCs w:val="20"/>
              </w:rPr>
            </w:pPr>
            <w:r>
              <w:rPr>
                <w:rFonts w:ascii="Arial" w:hAnsi="Arial" w:cs="Arial"/>
                <w:color w:val="000000"/>
                <w:sz w:val="20"/>
                <w:szCs w:val="20"/>
              </w:rPr>
              <w:t>в том числе:</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4718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98,37</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6874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100,90</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9634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99,95</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оплату приобретенных товаров, работ, услуг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3400</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70,89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4521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66,36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5462</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56,67</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оплату труда</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1260</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0,26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2075</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30,46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2151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22,32</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отчисления в государственные внебюджетные фонды</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выдачу подотчетных сумм</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выдачу авансов</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оплату долевого участия в строительстве</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оплату машин, оборудования и транспортных средств</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финансовые вложения</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выплату дивидендов, процентов по ценным бумагам</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расчеты с бюджетом</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на оплату процентов и основной суммы по полученным кредитам, займам</w:t>
            </w: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прочие выплаты, перечисления и т.п.</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0,01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278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4.08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2021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20,97</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Изменение денежных средств</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+1,63</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-0,90</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+0,05</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vAlign w:val="center"/>
          </w:tcPr>
          <w:p w:rsidR="00FD19E2" w:rsidRDefault="00FD19E2">
            <w:pPr>
              <w:rPr>
                <w:rFonts w:ascii="Arial" w:hAnsi="Arial" w:cs="Arial"/>
                <w:color w:val="000000"/>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r>
    </w:tbl>
    <w:p w:rsidR="00FD19E2" w:rsidRDefault="00FD19E2" w:rsidP="00FD19E2">
      <w:pPr>
        <w:pStyle w:val="a3"/>
        <w:rPr>
          <w:rFonts w:ascii="Arial" w:hAnsi="Arial" w:cs="Arial"/>
          <w:color w:val="000000"/>
          <w:sz w:val="20"/>
          <w:szCs w:val="20"/>
        </w:rPr>
      </w:pPr>
      <w:r>
        <w:rPr>
          <w:rFonts w:ascii="Arial" w:hAnsi="Arial" w:cs="Arial"/>
          <w:color w:val="000000"/>
          <w:sz w:val="20"/>
          <w:szCs w:val="20"/>
        </w:rPr>
        <w:t xml:space="preserve">Из таблицы 10 следует, что источником поступления в </w:t>
      </w:r>
      <w:smartTag w:uri="urn:schemas-microsoft-com:office:smarttags" w:element="metricconverter">
        <w:smartTagPr>
          <w:attr w:name="ProductID" w:val="2004 г"/>
        </w:smartTagPr>
        <w:r>
          <w:rPr>
            <w:rFonts w:ascii="Arial" w:hAnsi="Arial" w:cs="Arial"/>
            <w:color w:val="000000"/>
            <w:sz w:val="20"/>
            <w:szCs w:val="20"/>
          </w:rPr>
          <w:t>2004 г</w:t>
        </w:r>
      </w:smartTag>
      <w:r>
        <w:rPr>
          <w:rFonts w:ascii="Arial" w:hAnsi="Arial" w:cs="Arial"/>
          <w:color w:val="000000"/>
          <w:sz w:val="20"/>
          <w:szCs w:val="20"/>
        </w:rPr>
        <w:t>. является выручка от продаж 100%.</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 xml:space="preserve">Основным источником положительных потоков в 2005 и </w:t>
      </w:r>
      <w:smartTag w:uri="urn:schemas-microsoft-com:office:smarttags" w:element="metricconverter">
        <w:smartTagPr>
          <w:attr w:name="ProductID" w:val="2006 г"/>
        </w:smartTagPr>
        <w:r>
          <w:rPr>
            <w:rFonts w:ascii="Arial" w:hAnsi="Arial" w:cs="Arial"/>
            <w:color w:val="000000"/>
            <w:sz w:val="20"/>
            <w:szCs w:val="20"/>
          </w:rPr>
          <w:t>2006 г</w:t>
        </w:r>
      </w:smartTag>
      <w:r>
        <w:rPr>
          <w:rFonts w:ascii="Arial" w:hAnsi="Arial" w:cs="Arial"/>
          <w:color w:val="000000"/>
          <w:sz w:val="20"/>
          <w:szCs w:val="20"/>
        </w:rPr>
        <w:t>.г. является выручка от продаж (соответственно 97,33% и 64,25%) и прочие поступления (2,67% и 2,24%).</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В 2006 году ситуация изменилась: поступление денежных средств увеличилось за счет бюджетные ассигнования и иное целевое финансирование составляет 33,51%.</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Чистый денежный поток (превышение поступлений над расходованием) в 2004 году и в 2006 году составил соответственно 1,63% и 0,05% в общей сумме поступлений, а в 2005 году была иная ситуация: чистый денежный отток (превышение расходов над поступлением) составил 0,90%.</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Результаты 2006 года показали, что организация способна генерировать положительные потоки, достаточные для покрытия необходимых расходов. Она способна создавать денежные резервы (чистый денежный поток).</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Косвенный метод направлен на получение денных, характеризующих чистый денежный поток предприятия в отчетном периоде. Источником информации для разработки этим методом отчётности о движении денежных средств предприятия является отчётный баланс и отчёт о финансовых результатах.</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Расчёт чистого денежного потока предприятия косвенным методом осуществляется по видам хозяйственной деятельности и предприятию в целом.</w:t>
      </w:r>
    </w:p>
    <w:p w:rsidR="00FD19E2" w:rsidRDefault="00FD19E2" w:rsidP="00FD19E2">
      <w:pPr>
        <w:pStyle w:val="a3"/>
        <w:rPr>
          <w:rFonts w:ascii="Arial" w:hAnsi="Arial" w:cs="Arial"/>
          <w:color w:val="000000"/>
          <w:sz w:val="20"/>
          <w:szCs w:val="20"/>
        </w:rPr>
      </w:pPr>
      <w:r>
        <w:rPr>
          <w:rFonts w:ascii="Arial" w:hAnsi="Arial" w:cs="Arial"/>
          <w:i/>
          <w:iCs/>
          <w:color w:val="000000"/>
          <w:sz w:val="20"/>
          <w:szCs w:val="20"/>
        </w:rPr>
        <w:t>По операционной деятельности</w:t>
      </w:r>
      <w:r>
        <w:rPr>
          <w:rStyle w:val="apple-converted-space"/>
          <w:rFonts w:ascii="Arial" w:hAnsi="Arial" w:cs="Arial"/>
          <w:color w:val="000000"/>
          <w:sz w:val="20"/>
          <w:szCs w:val="20"/>
        </w:rPr>
        <w:t> </w:t>
      </w:r>
      <w:r>
        <w:rPr>
          <w:rFonts w:ascii="Arial" w:hAnsi="Arial" w:cs="Arial"/>
          <w:color w:val="000000"/>
          <w:sz w:val="20"/>
          <w:szCs w:val="20"/>
        </w:rPr>
        <w:t>базовым элементом расчёта чистого денежного потока предприятия косвенным методом выступает его чистая прибыль, полученная в отчетном периоде. Путём внесения корректив чистая прибыль преобразуется затем в показатель чистого денежного потока.</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Формула, по которой осуществляется расчет данного показателя по операционной деятельности, в общем виде выглядит следующим образом:</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ЧДПо = ЧП + А -</w:t>
      </w:r>
      <w:r>
        <w:rPr>
          <w:rStyle w:val="apple-converted-space"/>
          <w:rFonts w:ascii="Arial" w:hAnsi="Arial" w:cs="Arial"/>
          <w:b/>
          <w:bCs/>
          <w:color w:val="000000"/>
          <w:sz w:val="20"/>
          <w:szCs w:val="20"/>
        </w:rPr>
        <w:t> </w:t>
      </w:r>
      <w:r>
        <w:rPr>
          <w:rFonts w:ascii="Arial" w:hAnsi="Arial" w:cs="Arial"/>
          <w:b/>
          <w:bCs/>
          <w:color w:val="000000"/>
          <w:sz w:val="20"/>
          <w:szCs w:val="20"/>
        </w:rPr>
        <w:t>?КФВ -</w:t>
      </w:r>
      <w:r>
        <w:rPr>
          <w:rStyle w:val="apple-converted-space"/>
          <w:rFonts w:ascii="Arial" w:hAnsi="Arial" w:cs="Arial"/>
          <w:b/>
          <w:bCs/>
          <w:color w:val="000000"/>
          <w:sz w:val="20"/>
          <w:szCs w:val="20"/>
        </w:rPr>
        <w:t> </w:t>
      </w:r>
      <w:r>
        <w:rPr>
          <w:rFonts w:ascii="Arial" w:hAnsi="Arial" w:cs="Arial"/>
          <w:b/>
          <w:bCs/>
          <w:color w:val="000000"/>
          <w:sz w:val="20"/>
          <w:szCs w:val="20"/>
        </w:rPr>
        <w:t>?ДЗ -</w:t>
      </w:r>
      <w:r>
        <w:rPr>
          <w:rStyle w:val="apple-converted-space"/>
          <w:rFonts w:ascii="Arial" w:hAnsi="Arial" w:cs="Arial"/>
          <w:b/>
          <w:bCs/>
          <w:color w:val="000000"/>
          <w:sz w:val="20"/>
          <w:szCs w:val="20"/>
        </w:rPr>
        <w:t> </w:t>
      </w:r>
      <w:r>
        <w:rPr>
          <w:rFonts w:ascii="Arial" w:hAnsi="Arial" w:cs="Arial"/>
          <w:b/>
          <w:bCs/>
          <w:color w:val="000000"/>
          <w:sz w:val="20"/>
          <w:szCs w:val="20"/>
        </w:rPr>
        <w:t>?З +</w:t>
      </w:r>
      <w:r>
        <w:rPr>
          <w:rStyle w:val="apple-converted-space"/>
          <w:rFonts w:ascii="Arial" w:hAnsi="Arial" w:cs="Arial"/>
          <w:b/>
          <w:bCs/>
          <w:color w:val="000000"/>
          <w:sz w:val="20"/>
          <w:szCs w:val="20"/>
        </w:rPr>
        <w:t> </w:t>
      </w:r>
      <w:r>
        <w:rPr>
          <w:rFonts w:ascii="Arial" w:hAnsi="Arial" w:cs="Arial"/>
          <w:b/>
          <w:bCs/>
          <w:color w:val="000000"/>
          <w:sz w:val="20"/>
          <w:szCs w:val="20"/>
        </w:rPr>
        <w:t>?КЗ,</w:t>
      </w:r>
      <w:r>
        <w:rPr>
          <w:rStyle w:val="apple-converted-space"/>
          <w:rFonts w:ascii="Arial" w:hAnsi="Arial" w:cs="Arial"/>
          <w:color w:val="000000"/>
          <w:sz w:val="20"/>
          <w:szCs w:val="20"/>
        </w:rPr>
        <w:t> </w:t>
      </w:r>
      <w:r>
        <w:rPr>
          <w:rFonts w:ascii="Arial" w:hAnsi="Arial" w:cs="Arial"/>
          <w:color w:val="000000"/>
          <w:sz w:val="20"/>
          <w:szCs w:val="20"/>
        </w:rPr>
        <w:t>где:</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ЧДПо</w:t>
      </w:r>
      <w:r>
        <w:rPr>
          <w:rStyle w:val="apple-converted-space"/>
          <w:rFonts w:ascii="Arial" w:hAnsi="Arial" w:cs="Arial"/>
          <w:b/>
          <w:bCs/>
          <w:color w:val="000000"/>
          <w:sz w:val="20"/>
          <w:szCs w:val="20"/>
        </w:rPr>
        <w:t> </w:t>
      </w:r>
      <w:r>
        <w:rPr>
          <w:rFonts w:ascii="Arial" w:hAnsi="Arial" w:cs="Arial"/>
          <w:color w:val="000000"/>
          <w:sz w:val="20"/>
          <w:szCs w:val="20"/>
        </w:rPr>
        <w:t>- сумма чистого денежного потока предприятия по операционной деятельности в рассматриваемом периоде;</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ЧП -</w:t>
      </w:r>
      <w:r>
        <w:rPr>
          <w:rStyle w:val="apple-converted-space"/>
          <w:rFonts w:ascii="Arial" w:hAnsi="Arial" w:cs="Arial"/>
          <w:b/>
          <w:bCs/>
          <w:color w:val="000000"/>
          <w:sz w:val="20"/>
          <w:szCs w:val="20"/>
        </w:rPr>
        <w:t> </w:t>
      </w:r>
      <w:r>
        <w:rPr>
          <w:rFonts w:ascii="Arial" w:hAnsi="Arial" w:cs="Arial"/>
          <w:color w:val="000000"/>
          <w:sz w:val="20"/>
          <w:szCs w:val="20"/>
        </w:rPr>
        <w:t>сумма чистой прибыли предприятия;</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А</w:t>
      </w:r>
      <w:r>
        <w:rPr>
          <w:rStyle w:val="apple-converted-space"/>
          <w:rFonts w:ascii="Arial" w:hAnsi="Arial" w:cs="Arial"/>
          <w:b/>
          <w:bCs/>
          <w:color w:val="000000"/>
          <w:sz w:val="20"/>
          <w:szCs w:val="20"/>
        </w:rPr>
        <w:t> </w:t>
      </w:r>
      <w:r>
        <w:rPr>
          <w:rFonts w:ascii="Arial" w:hAnsi="Arial" w:cs="Arial"/>
          <w:color w:val="000000"/>
          <w:sz w:val="20"/>
          <w:szCs w:val="20"/>
        </w:rPr>
        <w:t>- сумма амортизационных отчислений;</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?КФВ</w:t>
      </w:r>
      <w:r>
        <w:rPr>
          <w:rStyle w:val="apple-converted-space"/>
          <w:rFonts w:ascii="Arial" w:hAnsi="Arial" w:cs="Arial"/>
          <w:color w:val="000000"/>
          <w:sz w:val="20"/>
          <w:szCs w:val="20"/>
        </w:rPr>
        <w:t> </w:t>
      </w:r>
      <w:r>
        <w:rPr>
          <w:rFonts w:ascii="Arial" w:hAnsi="Arial" w:cs="Arial"/>
          <w:color w:val="000000"/>
          <w:sz w:val="20"/>
          <w:szCs w:val="20"/>
        </w:rPr>
        <w:t>- изменение суммы краткосрочных финансовых вложений;</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?ДЗ</w:t>
      </w:r>
      <w:r>
        <w:rPr>
          <w:rStyle w:val="apple-converted-space"/>
          <w:rFonts w:ascii="Arial" w:hAnsi="Arial" w:cs="Arial"/>
          <w:color w:val="000000"/>
          <w:sz w:val="20"/>
          <w:szCs w:val="20"/>
        </w:rPr>
        <w:t> </w:t>
      </w:r>
      <w:r>
        <w:rPr>
          <w:rFonts w:ascii="Arial" w:hAnsi="Arial" w:cs="Arial"/>
          <w:color w:val="000000"/>
          <w:sz w:val="20"/>
          <w:szCs w:val="20"/>
        </w:rPr>
        <w:t>- изменение суммы дебиторской задолженности;</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?З</w:t>
      </w:r>
      <w:r>
        <w:rPr>
          <w:rStyle w:val="apple-converted-space"/>
          <w:rFonts w:ascii="Arial" w:hAnsi="Arial" w:cs="Arial"/>
          <w:b/>
          <w:bCs/>
          <w:color w:val="000000"/>
          <w:sz w:val="20"/>
          <w:szCs w:val="20"/>
        </w:rPr>
        <w:t> </w:t>
      </w:r>
      <w:r>
        <w:rPr>
          <w:rFonts w:ascii="Arial" w:hAnsi="Arial" w:cs="Arial"/>
          <w:color w:val="000000"/>
          <w:sz w:val="20"/>
          <w:szCs w:val="20"/>
        </w:rPr>
        <w:t>- изменение суммы запасов;</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?КЗ</w:t>
      </w:r>
      <w:r>
        <w:rPr>
          <w:rStyle w:val="apple-converted-space"/>
          <w:rFonts w:ascii="Arial" w:hAnsi="Arial" w:cs="Arial"/>
          <w:b/>
          <w:bCs/>
          <w:color w:val="000000"/>
          <w:sz w:val="20"/>
          <w:szCs w:val="20"/>
        </w:rPr>
        <w:t> </w:t>
      </w:r>
      <w:r>
        <w:rPr>
          <w:rFonts w:ascii="Arial" w:hAnsi="Arial" w:cs="Arial"/>
          <w:color w:val="000000"/>
          <w:sz w:val="20"/>
          <w:szCs w:val="20"/>
        </w:rPr>
        <w:t>- изменение суммы кредиторской задолженности.</w:t>
      </w:r>
    </w:p>
    <w:p w:rsidR="00FD19E2" w:rsidRDefault="00FD19E2" w:rsidP="00FD19E2">
      <w:pPr>
        <w:pStyle w:val="a3"/>
        <w:rPr>
          <w:rFonts w:ascii="Arial" w:hAnsi="Arial" w:cs="Arial"/>
          <w:color w:val="000000"/>
          <w:sz w:val="20"/>
          <w:szCs w:val="20"/>
        </w:rPr>
      </w:pPr>
      <w:r>
        <w:rPr>
          <w:rFonts w:ascii="Arial" w:hAnsi="Arial" w:cs="Arial"/>
          <w:i/>
          <w:iCs/>
          <w:color w:val="000000"/>
          <w:sz w:val="20"/>
          <w:szCs w:val="20"/>
        </w:rPr>
        <w:t>По инвестиционной деятельности</w:t>
      </w:r>
      <w:r>
        <w:rPr>
          <w:rStyle w:val="apple-converted-space"/>
          <w:rFonts w:ascii="Arial" w:hAnsi="Arial" w:cs="Arial"/>
          <w:color w:val="000000"/>
          <w:sz w:val="20"/>
          <w:szCs w:val="20"/>
        </w:rPr>
        <w:t> </w:t>
      </w:r>
      <w:r>
        <w:rPr>
          <w:rFonts w:ascii="Arial" w:hAnsi="Arial" w:cs="Arial"/>
          <w:color w:val="000000"/>
          <w:sz w:val="20"/>
          <w:szCs w:val="20"/>
        </w:rPr>
        <w:t>сумма чистого денежного потока определяется как разница между суммой реализации отдельных видов внеоборотных активов и суммой их приобретения в отчетном периоде.</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Расчёт этого показателя по инвестиционной деятельности осуществляется по формуле:</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ЧПДи = -</w:t>
      </w:r>
      <w:r>
        <w:rPr>
          <w:rStyle w:val="apple-converted-space"/>
          <w:rFonts w:ascii="Arial" w:hAnsi="Arial" w:cs="Arial"/>
          <w:b/>
          <w:bCs/>
          <w:color w:val="000000"/>
          <w:sz w:val="20"/>
          <w:szCs w:val="20"/>
        </w:rPr>
        <w:t> </w:t>
      </w:r>
      <w:r>
        <w:rPr>
          <w:rFonts w:ascii="Arial" w:hAnsi="Arial" w:cs="Arial"/>
          <w:b/>
          <w:bCs/>
          <w:color w:val="000000"/>
          <w:sz w:val="20"/>
          <w:szCs w:val="20"/>
        </w:rPr>
        <w:t>?ОС -</w:t>
      </w:r>
      <w:r>
        <w:rPr>
          <w:rStyle w:val="apple-converted-space"/>
          <w:rFonts w:ascii="Arial" w:hAnsi="Arial" w:cs="Arial"/>
          <w:b/>
          <w:bCs/>
          <w:color w:val="000000"/>
          <w:sz w:val="20"/>
          <w:szCs w:val="20"/>
        </w:rPr>
        <w:t> </w:t>
      </w:r>
      <w:r>
        <w:rPr>
          <w:rFonts w:ascii="Arial" w:hAnsi="Arial" w:cs="Arial"/>
          <w:b/>
          <w:bCs/>
          <w:color w:val="000000"/>
          <w:sz w:val="20"/>
          <w:szCs w:val="20"/>
        </w:rPr>
        <w:t>?НА -</w:t>
      </w:r>
      <w:r>
        <w:rPr>
          <w:rStyle w:val="apple-converted-space"/>
          <w:rFonts w:ascii="Arial" w:hAnsi="Arial" w:cs="Arial"/>
          <w:b/>
          <w:bCs/>
          <w:color w:val="000000"/>
          <w:sz w:val="20"/>
          <w:szCs w:val="20"/>
        </w:rPr>
        <w:t> </w:t>
      </w:r>
      <w:r>
        <w:rPr>
          <w:rFonts w:ascii="Arial" w:hAnsi="Arial" w:cs="Arial"/>
          <w:b/>
          <w:bCs/>
          <w:color w:val="000000"/>
          <w:sz w:val="20"/>
          <w:szCs w:val="20"/>
        </w:rPr>
        <w:t>?НКЗ -</w:t>
      </w:r>
      <w:r>
        <w:rPr>
          <w:rStyle w:val="apple-converted-space"/>
          <w:rFonts w:ascii="Arial" w:hAnsi="Arial" w:cs="Arial"/>
          <w:b/>
          <w:bCs/>
          <w:color w:val="000000"/>
          <w:sz w:val="20"/>
          <w:szCs w:val="20"/>
        </w:rPr>
        <w:t> </w:t>
      </w:r>
      <w:r>
        <w:rPr>
          <w:rFonts w:ascii="Arial" w:hAnsi="Arial" w:cs="Arial"/>
          <w:b/>
          <w:bCs/>
          <w:color w:val="000000"/>
          <w:sz w:val="20"/>
          <w:szCs w:val="20"/>
        </w:rPr>
        <w:t>?ДФВ -</w:t>
      </w:r>
      <w:r>
        <w:rPr>
          <w:rStyle w:val="apple-converted-space"/>
          <w:rFonts w:ascii="Arial" w:hAnsi="Arial" w:cs="Arial"/>
          <w:b/>
          <w:bCs/>
          <w:color w:val="000000"/>
          <w:sz w:val="20"/>
          <w:szCs w:val="20"/>
        </w:rPr>
        <w:t> </w:t>
      </w:r>
      <w:r>
        <w:rPr>
          <w:rFonts w:ascii="Arial" w:hAnsi="Arial" w:cs="Arial"/>
          <w:b/>
          <w:bCs/>
          <w:color w:val="000000"/>
          <w:sz w:val="20"/>
          <w:szCs w:val="20"/>
        </w:rPr>
        <w:t>?Пр,</w:t>
      </w:r>
      <w:r>
        <w:rPr>
          <w:rStyle w:val="apple-converted-space"/>
          <w:rFonts w:ascii="Arial" w:hAnsi="Arial" w:cs="Arial"/>
          <w:b/>
          <w:bCs/>
          <w:color w:val="000000"/>
          <w:sz w:val="20"/>
          <w:szCs w:val="20"/>
        </w:rPr>
        <w:t> </w:t>
      </w:r>
      <w:r>
        <w:rPr>
          <w:rFonts w:ascii="Arial" w:hAnsi="Arial" w:cs="Arial"/>
          <w:color w:val="000000"/>
          <w:sz w:val="20"/>
          <w:szCs w:val="20"/>
        </w:rPr>
        <w:t>где:</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ЧПДи -</w:t>
      </w:r>
      <w:r>
        <w:rPr>
          <w:rStyle w:val="apple-converted-space"/>
          <w:rFonts w:ascii="Arial" w:hAnsi="Arial" w:cs="Arial"/>
          <w:color w:val="000000"/>
          <w:sz w:val="20"/>
          <w:szCs w:val="20"/>
        </w:rPr>
        <w:t> </w:t>
      </w:r>
      <w:r>
        <w:rPr>
          <w:rFonts w:ascii="Arial" w:hAnsi="Arial" w:cs="Arial"/>
          <w:color w:val="000000"/>
          <w:sz w:val="20"/>
          <w:szCs w:val="20"/>
        </w:rPr>
        <w:t>сумма чистого денежного потока предприятия по инвестиционной деятельности в рассматриваемом периоде;</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?ОС</w:t>
      </w:r>
      <w:r>
        <w:rPr>
          <w:rStyle w:val="apple-converted-space"/>
          <w:rFonts w:ascii="Arial" w:hAnsi="Arial" w:cs="Arial"/>
          <w:color w:val="000000"/>
          <w:sz w:val="20"/>
          <w:szCs w:val="20"/>
        </w:rPr>
        <w:t> </w:t>
      </w:r>
      <w:r>
        <w:rPr>
          <w:rFonts w:ascii="Arial" w:hAnsi="Arial" w:cs="Arial"/>
          <w:color w:val="000000"/>
          <w:sz w:val="20"/>
          <w:szCs w:val="20"/>
        </w:rPr>
        <w:t>- изменение суммы основных средств;</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?НА</w:t>
      </w:r>
      <w:r>
        <w:rPr>
          <w:rStyle w:val="apple-converted-space"/>
          <w:rFonts w:ascii="Arial" w:hAnsi="Arial" w:cs="Arial"/>
          <w:color w:val="000000"/>
          <w:sz w:val="20"/>
          <w:szCs w:val="20"/>
        </w:rPr>
        <w:t> </w:t>
      </w:r>
      <w:r>
        <w:rPr>
          <w:rFonts w:ascii="Arial" w:hAnsi="Arial" w:cs="Arial"/>
          <w:color w:val="000000"/>
          <w:sz w:val="20"/>
          <w:szCs w:val="20"/>
        </w:rPr>
        <w:t>- изменение суммы нематериальных активов;</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?НКЗ</w:t>
      </w:r>
      <w:r>
        <w:rPr>
          <w:rStyle w:val="apple-converted-space"/>
          <w:rFonts w:ascii="Arial" w:hAnsi="Arial" w:cs="Arial"/>
          <w:color w:val="000000"/>
          <w:sz w:val="20"/>
          <w:szCs w:val="20"/>
        </w:rPr>
        <w:t> </w:t>
      </w:r>
      <w:r>
        <w:rPr>
          <w:rFonts w:ascii="Arial" w:hAnsi="Arial" w:cs="Arial"/>
          <w:color w:val="000000"/>
          <w:sz w:val="20"/>
          <w:szCs w:val="20"/>
        </w:rPr>
        <w:t>- изменение суммы незавершенных капитальных вложений;</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?ДФВ -</w:t>
      </w:r>
      <w:r>
        <w:rPr>
          <w:rStyle w:val="apple-converted-space"/>
          <w:rFonts w:ascii="Arial" w:hAnsi="Arial" w:cs="Arial"/>
          <w:b/>
          <w:bCs/>
          <w:color w:val="000000"/>
          <w:sz w:val="20"/>
          <w:szCs w:val="20"/>
        </w:rPr>
        <w:t> </w:t>
      </w:r>
      <w:r>
        <w:rPr>
          <w:rFonts w:ascii="Arial" w:hAnsi="Arial" w:cs="Arial"/>
          <w:color w:val="000000"/>
          <w:sz w:val="20"/>
          <w:szCs w:val="20"/>
        </w:rPr>
        <w:t>изменение суммы долгосрочных финансовых вложений;</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?Пр</w:t>
      </w:r>
      <w:r>
        <w:rPr>
          <w:rStyle w:val="apple-converted-space"/>
          <w:rFonts w:ascii="Arial" w:hAnsi="Arial" w:cs="Arial"/>
          <w:color w:val="000000"/>
          <w:sz w:val="20"/>
          <w:szCs w:val="20"/>
        </w:rPr>
        <w:t> </w:t>
      </w:r>
      <w:r>
        <w:rPr>
          <w:rFonts w:ascii="Arial" w:hAnsi="Arial" w:cs="Arial"/>
          <w:color w:val="000000"/>
          <w:sz w:val="20"/>
          <w:szCs w:val="20"/>
        </w:rPr>
        <w:t>- изменение суммы прочих внеоборотных активов.</w:t>
      </w:r>
    </w:p>
    <w:p w:rsidR="00FD19E2" w:rsidRDefault="00FD19E2" w:rsidP="00FD19E2">
      <w:pPr>
        <w:pStyle w:val="a3"/>
        <w:rPr>
          <w:rFonts w:ascii="Arial" w:hAnsi="Arial" w:cs="Arial"/>
          <w:color w:val="000000"/>
          <w:sz w:val="20"/>
          <w:szCs w:val="20"/>
        </w:rPr>
      </w:pPr>
      <w:r>
        <w:rPr>
          <w:rFonts w:ascii="Arial" w:hAnsi="Arial" w:cs="Arial"/>
          <w:i/>
          <w:iCs/>
          <w:color w:val="000000"/>
          <w:sz w:val="20"/>
          <w:szCs w:val="20"/>
        </w:rPr>
        <w:t>По финансовой деятельности</w:t>
      </w:r>
      <w:r>
        <w:rPr>
          <w:rStyle w:val="apple-converted-space"/>
          <w:rFonts w:ascii="Arial" w:hAnsi="Arial" w:cs="Arial"/>
          <w:color w:val="000000"/>
          <w:sz w:val="20"/>
          <w:szCs w:val="20"/>
        </w:rPr>
        <w:t> </w:t>
      </w:r>
      <w:r>
        <w:rPr>
          <w:rFonts w:ascii="Arial" w:hAnsi="Arial" w:cs="Arial"/>
          <w:color w:val="000000"/>
          <w:sz w:val="20"/>
          <w:szCs w:val="20"/>
        </w:rPr>
        <w:t>сумма чистого денежного потока определяется как разница между суммой финансовых ресурсов, привлеченных из внешних источников, и суммой основного долга, а также дивидендов (процентов), выплаченных собственникам предприятия.</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Формула, по которой осуществляется расчёт данного показателя по финансовой деятельности:</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ЧДПф =</w:t>
      </w:r>
      <w:r>
        <w:rPr>
          <w:rStyle w:val="apple-converted-space"/>
          <w:rFonts w:ascii="Arial" w:hAnsi="Arial" w:cs="Arial"/>
          <w:b/>
          <w:bCs/>
          <w:color w:val="000000"/>
          <w:sz w:val="20"/>
          <w:szCs w:val="20"/>
        </w:rPr>
        <w:t> </w:t>
      </w:r>
      <w:r>
        <w:rPr>
          <w:rFonts w:ascii="Arial" w:hAnsi="Arial" w:cs="Arial"/>
          <w:b/>
          <w:bCs/>
          <w:color w:val="000000"/>
          <w:sz w:val="20"/>
          <w:szCs w:val="20"/>
        </w:rPr>
        <w:t>?СК +</w:t>
      </w:r>
      <w:r>
        <w:rPr>
          <w:rStyle w:val="apple-converted-space"/>
          <w:rFonts w:ascii="Arial" w:hAnsi="Arial" w:cs="Arial"/>
          <w:b/>
          <w:bCs/>
          <w:color w:val="000000"/>
          <w:sz w:val="20"/>
          <w:szCs w:val="20"/>
        </w:rPr>
        <w:t> </w:t>
      </w:r>
      <w:r>
        <w:rPr>
          <w:rFonts w:ascii="Arial" w:hAnsi="Arial" w:cs="Arial"/>
          <w:b/>
          <w:bCs/>
          <w:color w:val="000000"/>
          <w:sz w:val="20"/>
          <w:szCs w:val="20"/>
        </w:rPr>
        <w:t>?ДК +</w:t>
      </w:r>
      <w:r>
        <w:rPr>
          <w:rStyle w:val="apple-converted-space"/>
          <w:rFonts w:ascii="Arial" w:hAnsi="Arial" w:cs="Arial"/>
          <w:b/>
          <w:bCs/>
          <w:color w:val="000000"/>
          <w:sz w:val="20"/>
          <w:szCs w:val="20"/>
        </w:rPr>
        <w:t> </w:t>
      </w:r>
      <w:r>
        <w:rPr>
          <w:rFonts w:ascii="Arial" w:hAnsi="Arial" w:cs="Arial"/>
          <w:b/>
          <w:bCs/>
          <w:color w:val="000000"/>
          <w:sz w:val="20"/>
          <w:szCs w:val="20"/>
        </w:rPr>
        <w:t>?КК,</w:t>
      </w:r>
      <w:r>
        <w:rPr>
          <w:rStyle w:val="apple-converted-space"/>
          <w:rFonts w:ascii="Arial" w:hAnsi="Arial" w:cs="Arial"/>
          <w:b/>
          <w:bCs/>
          <w:color w:val="000000"/>
          <w:sz w:val="20"/>
          <w:szCs w:val="20"/>
        </w:rPr>
        <w:t> </w:t>
      </w:r>
      <w:r>
        <w:rPr>
          <w:rFonts w:ascii="Arial" w:hAnsi="Arial" w:cs="Arial"/>
          <w:color w:val="000000"/>
          <w:sz w:val="20"/>
          <w:szCs w:val="20"/>
        </w:rPr>
        <w:t>где:</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ЧДПф</w:t>
      </w:r>
      <w:r>
        <w:rPr>
          <w:rStyle w:val="apple-converted-space"/>
          <w:rFonts w:ascii="Arial" w:hAnsi="Arial" w:cs="Arial"/>
          <w:color w:val="000000"/>
          <w:sz w:val="20"/>
          <w:szCs w:val="20"/>
        </w:rPr>
        <w:t> </w:t>
      </w:r>
      <w:r>
        <w:rPr>
          <w:rFonts w:ascii="Arial" w:hAnsi="Arial" w:cs="Arial"/>
          <w:color w:val="000000"/>
          <w:sz w:val="20"/>
          <w:szCs w:val="20"/>
        </w:rPr>
        <w:t>- сумма чистого денежного потока предприятия по финансовой деятельности в рассматриваемом периоде;</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?СК</w:t>
      </w:r>
      <w:r>
        <w:rPr>
          <w:rStyle w:val="apple-converted-space"/>
          <w:rFonts w:ascii="Arial" w:hAnsi="Arial" w:cs="Arial"/>
          <w:color w:val="000000"/>
          <w:sz w:val="20"/>
          <w:szCs w:val="20"/>
        </w:rPr>
        <w:t> </w:t>
      </w:r>
      <w:r>
        <w:rPr>
          <w:rFonts w:ascii="Arial" w:hAnsi="Arial" w:cs="Arial"/>
          <w:color w:val="000000"/>
          <w:sz w:val="20"/>
          <w:szCs w:val="20"/>
        </w:rPr>
        <w:t>- изменение суммы собственного капитала;</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?ДК</w:t>
      </w:r>
      <w:r>
        <w:rPr>
          <w:rStyle w:val="apple-converted-space"/>
          <w:rFonts w:ascii="Arial" w:hAnsi="Arial" w:cs="Arial"/>
          <w:color w:val="000000"/>
          <w:sz w:val="20"/>
          <w:szCs w:val="20"/>
        </w:rPr>
        <w:t> </w:t>
      </w:r>
      <w:r>
        <w:rPr>
          <w:rFonts w:ascii="Arial" w:hAnsi="Arial" w:cs="Arial"/>
          <w:color w:val="000000"/>
          <w:sz w:val="20"/>
          <w:szCs w:val="20"/>
        </w:rPr>
        <w:t>- изменение суммы долгосрочных кредитов и займов;</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?КК -</w:t>
      </w:r>
      <w:r>
        <w:rPr>
          <w:rStyle w:val="apple-converted-space"/>
          <w:rFonts w:ascii="Arial" w:hAnsi="Arial" w:cs="Arial"/>
          <w:b/>
          <w:bCs/>
          <w:color w:val="000000"/>
          <w:sz w:val="20"/>
          <w:szCs w:val="20"/>
        </w:rPr>
        <w:t> </w:t>
      </w:r>
      <w:r>
        <w:rPr>
          <w:rFonts w:ascii="Arial" w:hAnsi="Arial" w:cs="Arial"/>
          <w:color w:val="000000"/>
          <w:sz w:val="20"/>
          <w:szCs w:val="20"/>
        </w:rPr>
        <w:t>изменение суммы краткосрочных кредитов и займов.</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Сумма денежных потоков по указанным трем направлениям деятельности предприятия образует чистый денежный поток. Величину чистого денежного потока можно рассматривать как потенциальный объем денежных средств, которым должно располагать предприятие по результатам своей деятельности.</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Этот показатель рассчитывается по формуле:</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ЧДП = ЧДПо + ЧДПи + ЧДПф.</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Использование косвенного метода расчёта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Рассчитаем для СПК «Малокрасноярский» чистый денежный поток косвенным методом. Для этого воспользуемся вспомогательными таблицами для расчёта чистого денежного потока по видам деятельности (операционной, инвестиционной, финансовой).</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Таблица 11</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Расчёт чистого денежного потока по основный деятельности, тыс.р.</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420"/>
        <w:gridCol w:w="1304"/>
        <w:gridCol w:w="634"/>
        <w:gridCol w:w="634"/>
        <w:gridCol w:w="634"/>
        <w:gridCol w:w="95"/>
      </w:tblGrid>
      <w:tr w:rsidR="00FD19E2">
        <w:trPr>
          <w:gridAfter w:val="5"/>
          <w:tblCellSpacing w:w="15" w:type="dxa"/>
        </w:trPr>
        <w:tc>
          <w:tcPr>
            <w:tcW w:w="0" w:type="auto"/>
            <w:vAlign w:val="center"/>
          </w:tcPr>
          <w:p w:rsidR="00FD19E2" w:rsidRDefault="00FD19E2"/>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Показатель</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Обозначение</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2004г.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2005г.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2006г.</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Сумма чистой прибыли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ЧП</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-202</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1866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2089</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Сумма амортизационных отчислений</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А</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528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326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409</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Изменение суммы краткосрочных финансовых вложений</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?КФВ</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Изменение суммы дебиторской задолженности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?ДЗ</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-141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-151</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Изменение суммы запасов</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?З</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+388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+1828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+1255</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Изменение суммы кредиторской задолженности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?КЗ</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+4331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-1024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-1062</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Сумма чистого денежного потока</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ЧДПо</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+4285</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-519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+332</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vAlign w:val="center"/>
          </w:tcPr>
          <w:p w:rsidR="00FD19E2" w:rsidRDefault="00FD19E2">
            <w:pPr>
              <w:rPr>
                <w:rFonts w:ascii="Arial" w:hAnsi="Arial" w:cs="Arial"/>
                <w:color w:val="000000"/>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r>
    </w:tbl>
    <w:p w:rsidR="00FD19E2" w:rsidRDefault="00FD19E2" w:rsidP="00FD19E2">
      <w:pPr>
        <w:pStyle w:val="a3"/>
        <w:rPr>
          <w:rFonts w:ascii="Arial" w:hAnsi="Arial" w:cs="Arial"/>
          <w:color w:val="000000"/>
          <w:sz w:val="20"/>
          <w:szCs w:val="20"/>
        </w:rPr>
      </w:pPr>
      <w:r>
        <w:rPr>
          <w:rFonts w:ascii="Arial" w:hAnsi="Arial" w:cs="Arial"/>
          <w:color w:val="000000"/>
          <w:sz w:val="20"/>
          <w:szCs w:val="20"/>
        </w:rPr>
        <w:t xml:space="preserve">Из таблицы 11 видно, что в 2004 году по сравнению с 2005 и </w:t>
      </w:r>
      <w:smartTag w:uri="urn:schemas-microsoft-com:office:smarttags" w:element="metricconverter">
        <w:smartTagPr>
          <w:attr w:name="ProductID" w:val="2006 г"/>
        </w:smartTagPr>
        <w:r>
          <w:rPr>
            <w:rFonts w:ascii="Arial" w:hAnsi="Arial" w:cs="Arial"/>
            <w:color w:val="000000"/>
            <w:sz w:val="20"/>
            <w:szCs w:val="20"/>
          </w:rPr>
          <w:t>2006 г</w:t>
        </w:r>
      </w:smartTag>
      <w:r>
        <w:rPr>
          <w:rFonts w:ascii="Arial" w:hAnsi="Arial" w:cs="Arial"/>
          <w:color w:val="000000"/>
          <w:sz w:val="20"/>
          <w:szCs w:val="20"/>
        </w:rPr>
        <w:t>.г. сумма чистого денежного потока была значительно выше и составляла 4285 тыс.руб., за счет высокой кредиторской задолженности 4331 тыс. руб.</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В 2005 сумма чистого денежного потока была отрицательной и составляла 519 тыс. руб.</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В 2006 году наблюдается заметное уменьшение сумм дебиторской и кредиторской задолженности. Это значительным образом повлияло на сумму чистого денежного потока за данный год.</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Движение денежных средств по инвестиционной и финансовой деятельности в СПК «Малокрасноярский» нет.</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На основе данных таблиц 11 чистый денежный поток по предприятию в целом.</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аблица 12</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Расчет чистого денежного потока по предприятию, тыс.р.</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56"/>
        <w:gridCol w:w="634"/>
        <w:gridCol w:w="634"/>
        <w:gridCol w:w="634"/>
        <w:gridCol w:w="95"/>
      </w:tblGrid>
      <w:tr w:rsidR="00FD19E2">
        <w:trPr>
          <w:gridAfter w:val="4"/>
          <w:tblCellSpacing w:w="15" w:type="dxa"/>
        </w:trPr>
        <w:tc>
          <w:tcPr>
            <w:tcW w:w="0" w:type="auto"/>
            <w:vAlign w:val="center"/>
          </w:tcPr>
          <w:p w:rsidR="00FD19E2" w:rsidRDefault="00FD19E2"/>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Показатель</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2004г.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2005г.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2006г.</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ЧДПо</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+4285</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-519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+332</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ЧДПи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ЧДПф</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ЧДП</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+4285</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-519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+332</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vAlign w:val="center"/>
          </w:tcPr>
          <w:p w:rsidR="00FD19E2" w:rsidRDefault="00FD19E2">
            <w:pPr>
              <w:rPr>
                <w:rFonts w:ascii="Arial" w:hAnsi="Arial" w:cs="Arial"/>
                <w:color w:val="000000"/>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r>
    </w:tbl>
    <w:p w:rsidR="00FD19E2" w:rsidRDefault="00FD19E2" w:rsidP="00FD19E2">
      <w:pPr>
        <w:pStyle w:val="a3"/>
        <w:rPr>
          <w:rFonts w:ascii="Arial" w:hAnsi="Arial" w:cs="Arial"/>
          <w:color w:val="000000"/>
          <w:sz w:val="20"/>
          <w:szCs w:val="20"/>
        </w:rPr>
      </w:pPr>
      <w:r>
        <w:rPr>
          <w:rFonts w:ascii="Arial" w:hAnsi="Arial" w:cs="Arial"/>
          <w:color w:val="000000"/>
          <w:sz w:val="20"/>
          <w:szCs w:val="20"/>
        </w:rPr>
        <w:t>Данные таблицы 12 показывают, что чистый денежный поток, рассчитанный косвенным методом, на 2006 год составил 332 тыс.руб. Если сравнить с 2004 годом, чистый денежный поток снизился на 3953 тыс.руб., а по сравнению с 2005 годом - вырос на 851 тыс.руб. Следует иметь ввиду, что в 2005 году сумма чистого денежного потока была отрицательной и составила 519 тыс.руб.</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аблица 13</w:t>
      </w:r>
    </w:p>
    <w:p w:rsidR="00FD19E2" w:rsidRDefault="00FD19E2" w:rsidP="00FD19E2">
      <w:pPr>
        <w:pStyle w:val="a3"/>
        <w:rPr>
          <w:rFonts w:ascii="Arial" w:hAnsi="Arial" w:cs="Arial"/>
          <w:color w:val="000000"/>
          <w:sz w:val="20"/>
          <w:szCs w:val="20"/>
        </w:rPr>
      </w:pPr>
      <w:r>
        <w:rPr>
          <w:rFonts w:ascii="Arial" w:hAnsi="Arial" w:cs="Arial"/>
          <w:b/>
          <w:bCs/>
          <w:color w:val="000000"/>
          <w:sz w:val="20"/>
          <w:szCs w:val="20"/>
        </w:rPr>
        <w:t>Расчет коэффициентов рентабельности для</w:t>
      </w:r>
      <w:r>
        <w:rPr>
          <w:rStyle w:val="apple-converted-space"/>
          <w:rFonts w:ascii="Arial" w:hAnsi="Arial" w:cs="Arial"/>
          <w:b/>
          <w:bCs/>
          <w:color w:val="000000"/>
          <w:sz w:val="20"/>
          <w:szCs w:val="20"/>
        </w:rPr>
        <w:t> </w:t>
      </w:r>
      <w:r>
        <w:rPr>
          <w:rFonts w:ascii="Arial" w:hAnsi="Arial" w:cs="Arial"/>
          <w:b/>
          <w:bCs/>
          <w:color w:val="000000"/>
          <w:sz w:val="20"/>
          <w:szCs w:val="20"/>
        </w:rPr>
        <w:t>СПК</w:t>
      </w:r>
      <w:r>
        <w:rPr>
          <w:rStyle w:val="apple-converted-space"/>
          <w:rFonts w:ascii="Arial" w:hAnsi="Arial" w:cs="Arial"/>
          <w:b/>
          <w:bCs/>
          <w:color w:val="000000"/>
          <w:sz w:val="20"/>
          <w:szCs w:val="20"/>
        </w:rPr>
        <w:t> </w:t>
      </w:r>
      <w:r>
        <w:rPr>
          <w:rFonts w:ascii="Arial" w:hAnsi="Arial" w:cs="Arial"/>
          <w:b/>
          <w:bCs/>
          <w:color w:val="000000"/>
          <w:sz w:val="20"/>
          <w:szCs w:val="20"/>
        </w:rPr>
        <w:t>«Малокрасноярский»</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979"/>
        <w:gridCol w:w="1304"/>
        <w:gridCol w:w="672"/>
        <w:gridCol w:w="895"/>
        <w:gridCol w:w="783"/>
        <w:gridCol w:w="95"/>
      </w:tblGrid>
      <w:tr w:rsidR="00FD19E2">
        <w:trPr>
          <w:gridAfter w:val="5"/>
          <w:tblCellSpacing w:w="15" w:type="dxa"/>
        </w:trPr>
        <w:tc>
          <w:tcPr>
            <w:tcW w:w="0" w:type="auto"/>
            <w:vAlign w:val="center"/>
          </w:tcPr>
          <w:p w:rsidR="00FD19E2" w:rsidRDefault="00FD19E2"/>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Показатель</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Обозначение</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2004г.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2005г.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2006г.</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Сумма денежных притоков (поступления), тыс.р.</w:t>
            </w:r>
          </w:p>
        </w:tc>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П</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4796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6813</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9639</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Сумма денежных оттоков (платежей), тыс.р.</w:t>
            </w:r>
          </w:p>
        </w:tc>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4718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6874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9634</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Финансовый результат деятельности предприятия, тыс.р.</w:t>
            </w:r>
          </w:p>
        </w:tc>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Ф</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-202</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1866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2089</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Средний остаток денежных средств ,тыс.р.</w:t>
            </w:r>
          </w:p>
        </w:tc>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Оср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23</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Коэффициент достаточности денежного потока</w:t>
            </w:r>
          </w:p>
        </w:tc>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Кд</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101,65</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99,11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100,05</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Коэффициент рентабельности израсходованных денежных средств</w:t>
            </w:r>
          </w:p>
        </w:tc>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Эр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27,15</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21,68</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Коэффициент рентабельности поступивших денежных средств</w:t>
            </w:r>
          </w:p>
        </w:tc>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Эп</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27,39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21,67</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Коэффициент рентабельности остатка денежных средств</w:t>
            </w:r>
          </w:p>
        </w:tc>
        <w:tc>
          <w:tcPr>
            <w:tcW w:w="0" w:type="auto"/>
          </w:tcPr>
          <w:p w:rsidR="00FD19E2" w:rsidRDefault="00FD19E2">
            <w:pPr>
              <w:pStyle w:val="a3"/>
              <w:rPr>
                <w:rFonts w:ascii="Arial" w:hAnsi="Arial" w:cs="Arial"/>
                <w:color w:val="000000"/>
                <w:sz w:val="20"/>
                <w:szCs w:val="20"/>
              </w:rPr>
            </w:pPr>
            <w:r>
              <w:rPr>
                <w:rFonts w:ascii="Arial" w:hAnsi="Arial" w:cs="Arial"/>
                <w:b/>
                <w:bCs/>
                <w:color w:val="000000"/>
                <w:sz w:val="20"/>
                <w:szCs w:val="20"/>
              </w:rPr>
              <w:t>Эо</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10366,67</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9082,61</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vAlign w:val="center"/>
          </w:tcPr>
          <w:p w:rsidR="00FD19E2" w:rsidRDefault="00FD19E2">
            <w:pPr>
              <w:rPr>
                <w:rFonts w:ascii="Arial" w:hAnsi="Arial" w:cs="Arial"/>
                <w:color w:val="000000"/>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r>
    </w:tbl>
    <w:p w:rsidR="00FD19E2" w:rsidRDefault="00FD19E2" w:rsidP="00FD19E2">
      <w:pPr>
        <w:pStyle w:val="a3"/>
        <w:rPr>
          <w:rFonts w:ascii="Arial" w:hAnsi="Arial" w:cs="Arial"/>
          <w:color w:val="000000"/>
          <w:sz w:val="20"/>
          <w:szCs w:val="20"/>
        </w:rPr>
      </w:pPr>
      <w:r>
        <w:rPr>
          <w:rFonts w:ascii="Arial" w:hAnsi="Arial" w:cs="Arial"/>
          <w:color w:val="000000"/>
          <w:sz w:val="20"/>
          <w:szCs w:val="20"/>
        </w:rPr>
        <w:t xml:space="preserve">Анализируя данные таблицы, можно сделать следующие выводы. Коэффициент достаточности денежного потока характеризует отдачу на вложенные средства. В 2004 и </w:t>
      </w:r>
      <w:smartTag w:uri="urn:schemas-microsoft-com:office:smarttags" w:element="metricconverter">
        <w:smartTagPr>
          <w:attr w:name="ProductID" w:val="2006 г"/>
        </w:smartTagPr>
        <w:r>
          <w:rPr>
            <w:rFonts w:ascii="Arial" w:hAnsi="Arial" w:cs="Arial"/>
            <w:color w:val="000000"/>
            <w:sz w:val="20"/>
            <w:szCs w:val="20"/>
          </w:rPr>
          <w:t>2006 г</w:t>
        </w:r>
      </w:smartTag>
      <w:r>
        <w:rPr>
          <w:rFonts w:ascii="Arial" w:hAnsi="Arial" w:cs="Arial"/>
          <w:color w:val="000000"/>
          <w:sz w:val="20"/>
          <w:szCs w:val="20"/>
        </w:rPr>
        <w:t>.г. поступления покрывают расходы на 100,65% и 100,05% соответственно, а в 2005 году всего лишь на 99,11% .</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Коэффициенты рентабельности характеризуют уровень отдачи денежных средств в финансовых результатах. Следует отметить, что применительно к 2004 году коэффициенты рентабельности рассчитать невозможно из-за отрицательного финансового результата.</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Сумма расходов денежных средств в прибыли на 2005 год составляла 27,15%, а в 2006 году - 21,68%.</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Сумма доходов денежных средств в сумме прибыли также снижается. По сравнению с 2005 годом в 2006 году произошло снижение на 5,72%. Аналогичная ситуация происходила и с суммой остатков денежных средств.</w:t>
      </w:r>
    </w:p>
    <w:p w:rsidR="00FD19E2" w:rsidRDefault="00FD19E2" w:rsidP="00FD19E2">
      <w:pPr>
        <w:pStyle w:val="4"/>
        <w:spacing w:before="0" w:beforeAutospacing="0" w:after="0" w:afterAutospacing="0"/>
        <w:rPr>
          <w:rFonts w:ascii="Arial" w:hAnsi="Arial" w:cs="Arial"/>
          <w:color w:val="000000"/>
          <w:sz w:val="20"/>
          <w:szCs w:val="20"/>
        </w:rPr>
      </w:pPr>
      <w:r>
        <w:rPr>
          <w:rFonts w:ascii="Arial" w:hAnsi="Arial" w:cs="Arial"/>
          <w:color w:val="000000"/>
          <w:sz w:val="20"/>
          <w:szCs w:val="20"/>
        </w:rPr>
        <w:t>Таблица 8</w:t>
      </w:r>
    </w:p>
    <w:p w:rsidR="00FD19E2" w:rsidRDefault="00FD19E2" w:rsidP="00FD19E2">
      <w:pPr>
        <w:pStyle w:val="4"/>
        <w:spacing w:before="0" w:beforeAutospacing="0" w:after="0" w:afterAutospacing="0"/>
        <w:rPr>
          <w:rFonts w:ascii="Arial" w:hAnsi="Arial" w:cs="Arial"/>
          <w:color w:val="000000"/>
          <w:sz w:val="20"/>
          <w:szCs w:val="20"/>
        </w:rPr>
      </w:pPr>
      <w:r>
        <w:rPr>
          <w:rFonts w:ascii="Arial" w:hAnsi="Arial" w:cs="Arial"/>
          <w:color w:val="000000"/>
          <w:sz w:val="20"/>
          <w:szCs w:val="20"/>
        </w:rPr>
        <w:t>Оценка платёжеспособности предприятия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367"/>
        <w:gridCol w:w="634"/>
        <w:gridCol w:w="634"/>
        <w:gridCol w:w="634"/>
        <w:gridCol w:w="95"/>
      </w:tblGrid>
      <w:tr w:rsidR="00FD19E2">
        <w:trPr>
          <w:gridAfter w:val="4"/>
          <w:tblCellSpacing w:w="15" w:type="dxa"/>
        </w:trPr>
        <w:tc>
          <w:tcPr>
            <w:tcW w:w="0" w:type="auto"/>
            <w:vAlign w:val="center"/>
          </w:tcPr>
          <w:p w:rsidR="00FD19E2" w:rsidRDefault="00FD19E2"/>
        </w:tc>
      </w:tr>
      <w:tr w:rsidR="00FD19E2">
        <w:trPr>
          <w:gridAfter w:val="2"/>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Показатель</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Годы</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rPr>
                <w:rFonts w:ascii="Arial" w:hAnsi="Arial" w:cs="Arial"/>
                <w:color w:val="000000"/>
                <w:sz w:val="20"/>
                <w:szCs w:val="20"/>
              </w:rPr>
            </w:pP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2004г.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2005г.</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2006г.</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Денежные средства, тыс. 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79</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23</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Краткосрочные финансовые вложения, тыс.р.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Дебиторская задолженность, тыс.р.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1505</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1364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1213</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Запасы, тыс.р.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5596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7424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8769</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НДС, тыс.р.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Кредиторская задолженность, тыс.р.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5970</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4946</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3884</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Краткосрочные кредиты и займы, тыс.р.</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704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132</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72</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Коэффициент абсолютной ликвидности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0,01</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0,004</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0,01</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Коэффициент срочной ликвидности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0,23</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0,27</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0,31</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Коэффициент текущей ликвидности</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1,08</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1,73</w:t>
            </w:r>
          </w:p>
        </w:tc>
        <w:tc>
          <w:tcPr>
            <w:tcW w:w="0" w:type="auto"/>
          </w:tcPr>
          <w:p w:rsidR="00FD19E2" w:rsidRDefault="00FD19E2">
            <w:pPr>
              <w:pStyle w:val="a3"/>
              <w:rPr>
                <w:rFonts w:ascii="Arial" w:hAnsi="Arial" w:cs="Arial"/>
                <w:color w:val="000000"/>
                <w:sz w:val="20"/>
                <w:szCs w:val="20"/>
              </w:rPr>
            </w:pPr>
            <w:r>
              <w:rPr>
                <w:rFonts w:ascii="Arial" w:hAnsi="Arial" w:cs="Arial"/>
                <w:color w:val="000000"/>
                <w:sz w:val="20"/>
                <w:szCs w:val="20"/>
              </w:rPr>
              <w:t>2,53</w:t>
            </w:r>
          </w:p>
        </w:tc>
        <w:tc>
          <w:tcPr>
            <w:tcW w:w="0" w:type="auto"/>
          </w:tcPr>
          <w:p w:rsidR="00FD19E2" w:rsidRDefault="00FD19E2">
            <w:pPr>
              <w:rPr>
                <w:rFonts w:ascii="Arial" w:hAnsi="Arial" w:cs="Arial"/>
                <w:color w:val="000000"/>
                <w:sz w:val="20"/>
                <w:szCs w:val="20"/>
              </w:rPr>
            </w:pPr>
          </w:p>
        </w:tc>
      </w:tr>
      <w:tr w:rsidR="00FD19E2">
        <w:trPr>
          <w:tblCellSpacing w:w="15" w:type="dxa"/>
        </w:trPr>
        <w:tc>
          <w:tcPr>
            <w:tcW w:w="0" w:type="auto"/>
            <w:vAlign w:val="center"/>
          </w:tcPr>
          <w:p w:rsidR="00FD19E2" w:rsidRDefault="00FD19E2">
            <w:pPr>
              <w:rPr>
                <w:rFonts w:ascii="Arial" w:hAnsi="Arial" w:cs="Arial"/>
                <w:color w:val="000000"/>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c>
          <w:tcPr>
            <w:tcW w:w="0" w:type="auto"/>
            <w:vAlign w:val="center"/>
          </w:tcPr>
          <w:p w:rsidR="00FD19E2" w:rsidRDefault="00FD19E2">
            <w:pPr>
              <w:rPr>
                <w:sz w:val="20"/>
                <w:szCs w:val="20"/>
              </w:rPr>
            </w:pPr>
          </w:p>
        </w:tc>
      </w:tr>
    </w:tbl>
    <w:p w:rsidR="00FD19E2" w:rsidRDefault="00FD19E2" w:rsidP="00FD19E2">
      <w:pPr>
        <w:pStyle w:val="3"/>
        <w:spacing w:before="0" w:beforeAutospacing="0" w:after="0" w:afterAutospacing="0"/>
        <w:rPr>
          <w:rFonts w:ascii="Arial" w:hAnsi="Arial" w:cs="Arial"/>
          <w:color w:val="000000"/>
          <w:sz w:val="20"/>
          <w:szCs w:val="20"/>
        </w:rPr>
      </w:pPr>
      <w:r>
        <w:rPr>
          <w:rFonts w:ascii="Arial" w:hAnsi="Arial" w:cs="Arial"/>
          <w:color w:val="000000"/>
          <w:sz w:val="20"/>
          <w:szCs w:val="20"/>
        </w:rPr>
        <w:t>Коэффициенты ликвидности используются для анализа текущей платежеспособности предприятия. К важнейшим из них относятся:</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1) Коэффициент абсолютной ликвидности рассчитывается как отношение денежных средств и краткосрочных финансовых вложений ко всей сумме краткосрочных финансовых долгов предприятии (раздел V пассива баланса).</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Этот коэффициент показывает, какую часть краткосрочной задолженности предприятие может погасить в ближайшее время. Это наиболее жёсткий критерий ликвидности. Значение коэффициента признаётся достаточным, если он превышает 0,2.</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В хозяйстве данный коэффициент слишком низок. При нормативе минимум 0,2 -- значения этого коэффициента показывают, что хозяйство в рассматриваемый период не способно в ближайшее время погасить свою краткосрочную задолженность за счёт наиболее ликвидных активов.</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2) Коэффициент срочной ликвидности рассчитывается как отношение суммы денежных средств, краткосрочных вложений и дебиторской задолженности к краткосрочным обязательствам. Значение коэффициента признаётся достаточным, если оно больше 0,6.</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За все годы этот коэффициент низок.</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Из данных таблицы 8 можно сделать вывод, что в течение последних лет предприятие имело возможность погасить свои краткосрочные обязательства за счёт денежных средств, краткосрочных вложений и дебиторской задолженности.</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3) Коэффициент текущей ликвидности, рассчитываемый как отношение оборотных средств предприятия к его краткосрочной задолженности. Отражает прогнозируемые платежные возможности предприятия при условии своевременного проведения расчетов с дебиторами.</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Согласно действующим Методическим положениям по оценке финансового состояния предприятий и установлению неудовлетворительной структуры баланса, утвержденным Федеральной службой по финансовому оздоровлению предприятий, предприятие может быть признано неплатежеспособным, если значение коэффициента текущей ликвидности ниже или равно 2. Этот коэффициент показывает, какая часть задолженности предприятия может быть погашена не только за счёт денежных средств, но и за счёт ожидаемых поступлений за отгруженную продукцию, работы и услуги.</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Анализируя данные показатели коэффициента, и прогнозируя платежные возможности предприятия при условии своевременного проведения расчетов с дебиторами, можно сделать вывод о невозможности погашения задолженности своевременно.</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Данный коэффициент за рассматриваемый период колеблется по годам, достигая максимума 2,53 в 2006 году.</w:t>
      </w:r>
    </w:p>
    <w:p w:rsidR="00FD19E2" w:rsidRDefault="00FD19E2" w:rsidP="00FD19E2">
      <w:pPr>
        <w:pStyle w:val="a3"/>
        <w:rPr>
          <w:rFonts w:ascii="Arial" w:hAnsi="Arial" w:cs="Arial"/>
          <w:color w:val="000000"/>
          <w:sz w:val="20"/>
          <w:szCs w:val="20"/>
        </w:rPr>
      </w:pPr>
      <w:r>
        <w:rPr>
          <w:rFonts w:ascii="Arial" w:hAnsi="Arial" w:cs="Arial"/>
          <w:color w:val="000000"/>
          <w:sz w:val="20"/>
          <w:szCs w:val="20"/>
        </w:rPr>
        <w:t>Но и в остальные годы данный коэффициент признавался достаточным. Значит, хозяйство было способно погасить свои краткосрочные обязательства за счёт оборотных активов.</w:t>
      </w:r>
    </w:p>
    <w:p w:rsidR="00757441" w:rsidRPr="00FD19E2" w:rsidRDefault="00757441" w:rsidP="00FD19E2">
      <w:pPr>
        <w:ind w:firstLine="540"/>
        <w:jc w:val="both"/>
      </w:pPr>
      <w:bookmarkStart w:id="0" w:name="_GoBack"/>
      <w:bookmarkEnd w:id="0"/>
    </w:p>
    <w:sectPr w:rsidR="00757441" w:rsidRPr="00FD19E2" w:rsidSect="00D4446B">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41" w:rsidRDefault="00757441">
      <w:r>
        <w:separator/>
      </w:r>
    </w:p>
  </w:endnote>
  <w:endnote w:type="continuationSeparator" w:id="0">
    <w:p w:rsidR="00757441" w:rsidRDefault="0075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41" w:rsidRDefault="00757441" w:rsidP="00847C6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7441" w:rsidRDefault="00757441" w:rsidP="009A2E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41" w:rsidRDefault="00757441" w:rsidP="00847C6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767EA">
      <w:rPr>
        <w:rStyle w:val="a5"/>
        <w:noProof/>
      </w:rPr>
      <w:t>1</w:t>
    </w:r>
    <w:r>
      <w:rPr>
        <w:rStyle w:val="a5"/>
      </w:rPr>
      <w:fldChar w:fldCharType="end"/>
    </w:r>
  </w:p>
  <w:p w:rsidR="00757441" w:rsidRDefault="00757441" w:rsidP="009A2E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41" w:rsidRDefault="00757441">
      <w:r>
        <w:separator/>
      </w:r>
    </w:p>
  </w:footnote>
  <w:footnote w:type="continuationSeparator" w:id="0">
    <w:p w:rsidR="00757441" w:rsidRDefault="00757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2623C"/>
    <w:multiLevelType w:val="hybridMultilevel"/>
    <w:tmpl w:val="2E665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A411DD"/>
    <w:multiLevelType w:val="multilevel"/>
    <w:tmpl w:val="2E66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8D21E72"/>
    <w:multiLevelType w:val="multilevel"/>
    <w:tmpl w:val="2E66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D232633"/>
    <w:multiLevelType w:val="hybridMultilevel"/>
    <w:tmpl w:val="FD1250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FF05FD2"/>
    <w:multiLevelType w:val="hybridMultilevel"/>
    <w:tmpl w:val="4A203F68"/>
    <w:lvl w:ilvl="0" w:tplc="5B625982">
      <w:start w:val="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5A0"/>
    <w:rsid w:val="000501E1"/>
    <w:rsid w:val="000655A0"/>
    <w:rsid w:val="000909FF"/>
    <w:rsid w:val="000E2A9A"/>
    <w:rsid w:val="00114EFC"/>
    <w:rsid w:val="0015150F"/>
    <w:rsid w:val="001604D4"/>
    <w:rsid w:val="00212EE8"/>
    <w:rsid w:val="002357BA"/>
    <w:rsid w:val="00257037"/>
    <w:rsid w:val="00286BF9"/>
    <w:rsid w:val="00353109"/>
    <w:rsid w:val="003A1EFE"/>
    <w:rsid w:val="004244E1"/>
    <w:rsid w:val="00441C14"/>
    <w:rsid w:val="00492857"/>
    <w:rsid w:val="004B3CA1"/>
    <w:rsid w:val="00590C05"/>
    <w:rsid w:val="00606B4C"/>
    <w:rsid w:val="00757441"/>
    <w:rsid w:val="00847C6C"/>
    <w:rsid w:val="00891FCB"/>
    <w:rsid w:val="008B036E"/>
    <w:rsid w:val="0094548F"/>
    <w:rsid w:val="009A2E67"/>
    <w:rsid w:val="009C3576"/>
    <w:rsid w:val="00A07EA5"/>
    <w:rsid w:val="00B36053"/>
    <w:rsid w:val="00B801D4"/>
    <w:rsid w:val="00BA4A2F"/>
    <w:rsid w:val="00CE404D"/>
    <w:rsid w:val="00D154A2"/>
    <w:rsid w:val="00D4446B"/>
    <w:rsid w:val="00E014DD"/>
    <w:rsid w:val="00EC3DB2"/>
    <w:rsid w:val="00F767EA"/>
    <w:rsid w:val="00F92A7D"/>
    <w:rsid w:val="00FD1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D38EAC-32E8-4784-9223-A39BA3E6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FD19E2"/>
    <w:pPr>
      <w:spacing w:before="100" w:beforeAutospacing="1" w:after="100" w:afterAutospacing="1"/>
      <w:outlineLvl w:val="2"/>
    </w:pPr>
    <w:rPr>
      <w:b/>
      <w:bCs/>
      <w:sz w:val="27"/>
      <w:szCs w:val="27"/>
    </w:rPr>
  </w:style>
  <w:style w:type="paragraph" w:styleId="4">
    <w:name w:val="heading 4"/>
    <w:basedOn w:val="a"/>
    <w:qFormat/>
    <w:rsid w:val="00FD19E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655A0"/>
  </w:style>
  <w:style w:type="paragraph" w:styleId="a3">
    <w:name w:val="Normal (Web)"/>
    <w:basedOn w:val="a"/>
    <w:rsid w:val="000655A0"/>
    <w:pPr>
      <w:spacing w:before="100" w:beforeAutospacing="1" w:after="100" w:afterAutospacing="1"/>
    </w:pPr>
  </w:style>
  <w:style w:type="character" w:customStyle="1" w:styleId="apple-converted-space">
    <w:name w:val="apple-converted-space"/>
    <w:basedOn w:val="a0"/>
    <w:rsid w:val="000655A0"/>
  </w:style>
  <w:style w:type="paragraph" w:styleId="a4">
    <w:name w:val="footer"/>
    <w:basedOn w:val="a"/>
    <w:rsid w:val="009A2E67"/>
    <w:pPr>
      <w:tabs>
        <w:tab w:val="center" w:pos="4677"/>
        <w:tab w:val="right" w:pos="9355"/>
      </w:tabs>
    </w:pPr>
  </w:style>
  <w:style w:type="character" w:styleId="a5">
    <w:name w:val="page number"/>
    <w:basedOn w:val="a0"/>
    <w:rsid w:val="009A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3533">
      <w:bodyDiv w:val="1"/>
      <w:marLeft w:val="0"/>
      <w:marRight w:val="0"/>
      <w:marTop w:val="0"/>
      <w:marBottom w:val="0"/>
      <w:divBdr>
        <w:top w:val="none" w:sz="0" w:space="0" w:color="auto"/>
        <w:left w:val="none" w:sz="0" w:space="0" w:color="auto"/>
        <w:bottom w:val="none" w:sz="0" w:space="0" w:color="auto"/>
        <w:right w:val="none" w:sz="0" w:space="0" w:color="auto"/>
      </w:divBdr>
    </w:div>
    <w:div w:id="240523738">
      <w:bodyDiv w:val="1"/>
      <w:marLeft w:val="0"/>
      <w:marRight w:val="0"/>
      <w:marTop w:val="0"/>
      <w:marBottom w:val="0"/>
      <w:divBdr>
        <w:top w:val="none" w:sz="0" w:space="0" w:color="auto"/>
        <w:left w:val="none" w:sz="0" w:space="0" w:color="auto"/>
        <w:bottom w:val="none" w:sz="0" w:space="0" w:color="auto"/>
        <w:right w:val="none" w:sz="0" w:space="0" w:color="auto"/>
      </w:divBdr>
    </w:div>
    <w:div w:id="439883165">
      <w:bodyDiv w:val="1"/>
      <w:marLeft w:val="0"/>
      <w:marRight w:val="0"/>
      <w:marTop w:val="0"/>
      <w:marBottom w:val="0"/>
      <w:divBdr>
        <w:top w:val="none" w:sz="0" w:space="0" w:color="auto"/>
        <w:left w:val="none" w:sz="0" w:space="0" w:color="auto"/>
        <w:bottom w:val="none" w:sz="0" w:space="0" w:color="auto"/>
        <w:right w:val="none" w:sz="0" w:space="0" w:color="auto"/>
      </w:divBdr>
    </w:div>
    <w:div w:id="462620857">
      <w:bodyDiv w:val="1"/>
      <w:marLeft w:val="0"/>
      <w:marRight w:val="0"/>
      <w:marTop w:val="0"/>
      <w:marBottom w:val="0"/>
      <w:divBdr>
        <w:top w:val="none" w:sz="0" w:space="0" w:color="auto"/>
        <w:left w:val="none" w:sz="0" w:space="0" w:color="auto"/>
        <w:bottom w:val="none" w:sz="0" w:space="0" w:color="auto"/>
        <w:right w:val="none" w:sz="0" w:space="0" w:color="auto"/>
      </w:divBdr>
    </w:div>
    <w:div w:id="470899702">
      <w:bodyDiv w:val="1"/>
      <w:marLeft w:val="0"/>
      <w:marRight w:val="0"/>
      <w:marTop w:val="0"/>
      <w:marBottom w:val="0"/>
      <w:divBdr>
        <w:top w:val="none" w:sz="0" w:space="0" w:color="auto"/>
        <w:left w:val="none" w:sz="0" w:space="0" w:color="auto"/>
        <w:bottom w:val="none" w:sz="0" w:space="0" w:color="auto"/>
        <w:right w:val="none" w:sz="0" w:space="0" w:color="auto"/>
      </w:divBdr>
    </w:div>
    <w:div w:id="858853570">
      <w:bodyDiv w:val="1"/>
      <w:marLeft w:val="0"/>
      <w:marRight w:val="0"/>
      <w:marTop w:val="0"/>
      <w:marBottom w:val="0"/>
      <w:divBdr>
        <w:top w:val="none" w:sz="0" w:space="0" w:color="auto"/>
        <w:left w:val="none" w:sz="0" w:space="0" w:color="auto"/>
        <w:bottom w:val="none" w:sz="0" w:space="0" w:color="auto"/>
        <w:right w:val="none" w:sz="0" w:space="0" w:color="auto"/>
      </w:divBdr>
    </w:div>
    <w:div w:id="1021321809">
      <w:bodyDiv w:val="1"/>
      <w:marLeft w:val="0"/>
      <w:marRight w:val="0"/>
      <w:marTop w:val="0"/>
      <w:marBottom w:val="0"/>
      <w:divBdr>
        <w:top w:val="none" w:sz="0" w:space="0" w:color="auto"/>
        <w:left w:val="none" w:sz="0" w:space="0" w:color="auto"/>
        <w:bottom w:val="none" w:sz="0" w:space="0" w:color="auto"/>
        <w:right w:val="none" w:sz="0" w:space="0" w:color="auto"/>
      </w:divBdr>
    </w:div>
    <w:div w:id="1321815490">
      <w:bodyDiv w:val="1"/>
      <w:marLeft w:val="0"/>
      <w:marRight w:val="0"/>
      <w:marTop w:val="0"/>
      <w:marBottom w:val="0"/>
      <w:divBdr>
        <w:top w:val="none" w:sz="0" w:space="0" w:color="auto"/>
        <w:left w:val="none" w:sz="0" w:space="0" w:color="auto"/>
        <w:bottom w:val="none" w:sz="0" w:space="0" w:color="auto"/>
        <w:right w:val="none" w:sz="0" w:space="0" w:color="auto"/>
      </w:divBdr>
    </w:div>
    <w:div w:id="1331180360">
      <w:bodyDiv w:val="1"/>
      <w:marLeft w:val="0"/>
      <w:marRight w:val="0"/>
      <w:marTop w:val="0"/>
      <w:marBottom w:val="0"/>
      <w:divBdr>
        <w:top w:val="none" w:sz="0" w:space="0" w:color="auto"/>
        <w:left w:val="none" w:sz="0" w:space="0" w:color="auto"/>
        <w:bottom w:val="none" w:sz="0" w:space="0" w:color="auto"/>
        <w:right w:val="none" w:sz="0" w:space="0" w:color="auto"/>
      </w:divBdr>
    </w:div>
    <w:div w:id="17432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6654</Words>
  <Characters>37930</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admin</cp:lastModifiedBy>
  <cp:revision>2</cp:revision>
  <dcterms:created xsi:type="dcterms:W3CDTF">2014-04-27T00:01:00Z</dcterms:created>
  <dcterms:modified xsi:type="dcterms:W3CDTF">2014-04-27T00:01:00Z</dcterms:modified>
</cp:coreProperties>
</file>