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02" w:rsidRDefault="00116E02">
      <w:pPr>
        <w:spacing w:line="360" w:lineRule="auto"/>
        <w:ind w:firstLine="720"/>
        <w:jc w:val="center"/>
        <w:rPr>
          <w:sz w:val="52"/>
          <w:lang w:val="uk-UA"/>
        </w:rPr>
      </w:pPr>
    </w:p>
    <w:p w:rsidR="00116E02" w:rsidRDefault="00116E02">
      <w:pPr>
        <w:spacing w:line="360" w:lineRule="auto"/>
        <w:ind w:firstLine="720"/>
        <w:jc w:val="center"/>
        <w:rPr>
          <w:sz w:val="52"/>
          <w:lang w:val="uk-UA"/>
        </w:rPr>
      </w:pPr>
    </w:p>
    <w:p w:rsidR="00116E02" w:rsidRDefault="00116E02">
      <w:pPr>
        <w:spacing w:line="360" w:lineRule="auto"/>
        <w:ind w:firstLine="720"/>
        <w:jc w:val="center"/>
        <w:rPr>
          <w:b/>
          <w:sz w:val="52"/>
          <w:lang w:val="uk-UA"/>
        </w:rPr>
      </w:pPr>
    </w:p>
    <w:p w:rsidR="00116E02" w:rsidRDefault="00C52F1C">
      <w:pPr>
        <w:spacing w:line="360" w:lineRule="auto"/>
        <w:ind w:firstLine="720"/>
        <w:jc w:val="center"/>
        <w:rPr>
          <w:rFonts w:ascii="Times New Roman CYR" w:hAnsi="Times New Roman CYR"/>
          <w:b/>
          <w:sz w:val="52"/>
          <w:lang w:val="uk-UA"/>
        </w:rPr>
      </w:pPr>
      <w:r>
        <w:rPr>
          <w:rFonts w:ascii="Times New Roman CYR" w:hAnsi="Times New Roman CYR"/>
          <w:b/>
          <w:sz w:val="52"/>
          <w:lang w:val="uk-UA"/>
        </w:rPr>
        <w:t>Реферат на тему:</w:t>
      </w:r>
    </w:p>
    <w:p w:rsidR="00116E02" w:rsidRDefault="00C52F1C">
      <w:pPr>
        <w:spacing w:line="360" w:lineRule="auto"/>
        <w:ind w:firstLine="720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 xml:space="preserve"> </w:t>
      </w:r>
      <w:r>
        <w:rPr>
          <w:rFonts w:ascii="Times New Roman CYR" w:hAnsi="Times New Roman CYR"/>
          <w:b/>
          <w:sz w:val="52"/>
          <w:lang w:val="uk-UA"/>
        </w:rPr>
        <w:t>ІНТЕГРАЦІЯ</w:t>
      </w:r>
      <w:r>
        <w:rPr>
          <w:b/>
          <w:sz w:val="52"/>
          <w:lang w:val="uk-UA"/>
        </w:rPr>
        <w:t xml:space="preserve"> </w:t>
      </w:r>
      <w:r>
        <w:rPr>
          <w:rFonts w:ascii="Times New Roman CYR" w:hAnsi="Times New Roman CYR"/>
          <w:b/>
          <w:sz w:val="52"/>
          <w:lang w:val="uk-UA"/>
        </w:rPr>
        <w:t>УКРАЇНИ</w:t>
      </w:r>
    </w:p>
    <w:p w:rsidR="00116E02" w:rsidRDefault="00C52F1C">
      <w:pPr>
        <w:spacing w:line="360" w:lineRule="auto"/>
        <w:ind w:firstLine="720"/>
        <w:jc w:val="center"/>
        <w:rPr>
          <w:b/>
          <w:sz w:val="52"/>
          <w:lang w:val="uk-UA"/>
        </w:rPr>
      </w:pPr>
      <w:r>
        <w:rPr>
          <w:rFonts w:ascii="Times New Roman CYR" w:hAnsi="Times New Roman CYR"/>
          <w:b/>
          <w:sz w:val="52"/>
          <w:lang w:val="uk-UA"/>
        </w:rPr>
        <w:t>В</w:t>
      </w:r>
      <w:r>
        <w:rPr>
          <w:b/>
          <w:sz w:val="52"/>
          <w:lang w:val="uk-UA"/>
        </w:rPr>
        <w:t xml:space="preserve"> </w:t>
      </w:r>
      <w:r>
        <w:rPr>
          <w:rFonts w:ascii="Times New Roman CYR" w:hAnsi="Times New Roman CYR"/>
          <w:b/>
          <w:sz w:val="52"/>
          <w:lang w:val="uk-UA"/>
        </w:rPr>
        <w:t>СВІТОВИЙ</w:t>
      </w:r>
      <w:r>
        <w:rPr>
          <w:b/>
          <w:sz w:val="52"/>
          <w:lang w:val="uk-UA"/>
        </w:rPr>
        <w:t xml:space="preserve"> </w:t>
      </w:r>
      <w:r>
        <w:rPr>
          <w:rFonts w:ascii="Times New Roman CYR" w:hAnsi="Times New Roman CYR"/>
          <w:b/>
          <w:sz w:val="52"/>
          <w:lang w:val="uk-UA"/>
        </w:rPr>
        <w:t>ПРОСТІР</w:t>
      </w:r>
    </w:p>
    <w:p w:rsidR="00116E02" w:rsidRDefault="00116E02">
      <w:pPr>
        <w:spacing w:line="360" w:lineRule="auto"/>
        <w:ind w:firstLine="720"/>
        <w:jc w:val="center"/>
        <w:rPr>
          <w:b/>
          <w:sz w:val="52"/>
        </w:rPr>
      </w:pPr>
    </w:p>
    <w:p w:rsidR="00116E02" w:rsidRDefault="00C52F1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  <w:lang w:val="uk-UA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  <w:lang w:val="uk-UA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  <w:lang w:val="uk-UA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  <w:lang w:val="uk-UA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  <w:lang w:val="uk-UA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  <w:lang w:val="uk-UA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  <w:lang w:val="uk-UA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  <w:lang w:val="uk-UA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  <w:lang w:val="uk-UA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  <w:lang w:val="uk-UA"/>
        </w:rPr>
      </w:pPr>
    </w:p>
    <w:p w:rsidR="00116E02" w:rsidRDefault="00C52F1C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lang w:val="uk-UA"/>
        </w:rPr>
        <w:sectPr w:rsidR="00116E02">
          <w:pgSz w:w="11907" w:h="16840" w:code="9"/>
          <w:pgMar w:top="1134" w:right="680" w:bottom="1134" w:left="1644" w:header="0" w:footer="0" w:gutter="0"/>
          <w:cols w:space="720"/>
        </w:sectPr>
      </w:pP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</w:p>
    <w:p w:rsidR="00116E02" w:rsidRDefault="00C52F1C">
      <w:pPr>
        <w:pStyle w:val="1"/>
        <w:spacing w:before="0" w:after="0" w:line="360" w:lineRule="auto"/>
        <w:ind w:firstLine="720"/>
        <w:jc w:val="center"/>
        <w:rPr>
          <w:rFonts w:ascii="Times New Roman CYR" w:hAnsi="Times New Roman CYR"/>
          <w:b w:val="0"/>
          <w:lang w:val="uk-UA"/>
        </w:rPr>
      </w:pPr>
      <w:r>
        <w:rPr>
          <w:rFonts w:ascii="Times New Roman CYR" w:hAnsi="Times New Roman CYR"/>
          <w:b w:val="0"/>
          <w:lang w:val="uk-UA"/>
        </w:rPr>
        <w:t>ВСТУП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rFonts w:ascii="Times New Roman CYR" w:hAnsi="Times New Roman CYR"/>
          <w:sz w:val="28"/>
          <w:lang w:val="uk-UA"/>
        </w:rPr>
        <w:t>Нинішня ситуація характеризується глобальною трансформацією усіх країн світу до нового якісного стану , нового типу цивілізації третього тисячоліття . Розв</w:t>
      </w:r>
      <w:r>
        <w:rPr>
          <w:sz w:val="28"/>
          <w:lang w:val="uk-UA"/>
        </w:rPr>
        <w:t>`</w:t>
      </w:r>
      <w:r>
        <w:rPr>
          <w:rFonts w:ascii="Times New Roman CYR" w:hAnsi="Times New Roman CYR"/>
          <w:sz w:val="28"/>
          <w:lang w:val="uk-UA"/>
        </w:rPr>
        <w:t>язання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цих нагальних завдань здійснюється на різних рівнях та у різноманітних сферах суспільства .Світові проблеми обговорюються вивчаються й вирішуються певною мірою в Організації Об</w:t>
      </w:r>
      <w:r>
        <w:rPr>
          <w:sz w:val="28"/>
          <w:lang w:val="uk-UA"/>
        </w:rPr>
        <w:t>`</w:t>
      </w:r>
      <w:r>
        <w:rPr>
          <w:rFonts w:ascii="Times New Roman CYR" w:hAnsi="Times New Roman CYR"/>
          <w:sz w:val="28"/>
          <w:lang w:val="uk-UA"/>
        </w:rPr>
        <w:t>єднаних Націй та її підрозділах,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регіональні питання -у межах сучасних інтеграційних об</w:t>
      </w:r>
      <w:r>
        <w:rPr>
          <w:sz w:val="28"/>
          <w:lang w:val="uk-UA"/>
        </w:rPr>
        <w:t>`</w:t>
      </w:r>
      <w:r>
        <w:rPr>
          <w:rFonts w:ascii="Times New Roman CYR" w:hAnsi="Times New Roman CYR"/>
          <w:sz w:val="28"/>
          <w:lang w:val="uk-UA"/>
        </w:rPr>
        <w:t>єднань ,економіка окремих країн - державними та іншими установами ,науково-дослідними інституціями . За такого великого розмаїття неабиякого значення набувають наукове узагальнення , синтез існуючих теорій і концепцій та їх адаптація до потреб і реалій економіки України .</w:t>
      </w:r>
    </w:p>
    <w:p w:rsidR="00116E02" w:rsidRDefault="00C52F1C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lang w:val="uk-UA"/>
        </w:rPr>
        <w:t xml:space="preserve">           </w:t>
      </w:r>
      <w:r>
        <w:rPr>
          <w:rFonts w:ascii="Times New Roman CYR" w:hAnsi="Times New Roman CYR"/>
          <w:sz w:val="28"/>
          <w:lang w:val="uk-UA"/>
        </w:rPr>
        <w:t>Об</w:t>
      </w:r>
      <w:r>
        <w:rPr>
          <w:sz w:val="28"/>
          <w:lang w:val="uk-UA"/>
        </w:rPr>
        <w:t>`</w:t>
      </w:r>
      <w:r>
        <w:rPr>
          <w:rFonts w:ascii="Times New Roman CYR" w:hAnsi="Times New Roman CYR"/>
          <w:sz w:val="28"/>
          <w:lang w:val="uk-UA"/>
        </w:rPr>
        <w:t>єктивна необхідність вимагає поступового , але неухильного включення економіки України до системи міжнародного поділу праці (МПП) , світових інтеграційних процесів,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треба враховувати усі вихідні , визначальні умови , що складаються у світовій економічній системі</w:t>
      </w:r>
      <w:r>
        <w:rPr>
          <w:sz w:val="28"/>
          <w:lang w:val="uk-UA"/>
        </w:rPr>
        <w:t>.</w:t>
      </w:r>
    </w:p>
    <w:p w:rsidR="00116E02" w:rsidRDefault="00C52F1C" w:rsidP="00C52F1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по-перше</w:t>
      </w:r>
      <w:r>
        <w:rPr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 xml:space="preserve">вона дедалі більше стає глобальною цілісністю , в якій посилюється взаємозалежність національних економік на основі поглиблення транснаціоналізації виробництва та обігу, всього господарського життя . </w:t>
      </w:r>
    </w:p>
    <w:p w:rsidR="00116E02" w:rsidRDefault="00C52F1C" w:rsidP="00C52F1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по-друге , зростає інтенсивність регіональних інтеграційних процесів , що веде , з одного боку , до виникнення великих економічних просторів та вилучення відповідного ефекту за рахунок зростання масштабів виробництва , а з    іншого - до сегментації світового  ринку , до секторизації єдиного світового 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  господарства внаслідок створення відносно замкнутих торгово-економічних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  блоків та інтеграційних угрупувань .</w:t>
      </w:r>
    </w:p>
    <w:p w:rsidR="00116E02" w:rsidRDefault="00C52F1C" w:rsidP="00C52F1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по-третє , глобальна економіка як міжнародна господарська система характе- ризується циклічністю розвитку , яка впливає на динаміку , темпи та пропорції економічного пступу окремих країн як її елементів та ланок .</w:t>
      </w:r>
    </w:p>
    <w:p w:rsidR="00116E02" w:rsidRDefault="00C52F1C" w:rsidP="00C52F1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по-четверте , домінуючими факторами і світового , і національного економічного розвитку стають інтелектуально-інформаційні складові , які отримують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 могутній поштовх внаслідок науково-технологічної революції .</w:t>
      </w:r>
    </w:p>
    <w:p w:rsidR="00116E02" w:rsidRDefault="00C52F1C" w:rsidP="00C52F1C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lang w:val="uk-UA"/>
        </w:rPr>
      </w:pPr>
      <w:r>
        <w:rPr>
          <w:rFonts w:ascii="Times New Roman CYR" w:hAnsi="Times New Roman CYR"/>
          <w:sz w:val="28"/>
        </w:rPr>
        <w:t>по-п</w:t>
      </w:r>
      <w:r>
        <w:rPr>
          <w:sz w:val="28"/>
        </w:rPr>
        <w:t>`</w:t>
      </w:r>
      <w:r>
        <w:rPr>
          <w:rFonts w:ascii="Times New Roman CYR" w:hAnsi="Times New Roman CYR"/>
          <w:sz w:val="28"/>
          <w:lang w:val="uk-UA"/>
        </w:rPr>
        <w:t>яте , поступово змінюється економічна основа сучасної цивілізації . Індустріальна модель розвитку визначається пріорітетом знань , людського капіталу , формування «економіки розуму» , «економіки думки» .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  <w:lang w:val="uk-UA"/>
        </w:rPr>
      </w:pPr>
      <w:r>
        <w:rPr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Одним з найважливіших етапів в інтеграції України у світовий простір є входження України до ЄС .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Важливими етапамина шляху повернення України в Європу були підписання Угоди про Партнерство і Співробітництво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між Україною та ЄС і ратіфікація цієї Угоди Верховною Ра-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дою в листопаді 1995 року , підписання Тимчасової Угоди про торгівлю та питання , пов</w:t>
      </w:r>
      <w:r>
        <w:rPr>
          <w:sz w:val="28"/>
        </w:rPr>
        <w:t>`</w:t>
      </w:r>
      <w:r>
        <w:rPr>
          <w:rFonts w:ascii="Times New Roman CYR" w:hAnsi="Times New Roman CYR"/>
          <w:sz w:val="28"/>
          <w:lang w:val="uk-UA"/>
        </w:rPr>
        <w:t>язані з торгівлею - першої такої угоди з однією з Нових Незалежних Держав , а також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uk-UA"/>
        </w:rPr>
        <w:t xml:space="preserve">підписання </w:t>
      </w:r>
      <w:r>
        <w:rPr>
          <w:rFonts w:ascii="Times New Roman CYR" w:hAnsi="Times New Roman CYR"/>
          <w:sz w:val="28"/>
        </w:rPr>
        <w:t>Президентом України Л.Д.Кучмою та Головою Європейської Комісії паном Жаком Сантером Спільної заяви по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результатам переговорів , що стало першим прецедентом по відношенню до держави не члена ЄС , в червні 1995 року .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Особливого значення для поглиблення довіри до України та 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закріплення позитивного ставлення Європейської спільноти 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до нашої держави набуває вирішення питання про вступ Ук- раїни до Ради Європи , що вже відбулося .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</w:rPr>
        <w:tab/>
      </w:r>
      <w:r>
        <w:rPr>
          <w:rFonts w:ascii="Times New Roman CYR" w:hAnsi="Times New Roman CYR"/>
          <w:sz w:val="28"/>
          <w:lang w:val="uk-UA"/>
        </w:rPr>
        <w:t>Інтеграція у західноєвропейські структури та розвиток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співробітництва з ЄС є не самоціллю , а засобом досягнення , в першу чергу , конкретних економічних цілей .Обсяг 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торгівлі між Україню та ЄС у 7 разів перевищує обсяг торгівлі України з США .Українські товаровиробники , у першу чергу з найбільш конкурентноздатних сфер української економіки : металургійної і текстильної промисловості , сільського господарства , певних сфер науковомістких та енергетичних технологій ,мають отримати більше можливості  для експорту своїх товарів у Західну Європу .Підготовка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нової угоди з ЄС по текстилю , угоди щодо науково-технічного співробітництва , зменьшення митних , нетарифних та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інших обмежень у взаємній торгівлі сприяння скорішому набуттю чинності Угоди про Партнерство та Співробітництво та практичній реалізації Тимчасової Угоди про торгівлю між Україною та ЄС , - цим та багатьом іншим невідкладним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завданням буде присвячена головна увага Постійного предс- тавництва України при ЄС.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Україна не є самотньою у своїх намаганнях вирішувати нагальні завдання економічних відносин з ЄС . Консультації з цього приводу з представниками кількох країн-членів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ЄС свідчать , зокрема , про їх принципову готовність у межах політичних та економічних реалій сприяти зменшенню митних та інших зборів на продукцїю , що експортується з України до ЄС та розширення існуючих квот по групі так званих «чутливих товарів» : сталі , текстилю , ядерних товарів та сільгосппродукції.Ці країни підтримують раціональне і прагматичне ставлення України до її інтеграції у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західноєвропейські структури .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  <w:t>Під час останніх зустрічей і переговорів в Європейський Комісії розглядалися хід підготовки до запланового на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1995 р. в м.Києві засідання Спільного комітету України та 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Європейської Комісії , процес ратифікації Угоди про Парт-нерство та Співробітництво і набуття чинності Угодою про торгівлю між Україноюта ЄС , проблеми узгодження підходів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сторін до чорнобильського питання ,підвищення ефективності програм технічної допомоги по лінії Тасіс , які мають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розглядатись не як самодостатня категорія , а як засіб для досягнення конкретних , в першу чергу - економічних цілей .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  <w:t xml:space="preserve">Багато зусиль Україна доклала , щоб стати повноправним 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членом РЄ -впливової міжнародної регіональної інституції. 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Історична для нашої держави подія відбулася 9 листопада 1995 р., коли Комітет Міністрів Ради Європи юридично затвердив рішення Парламентської Ассамблеї РЄ про вступ України до цієї авторитетної міжнародної організації.Ця 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подія стала актом юридичного визнання авторитету України,</w:t>
      </w: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її права на входження в усі європейські структури , що створює на континенті нову політичну ситуацію ,дає Україні шанс на поглиблення демократичних перетворень .</w:t>
      </w: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C52F1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116E02" w:rsidRDefault="00C52F1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C52F1C">
      <w:pPr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                                   </w:t>
      </w:r>
      <w:r>
        <w:rPr>
          <w:rFonts w:ascii="Times New Roman CYR" w:hAnsi="Times New Roman CYR"/>
          <w:sz w:val="28"/>
        </w:rPr>
        <w:t>Використана      література</w:t>
      </w: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C52F1C" w:rsidP="00C52F1C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    Економіка зарубіжних країн ; Київ «Либідь» 1996</w:t>
      </w:r>
    </w:p>
    <w:p w:rsidR="00116E02" w:rsidRDefault="00C52F1C" w:rsidP="00C52F1C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Политическа экономия - словарь;Москва политиздат 1979</w:t>
      </w:r>
    </w:p>
    <w:p w:rsidR="00116E02" w:rsidRDefault="00C52F1C" w:rsidP="00C52F1C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«</w:t>
      </w:r>
      <w:r>
        <w:rPr>
          <w:rFonts w:ascii="Times New Roman CYR" w:hAnsi="Times New Roman CYR"/>
          <w:sz w:val="28"/>
          <w:lang w:val="uk-UA"/>
        </w:rPr>
        <w:t xml:space="preserve">Україна - Європейський Союз : зовнішньоекономічна діяльність і      перспективи співробітництва» ;Київ 1995  </w:t>
      </w:r>
    </w:p>
    <w:p w:rsidR="00116E02" w:rsidRDefault="00116E02">
      <w:pPr>
        <w:spacing w:line="360" w:lineRule="auto"/>
        <w:ind w:firstLine="720"/>
        <w:jc w:val="both"/>
        <w:rPr>
          <w:sz w:val="28"/>
        </w:rPr>
      </w:pPr>
    </w:p>
    <w:p w:rsidR="00116E02" w:rsidRDefault="00116E02">
      <w:pPr>
        <w:jc w:val="both"/>
        <w:rPr>
          <w:sz w:val="28"/>
        </w:rPr>
      </w:pPr>
      <w:bookmarkStart w:id="0" w:name="_GoBack"/>
      <w:bookmarkEnd w:id="0"/>
    </w:p>
    <w:sectPr w:rsidR="00116E02">
      <w:pgSz w:w="11907" w:h="16840" w:code="9"/>
      <w:pgMar w:top="1134" w:right="680" w:bottom="1134" w:left="164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A67010"/>
    <w:lvl w:ilvl="0">
      <w:numFmt w:val="bullet"/>
      <w:lvlText w:val="*"/>
      <w:lvlJc w:val="left"/>
    </w:lvl>
  </w:abstractNum>
  <w:abstractNum w:abstractNumId="1">
    <w:nsid w:val="0A213F18"/>
    <w:multiLevelType w:val="singleLevel"/>
    <w:tmpl w:val="3A7CF07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F1C"/>
    <w:rsid w:val="00116E02"/>
    <w:rsid w:val="00B11FBD"/>
    <w:rsid w:val="00C5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BCD41-0B50-4C42-A869-15F0A9DA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5377</Characters>
  <Application>Microsoft Office Word</Application>
  <DocSecurity>0</DocSecurity>
  <Lines>44</Lines>
  <Paragraphs>12</Paragraphs>
  <ScaleCrop>false</ScaleCrop>
  <Manager>Право. Міжнародні відносини</Manager>
  <Company>Право. Міжнародні відносини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1996-12-15T08:54:00Z</cp:lastPrinted>
  <dcterms:created xsi:type="dcterms:W3CDTF">2014-04-14T20:48:00Z</dcterms:created>
  <dcterms:modified xsi:type="dcterms:W3CDTF">2014-04-14T20:48:00Z</dcterms:modified>
  <cp:category>Право. Міжнародні відносини</cp:category>
</cp:coreProperties>
</file>