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CF" w:rsidRDefault="00BA5ECF" w:rsidP="002E1F9C">
      <w:pPr>
        <w:spacing w:after="0" w:line="360" w:lineRule="auto"/>
        <w:ind w:firstLine="709"/>
        <w:jc w:val="center"/>
        <w:rPr>
          <w:rFonts w:ascii="Times New Roman" w:hAnsi="Times New Roman"/>
          <w:sz w:val="24"/>
          <w:szCs w:val="24"/>
        </w:rPr>
      </w:pPr>
    </w:p>
    <w:p w:rsidR="00FA2F49" w:rsidRPr="002E1F9C" w:rsidRDefault="00FA2F49" w:rsidP="002E1F9C">
      <w:pPr>
        <w:spacing w:after="0" w:line="360" w:lineRule="auto"/>
        <w:ind w:firstLine="709"/>
        <w:jc w:val="center"/>
        <w:rPr>
          <w:rFonts w:ascii="Times New Roman" w:hAnsi="Times New Roman"/>
          <w:sz w:val="24"/>
          <w:szCs w:val="24"/>
        </w:rPr>
      </w:pPr>
      <w:r w:rsidRPr="002E1F9C">
        <w:rPr>
          <w:rFonts w:ascii="Times New Roman" w:hAnsi="Times New Roman"/>
          <w:sz w:val="24"/>
          <w:szCs w:val="24"/>
        </w:rPr>
        <w:t>Введение</w:t>
      </w:r>
    </w:p>
    <w:p w:rsidR="00FA2F49" w:rsidRPr="00126A61" w:rsidRDefault="00FA2F49" w:rsidP="00126A61">
      <w:pPr>
        <w:pStyle w:val="ConsPlusNormal"/>
        <w:widowControl/>
        <w:spacing w:line="360" w:lineRule="auto"/>
        <w:ind w:firstLine="540"/>
        <w:jc w:val="both"/>
        <w:rPr>
          <w:rFonts w:ascii="Times New Roman" w:hAnsi="Times New Roman" w:cs="Times New Roman"/>
          <w:sz w:val="24"/>
          <w:szCs w:val="24"/>
        </w:rPr>
      </w:pPr>
      <w:r w:rsidRPr="00126A61">
        <w:rPr>
          <w:rFonts w:ascii="Times New Roman" w:hAnsi="Times New Roman" w:cs="Times New Roman"/>
          <w:sz w:val="24"/>
          <w:szCs w:val="24"/>
        </w:rPr>
        <w:t>В настоящее время планирование расходов является важнейшим инструментом повышения эффективности управления бюджетными финансами. От того, насколько качественно будет осуществляться планирование, во многом зависит обоснованность подготовки и принятия решений, затрагивающих все области финансово-хозяйственной деятельности учреждения. В ходе реформы бюджетного процесса планирование становится одним из главных рычагов, применяемых в целях повышения результативности расходов и доходов бюджета, оценки их влияния на экономику.</w:t>
      </w:r>
    </w:p>
    <w:p w:rsidR="00FA2F49" w:rsidRPr="00126A61" w:rsidRDefault="00FA2F49" w:rsidP="00126A61">
      <w:pPr>
        <w:pStyle w:val="ConsPlusNormal"/>
        <w:widowControl/>
        <w:spacing w:line="360" w:lineRule="auto"/>
        <w:ind w:firstLine="540"/>
        <w:jc w:val="both"/>
        <w:rPr>
          <w:rFonts w:ascii="Times New Roman" w:hAnsi="Times New Roman" w:cs="Times New Roman"/>
          <w:sz w:val="24"/>
          <w:szCs w:val="24"/>
        </w:rPr>
      </w:pPr>
      <w:r w:rsidRPr="00126A61">
        <w:rPr>
          <w:rFonts w:ascii="Times New Roman" w:hAnsi="Times New Roman" w:cs="Times New Roman"/>
          <w:sz w:val="24"/>
          <w:szCs w:val="24"/>
        </w:rPr>
        <w:t>Вопросы бюджетного планирования находятся в центре внимания финансистов-практиков. Минфин России ведет непрерывную работу по совершенствованию бюджетного планирования.</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В нашей стране бюджетная реформа проводится с 2005 года. Е</w:t>
      </w:r>
      <w:r>
        <w:rPr>
          <w:rFonts w:ascii="Times New Roman" w:hAnsi="Times New Roman" w:cs="Times New Roman"/>
          <w:sz w:val="24"/>
          <w:szCs w:val="24"/>
        </w:rPr>
        <w:t xml:space="preserve">е </w:t>
      </w:r>
      <w:r w:rsidRPr="006B79AB">
        <w:rPr>
          <w:rFonts w:ascii="Times New Roman" w:hAnsi="Times New Roman" w:cs="Times New Roman"/>
          <w:sz w:val="24"/>
          <w:szCs w:val="24"/>
        </w:rPr>
        <w:t>можно разделить условно на три этапа:</w:t>
      </w:r>
    </w:p>
    <w:p w:rsidR="00FA2F49" w:rsidRPr="006B79AB" w:rsidRDefault="00FA2F49" w:rsidP="007C0691">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1- укрепление системы исполнения бюджета, создание достоверной отчетности об исполнении бюджета, основанной на кассовом методе учета, обеспечение внешнего к</w:t>
      </w:r>
      <w:r>
        <w:rPr>
          <w:rFonts w:ascii="Times New Roman" w:hAnsi="Times New Roman" w:cs="Times New Roman"/>
          <w:sz w:val="24"/>
          <w:szCs w:val="24"/>
        </w:rPr>
        <w:t>онтроля за исполнением бюджета.</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bCs/>
          <w:sz w:val="24"/>
          <w:szCs w:val="24"/>
        </w:rPr>
        <w:t>2</w:t>
      </w:r>
      <w:r w:rsidRPr="006B79AB">
        <w:rPr>
          <w:rFonts w:ascii="Times New Roman" w:hAnsi="Times New Roman" w:cs="Times New Roman"/>
          <w:sz w:val="24"/>
          <w:szCs w:val="24"/>
        </w:rPr>
        <w:t xml:space="preserve"> - приведение в соответствие расходных обязательств публично-правовых образований с их финансовыми возможностями, что выразилось в следующих мероприятиях:</w:t>
      </w:r>
    </w:p>
    <w:p w:rsidR="00FA2F49"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xml:space="preserve">- четкое разграничение полномочий </w:t>
      </w:r>
      <w:r>
        <w:rPr>
          <w:rFonts w:ascii="Times New Roman" w:hAnsi="Times New Roman" w:cs="Times New Roman"/>
          <w:sz w:val="24"/>
          <w:szCs w:val="24"/>
        </w:rPr>
        <w:t xml:space="preserve">по формированию расходов </w:t>
      </w:r>
      <w:r w:rsidRPr="006B79AB">
        <w:rPr>
          <w:rFonts w:ascii="Times New Roman" w:hAnsi="Times New Roman" w:cs="Times New Roman"/>
          <w:sz w:val="24"/>
          <w:szCs w:val="24"/>
        </w:rPr>
        <w:t xml:space="preserve">публично-правовых образований </w:t>
      </w:r>
      <w:r>
        <w:rPr>
          <w:rFonts w:ascii="Times New Roman" w:hAnsi="Times New Roman" w:cs="Times New Roman"/>
          <w:sz w:val="24"/>
          <w:szCs w:val="24"/>
        </w:rPr>
        <w:t>на разных уровнях власти;</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совершенствование бюджетной классификации;</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начало реформы системы финансового планирования на основе утверждаемых Правительством РФ программ государственных гарантий граждан;</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bCs/>
          <w:sz w:val="24"/>
          <w:szCs w:val="24"/>
        </w:rPr>
        <w:t>3</w:t>
      </w:r>
      <w:r w:rsidRPr="006B79AB">
        <w:rPr>
          <w:rFonts w:ascii="Times New Roman" w:hAnsi="Times New Roman" w:cs="Times New Roman"/>
          <w:sz w:val="24"/>
          <w:szCs w:val="24"/>
        </w:rPr>
        <w:t xml:space="preserve"> - переход на среднесрочное бюджетирование, ориентированное на результат, составление отчетности о финансовом положении публично-правовых образований на базе учета, основанного на методе начисления, внедрение процедур внутреннего контроля и аудита</w:t>
      </w:r>
      <w:r>
        <w:rPr>
          <w:rFonts w:ascii="Times New Roman" w:hAnsi="Times New Roman" w:cs="Times New Roman"/>
          <w:sz w:val="24"/>
          <w:szCs w:val="24"/>
        </w:rPr>
        <w:t xml:space="preserve"> </w:t>
      </w:r>
      <w:r w:rsidRPr="007C0691">
        <w:rPr>
          <w:rFonts w:ascii="Times New Roman" w:hAnsi="Times New Roman" w:cs="Times New Roman"/>
          <w:sz w:val="24"/>
          <w:szCs w:val="24"/>
        </w:rPr>
        <w:t>[24]</w:t>
      </w:r>
      <w:r w:rsidRPr="006B79AB">
        <w:rPr>
          <w:rFonts w:ascii="Times New Roman" w:hAnsi="Times New Roman" w:cs="Times New Roman"/>
          <w:sz w:val="24"/>
          <w:szCs w:val="24"/>
        </w:rPr>
        <w:t>.</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xml:space="preserve">Таким образом, в настоящее время Правительством РФ и Минфином России реализуется третий, заключительный, этап бюджетной реформы, немаловажное значение, в реализации которого имеет </w:t>
      </w:r>
      <w:r w:rsidRPr="006B79AB">
        <w:rPr>
          <w:rFonts w:ascii="Times New Roman" w:hAnsi="Times New Roman" w:cs="Times New Roman"/>
          <w:bCs/>
          <w:sz w:val="24"/>
          <w:szCs w:val="24"/>
        </w:rPr>
        <w:t>реформа системы финансового планирования в целях ориентации ее на конечный результат деятельности всех участников бюджетной системы страны</w:t>
      </w:r>
      <w:r w:rsidRPr="006B79AB">
        <w:rPr>
          <w:rFonts w:ascii="Times New Roman" w:hAnsi="Times New Roman" w:cs="Times New Roman"/>
          <w:sz w:val="24"/>
          <w:szCs w:val="24"/>
        </w:rPr>
        <w:t>.</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Основными направлениями реализации данного этапа реформирования бюджетной системы РФ являются:</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разграничение государственных услуг, оказываемых органами исполнительной власти, государственными учреждениями и государственными унитарными предприятиями, а также формирование перечня платных услуг, оказываемых организациями в целях предоставления государственных услуг органами исполнительной власти;</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xml:space="preserve">- организация финансово-хозяйственной деятельности бюджетных учреждений на основе формируемых вышестоящими распорядителями бюджетных средств и доводимых до них </w:t>
      </w:r>
      <w:r w:rsidRPr="006B79AB">
        <w:rPr>
          <w:rFonts w:ascii="Times New Roman" w:hAnsi="Times New Roman" w:cs="Times New Roman"/>
          <w:bCs/>
          <w:sz w:val="24"/>
          <w:szCs w:val="24"/>
        </w:rPr>
        <w:t>государственных заданий на оказание государственных услуг</w:t>
      </w:r>
      <w:r w:rsidRPr="006B79AB">
        <w:rPr>
          <w:rFonts w:ascii="Times New Roman" w:hAnsi="Times New Roman" w:cs="Times New Roman"/>
          <w:sz w:val="24"/>
          <w:szCs w:val="24"/>
        </w:rPr>
        <w:t>, что регламентировано включением с 01.01.2009 в БК РФ ст. 69.1 и ст. 69.2;</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установление в рамках государственных заданий (ст. 69.2 БК РФ) предельных цен (тарифов) на оплату соответствующих услуг физическими или юридическими лицами в случаях, если законодательством РФ предусмотрено их оказание на платной основе, либо порядок установления этих цен (тарифов);</w:t>
      </w:r>
    </w:p>
    <w:p w:rsidR="00FA2F49" w:rsidRPr="006B79AB"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государственное регулирование порядка формирования государственных заданий;</w:t>
      </w:r>
    </w:p>
    <w:p w:rsidR="00FA2F49" w:rsidRDefault="00FA2F49" w:rsidP="006B79AB">
      <w:pPr>
        <w:pStyle w:val="ConsPlusNormal"/>
        <w:widowControl/>
        <w:spacing w:line="360" w:lineRule="auto"/>
        <w:ind w:firstLine="709"/>
        <w:jc w:val="both"/>
        <w:rPr>
          <w:rFonts w:ascii="Times New Roman" w:hAnsi="Times New Roman" w:cs="Times New Roman"/>
          <w:sz w:val="24"/>
          <w:szCs w:val="24"/>
        </w:rPr>
      </w:pPr>
      <w:r w:rsidRPr="006B79AB">
        <w:rPr>
          <w:rFonts w:ascii="Times New Roman" w:hAnsi="Times New Roman" w:cs="Times New Roman"/>
          <w:sz w:val="24"/>
          <w:szCs w:val="24"/>
        </w:rPr>
        <w:t>- формирование ориентированной на конечный результат системы финансового планирования на основе показателей государственных заданий, регулируемых вышестоящими органами предельных цен (тарифов) на оказываемые бюджетными учреждениями услуги</w:t>
      </w:r>
      <w:r w:rsidRPr="007C0691">
        <w:rPr>
          <w:rFonts w:ascii="Times New Roman" w:hAnsi="Times New Roman" w:cs="Times New Roman"/>
          <w:sz w:val="24"/>
          <w:szCs w:val="24"/>
        </w:rPr>
        <w:t xml:space="preserve"> [24]</w:t>
      </w:r>
      <w:r w:rsidRPr="006B79AB">
        <w:rPr>
          <w:rFonts w:ascii="Times New Roman" w:hAnsi="Times New Roman" w:cs="Times New Roman"/>
          <w:sz w:val="24"/>
          <w:szCs w:val="24"/>
        </w:rPr>
        <w:t>.</w:t>
      </w:r>
    </w:p>
    <w:p w:rsidR="00FA2F49" w:rsidRDefault="00FA2F49" w:rsidP="00BB7D30">
      <w:pPr>
        <w:pStyle w:val="ConsPlusNormal"/>
        <w:widowControl/>
        <w:spacing w:line="360" w:lineRule="auto"/>
        <w:ind w:firstLine="709"/>
        <w:jc w:val="both"/>
        <w:rPr>
          <w:rFonts w:ascii="Times New Roman" w:hAnsi="Times New Roman" w:cs="Times New Roman"/>
          <w:sz w:val="24"/>
          <w:szCs w:val="24"/>
        </w:rPr>
      </w:pPr>
      <w:r w:rsidRPr="00EF6B55">
        <w:rPr>
          <w:rFonts w:ascii="Times New Roman" w:hAnsi="Times New Roman" w:cs="Times New Roman"/>
          <w:sz w:val="24"/>
          <w:szCs w:val="24"/>
        </w:rPr>
        <w:t xml:space="preserve">Действующими Федеральными законами "Об общих принципах организации местного самоуправления в Российской Федерации" и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определены перечни вопросов, отнесенных к компетенции соответствующих уровней управления, но при этом не заданы перечни способов их решения. В результате определить унифицированный перечень затрат становится практически невозможно. Даже в условиях стандартизации требований к качеству бюджетной услуги в рамках минимальных социальных стандартов можно обозначить лишь минимальную сумму затрат, необходимую для обеспечения минимального качества бюджетной услуги, да и то в рамках выбранного способа исполнения расходного полномочия. </w:t>
      </w:r>
    </w:p>
    <w:p w:rsidR="00FA2F49" w:rsidRPr="00EF6B55"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приводит к тому, что определить обоснованность </w:t>
      </w:r>
      <w:r w:rsidRPr="00EF6B55">
        <w:rPr>
          <w:rFonts w:ascii="Times New Roman" w:hAnsi="Times New Roman" w:cs="Times New Roman"/>
          <w:sz w:val="24"/>
          <w:szCs w:val="24"/>
        </w:rPr>
        <w:t>принятия нового расходного обязательства или увеличения бюджетных ассигнований на исполнение ранее принятых обязательств исходя из формализованных процедур становится практически невозможно.</w:t>
      </w:r>
    </w:p>
    <w:p w:rsidR="00FA2F49" w:rsidRPr="00EF6B55"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этого</w:t>
      </w:r>
      <w:r w:rsidRPr="007C0691">
        <w:rPr>
          <w:rFonts w:ascii="Times New Roman" w:hAnsi="Times New Roman" w:cs="Times New Roman"/>
          <w:sz w:val="24"/>
          <w:szCs w:val="24"/>
        </w:rPr>
        <w:t>,</w:t>
      </w:r>
      <w:r>
        <w:rPr>
          <w:rFonts w:ascii="Times New Roman" w:hAnsi="Times New Roman" w:cs="Times New Roman"/>
          <w:sz w:val="24"/>
          <w:szCs w:val="24"/>
        </w:rPr>
        <w:t xml:space="preserve"> </w:t>
      </w:r>
      <w:r w:rsidRPr="00EF6B55">
        <w:rPr>
          <w:rFonts w:ascii="Times New Roman" w:hAnsi="Times New Roman" w:cs="Times New Roman"/>
          <w:sz w:val="24"/>
          <w:szCs w:val="24"/>
        </w:rPr>
        <w:t>ключевой проблемой бюджетного планирования является отсутствие объективного критерия распределения имеющихся ресурсов или ресурсов, полученных в бюджет сверх уровня прошлого года, а также  критериев сокращения имеющихся расходных обязательств</w:t>
      </w:r>
      <w:r w:rsidRPr="007C0691">
        <w:rPr>
          <w:rFonts w:ascii="Times New Roman" w:hAnsi="Times New Roman" w:cs="Times New Roman"/>
          <w:sz w:val="24"/>
          <w:szCs w:val="24"/>
        </w:rPr>
        <w:t xml:space="preserve"> [25]</w:t>
      </w:r>
      <w:r w:rsidRPr="00EF6B55">
        <w:rPr>
          <w:rFonts w:ascii="Times New Roman" w:hAnsi="Times New Roman" w:cs="Times New Roman"/>
          <w:sz w:val="24"/>
          <w:szCs w:val="24"/>
        </w:rPr>
        <w:t xml:space="preserve">. </w:t>
      </w:r>
    </w:p>
    <w:p w:rsidR="00FA2F49" w:rsidRPr="00486A63" w:rsidRDefault="00FA2F49" w:rsidP="00AF09C4">
      <w:pPr>
        <w:pStyle w:val="ConsPlusNormal"/>
        <w:widowControl/>
        <w:spacing w:line="360" w:lineRule="auto"/>
        <w:ind w:firstLine="709"/>
        <w:jc w:val="both"/>
        <w:rPr>
          <w:rFonts w:ascii="Times New Roman" w:hAnsi="Times New Roman" w:cs="Times New Roman"/>
          <w:sz w:val="24"/>
          <w:szCs w:val="24"/>
        </w:rPr>
      </w:pPr>
      <w:r w:rsidRPr="00504F3A">
        <w:rPr>
          <w:rFonts w:ascii="Times New Roman" w:hAnsi="Times New Roman" w:cs="Times New Roman"/>
          <w:sz w:val="24"/>
          <w:szCs w:val="24"/>
        </w:rPr>
        <w:t>Реформирования бюджетной сферы</w:t>
      </w:r>
      <w:r>
        <w:rPr>
          <w:rFonts w:ascii="Times New Roman" w:hAnsi="Times New Roman" w:cs="Times New Roman"/>
          <w:sz w:val="24"/>
          <w:szCs w:val="24"/>
        </w:rPr>
        <w:t xml:space="preserve"> в области образования</w:t>
      </w:r>
      <w:r w:rsidRPr="00504F3A">
        <w:rPr>
          <w:rFonts w:ascii="Times New Roman" w:hAnsi="Times New Roman" w:cs="Times New Roman"/>
          <w:sz w:val="24"/>
          <w:szCs w:val="24"/>
        </w:rPr>
        <w:t xml:space="preserve"> нача</w:t>
      </w:r>
      <w:r>
        <w:rPr>
          <w:rFonts w:ascii="Times New Roman" w:hAnsi="Times New Roman" w:cs="Times New Roman"/>
          <w:sz w:val="24"/>
          <w:szCs w:val="24"/>
        </w:rPr>
        <w:t>лось</w:t>
      </w:r>
      <w:r w:rsidRPr="00504F3A">
        <w:rPr>
          <w:rFonts w:ascii="Times New Roman" w:hAnsi="Times New Roman" w:cs="Times New Roman"/>
          <w:sz w:val="24"/>
          <w:szCs w:val="24"/>
        </w:rPr>
        <w:t xml:space="preserve"> с вступлением в силу Федерального закона от 8</w:t>
      </w:r>
      <w:r>
        <w:rPr>
          <w:rFonts w:ascii="Times New Roman" w:hAnsi="Times New Roman" w:cs="Times New Roman"/>
          <w:sz w:val="24"/>
          <w:szCs w:val="24"/>
        </w:rPr>
        <w:t>.05.</w:t>
      </w:r>
      <w:r w:rsidRPr="00504F3A">
        <w:rPr>
          <w:rFonts w:ascii="Times New Roman" w:hAnsi="Times New Roman" w:cs="Times New Roman"/>
          <w:sz w:val="24"/>
          <w:szCs w:val="24"/>
        </w:rPr>
        <w:t>2010 г. № 83-ФЗ, меняющего правовое положение</w:t>
      </w:r>
      <w:r>
        <w:rPr>
          <w:rFonts w:ascii="Times New Roman" w:hAnsi="Times New Roman" w:cs="Times New Roman"/>
          <w:sz w:val="24"/>
          <w:szCs w:val="24"/>
        </w:rPr>
        <w:t xml:space="preserve"> государственных (муниципальных) </w:t>
      </w:r>
      <w:r w:rsidRPr="00504F3A">
        <w:rPr>
          <w:rFonts w:ascii="Times New Roman" w:hAnsi="Times New Roman" w:cs="Times New Roman"/>
          <w:sz w:val="24"/>
          <w:szCs w:val="24"/>
        </w:rPr>
        <w:t>учреждений</w:t>
      </w:r>
      <w:r>
        <w:rPr>
          <w:rFonts w:ascii="Times New Roman" w:hAnsi="Times New Roman" w:cs="Times New Roman"/>
          <w:sz w:val="24"/>
          <w:szCs w:val="24"/>
        </w:rPr>
        <w:t xml:space="preserve">. Он </w:t>
      </w:r>
      <w:r w:rsidRPr="00504F3A">
        <w:rPr>
          <w:rFonts w:ascii="Times New Roman" w:hAnsi="Times New Roman" w:cs="Times New Roman"/>
          <w:sz w:val="24"/>
          <w:szCs w:val="24"/>
        </w:rPr>
        <w:t>должен решить проблему бюджетного планирования</w:t>
      </w:r>
      <w:r>
        <w:rPr>
          <w:rFonts w:ascii="Times New Roman" w:hAnsi="Times New Roman" w:cs="Times New Roman"/>
          <w:sz w:val="24"/>
          <w:szCs w:val="24"/>
        </w:rPr>
        <w:t xml:space="preserve"> благодаря новому принципу финансирования бюджетных учреждений, путем предоставления субсидии на основную деятельность в соответствии с муниципальным заданием.</w:t>
      </w:r>
    </w:p>
    <w:p w:rsidR="00FA2F49"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проблему в бюджетном планировании, мы определили цель данного курсового проекта.</w:t>
      </w:r>
    </w:p>
    <w:p w:rsidR="00FA2F49"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курсового проекта является изучение теоретических вопросов и практического опыта планирования расходов общеобразовательных учреждений, а так же разработка предложений по совершенствованию планирования расходов учреждений образования.</w:t>
      </w:r>
    </w:p>
    <w:p w:rsidR="00FA2F49"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нужно решить следующие задачи:</w:t>
      </w:r>
    </w:p>
    <w:p w:rsidR="00FA2F49" w:rsidRDefault="00FA2F49" w:rsidP="00AF09C4">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раскрыть сущность, цели и задачи планирования расходов бюджетных образовательных учреждений;</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определить состав расходов на содержание учреждения образования;</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изучить методики планирования расходов на образовательные учреждения;</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сформировать бюджетную и внебюджетную смету;</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провести анализ сметы расходов;</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дать рекомендации по совершенствованию планирования расходов в образовательных учреждениях.</w:t>
      </w:r>
    </w:p>
    <w:p w:rsidR="00FA2F49" w:rsidRDefault="00FA2F49" w:rsidP="005956F8">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Объектом исследования деятельность средней школы.</w:t>
      </w:r>
    </w:p>
    <w:p w:rsidR="00FA2F49" w:rsidRDefault="00FA2F49" w:rsidP="005956F8">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исследования процесс планирования расходов учреждений образования.</w:t>
      </w:r>
    </w:p>
    <w:p w:rsidR="00FA2F49" w:rsidRPr="0007314D"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исследования объектов применяются </w:t>
      </w:r>
      <w:r w:rsidRPr="0007314D">
        <w:rPr>
          <w:rFonts w:ascii="Times New Roman" w:hAnsi="Times New Roman" w:cs="Times New Roman"/>
          <w:sz w:val="24"/>
          <w:szCs w:val="24"/>
        </w:rPr>
        <w:t>базисно</w:t>
      </w:r>
      <w:r>
        <w:rPr>
          <w:rFonts w:ascii="Times New Roman" w:hAnsi="Times New Roman" w:cs="Times New Roman"/>
          <w:sz w:val="24"/>
          <w:szCs w:val="24"/>
        </w:rPr>
        <w:t xml:space="preserve"> </w:t>
      </w:r>
      <w:r w:rsidRPr="0007314D">
        <w:rPr>
          <w:rFonts w:ascii="Times New Roman" w:hAnsi="Times New Roman" w:cs="Times New Roman"/>
          <w:sz w:val="24"/>
          <w:szCs w:val="24"/>
        </w:rPr>
        <w:t>-</w:t>
      </w:r>
      <w:r>
        <w:rPr>
          <w:rFonts w:ascii="Times New Roman" w:hAnsi="Times New Roman" w:cs="Times New Roman"/>
          <w:sz w:val="24"/>
          <w:szCs w:val="24"/>
        </w:rPr>
        <w:t xml:space="preserve"> </w:t>
      </w:r>
      <w:r w:rsidRPr="0007314D">
        <w:rPr>
          <w:rFonts w:ascii="Times New Roman" w:hAnsi="Times New Roman" w:cs="Times New Roman"/>
          <w:sz w:val="24"/>
          <w:szCs w:val="24"/>
        </w:rPr>
        <w:t>индексны</w:t>
      </w:r>
      <w:r>
        <w:rPr>
          <w:rFonts w:ascii="Times New Roman" w:hAnsi="Times New Roman" w:cs="Times New Roman"/>
          <w:sz w:val="24"/>
          <w:szCs w:val="24"/>
        </w:rPr>
        <w:t>й</w:t>
      </w:r>
      <w:r w:rsidRPr="0007314D">
        <w:rPr>
          <w:rFonts w:ascii="Times New Roman" w:hAnsi="Times New Roman" w:cs="Times New Roman"/>
          <w:sz w:val="24"/>
          <w:szCs w:val="24"/>
        </w:rPr>
        <w:t xml:space="preserve"> метод</w:t>
      </w:r>
      <w:r w:rsidRPr="0007314D">
        <w:rPr>
          <w:rFonts w:ascii="Times New Roman" w:eastAsia="Times New Roman" w:hAnsi="Times New Roman" w:cs="Times New Roman"/>
          <w:sz w:val="24"/>
          <w:szCs w:val="24"/>
        </w:rPr>
        <w:t xml:space="preserve"> и нормативный мет</w:t>
      </w:r>
      <w:r>
        <w:rPr>
          <w:rFonts w:ascii="Times New Roman" w:eastAsia="Times New Roman" w:hAnsi="Times New Roman" w:cs="Times New Roman"/>
          <w:sz w:val="24"/>
          <w:szCs w:val="24"/>
        </w:rPr>
        <w:t>од.</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Курсовой проект состоит из ведения, трех основных частей и заключения. В ведении обосновывается актуальность темы, определяется цель и задачи проекта, описываются предмет и объект исследования, используемые методы и информационная база исследования. </w:t>
      </w:r>
    </w:p>
    <w:p w:rsidR="00FA2F49"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первой части рассматриваются теоретические аспекты планирования расходов, в частности методика планирования, состав расходов и сущность и задачи образовательных учреждений. Вторая часть является практической. Здесь представлены показатели бюджетной и внебюджетной деятельности учреждения, на основании которых складываются статьи и подстатьи расходов и доходов сметы.  В третьей части на основе выявленных проблем мы разрабатываем рекомендации по совершенствованию планирования расходов бюджетных учреждений. </w:t>
      </w:r>
    </w:p>
    <w:p w:rsidR="00FA2F49" w:rsidRPr="00A81220" w:rsidRDefault="00FA2F49" w:rsidP="00AF09C4">
      <w:pPr>
        <w:pStyle w:val="ConsPlusNormal"/>
        <w:widowControl/>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заключении даны основные выводы и результаты курсового проекта. Работа иллюстрирована таблицами и приложениями. </w:t>
      </w:r>
      <w:r w:rsidRPr="00A81220">
        <w:rPr>
          <w:rFonts w:ascii="Times New Roman" w:eastAsia="Times New Roman" w:hAnsi="Times New Roman" w:cs="Times New Roman"/>
          <w:sz w:val="24"/>
          <w:szCs w:val="24"/>
        </w:rPr>
        <w:t>Список литературы содержит 29 источников.</w:t>
      </w:r>
    </w:p>
    <w:p w:rsidR="00FA2F49" w:rsidRDefault="00FA2F49" w:rsidP="00AF09C4">
      <w:pPr>
        <w:spacing w:after="0" w:line="360" w:lineRule="auto"/>
        <w:ind w:firstLine="709"/>
        <w:jc w:val="both"/>
        <w:rPr>
          <w:rFonts w:ascii="Times New Roman" w:hAnsi="Times New Roman"/>
          <w:sz w:val="24"/>
          <w:szCs w:val="24"/>
        </w:rPr>
      </w:pPr>
      <w:r w:rsidRPr="00AF09C4">
        <w:rPr>
          <w:rFonts w:ascii="Times New Roman" w:hAnsi="Times New Roman"/>
          <w:sz w:val="24"/>
          <w:szCs w:val="24"/>
        </w:rPr>
        <w:t>Информационной базой в работе является нормативно</w:t>
      </w:r>
      <w:r>
        <w:rPr>
          <w:rFonts w:ascii="Times New Roman" w:hAnsi="Times New Roman"/>
          <w:sz w:val="24"/>
          <w:szCs w:val="24"/>
        </w:rPr>
        <w:t xml:space="preserve"> </w:t>
      </w:r>
      <w:r w:rsidRPr="00AF09C4">
        <w:rPr>
          <w:rFonts w:ascii="Times New Roman" w:hAnsi="Times New Roman"/>
          <w:sz w:val="24"/>
          <w:szCs w:val="24"/>
        </w:rPr>
        <w:t>-</w:t>
      </w:r>
      <w:r>
        <w:rPr>
          <w:rFonts w:ascii="Times New Roman" w:hAnsi="Times New Roman"/>
          <w:sz w:val="24"/>
          <w:szCs w:val="24"/>
        </w:rPr>
        <w:t xml:space="preserve"> </w:t>
      </w:r>
      <w:r w:rsidRPr="00AF09C4">
        <w:rPr>
          <w:rFonts w:ascii="Times New Roman" w:hAnsi="Times New Roman"/>
          <w:sz w:val="24"/>
          <w:szCs w:val="24"/>
        </w:rPr>
        <w:t>правовые документы, периодические издания, интернет-ресурсы</w:t>
      </w:r>
      <w:r>
        <w:rPr>
          <w:rFonts w:ascii="Times New Roman" w:hAnsi="Times New Roman"/>
          <w:sz w:val="24"/>
          <w:szCs w:val="24"/>
        </w:rPr>
        <w:t xml:space="preserve"> и учебные издания.</w:t>
      </w:r>
    </w:p>
    <w:p w:rsidR="00FA2F49" w:rsidRPr="00054C49" w:rsidRDefault="00FA2F49" w:rsidP="00AF09C4">
      <w:pPr>
        <w:spacing w:after="0" w:line="360" w:lineRule="auto"/>
        <w:ind w:firstLine="709"/>
        <w:jc w:val="both"/>
        <w:rPr>
          <w:rFonts w:ascii="Times New Roman" w:hAnsi="Times New Roman"/>
          <w:color w:val="FF0000"/>
          <w:sz w:val="24"/>
          <w:szCs w:val="24"/>
        </w:rPr>
      </w:pPr>
    </w:p>
    <w:p w:rsidR="00FA2F49" w:rsidRPr="00054C49" w:rsidRDefault="00FA2F49" w:rsidP="00AF09C4">
      <w:pPr>
        <w:spacing w:after="0" w:line="360" w:lineRule="auto"/>
        <w:ind w:firstLine="709"/>
        <w:jc w:val="both"/>
        <w:rPr>
          <w:rFonts w:ascii="Times New Roman" w:hAnsi="Times New Roman"/>
          <w:color w:val="FF0000"/>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AF09C4">
      <w:pPr>
        <w:spacing w:after="0" w:line="360" w:lineRule="auto"/>
        <w:ind w:firstLine="709"/>
        <w:jc w:val="both"/>
        <w:rPr>
          <w:rFonts w:ascii="Times New Roman" w:hAnsi="Times New Roman"/>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ED10B8">
      <w:pPr>
        <w:autoSpaceDE w:val="0"/>
        <w:autoSpaceDN w:val="0"/>
        <w:adjustRightInd w:val="0"/>
        <w:spacing w:after="0" w:line="360" w:lineRule="auto"/>
        <w:ind w:firstLine="709"/>
        <w:jc w:val="both"/>
        <w:rPr>
          <w:rFonts w:ascii="Times New Roman" w:hAnsi="Times New Roman"/>
          <w:b/>
          <w:bCs/>
          <w:sz w:val="24"/>
          <w:szCs w:val="24"/>
        </w:rPr>
      </w:pPr>
    </w:p>
    <w:p w:rsidR="00FA2F49" w:rsidRPr="00ED10B8" w:rsidRDefault="00FA2F49" w:rsidP="00ED10B8">
      <w:pPr>
        <w:autoSpaceDE w:val="0"/>
        <w:autoSpaceDN w:val="0"/>
        <w:adjustRightInd w:val="0"/>
        <w:spacing w:after="0" w:line="360" w:lineRule="auto"/>
        <w:ind w:firstLine="709"/>
        <w:jc w:val="both"/>
        <w:rPr>
          <w:rFonts w:ascii="Times New Roman" w:hAnsi="Times New Roman"/>
          <w:b/>
          <w:bCs/>
          <w:sz w:val="24"/>
          <w:szCs w:val="24"/>
        </w:rPr>
      </w:pPr>
      <w:r w:rsidRPr="00ED10B8">
        <w:rPr>
          <w:rFonts w:ascii="Times New Roman" w:hAnsi="Times New Roman"/>
          <w:b/>
          <w:bCs/>
          <w:sz w:val="24"/>
          <w:szCs w:val="24"/>
        </w:rPr>
        <w:t>1 Теоретические основы  планирования расходов общеобразовательных учреждений</w:t>
      </w:r>
    </w:p>
    <w:p w:rsidR="00FA2F49" w:rsidRDefault="00FA2F49" w:rsidP="00ED10B8">
      <w:pPr>
        <w:spacing w:after="0" w:line="360" w:lineRule="auto"/>
        <w:ind w:firstLine="709"/>
        <w:jc w:val="both"/>
        <w:rPr>
          <w:rFonts w:ascii="Times New Roman" w:hAnsi="Times New Roman"/>
          <w:b/>
          <w:bCs/>
          <w:sz w:val="24"/>
          <w:szCs w:val="24"/>
        </w:rPr>
      </w:pPr>
      <w:r w:rsidRPr="00ED10B8">
        <w:rPr>
          <w:rFonts w:ascii="Times New Roman" w:hAnsi="Times New Roman"/>
          <w:b/>
          <w:bCs/>
          <w:sz w:val="24"/>
          <w:szCs w:val="24"/>
        </w:rPr>
        <w:t>1.1 Сущность, цели и задачи</w:t>
      </w:r>
      <w:r>
        <w:rPr>
          <w:rFonts w:ascii="Times New Roman" w:hAnsi="Times New Roman"/>
          <w:b/>
          <w:bCs/>
          <w:sz w:val="24"/>
          <w:szCs w:val="24"/>
        </w:rPr>
        <w:t xml:space="preserve"> планирования расходов</w:t>
      </w:r>
      <w:r w:rsidRPr="00ED10B8">
        <w:rPr>
          <w:rFonts w:ascii="Times New Roman" w:hAnsi="Times New Roman"/>
          <w:b/>
          <w:bCs/>
          <w:sz w:val="24"/>
          <w:szCs w:val="24"/>
        </w:rPr>
        <w:t xml:space="preserve"> общеобразовательных учреждений</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Согласно закону «Об образовании» система образования в РФ представляет собой совокупность взаимодействующих:</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 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 сети реализующих их образовательных учреждений и научных организаций;</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 органов, осуществляющих управление в сфере образования, и подведомственных им учреждений и организаций;</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 объединений юридических лиц, общественных и государственно-общественных объединений, осуществляющих деятельность в области образования.</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Образовательная программа определяет содержание образования определенных уровня и направленности. В РФ реализуются образовательные программы, которые подразделяются на:</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1) общеобразовательные (основные и дополнительные);</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2) профессиональные (основные и дополнительные).</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 xml:space="preserve"> К основным общеобразовательным относятся программы:</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1) дошкольного образования;</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2) начального общего образования;</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3) основного общего образования;</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4) среднего (полного) общего образования</w:t>
      </w:r>
      <w:r w:rsidRPr="00BC1C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Pr="00BC1C3F">
        <w:rPr>
          <w:rFonts w:ascii="Times New Roman" w:hAnsi="Times New Roman" w:cs="Times New Roman"/>
          <w:color w:val="000000"/>
          <w:sz w:val="24"/>
          <w:szCs w:val="24"/>
        </w:rPr>
        <w:t>]</w:t>
      </w:r>
      <w:r w:rsidRPr="002661C7">
        <w:rPr>
          <w:rFonts w:ascii="Times New Roman" w:hAnsi="Times New Roman" w:cs="Times New Roman"/>
          <w:color w:val="000000"/>
          <w:sz w:val="24"/>
          <w:szCs w:val="24"/>
        </w:rPr>
        <w:t>.</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Следовательно,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FA2F49" w:rsidRPr="002661C7" w:rsidRDefault="00FA2F49" w:rsidP="002661C7">
      <w:pPr>
        <w:pStyle w:val="ConsPlusNormal"/>
        <w:widowControl/>
        <w:spacing w:line="360" w:lineRule="auto"/>
        <w:ind w:firstLine="709"/>
        <w:jc w:val="both"/>
        <w:rPr>
          <w:rFonts w:ascii="Times New Roman" w:hAnsi="Times New Roman" w:cs="Times New Roman"/>
          <w:color w:val="000000"/>
          <w:sz w:val="24"/>
          <w:szCs w:val="24"/>
        </w:rPr>
      </w:pPr>
      <w:r w:rsidRPr="002661C7">
        <w:rPr>
          <w:rFonts w:ascii="Times New Roman" w:hAnsi="Times New Roman" w:cs="Times New Roman"/>
          <w:color w:val="000000"/>
          <w:sz w:val="24"/>
          <w:szCs w:val="24"/>
        </w:rPr>
        <w:t>Образовательное учреждение является юридическим лицом, может быть государственными (федеральными или находящимися в ведении субъекта РФ), муниципальными, негосударственными (частными, учреждениями общественных и религиозных организаций (объединений))</w:t>
      </w:r>
      <w:r w:rsidRPr="00BD7216">
        <w:rPr>
          <w:rFonts w:ascii="Times New Roman" w:hAnsi="Times New Roman" w:cs="Times New Roman"/>
          <w:color w:val="000000"/>
          <w:sz w:val="24"/>
          <w:szCs w:val="24"/>
        </w:rPr>
        <w:t xml:space="preserve"> </w:t>
      </w:r>
      <w:r w:rsidRPr="00BC1C3F">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BC1C3F">
        <w:rPr>
          <w:rFonts w:ascii="Times New Roman" w:hAnsi="Times New Roman" w:cs="Times New Roman"/>
          <w:color w:val="000000"/>
          <w:sz w:val="24"/>
          <w:szCs w:val="24"/>
        </w:rPr>
        <w:t>]</w:t>
      </w:r>
      <w:r w:rsidRPr="002661C7">
        <w:rPr>
          <w:rFonts w:ascii="Times New Roman" w:hAnsi="Times New Roman" w:cs="Times New Roman"/>
          <w:color w:val="000000"/>
          <w:sz w:val="24"/>
          <w:szCs w:val="24"/>
        </w:rPr>
        <w:t>.</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планирование расходов учреждений, состоящих на бюджете, основано на составлении различных смет. На основе натуральных показателей (численность обслуживаемых лиц, площадь помещения и т.д.) и финансовых норм составляются бюджетные сметы расходов. Эти сметы бывают нескольких видов:</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индивидуальные сметы составляются для отдельного учреждения или для отдельного мероприятия;</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общие сметы составляются для группы однотипных учреждений или мероприятий;</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сметы расходов на централизованные мероприятия разрабатываются ведомствами для финансирования и мероприятий, осуществляемых в централизованном порядке (закупка оборудования, строительство, ремонт и т.д.);</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сводные сметы объединяют индивидуальные сметы и сметы на централизованное мероприятия, т.е. это сметы в целом по ведомству</w:t>
      </w:r>
      <w:r w:rsidRPr="00BD7216">
        <w:rPr>
          <w:rFonts w:ascii="Times New Roman" w:hAnsi="Times New Roman" w:cs="Times New Roman"/>
          <w:sz w:val="24"/>
          <w:szCs w:val="24"/>
        </w:rPr>
        <w:t xml:space="preserve"> [21, </w:t>
      </w:r>
      <w:r>
        <w:rPr>
          <w:rFonts w:ascii="Times New Roman" w:hAnsi="Times New Roman" w:cs="Times New Roman"/>
          <w:sz w:val="24"/>
          <w:szCs w:val="24"/>
          <w:lang w:val="en-US"/>
        </w:rPr>
        <w:t>c</w:t>
      </w:r>
      <w:r w:rsidRPr="00BD7216">
        <w:rPr>
          <w:rFonts w:ascii="Times New Roman" w:hAnsi="Times New Roman" w:cs="Times New Roman"/>
          <w:sz w:val="24"/>
          <w:szCs w:val="24"/>
        </w:rPr>
        <w:t xml:space="preserve"> 66]</w:t>
      </w:r>
      <w:r>
        <w:rPr>
          <w:rFonts w:ascii="Times New Roman" w:hAnsi="Times New Roman" w:cs="Times New Roman"/>
          <w:sz w:val="24"/>
          <w:szCs w:val="24"/>
        </w:rPr>
        <w:t>.</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составлением смет бюджетных учреждений решаются следующие задачи:</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бюджетных учреждений государственным финансированием;</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предполагаемых проектов расходов и отчетов об использовании средств;</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за эффективным и экономным расходованием средств.</w:t>
      </w:r>
    </w:p>
    <w:p w:rsidR="00FA2F49" w:rsidRDefault="00FA2F49" w:rsidP="00DB172E">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разработке смет расходов различного образовательного учреждения используются производственные показатели. Для школьных учреждений такими показателями является количество детей и групп в школах, количество учащихся в классах. Помимо этого в финансовом планировании используется среднегодовая величина контингента учащихся. Ее размер зависит от приема, отсева в процессе обучения и выпуска успешно завершивших учебу учащихся.</w:t>
      </w:r>
    </w:p>
    <w:p w:rsidR="00FA2F49" w:rsidRDefault="00FA2F49" w:rsidP="00981489">
      <w:pPr>
        <w:widowControl w:val="0"/>
        <w:shd w:val="clear" w:color="auto" w:fill="FFFFFF"/>
        <w:autoSpaceDE w:val="0"/>
        <w:autoSpaceDN w:val="0"/>
        <w:adjustRightInd w:val="0"/>
        <w:spacing w:after="0" w:line="360" w:lineRule="auto"/>
        <w:ind w:right="-1" w:firstLine="709"/>
        <w:jc w:val="both"/>
        <w:rPr>
          <w:rFonts w:ascii="Times New Roman" w:hAnsi="Times New Roman"/>
          <w:color w:val="000000"/>
          <w:sz w:val="24"/>
          <w:szCs w:val="24"/>
        </w:rPr>
      </w:pPr>
      <w:r w:rsidRPr="00AE4726">
        <w:rPr>
          <w:rFonts w:ascii="Times New Roman" w:hAnsi="Times New Roman"/>
          <w:color w:val="000000"/>
          <w:sz w:val="24"/>
          <w:szCs w:val="24"/>
        </w:rPr>
        <w:t>Основными методами планирования бюджетных расходов являются программно-целевой и норматив</w:t>
      </w:r>
      <w:r w:rsidRPr="00AE4726">
        <w:rPr>
          <w:rFonts w:ascii="Times New Roman" w:hAnsi="Times New Roman"/>
          <w:color w:val="000000"/>
          <w:sz w:val="24"/>
          <w:szCs w:val="24"/>
        </w:rPr>
        <w:softHyphen/>
        <w:t>ный</w:t>
      </w:r>
      <w:r w:rsidRPr="00D3084E">
        <w:rPr>
          <w:rFonts w:ascii="Times New Roman" w:hAnsi="Times New Roman"/>
          <w:color w:val="000000"/>
          <w:sz w:val="24"/>
          <w:szCs w:val="24"/>
        </w:rPr>
        <w:t xml:space="preserve"> [21, </w:t>
      </w:r>
      <w:r>
        <w:rPr>
          <w:rFonts w:ascii="Times New Roman" w:hAnsi="Times New Roman"/>
          <w:color w:val="000000"/>
          <w:sz w:val="24"/>
          <w:szCs w:val="24"/>
          <w:lang w:val="en-US"/>
        </w:rPr>
        <w:t>c</w:t>
      </w:r>
      <w:r w:rsidRPr="00D3084E">
        <w:rPr>
          <w:rFonts w:ascii="Times New Roman" w:hAnsi="Times New Roman"/>
          <w:color w:val="000000"/>
          <w:sz w:val="24"/>
          <w:szCs w:val="24"/>
        </w:rPr>
        <w:t xml:space="preserve"> 68]</w:t>
      </w:r>
      <w:r w:rsidRPr="00AE4726">
        <w:rPr>
          <w:rFonts w:ascii="Times New Roman" w:hAnsi="Times New Roman"/>
          <w:color w:val="000000"/>
          <w:sz w:val="24"/>
          <w:szCs w:val="24"/>
        </w:rPr>
        <w:t>.</w:t>
      </w:r>
    </w:p>
    <w:p w:rsidR="00FA2F49" w:rsidRDefault="00FA2F49" w:rsidP="00981489">
      <w:pPr>
        <w:widowControl w:val="0"/>
        <w:shd w:val="clear" w:color="auto" w:fill="FFFFFF"/>
        <w:autoSpaceDE w:val="0"/>
        <w:autoSpaceDN w:val="0"/>
        <w:adjustRightInd w:val="0"/>
        <w:spacing w:after="0" w:line="360" w:lineRule="auto"/>
        <w:ind w:right="-1" w:firstLine="709"/>
        <w:jc w:val="both"/>
        <w:rPr>
          <w:rFonts w:ascii="Times New Roman" w:hAnsi="Times New Roman"/>
          <w:color w:val="000000"/>
          <w:sz w:val="24"/>
          <w:szCs w:val="24"/>
        </w:rPr>
      </w:pPr>
      <w:r w:rsidRPr="00AE4726">
        <w:rPr>
          <w:rFonts w:ascii="Times New Roman" w:hAnsi="Times New Roman"/>
          <w:iCs/>
          <w:color w:val="000000"/>
          <w:sz w:val="24"/>
          <w:szCs w:val="24"/>
        </w:rPr>
        <w:t xml:space="preserve">Программно-целевой метод бюджетного планирования </w:t>
      </w:r>
      <w:r w:rsidRPr="00AE4726">
        <w:rPr>
          <w:rFonts w:ascii="Times New Roman" w:hAnsi="Times New Roman"/>
          <w:color w:val="000000"/>
          <w:sz w:val="24"/>
          <w:szCs w:val="24"/>
        </w:rPr>
        <w:t>заключа</w:t>
      </w:r>
      <w:r w:rsidRPr="00AE4726">
        <w:rPr>
          <w:rFonts w:ascii="Times New Roman" w:hAnsi="Times New Roman"/>
          <w:color w:val="000000"/>
          <w:sz w:val="24"/>
          <w:szCs w:val="24"/>
        </w:rPr>
        <w:softHyphen/>
        <w:t>ется в системном планировании выделения бюджетных средств в соответствии с утвержденными целевыми программами, состав</w:t>
      </w:r>
      <w:r w:rsidRPr="00AE4726">
        <w:rPr>
          <w:rFonts w:ascii="Times New Roman" w:hAnsi="Times New Roman"/>
          <w:color w:val="000000"/>
          <w:sz w:val="24"/>
          <w:szCs w:val="24"/>
        </w:rPr>
        <w:softHyphen/>
        <w:t>ляемыми для осуществления экономических и социальных задач. Этот метод планирования финансовых ресурсов способствует со</w:t>
      </w:r>
      <w:r w:rsidRPr="00AE4726">
        <w:rPr>
          <w:rFonts w:ascii="Times New Roman" w:hAnsi="Times New Roman"/>
          <w:color w:val="000000"/>
          <w:sz w:val="24"/>
          <w:szCs w:val="24"/>
        </w:rPr>
        <w:softHyphen/>
        <w:t>блюдению единого подхода к формированию и рациональному распределению фондов финансовых ресурсов по конкретным про</w:t>
      </w:r>
      <w:r w:rsidRPr="00AE4726">
        <w:rPr>
          <w:rFonts w:ascii="Times New Roman" w:hAnsi="Times New Roman"/>
          <w:color w:val="000000"/>
          <w:sz w:val="24"/>
          <w:szCs w:val="24"/>
        </w:rPr>
        <w:softHyphen/>
        <w:t>граммам и проектам их концентрации и целевому использова</w:t>
      </w:r>
      <w:r w:rsidRPr="00AE4726">
        <w:rPr>
          <w:rFonts w:ascii="Times New Roman" w:hAnsi="Times New Roman"/>
          <w:color w:val="000000"/>
          <w:sz w:val="24"/>
          <w:szCs w:val="24"/>
        </w:rPr>
        <w:softHyphen/>
        <w:t>нию, улучшению контроля. В свою очередь все это повышает уро</w:t>
      </w:r>
      <w:r w:rsidRPr="00AE4726">
        <w:rPr>
          <w:rFonts w:ascii="Times New Roman" w:hAnsi="Times New Roman"/>
          <w:color w:val="000000"/>
          <w:sz w:val="24"/>
          <w:szCs w:val="24"/>
        </w:rPr>
        <w:softHyphen/>
        <w:t>вень эффективности освоения средств.</w:t>
      </w:r>
    </w:p>
    <w:p w:rsidR="00FA2F49" w:rsidRDefault="00FA2F49" w:rsidP="00981489">
      <w:pPr>
        <w:widowControl w:val="0"/>
        <w:shd w:val="clear" w:color="auto" w:fill="FFFFFF"/>
        <w:autoSpaceDE w:val="0"/>
        <w:autoSpaceDN w:val="0"/>
        <w:adjustRightInd w:val="0"/>
        <w:spacing w:after="0" w:line="360" w:lineRule="auto"/>
        <w:ind w:right="-1" w:firstLine="709"/>
        <w:jc w:val="both"/>
        <w:rPr>
          <w:rFonts w:ascii="Times New Roman" w:hAnsi="Times New Roman"/>
          <w:color w:val="000000"/>
          <w:sz w:val="24"/>
          <w:szCs w:val="24"/>
        </w:rPr>
      </w:pPr>
      <w:r w:rsidRPr="00AE4726">
        <w:rPr>
          <w:rFonts w:ascii="Times New Roman" w:hAnsi="Times New Roman"/>
          <w:color w:val="000000"/>
          <w:sz w:val="24"/>
          <w:szCs w:val="24"/>
        </w:rPr>
        <w:t>В последнее десятилетие в нашей стране данный метод бюд</w:t>
      </w:r>
      <w:r w:rsidRPr="00AE4726">
        <w:rPr>
          <w:rFonts w:ascii="Times New Roman" w:hAnsi="Times New Roman"/>
          <w:color w:val="000000"/>
          <w:sz w:val="24"/>
          <w:szCs w:val="24"/>
        </w:rPr>
        <w:softHyphen/>
        <w:t>жетного планирования и финансирования неуклонно расширяет</w:t>
      </w:r>
      <w:r w:rsidRPr="00AE4726">
        <w:rPr>
          <w:rFonts w:ascii="Times New Roman" w:hAnsi="Times New Roman"/>
          <w:color w:val="000000"/>
          <w:sz w:val="24"/>
          <w:szCs w:val="24"/>
        </w:rPr>
        <w:softHyphen/>
        <w:t>ся. Этому способствуют разработка и осуществление многих фе</w:t>
      </w:r>
      <w:r w:rsidRPr="00AE4726">
        <w:rPr>
          <w:rFonts w:ascii="Times New Roman" w:hAnsi="Times New Roman"/>
          <w:color w:val="000000"/>
          <w:sz w:val="24"/>
          <w:szCs w:val="24"/>
        </w:rPr>
        <w:softHyphen/>
        <w:t>деральных и региональных экономических, социальных, экологи</w:t>
      </w:r>
      <w:r w:rsidRPr="00AE4726">
        <w:rPr>
          <w:rFonts w:ascii="Times New Roman" w:hAnsi="Times New Roman"/>
          <w:color w:val="000000"/>
          <w:sz w:val="24"/>
          <w:szCs w:val="24"/>
        </w:rPr>
        <w:softHyphen/>
        <w:t>ческих и других программ. Следует полагать, что в перспективе этот метод будет находить все более широкое распространение.</w:t>
      </w:r>
    </w:p>
    <w:p w:rsidR="00FA2F49" w:rsidRPr="00AE4726" w:rsidRDefault="00FA2F49" w:rsidP="00981489">
      <w:pPr>
        <w:widowControl w:val="0"/>
        <w:shd w:val="clear" w:color="auto" w:fill="FFFFFF"/>
        <w:autoSpaceDE w:val="0"/>
        <w:autoSpaceDN w:val="0"/>
        <w:adjustRightInd w:val="0"/>
        <w:spacing w:after="0" w:line="360" w:lineRule="auto"/>
        <w:ind w:right="-1" w:firstLine="709"/>
        <w:jc w:val="both"/>
        <w:rPr>
          <w:rFonts w:ascii="Times New Roman" w:hAnsi="Times New Roman"/>
          <w:color w:val="000000"/>
          <w:sz w:val="24"/>
          <w:szCs w:val="24"/>
        </w:rPr>
      </w:pPr>
      <w:r w:rsidRPr="00AE4726">
        <w:rPr>
          <w:rFonts w:ascii="Times New Roman" w:hAnsi="Times New Roman"/>
          <w:color w:val="000000"/>
          <w:sz w:val="24"/>
          <w:szCs w:val="24"/>
        </w:rPr>
        <w:t>Объем средств, выделяемых для осуществления мероприятий и проектов, определяется на основе сметного порядка планиро</w:t>
      </w:r>
      <w:r w:rsidRPr="00AE4726">
        <w:rPr>
          <w:rFonts w:ascii="Times New Roman" w:hAnsi="Times New Roman"/>
          <w:color w:val="000000"/>
          <w:sz w:val="24"/>
          <w:szCs w:val="24"/>
        </w:rPr>
        <w:softHyphen/>
        <w:t>вания и финансирования. В основе расчетов смет бюджетных уч</w:t>
      </w:r>
      <w:r w:rsidRPr="00AE4726">
        <w:rPr>
          <w:rFonts w:ascii="Times New Roman" w:hAnsi="Times New Roman"/>
          <w:color w:val="000000"/>
          <w:sz w:val="24"/>
          <w:szCs w:val="24"/>
        </w:rPr>
        <w:softHyphen/>
        <w:t>реждений лежат объемные показатели деятельности (число коек, число учащихся, число групп, классов и т.д.), время функциони</w:t>
      </w:r>
      <w:r w:rsidRPr="00AE4726">
        <w:rPr>
          <w:rFonts w:ascii="Times New Roman" w:hAnsi="Times New Roman"/>
          <w:color w:val="000000"/>
          <w:sz w:val="24"/>
          <w:szCs w:val="24"/>
        </w:rPr>
        <w:softHyphen/>
        <w:t>рования учреждений и финансовые нормы. При планировании мероприятий по социальной защите населения (пенсии, пособия и др.) учитываются численность получателей этих средств и уста</w:t>
      </w:r>
      <w:r w:rsidRPr="00AE4726">
        <w:rPr>
          <w:rFonts w:ascii="Times New Roman" w:hAnsi="Times New Roman"/>
          <w:color w:val="000000"/>
          <w:sz w:val="24"/>
          <w:szCs w:val="24"/>
        </w:rPr>
        <w:softHyphen/>
        <w:t>новленные нормы выплат.</w:t>
      </w:r>
    </w:p>
    <w:p w:rsidR="00FA2F49" w:rsidRDefault="00FA2F49" w:rsidP="00981489">
      <w:pPr>
        <w:shd w:val="clear" w:color="auto" w:fill="FFFFFF"/>
        <w:spacing w:after="0" w:line="360" w:lineRule="auto"/>
        <w:ind w:firstLine="709"/>
        <w:jc w:val="both"/>
        <w:rPr>
          <w:rFonts w:ascii="Times New Roman" w:hAnsi="Times New Roman"/>
          <w:color w:val="000000"/>
          <w:sz w:val="24"/>
          <w:szCs w:val="24"/>
        </w:rPr>
      </w:pPr>
      <w:r w:rsidRPr="00AE4726">
        <w:rPr>
          <w:rFonts w:ascii="Times New Roman" w:hAnsi="Times New Roman"/>
          <w:color w:val="000000"/>
          <w:sz w:val="24"/>
          <w:szCs w:val="24"/>
        </w:rPr>
        <w:t>Планирование средств на финансирование бюджетных меро</w:t>
      </w:r>
      <w:r w:rsidRPr="00AE4726">
        <w:rPr>
          <w:rFonts w:ascii="Times New Roman" w:hAnsi="Times New Roman"/>
          <w:color w:val="000000"/>
          <w:sz w:val="24"/>
          <w:szCs w:val="24"/>
        </w:rPr>
        <w:softHyphen/>
        <w:t>приятий, составление смет бюджетных учреждений в значитель</w:t>
      </w:r>
      <w:r w:rsidRPr="00AE4726">
        <w:rPr>
          <w:rFonts w:ascii="Times New Roman" w:hAnsi="Times New Roman"/>
          <w:color w:val="000000"/>
          <w:sz w:val="24"/>
          <w:szCs w:val="24"/>
        </w:rPr>
        <w:softHyphen/>
        <w:t xml:space="preserve">ной мере основано на использовании </w:t>
      </w:r>
      <w:r w:rsidRPr="00AE4726">
        <w:rPr>
          <w:rFonts w:ascii="Times New Roman" w:hAnsi="Times New Roman"/>
          <w:iCs/>
          <w:color w:val="000000"/>
          <w:sz w:val="24"/>
          <w:szCs w:val="24"/>
        </w:rPr>
        <w:t>нормативного метода пла</w:t>
      </w:r>
      <w:r w:rsidRPr="00AE4726">
        <w:rPr>
          <w:rFonts w:ascii="Times New Roman" w:hAnsi="Times New Roman"/>
          <w:iCs/>
          <w:color w:val="000000"/>
          <w:sz w:val="24"/>
          <w:szCs w:val="24"/>
        </w:rPr>
        <w:softHyphen/>
        <w:t xml:space="preserve">нирования </w:t>
      </w:r>
      <w:r w:rsidRPr="00AE4726">
        <w:rPr>
          <w:rFonts w:ascii="Times New Roman" w:hAnsi="Times New Roman"/>
          <w:color w:val="000000"/>
          <w:sz w:val="24"/>
          <w:szCs w:val="24"/>
        </w:rPr>
        <w:t>расходов и выплат. Нормы устанавливаются законода</w:t>
      </w:r>
      <w:r w:rsidRPr="00AE4726">
        <w:rPr>
          <w:rFonts w:ascii="Times New Roman" w:hAnsi="Times New Roman"/>
          <w:color w:val="000000"/>
          <w:sz w:val="24"/>
          <w:szCs w:val="24"/>
        </w:rPr>
        <w:softHyphen/>
        <w:t>тельными или подзаконными актами. Такими нормами являются либо денежное выражение натуральных показателей удовлетворе</w:t>
      </w:r>
      <w:r w:rsidRPr="00AE4726">
        <w:rPr>
          <w:rFonts w:ascii="Times New Roman" w:hAnsi="Times New Roman"/>
          <w:color w:val="000000"/>
          <w:sz w:val="24"/>
          <w:szCs w:val="24"/>
        </w:rPr>
        <w:softHyphen/>
        <w:t>ния социальных потребностей (например, нормы расходов на питание населения в бюджетных учреждениях, обеспечение их ме</w:t>
      </w:r>
      <w:r w:rsidRPr="00AE4726">
        <w:rPr>
          <w:rFonts w:ascii="Times New Roman" w:hAnsi="Times New Roman"/>
          <w:color w:val="000000"/>
          <w:sz w:val="24"/>
          <w:szCs w:val="24"/>
        </w:rPr>
        <w:softHyphen/>
        <w:t>дикаментами, мягким инвентарем и др.), либо нормы индивиду</w:t>
      </w:r>
      <w:r w:rsidRPr="00AE4726">
        <w:rPr>
          <w:rFonts w:ascii="Times New Roman" w:hAnsi="Times New Roman"/>
          <w:color w:val="000000"/>
          <w:sz w:val="24"/>
          <w:szCs w:val="24"/>
        </w:rPr>
        <w:softHyphen/>
        <w:t>альных выплат (например, ставка заработной платы, размеры по</w:t>
      </w:r>
      <w:r w:rsidRPr="00AE4726">
        <w:rPr>
          <w:rFonts w:ascii="Times New Roman" w:hAnsi="Times New Roman"/>
          <w:color w:val="000000"/>
          <w:sz w:val="24"/>
          <w:szCs w:val="24"/>
        </w:rPr>
        <w:softHyphen/>
        <w:t>собий, стипендий и т.д.), либо нормы, в основе которых лежат средние статистические величины расходов за ряд лет, а также ма</w:t>
      </w:r>
      <w:r w:rsidRPr="00AE4726">
        <w:rPr>
          <w:rFonts w:ascii="Times New Roman" w:hAnsi="Times New Roman"/>
          <w:color w:val="000000"/>
          <w:sz w:val="24"/>
          <w:szCs w:val="24"/>
        </w:rPr>
        <w:softHyphen/>
        <w:t>териально-финансовые возможности общества в конкретном пе</w:t>
      </w:r>
      <w:r w:rsidRPr="00AE4726">
        <w:rPr>
          <w:rFonts w:ascii="Times New Roman" w:hAnsi="Times New Roman"/>
          <w:color w:val="000000"/>
          <w:sz w:val="24"/>
          <w:szCs w:val="24"/>
        </w:rPr>
        <w:softHyphen/>
        <w:t>риоде (например, нормы на содержание помещений, учебных рас</w:t>
      </w:r>
      <w:r w:rsidRPr="00AE4726">
        <w:rPr>
          <w:rFonts w:ascii="Times New Roman" w:hAnsi="Times New Roman"/>
          <w:color w:val="000000"/>
          <w:sz w:val="24"/>
          <w:szCs w:val="24"/>
        </w:rPr>
        <w:softHyphen/>
        <w:t>ходов и т.д.)</w:t>
      </w:r>
      <w:r w:rsidRPr="009177B2">
        <w:rPr>
          <w:rFonts w:ascii="Times New Roman" w:hAnsi="Times New Roman"/>
          <w:color w:val="000000"/>
          <w:sz w:val="24"/>
          <w:szCs w:val="24"/>
        </w:rPr>
        <w:t>[2</w:t>
      </w:r>
      <w:r>
        <w:rPr>
          <w:rFonts w:ascii="Times New Roman" w:hAnsi="Times New Roman"/>
          <w:color w:val="000000"/>
          <w:sz w:val="24"/>
          <w:szCs w:val="24"/>
        </w:rPr>
        <w:t>1</w:t>
      </w:r>
      <w:r w:rsidRPr="009177B2">
        <w:rPr>
          <w:rFonts w:ascii="Times New Roman" w:hAnsi="Times New Roman"/>
          <w:color w:val="000000"/>
          <w:sz w:val="24"/>
          <w:szCs w:val="24"/>
        </w:rPr>
        <w:t xml:space="preserve">, </w:t>
      </w:r>
      <w:r>
        <w:rPr>
          <w:rFonts w:ascii="Times New Roman" w:hAnsi="Times New Roman"/>
          <w:color w:val="000000"/>
          <w:sz w:val="24"/>
          <w:szCs w:val="24"/>
          <w:lang w:val="en-US"/>
        </w:rPr>
        <w:t>c</w:t>
      </w:r>
      <w:r w:rsidRPr="009177B2">
        <w:rPr>
          <w:rFonts w:ascii="Times New Roman" w:hAnsi="Times New Roman"/>
          <w:color w:val="000000"/>
          <w:sz w:val="24"/>
          <w:szCs w:val="24"/>
        </w:rPr>
        <w:t xml:space="preserve"> 68]</w:t>
      </w:r>
      <w:r w:rsidRPr="00AE4726">
        <w:rPr>
          <w:rFonts w:ascii="Times New Roman" w:hAnsi="Times New Roman"/>
          <w:color w:val="000000"/>
          <w:sz w:val="24"/>
          <w:szCs w:val="24"/>
        </w:rPr>
        <w:t>.</w:t>
      </w:r>
    </w:p>
    <w:p w:rsidR="00FA2F49" w:rsidRDefault="00FA2F49" w:rsidP="00981489">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 нашей работе мы использовали нормативный метод бюджетного планирования.</w:t>
      </w:r>
    </w:p>
    <w:p w:rsidR="00FA2F49" w:rsidRDefault="00FA2F49" w:rsidP="00981489">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При финансовом планировании принимается во внимание политические целевые установки, социальные и финансовые показатели, нормы и нормативы, реальные технико-экономические параметры работы образовательных учреждений.</w:t>
      </w:r>
    </w:p>
    <w:p w:rsidR="00FA2F49" w:rsidRDefault="00FA2F49" w:rsidP="00981489">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Основная цель финансового планирования состоит в  том, чтобы сбалансировать намеченные расходы учреждения с финансовыми возможностями</w:t>
      </w:r>
      <w:r w:rsidRPr="00E342AC">
        <w:rPr>
          <w:rFonts w:ascii="Times New Roman" w:hAnsi="Times New Roman"/>
          <w:color w:val="000000"/>
          <w:sz w:val="24"/>
          <w:szCs w:val="24"/>
        </w:rPr>
        <w:t xml:space="preserve"> [31]</w:t>
      </w:r>
      <w:r>
        <w:rPr>
          <w:rFonts w:ascii="Times New Roman" w:hAnsi="Times New Roman"/>
          <w:color w:val="000000"/>
          <w:sz w:val="24"/>
          <w:szCs w:val="24"/>
        </w:rPr>
        <w:t>.</w:t>
      </w:r>
    </w:p>
    <w:p w:rsidR="00FA2F49" w:rsidRPr="00954420" w:rsidRDefault="00FA2F49" w:rsidP="00156562">
      <w:pPr>
        <w:spacing w:after="0" w:line="360" w:lineRule="auto"/>
        <w:ind w:firstLine="709"/>
        <w:rPr>
          <w:rFonts w:ascii="Times New Roman" w:hAnsi="Times New Roman"/>
          <w:sz w:val="24"/>
          <w:szCs w:val="24"/>
          <w:lang w:eastAsia="ru-RU"/>
        </w:rPr>
      </w:pPr>
      <w:r w:rsidRPr="00954420">
        <w:rPr>
          <w:rFonts w:ascii="Times New Roman" w:hAnsi="Times New Roman"/>
          <w:sz w:val="24"/>
          <w:szCs w:val="24"/>
          <w:lang w:eastAsia="ru-RU"/>
        </w:rPr>
        <w:t>Задачи, решаемые в процессе финансового планирования, сложны и многообразны, они обусловлены особенностями формирования и использования финансовых ресурсов. В этом процессе на всех уровнях должны обеспечиваться взаимная балансовая увязка доходов и расходов субъектов хозяйствования и субъектов власти, показателей производственных планов и прогнозов социально-экономического развития, соблюдение плановых пропорций между движением материальных и финансовых ресурсов.</w:t>
      </w:r>
    </w:p>
    <w:p w:rsidR="00FA2F49" w:rsidRPr="007814F2" w:rsidRDefault="00FA2F49" w:rsidP="00156562">
      <w:pPr>
        <w:spacing w:after="0" w:line="360" w:lineRule="auto"/>
        <w:ind w:firstLine="709"/>
        <w:jc w:val="both"/>
        <w:rPr>
          <w:rFonts w:ascii="Times New Roman" w:hAnsi="Times New Roman"/>
          <w:sz w:val="24"/>
          <w:szCs w:val="24"/>
          <w:lang w:eastAsia="ru-RU"/>
        </w:rPr>
      </w:pPr>
      <w:r w:rsidRPr="007814F2">
        <w:rPr>
          <w:rFonts w:ascii="Times New Roman" w:hAnsi="Times New Roman"/>
          <w:bCs/>
          <w:iCs/>
          <w:sz w:val="24"/>
          <w:szCs w:val="24"/>
          <w:lang w:eastAsia="ru-RU"/>
        </w:rPr>
        <w:t>К основным задачам финансового планирования можно отнести:</w:t>
      </w:r>
    </w:p>
    <w:p w:rsidR="00FA2F49" w:rsidRDefault="00FA2F49" w:rsidP="007814F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156562">
        <w:rPr>
          <w:rFonts w:ascii="Times New Roman" w:hAnsi="Times New Roman"/>
          <w:sz w:val="24"/>
          <w:szCs w:val="24"/>
          <w:lang w:eastAsia="ru-RU"/>
        </w:rPr>
        <w:t>определение объема финансовых ресурсов по каждому источнику поступлений и общего объема финансовых ресурсов субъектов власти и субъектов хозяйствования;</w:t>
      </w:r>
    </w:p>
    <w:p w:rsidR="00FA2F49" w:rsidRDefault="00FA2F49" w:rsidP="007814F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Pr="00156562">
        <w:rPr>
          <w:rFonts w:ascii="Times New Roman" w:hAnsi="Times New Roman"/>
          <w:sz w:val="24"/>
          <w:szCs w:val="24"/>
          <w:lang w:eastAsia="ru-RU"/>
        </w:rPr>
        <w:t>определение объема и направлений использования финансовых ресурсов, установление приоритетов в расходовании средств;</w:t>
      </w:r>
    </w:p>
    <w:p w:rsidR="00FA2F49" w:rsidRDefault="00FA2F49" w:rsidP="007814F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Pr="00156562">
        <w:rPr>
          <w:rFonts w:ascii="Times New Roman" w:hAnsi="Times New Roman"/>
          <w:sz w:val="24"/>
          <w:szCs w:val="24"/>
          <w:lang w:eastAsia="ru-RU"/>
        </w:rPr>
        <w:t>обеспечение сбалансированности материальных и финансовых ресурсов, экономного и эффективного использования финансовых ресурсов;</w:t>
      </w:r>
    </w:p>
    <w:p w:rsidR="00FA2F49" w:rsidRPr="00156562" w:rsidRDefault="00FA2F49" w:rsidP="007814F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Pr="00156562">
        <w:rPr>
          <w:rFonts w:ascii="Times New Roman" w:hAnsi="Times New Roman"/>
          <w:sz w:val="24"/>
          <w:szCs w:val="24"/>
          <w:lang w:eastAsia="ru-RU"/>
        </w:rPr>
        <w:t>создание условий для укре</w:t>
      </w:r>
      <w:r>
        <w:rPr>
          <w:rFonts w:ascii="Times New Roman" w:hAnsi="Times New Roman"/>
          <w:sz w:val="24"/>
          <w:szCs w:val="24"/>
          <w:lang w:eastAsia="ru-RU"/>
        </w:rPr>
        <w:t>пления устойчивости организаций</w:t>
      </w:r>
      <w:r w:rsidRPr="00156562">
        <w:rPr>
          <w:rFonts w:ascii="Times New Roman" w:hAnsi="Times New Roman"/>
          <w:sz w:val="24"/>
          <w:szCs w:val="24"/>
          <w:lang w:eastAsia="ru-RU"/>
        </w:rPr>
        <w:t>;</w:t>
      </w:r>
    </w:p>
    <w:p w:rsidR="00FA2F49" w:rsidRDefault="00FA2F49" w:rsidP="007814F2">
      <w:pPr>
        <w:spacing w:after="0" w:line="360" w:lineRule="auto"/>
        <w:ind w:firstLine="709"/>
        <w:jc w:val="both"/>
        <w:rPr>
          <w:rFonts w:ascii="Times New Roman" w:hAnsi="Times New Roman"/>
          <w:sz w:val="24"/>
          <w:szCs w:val="24"/>
          <w:lang w:eastAsia="ru-RU"/>
        </w:rPr>
      </w:pPr>
      <w:r w:rsidRPr="00954420">
        <w:rPr>
          <w:rFonts w:ascii="Times New Roman" w:hAnsi="Times New Roman"/>
          <w:sz w:val="24"/>
          <w:szCs w:val="24"/>
          <w:lang w:eastAsia="ru-RU"/>
        </w:rPr>
        <w:t xml:space="preserve">Финансовое планирование направлено на достижение устойчивого экономического роста, поддержание сбалансированности, создание условий для эффективного управления финансами </w:t>
      </w:r>
      <w:r>
        <w:rPr>
          <w:rFonts w:ascii="Times New Roman" w:hAnsi="Times New Roman"/>
          <w:sz w:val="24"/>
          <w:szCs w:val="24"/>
          <w:lang w:eastAsia="ru-RU"/>
        </w:rPr>
        <w:t xml:space="preserve">на всех </w:t>
      </w:r>
      <w:r w:rsidRPr="00954420">
        <w:rPr>
          <w:rFonts w:ascii="Times New Roman" w:hAnsi="Times New Roman"/>
          <w:sz w:val="24"/>
          <w:szCs w:val="24"/>
          <w:lang w:eastAsia="ru-RU"/>
        </w:rPr>
        <w:t>уровнях</w:t>
      </w:r>
      <w:r>
        <w:rPr>
          <w:rFonts w:ascii="Times New Roman" w:hAnsi="Times New Roman"/>
          <w:sz w:val="24"/>
          <w:szCs w:val="24"/>
          <w:lang w:eastAsia="ru-RU"/>
        </w:rPr>
        <w:t xml:space="preserve"> экономики [</w:t>
      </w:r>
      <w:r w:rsidRPr="00E342AC">
        <w:rPr>
          <w:rFonts w:ascii="Times New Roman" w:hAnsi="Times New Roman"/>
          <w:sz w:val="24"/>
          <w:szCs w:val="24"/>
          <w:lang w:eastAsia="ru-RU"/>
        </w:rPr>
        <w:t>31</w:t>
      </w:r>
      <w:r w:rsidRPr="00D3084E">
        <w:rPr>
          <w:rFonts w:ascii="Times New Roman" w:hAnsi="Times New Roman"/>
          <w:sz w:val="24"/>
          <w:szCs w:val="24"/>
          <w:lang w:eastAsia="ru-RU"/>
        </w:rPr>
        <w:t>]</w:t>
      </w:r>
      <w:r w:rsidRPr="00954420">
        <w:rPr>
          <w:rFonts w:ascii="Times New Roman" w:hAnsi="Times New Roman"/>
          <w:sz w:val="24"/>
          <w:szCs w:val="24"/>
          <w:lang w:eastAsia="ru-RU"/>
        </w:rPr>
        <w:t>.</w:t>
      </w:r>
    </w:p>
    <w:p w:rsidR="00FA2F49" w:rsidRDefault="00FA2F49" w:rsidP="007814F2">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sz w:val="24"/>
          <w:szCs w:val="24"/>
          <w:lang w:eastAsia="ru-RU"/>
        </w:rPr>
        <w:t xml:space="preserve">Таким образом, планирование расходов в образовательных учреждениях осуществляется на основе нормативного метода, путем определения производственных показателей деятельности, среднегодового контингента учащихся и нормативов, установленных в соответствующих нормативно – правовых актах. </w:t>
      </w:r>
      <w:r>
        <w:rPr>
          <w:rFonts w:ascii="Times New Roman" w:hAnsi="Times New Roman"/>
          <w:color w:val="000000"/>
          <w:sz w:val="24"/>
          <w:szCs w:val="24"/>
        </w:rPr>
        <w:t xml:space="preserve">Основная цель финансового планирования состоит в  том, чтобы сбалансировать намеченные расходы учреждения с финансовыми возможностями. На основание данной цели вытекают следующие задачи: определение объемов финансовых ресурсов и направления их использования, </w:t>
      </w:r>
      <w:r w:rsidRPr="00156562">
        <w:rPr>
          <w:rFonts w:ascii="Times New Roman" w:hAnsi="Times New Roman"/>
          <w:sz w:val="24"/>
          <w:szCs w:val="24"/>
          <w:lang w:eastAsia="ru-RU"/>
        </w:rPr>
        <w:t>установление приоритетов в расходовании средств</w:t>
      </w:r>
      <w:r>
        <w:rPr>
          <w:rFonts w:ascii="Times New Roman" w:hAnsi="Times New Roman"/>
          <w:sz w:val="24"/>
          <w:szCs w:val="24"/>
          <w:lang w:eastAsia="ru-RU"/>
        </w:rPr>
        <w:t xml:space="preserve">, </w:t>
      </w:r>
      <w:r w:rsidRPr="00156562">
        <w:rPr>
          <w:rFonts w:ascii="Times New Roman" w:hAnsi="Times New Roman"/>
          <w:sz w:val="24"/>
          <w:szCs w:val="24"/>
          <w:lang w:eastAsia="ru-RU"/>
        </w:rPr>
        <w:t>обеспечение сбалансированности материальных и финансовых ресурсов, экономного и эффективного использования финансовых ресурсов</w:t>
      </w:r>
      <w:r>
        <w:rPr>
          <w:rFonts w:ascii="Times New Roman" w:hAnsi="Times New Roman"/>
          <w:sz w:val="24"/>
          <w:szCs w:val="24"/>
          <w:lang w:eastAsia="ru-RU"/>
        </w:rPr>
        <w:t>.</w:t>
      </w:r>
    </w:p>
    <w:p w:rsidR="00FA2F49" w:rsidRDefault="00FA2F49" w:rsidP="007814F2">
      <w:pPr>
        <w:spacing w:after="0" w:line="360" w:lineRule="auto"/>
        <w:ind w:firstLine="709"/>
        <w:jc w:val="both"/>
        <w:rPr>
          <w:rFonts w:ascii="Times New Roman" w:hAnsi="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Default="00FA2F49" w:rsidP="00DB172E">
      <w:pPr>
        <w:pStyle w:val="ConsPlusNormal"/>
        <w:widowControl/>
        <w:spacing w:line="360" w:lineRule="auto"/>
        <w:ind w:firstLine="709"/>
        <w:jc w:val="both"/>
        <w:rPr>
          <w:rFonts w:ascii="Times New Roman" w:hAnsi="Times New Roman" w:cs="Times New Roman"/>
          <w:b/>
          <w:bCs/>
          <w:sz w:val="24"/>
          <w:szCs w:val="24"/>
        </w:rPr>
      </w:pPr>
    </w:p>
    <w:p w:rsidR="00FA2F49" w:rsidRPr="00DB172E" w:rsidRDefault="00FA2F49" w:rsidP="00DB172E">
      <w:pPr>
        <w:pStyle w:val="ConsPlusNormal"/>
        <w:widowControl/>
        <w:spacing w:line="360" w:lineRule="auto"/>
        <w:ind w:firstLine="709"/>
        <w:jc w:val="both"/>
        <w:rPr>
          <w:rFonts w:ascii="Times New Roman" w:hAnsi="Times New Roman" w:cs="Times New Roman"/>
          <w:b/>
          <w:sz w:val="24"/>
          <w:szCs w:val="24"/>
        </w:rPr>
      </w:pPr>
      <w:r w:rsidRPr="00DB172E">
        <w:rPr>
          <w:rFonts w:ascii="Times New Roman" w:hAnsi="Times New Roman" w:cs="Times New Roman"/>
          <w:b/>
          <w:bCs/>
          <w:sz w:val="24"/>
          <w:szCs w:val="24"/>
        </w:rPr>
        <w:t>1.2 Состав расходов бюджетных учреждений</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Расходы на образование включают расходы на функционирование организаций, обеспечивающих получение всех уровней образования:</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1) дошкольное образование (расходы на содержание яслей, яслей-садов, детских садов, дошкольных центров развития ребенка всех направлений деятельности их структурных подразделений, а также расходы на финансирование ведомственных дошкольных учреждений в соответствии с законодательством;</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2) общее образование (расходы на содержание всех типов общеобразовательных школ, специальных школ для детей, нуждающихся в особых условиях воспитания, лицеев, гимназий и др.;</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3) профессионально-техническое образование (расходы на содержание высших технических и профессиональных училищ, профессионально-технических училищ, учебных центров, учебно-курсовых комбинатов и т.д.);</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4) среднее специальное образование (расходы на содержание средних специальных учебных заведений (техникумов (училищ), колледжей), училищ олимпийского резерва, высших колледжей, а также структурных подразделений высших учебных заведений, в которых обеспечивается получение среднего специального образования);</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5) высшее и послевузовское образование (расходы на содержание высших учебных заведений, включая расходы по аспирантуре, докторантуре, ординатуре, магистратуре);</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6) внешкольное воспитание и обучение (расходы на содержание государственных учреждений, обеспечивающих получение внешкольного воспитания и обучения); </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7) повышение квалификации и переподготовку кадров (расходы на содержание государственных учреждений обеспечивающих повышение квалификации и переподготовку кадров руководящих работников и специалистов бюджетной сферы, органов государственного управления, агропромышленного комплекса, а также структурных подразделений этих учреждений (общежитий гостиничного типа, аспирантуры, докторантуры и т.п.), а также расходы на повышение квалификации и переподготовку руководящих кадров и специалистов органов государственного управления;</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8) прикладные научные исследования, научно-технические программы и проекты в области образования; </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9) расходы на содержание и обеспечение деятельности учреждений, осуществляющих руководство и управление в сфере образования; </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10)проведение централизованных мероприятий органов управления образования; </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11)</w:t>
      </w:r>
      <w:r>
        <w:rPr>
          <w:rFonts w:ascii="Times New Roman" w:hAnsi="Times New Roman"/>
          <w:sz w:val="24"/>
          <w:szCs w:val="24"/>
        </w:rPr>
        <w:t xml:space="preserve"> </w:t>
      </w:r>
      <w:r w:rsidRPr="00ED4B4E">
        <w:rPr>
          <w:rFonts w:ascii="Times New Roman" w:hAnsi="Times New Roman"/>
          <w:sz w:val="24"/>
          <w:szCs w:val="24"/>
        </w:rPr>
        <w:t xml:space="preserve">издание учебников и учебных пособий для организаций, обеспечивающих получение дошкольного и общего среднего образования; </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12) государственные программы в области образования;</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Важное место в финансировании расходов на содержание учебных заведений занимают собственные доходы, получаемые от оказания платных образовательных услуг, научной деятельности, а также средства организаций, поступающие безвозмездно.</w:t>
      </w:r>
    </w:p>
    <w:p w:rsidR="00FA2F49" w:rsidRPr="00ED4B4E" w:rsidRDefault="00FA2F49" w:rsidP="00DB172E">
      <w:pPr>
        <w:spacing w:after="0" w:line="360" w:lineRule="auto"/>
        <w:ind w:firstLine="709"/>
        <w:jc w:val="both"/>
        <w:rPr>
          <w:rFonts w:ascii="Times New Roman" w:hAnsi="Times New Roman"/>
          <w:sz w:val="24"/>
          <w:szCs w:val="24"/>
        </w:rPr>
      </w:pPr>
      <w:r w:rsidRPr="00ED4B4E">
        <w:rPr>
          <w:rFonts w:ascii="Times New Roman" w:hAnsi="Times New Roman"/>
          <w:sz w:val="24"/>
          <w:szCs w:val="24"/>
        </w:rPr>
        <w:t>Согласно целевому назначению доходы из бюджета подразделяются: для обеспечения образовательного процесса; для развития научной деятельности; для других целей (капитальное строительство; реализация президентской программы подготовки кадров; реализация программы издания учебников и т.п.)</w:t>
      </w:r>
      <w:r w:rsidRPr="00523FFD">
        <w:rPr>
          <w:rFonts w:ascii="Times New Roman" w:hAnsi="Times New Roman"/>
          <w:sz w:val="24"/>
          <w:szCs w:val="24"/>
        </w:rPr>
        <w:t>[</w:t>
      </w:r>
      <w:r w:rsidRPr="00FC2F27">
        <w:rPr>
          <w:rFonts w:ascii="Times New Roman" w:hAnsi="Times New Roman"/>
          <w:sz w:val="24"/>
          <w:szCs w:val="24"/>
        </w:rPr>
        <w:t>2</w:t>
      </w:r>
      <w:r w:rsidRPr="00BD7216">
        <w:rPr>
          <w:rFonts w:ascii="Times New Roman" w:hAnsi="Times New Roman"/>
          <w:sz w:val="24"/>
          <w:szCs w:val="24"/>
        </w:rPr>
        <w:t>3</w:t>
      </w:r>
      <w:r w:rsidRPr="00FC2F27">
        <w:rPr>
          <w:rFonts w:ascii="Times New Roman" w:hAnsi="Times New Roman"/>
          <w:sz w:val="24"/>
          <w:szCs w:val="24"/>
        </w:rPr>
        <w:t>, 444-</w:t>
      </w:r>
      <w:r w:rsidRPr="00C52ACD">
        <w:rPr>
          <w:rFonts w:ascii="Times New Roman" w:hAnsi="Times New Roman"/>
          <w:sz w:val="24"/>
          <w:szCs w:val="24"/>
        </w:rPr>
        <w:t>452</w:t>
      </w:r>
      <w:r w:rsidRPr="00523FFD">
        <w:rPr>
          <w:rFonts w:ascii="Times New Roman" w:hAnsi="Times New Roman"/>
          <w:sz w:val="24"/>
          <w:szCs w:val="24"/>
        </w:rPr>
        <w:t>]</w:t>
      </w:r>
      <w:r w:rsidRPr="00ED4B4E">
        <w:rPr>
          <w:rFonts w:ascii="Times New Roman" w:hAnsi="Times New Roman"/>
          <w:sz w:val="24"/>
          <w:szCs w:val="24"/>
        </w:rPr>
        <w:t xml:space="preserve">. </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В соответствии со ст. 70 БК РФ бюджетные средства расходуются по следующим направлениям:</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оплата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перечисление страховых взносов в государственные внебюджетные фонды;</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трансферты населению, выплачиваемые в соответствии с федеральными законами, законами субъектов РФ и правовыми актами органов местного самоуправления;</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командировочные и иные компенсационные выплаты работникам в соответствии с законодательством РФ;</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оплата товаров и услуг по заключенным государственным или муниципальным контрактам;</w:t>
      </w:r>
    </w:p>
    <w:p w:rsidR="00FA2F49" w:rsidRPr="002C707D" w:rsidRDefault="00FA2F49" w:rsidP="002C707D">
      <w:pPr>
        <w:pStyle w:val="ConsPlusNormal"/>
        <w:widowControl/>
        <w:spacing w:line="360" w:lineRule="auto"/>
        <w:ind w:firstLine="709"/>
        <w:jc w:val="both"/>
        <w:rPr>
          <w:rFonts w:ascii="Times New Roman" w:hAnsi="Times New Roman" w:cs="Times New Roman"/>
          <w:color w:val="000000"/>
          <w:sz w:val="24"/>
          <w:szCs w:val="24"/>
        </w:rPr>
      </w:pPr>
      <w:r w:rsidRPr="002C707D">
        <w:rPr>
          <w:rFonts w:ascii="Times New Roman" w:hAnsi="Times New Roman" w:cs="Times New Roman"/>
          <w:color w:val="000000"/>
          <w:sz w:val="24"/>
          <w:szCs w:val="24"/>
        </w:rPr>
        <w:t>- оплата товаров и услуг в соответствии с утвержденными сметами без заключения государственных или муниципальных контрактов</w:t>
      </w:r>
      <w:r w:rsidRPr="00523FFD">
        <w:rPr>
          <w:rFonts w:ascii="Times New Roman" w:hAnsi="Times New Roman" w:cs="Times New Roman"/>
          <w:color w:val="000000"/>
          <w:sz w:val="24"/>
          <w:szCs w:val="24"/>
        </w:rPr>
        <w:t>[1]</w:t>
      </w:r>
      <w:r w:rsidRPr="002C707D">
        <w:rPr>
          <w:rFonts w:ascii="Times New Roman" w:hAnsi="Times New Roman" w:cs="Times New Roman"/>
          <w:color w:val="000000"/>
          <w:sz w:val="24"/>
          <w:szCs w:val="24"/>
        </w:rPr>
        <w:t>.</w:t>
      </w:r>
    </w:p>
    <w:p w:rsidR="00FA2F49" w:rsidRPr="00FC2F27" w:rsidRDefault="00FA2F49" w:rsidP="009104A7">
      <w:pPr>
        <w:shd w:val="clear" w:color="auto" w:fill="FFFFFF"/>
        <w:spacing w:after="0" w:line="360" w:lineRule="auto"/>
        <w:ind w:left="307" w:firstLine="709"/>
        <w:jc w:val="both"/>
        <w:rPr>
          <w:rFonts w:ascii="Times New Roman" w:hAnsi="Times New Roman"/>
          <w:sz w:val="24"/>
          <w:szCs w:val="24"/>
        </w:rPr>
      </w:pPr>
      <w:r>
        <w:rPr>
          <w:rFonts w:ascii="Times New Roman" w:hAnsi="Times New Roman"/>
          <w:sz w:val="24"/>
          <w:szCs w:val="24"/>
        </w:rPr>
        <w:t>Также еще р</w:t>
      </w:r>
      <w:r w:rsidRPr="00ED4B4E">
        <w:rPr>
          <w:rFonts w:ascii="Times New Roman" w:hAnsi="Times New Roman"/>
          <w:sz w:val="24"/>
          <w:szCs w:val="24"/>
        </w:rPr>
        <w:t xml:space="preserve">асходы на образование подразделяются на три основные группы: </w:t>
      </w:r>
    </w:p>
    <w:p w:rsidR="00FA2F49" w:rsidRPr="009104A7" w:rsidRDefault="00FA2F49" w:rsidP="009104A7">
      <w:pPr>
        <w:pStyle w:val="13"/>
        <w:numPr>
          <w:ilvl w:val="0"/>
          <w:numId w:val="16"/>
        </w:numPr>
        <w:shd w:val="clear" w:color="auto" w:fill="FFFFFF"/>
        <w:spacing w:line="360" w:lineRule="auto"/>
        <w:jc w:val="both"/>
      </w:pPr>
      <w:r w:rsidRPr="009104A7">
        <w:t>текущие расходы</w:t>
      </w:r>
      <w:r>
        <w:t>;</w:t>
      </w:r>
    </w:p>
    <w:p w:rsidR="00FA2F49" w:rsidRDefault="00FA2F49" w:rsidP="009104A7">
      <w:pPr>
        <w:pStyle w:val="13"/>
        <w:numPr>
          <w:ilvl w:val="0"/>
          <w:numId w:val="16"/>
        </w:numPr>
        <w:shd w:val="clear" w:color="auto" w:fill="FFFFFF"/>
        <w:spacing w:line="360" w:lineRule="auto"/>
        <w:jc w:val="both"/>
      </w:pPr>
      <w:r>
        <w:t>расходы</w:t>
      </w:r>
      <w:r w:rsidRPr="009104A7">
        <w:t xml:space="preserve"> </w:t>
      </w:r>
      <w:r>
        <w:t>капитальное строительство;</w:t>
      </w:r>
    </w:p>
    <w:p w:rsidR="00FA2F49" w:rsidRDefault="00FA2F49" w:rsidP="009104A7">
      <w:pPr>
        <w:pStyle w:val="13"/>
        <w:numPr>
          <w:ilvl w:val="0"/>
          <w:numId w:val="16"/>
        </w:numPr>
        <w:shd w:val="clear" w:color="auto" w:fill="FFFFFF"/>
        <w:spacing w:before="5" w:line="360" w:lineRule="auto"/>
        <w:jc w:val="both"/>
      </w:pPr>
      <w:r w:rsidRPr="009104A7">
        <w:t xml:space="preserve">капитальные </w:t>
      </w:r>
      <w:r>
        <w:t>расходы</w:t>
      </w:r>
      <w:r w:rsidRPr="009104A7">
        <w:t xml:space="preserve">. </w:t>
      </w:r>
    </w:p>
    <w:p w:rsidR="00FA2F49" w:rsidRDefault="00FA2F49" w:rsidP="009104A7">
      <w:pPr>
        <w:pStyle w:val="13"/>
        <w:shd w:val="clear" w:color="auto" w:fill="FFFFFF"/>
        <w:spacing w:before="5" w:line="360" w:lineRule="auto"/>
        <w:ind w:left="0" w:firstLine="709"/>
        <w:jc w:val="both"/>
      </w:pPr>
      <w:r w:rsidRPr="009104A7">
        <w:t xml:space="preserve">К текущим расходам относятся: заработная плата, начисления на заработную плату, стипендии, расходы на питание, приобретение мягкого инвентаря и прочие расходы. Эта группа расходов является самой большой. Наибольший удельный вес в ней занимает заработная плата. </w:t>
      </w:r>
    </w:p>
    <w:p w:rsidR="00FA2F49" w:rsidRPr="00FC2F27" w:rsidRDefault="00FA2F49" w:rsidP="00FC2F27">
      <w:pPr>
        <w:pStyle w:val="13"/>
        <w:shd w:val="clear" w:color="auto" w:fill="FFFFFF"/>
        <w:spacing w:before="5" w:line="360" w:lineRule="auto"/>
        <w:ind w:left="0" w:firstLine="709"/>
        <w:jc w:val="both"/>
      </w:pPr>
      <w:r w:rsidRPr="00FC2F27">
        <w:t>В к</w:t>
      </w:r>
      <w:r w:rsidRPr="00FC2F27">
        <w:rPr>
          <w:bCs/>
        </w:rPr>
        <w:t>апитальных расходах отражаются</w:t>
      </w:r>
      <w:r w:rsidRPr="00FC2F27">
        <w:t xml:space="preserve"> бюджетные средства на капитальные вложения в основные средства; создание государ</w:t>
      </w:r>
      <w:r w:rsidRPr="00FC2F27">
        <w:softHyphen/>
        <w:t>ственных запасов и резервов; приобретение земли, нематериаль</w:t>
      </w:r>
      <w:r w:rsidRPr="00FC2F27">
        <w:softHyphen/>
        <w:t xml:space="preserve">ных активов </w:t>
      </w:r>
      <w:r w:rsidRPr="00FC2F27">
        <w:rPr>
          <w:bCs/>
        </w:rPr>
        <w:t>и</w:t>
      </w:r>
      <w:r w:rsidRPr="00FC2F27">
        <w:rPr>
          <w:b/>
          <w:bCs/>
        </w:rPr>
        <w:t xml:space="preserve"> </w:t>
      </w:r>
      <w:r w:rsidRPr="00FC2F27">
        <w:t>других активов; капитальные трансферты.</w:t>
      </w:r>
    </w:p>
    <w:p w:rsidR="00FA2F49" w:rsidRPr="00C52ACD" w:rsidRDefault="00FA2F49" w:rsidP="00C52ACD">
      <w:pPr>
        <w:shd w:val="clear" w:color="auto" w:fill="FFFFFF"/>
        <w:spacing w:after="0" w:line="360" w:lineRule="auto"/>
        <w:ind w:right="24" w:firstLine="709"/>
        <w:jc w:val="both"/>
        <w:rPr>
          <w:rFonts w:ascii="Times New Roman" w:hAnsi="Times New Roman"/>
          <w:sz w:val="24"/>
          <w:szCs w:val="24"/>
        </w:rPr>
      </w:pPr>
      <w:r w:rsidRPr="00FC2F27">
        <w:rPr>
          <w:rFonts w:ascii="Times New Roman" w:hAnsi="Times New Roman"/>
          <w:sz w:val="24"/>
          <w:szCs w:val="24"/>
        </w:rPr>
        <w:t>К расходам на капитальное строительство относятся расходы по оплате государствен</w:t>
      </w:r>
      <w:r w:rsidRPr="00FC2F27">
        <w:rPr>
          <w:rFonts w:ascii="Times New Roman" w:hAnsi="Times New Roman"/>
          <w:sz w:val="24"/>
          <w:szCs w:val="24"/>
        </w:rPr>
        <w:softHyphen/>
        <w:t>ных и муниципальных договоров (контрактов) на строительные работы; работы по монтажу оборудования; инструмент и инвен</w:t>
      </w:r>
      <w:r w:rsidRPr="00FC2F27">
        <w:rPr>
          <w:rFonts w:ascii="Times New Roman" w:hAnsi="Times New Roman"/>
          <w:sz w:val="24"/>
          <w:szCs w:val="24"/>
        </w:rPr>
        <w:softHyphen/>
        <w:t xml:space="preserve">тарь, включаемый в сметы строек; прочие капитальные работы и затраты на  возведение, расширение, реконструкцию постоянных зданий и сооружений и связанные с ними работы; приобретение </w:t>
      </w:r>
      <w:r w:rsidRPr="00C52ACD">
        <w:rPr>
          <w:rFonts w:ascii="Times New Roman" w:hAnsi="Times New Roman"/>
          <w:sz w:val="24"/>
          <w:szCs w:val="24"/>
        </w:rPr>
        <w:t>оборудования и его доставку на склад или ме</w:t>
      </w:r>
      <w:r w:rsidRPr="00C52ACD">
        <w:rPr>
          <w:rFonts w:ascii="Times New Roman" w:hAnsi="Times New Roman"/>
          <w:sz w:val="24"/>
          <w:szCs w:val="24"/>
        </w:rPr>
        <w:softHyphen/>
        <w:t xml:space="preserve">сто монтажа [ </w:t>
      </w:r>
      <w:r>
        <w:rPr>
          <w:rFonts w:ascii="Times New Roman" w:hAnsi="Times New Roman"/>
          <w:sz w:val="24"/>
          <w:szCs w:val="24"/>
        </w:rPr>
        <w:t>2</w:t>
      </w:r>
      <w:r w:rsidRPr="00BD7216">
        <w:rPr>
          <w:rFonts w:ascii="Times New Roman" w:hAnsi="Times New Roman"/>
          <w:sz w:val="24"/>
          <w:szCs w:val="24"/>
        </w:rPr>
        <w:t>1</w:t>
      </w:r>
      <w:r w:rsidRPr="00C52ACD">
        <w:rPr>
          <w:rFonts w:ascii="Times New Roman" w:hAnsi="Times New Roman"/>
          <w:sz w:val="24"/>
          <w:szCs w:val="24"/>
        </w:rPr>
        <w:t xml:space="preserve">, </w:t>
      </w:r>
      <w:r w:rsidRPr="00C52ACD">
        <w:rPr>
          <w:rFonts w:ascii="Times New Roman" w:hAnsi="Times New Roman"/>
          <w:sz w:val="24"/>
          <w:szCs w:val="24"/>
          <w:lang w:val="en-US"/>
        </w:rPr>
        <w:t>c</w:t>
      </w:r>
      <w:r w:rsidRPr="00C52ACD">
        <w:rPr>
          <w:rFonts w:ascii="Times New Roman" w:hAnsi="Times New Roman"/>
          <w:sz w:val="24"/>
          <w:szCs w:val="24"/>
        </w:rPr>
        <w:t xml:space="preserve"> 58 - 65].</w:t>
      </w:r>
    </w:p>
    <w:p w:rsidR="00FA2F49" w:rsidRPr="00C52ACD" w:rsidRDefault="00FA2F49" w:rsidP="00C52ACD">
      <w:pPr>
        <w:shd w:val="clear" w:color="auto" w:fill="FFFFFF"/>
        <w:spacing w:after="0" w:line="360" w:lineRule="auto"/>
        <w:ind w:right="24" w:firstLine="709"/>
        <w:jc w:val="both"/>
        <w:rPr>
          <w:rFonts w:ascii="Times New Roman" w:hAnsi="Times New Roman"/>
          <w:sz w:val="24"/>
          <w:szCs w:val="24"/>
        </w:rPr>
      </w:pPr>
      <w:r w:rsidRPr="00C52ACD">
        <w:rPr>
          <w:rFonts w:ascii="Times New Roman" w:hAnsi="Times New Roman"/>
          <w:sz w:val="24"/>
          <w:szCs w:val="24"/>
        </w:rPr>
        <w:t>В соответствии с бюджетной классификацией расходы и доходы разделяются по статьям и подстатьям.</w:t>
      </w:r>
    </w:p>
    <w:p w:rsidR="00FA2F49" w:rsidRPr="005B721F" w:rsidRDefault="00FA2F49" w:rsidP="005B721F">
      <w:pPr>
        <w:shd w:val="clear" w:color="auto" w:fill="FFFFFF"/>
        <w:spacing w:after="0" w:line="360" w:lineRule="auto"/>
        <w:ind w:right="24" w:firstLine="709"/>
        <w:jc w:val="both"/>
        <w:rPr>
          <w:rFonts w:ascii="Times New Roman" w:hAnsi="Times New Roman"/>
          <w:sz w:val="24"/>
          <w:szCs w:val="24"/>
        </w:rPr>
      </w:pPr>
      <w:r w:rsidRPr="005B721F">
        <w:rPr>
          <w:rFonts w:ascii="Times New Roman" w:hAnsi="Times New Roman"/>
          <w:sz w:val="24"/>
          <w:szCs w:val="24"/>
        </w:rPr>
        <w:t>Основными статьями и подстатьями расходов  образовательных учреждений являются:</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1) Статья 210 - Оплата труда и начисления на выплаты по оплате труда. Данная статья детализирована подстатьями 211 - 213.</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211- заработная плата. на данную подстатью относятся расходы по заработной плате на основе договоров (контрактов) в соответствии о государственной (муниципальной) службе, трудовым законодательством, в том числе: выплаты по должностным окладам; ставкам заработной платы.</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212 - Прочие выплаты. На данную подстатью относятся расходы по оплате работодателем в пользу работников и (или) их иждивенцев не относящихся к заработной плате дополнительных выплат и компенсаций социального характера, в том числе подъемные пособия при переезде на новое место работы (службы); оплата стоимости проезда к месту отпуска и обратно: лицам, работающим в районах Крайнего Севера и приравненных к ним местностях; судьям, работникам загранучреждений и другим работникам, ежемесячные пособия и т.п.</w:t>
      </w:r>
    </w:p>
    <w:p w:rsidR="00FA2F49" w:rsidRDefault="00FA2F49" w:rsidP="0007040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213 -  Начисления на выплаты по оплате труда. Здесь учитываются расходы по уплате страховых взносов во внебюджетные фонды РФ[6].</w:t>
      </w:r>
    </w:p>
    <w:p w:rsidR="00FA2F49" w:rsidRPr="005B721F" w:rsidRDefault="00FA2F49" w:rsidP="0007040F">
      <w:pPr>
        <w:spacing w:after="0" w:line="360" w:lineRule="auto"/>
        <w:ind w:firstLine="709"/>
        <w:jc w:val="both"/>
        <w:rPr>
          <w:rFonts w:ascii="Times New Roman" w:hAnsi="Times New Roman"/>
          <w:sz w:val="24"/>
          <w:szCs w:val="24"/>
        </w:rPr>
      </w:pPr>
      <w:r w:rsidRPr="005B721F">
        <w:rPr>
          <w:rFonts w:ascii="Times New Roman" w:hAnsi="Times New Roman"/>
          <w:sz w:val="24"/>
          <w:szCs w:val="24"/>
        </w:rPr>
        <w:t>2) Статья 220 - Использование товаров, работ, услуг. Данная статья детализирована подстатьями 221 - 227. Образовательному учреждению характерны следующие подстатьи:</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221- Услуги связи. На данную подстатью относятся расходы по оплате договоров на приобретение услуг связи для государственных (муниципальных) нужд, в том числе:</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оплата услуг почтовой, и специальной связи;</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оплата услуг телефонной, телеграфной, факсимильной, сотовой, пейджинговой связи, радиосвязи и других видов связи (абонентская и повременная оплата), в том числе за предоставление доступа и использование линий и каналов связи (передачи данных (информации);</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оплата расходов на приобретение почтовых марок, маркированных конвертов, уведомлений и иных почтовых бланков;</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абонентская плата за пользование почтовыми абонентскими ящиками;</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пользование глобальной сетью Интернет, радиоточкой;</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регистрация сокращенного телеграфного адреса;</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другие аналогичные расходы</w:t>
      </w:r>
      <w:r>
        <w:rPr>
          <w:rFonts w:ascii="Times New Roman" w:hAnsi="Times New Roman"/>
          <w:sz w:val="24"/>
          <w:szCs w:val="24"/>
          <w:lang w:val="en-US"/>
        </w:rPr>
        <w:t xml:space="preserve"> </w:t>
      </w:r>
      <w:r w:rsidRPr="005B721F">
        <w:rPr>
          <w:rFonts w:ascii="Times New Roman" w:hAnsi="Times New Roman"/>
          <w:sz w:val="24"/>
          <w:szCs w:val="24"/>
        </w:rPr>
        <w:t>[6]..</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222 - Транспортные услуги. В данной подстатью учитываются расходы по оплате договоров на приобретение транспортных услуг для государственных (муниципальных) нужд.</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223-  Коммунальные услуги. На данную подстатью относятся расходы по оплате договоров на приобретение коммунальных услуг для государственных (муниципальных) нужд, в том числе: оплата услуг отопления, горячего и холодного водоснабжения, потребления газа и электроэнергии.</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xml:space="preserve">- подстатья 224 - Арендная плата за пользование имуществом. Здесь расходы по оплате арендной платы в соответствии с заключенными договорами аренды (субаренды, имущественного найма, проката) объектов нефинансовых активов, кроме объектов непроизведенных активов, для государственных (муниципальных) нужд. </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225 - Работы, услуги по содержанию имущества. На данную подстатью относятся расходы по оплате договоров на выполнение работ, оказание услуг, связанных с содержанием (обслуживанием, ремонтом) нефинансовых активов[6].</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226 -  Прочие работы, услуги. На данную подстатью относятся расходы по оплате договоров на выполнение работ, оказание услуг, не отнесенных на подстатьи 221 - 225, для государственных (муниципальных) нужд, в том числе на:</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научно-исследовательские, опытно-конструкторские, опытно-технологические работы, услуги и работы по типовому проектированию, планированию, зонированию и межеванию;</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проектные и изыскательские работы в целях разработки проектно-сметной документации, а также услуги по ее экспертизе;</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оплату медицинских услуг; услуг охраны; хранения имущества; агентских услуг; услуг по договорам комиссии, поручения;</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найм жилых помещений при служебных командировках;</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и другие расходы</w:t>
      </w:r>
      <w:r>
        <w:rPr>
          <w:rFonts w:ascii="Times New Roman" w:hAnsi="Times New Roman"/>
          <w:sz w:val="24"/>
          <w:szCs w:val="24"/>
          <w:lang w:val="en-US"/>
        </w:rPr>
        <w:t xml:space="preserve"> </w:t>
      </w:r>
      <w:r w:rsidRPr="005B721F">
        <w:rPr>
          <w:rFonts w:ascii="Times New Roman" w:hAnsi="Times New Roman"/>
          <w:sz w:val="24"/>
          <w:szCs w:val="24"/>
        </w:rPr>
        <w:t>[</w:t>
      </w:r>
      <w:r>
        <w:rPr>
          <w:rFonts w:ascii="Times New Roman" w:hAnsi="Times New Roman"/>
          <w:sz w:val="24"/>
          <w:szCs w:val="24"/>
        </w:rPr>
        <w:t>6]</w:t>
      </w:r>
      <w:r w:rsidRPr="005B721F">
        <w:rPr>
          <w:rFonts w:ascii="Times New Roman" w:hAnsi="Times New Roman"/>
          <w:sz w:val="24"/>
          <w:szCs w:val="24"/>
        </w:rPr>
        <w:t>.</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4) Статья 290 -  Прочие расходы. Данная статья детализирована подстатьями 291 - 293.</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291 Рента. Сюда относятся расходы по оплате договоров аренды земли, ресурсов недр и иных природных активов, а также платежи за право исследовать наличие и местоположение ресурсов недр.</w:t>
      </w:r>
    </w:p>
    <w:p w:rsidR="00FA2F49" w:rsidRPr="005B721F" w:rsidRDefault="00FA2F49" w:rsidP="005B721F">
      <w:pPr>
        <w:spacing w:after="0" w:line="360" w:lineRule="auto"/>
        <w:ind w:firstLine="709"/>
        <w:jc w:val="both"/>
        <w:rPr>
          <w:rFonts w:ascii="Times New Roman" w:hAnsi="Times New Roman"/>
          <w:sz w:val="24"/>
          <w:szCs w:val="24"/>
        </w:rPr>
      </w:pPr>
      <w:r w:rsidRPr="005B721F">
        <w:rPr>
          <w:rFonts w:ascii="Times New Roman" w:hAnsi="Times New Roman"/>
          <w:sz w:val="24"/>
          <w:szCs w:val="24"/>
        </w:rPr>
        <w:t>- подстатья 292 Другие расходы текущего характера. На данную подстатью относятся расходы, не связанные с оплатой труда, приобретением работ, услуг для государственных (муниципальных) нужд, обслуживанием государственных и муниципальных долговых обязательств, предоставлением безвозмездных и безвозвратных трансфертов производителям, иным бюджетам, осуществлением социального обеспечения.</w:t>
      </w:r>
    </w:p>
    <w:p w:rsidR="00FA2F49" w:rsidRPr="005B721F" w:rsidRDefault="00FA2F49" w:rsidP="005B721F">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Pr="005B721F">
        <w:rPr>
          <w:rFonts w:ascii="Times New Roman" w:hAnsi="Times New Roman"/>
          <w:color w:val="000000"/>
          <w:sz w:val="24"/>
          <w:szCs w:val="24"/>
        </w:rPr>
        <w:t>Группа 300  - Поступление нефинансовых активов Данная группа детализирована статьями 310 - 340, в рамках которых группируются операции, связанные с приобретением, созданием объектов нефинансовых активов.</w:t>
      </w:r>
    </w:p>
    <w:p w:rsidR="00FA2F49" w:rsidRPr="005B721F" w:rsidRDefault="00FA2F49" w:rsidP="005B721F">
      <w:pPr>
        <w:spacing w:after="0" w:line="360" w:lineRule="auto"/>
        <w:ind w:firstLine="709"/>
        <w:jc w:val="both"/>
        <w:rPr>
          <w:rFonts w:ascii="Times New Roman" w:hAnsi="Times New Roman"/>
          <w:color w:val="000000"/>
          <w:sz w:val="24"/>
          <w:szCs w:val="24"/>
        </w:rPr>
      </w:pPr>
      <w:r w:rsidRPr="005B721F">
        <w:rPr>
          <w:rFonts w:ascii="Times New Roman" w:hAnsi="Times New Roman"/>
          <w:color w:val="000000"/>
          <w:sz w:val="24"/>
          <w:szCs w:val="24"/>
        </w:rPr>
        <w:t xml:space="preserve">- статья 310  - Увеличение стоимости основных средств. На данную статью относятся выплаты по оплате договоров на строительство, приобретение (изготовление) в государственную, муниципальную собственность объектов, относящихся к основным средствам, а также на реконструкцию, техническое перевооружение, расширение и модернизацию основных средств, находящихся в государственной, муниципальной собственности, полученных в аренду или безвозмездное пользование. </w:t>
      </w:r>
    </w:p>
    <w:p w:rsidR="00FA2F49" w:rsidRDefault="00FA2F49" w:rsidP="0007040F">
      <w:pPr>
        <w:spacing w:after="0" w:line="360" w:lineRule="auto"/>
        <w:ind w:firstLine="709"/>
        <w:jc w:val="both"/>
        <w:rPr>
          <w:rFonts w:ascii="Times New Roman" w:hAnsi="Times New Roman"/>
          <w:color w:val="000000"/>
          <w:sz w:val="24"/>
          <w:szCs w:val="24"/>
        </w:rPr>
      </w:pPr>
      <w:r w:rsidRPr="005B721F">
        <w:rPr>
          <w:rFonts w:ascii="Times New Roman" w:hAnsi="Times New Roman"/>
          <w:bCs/>
          <w:color w:val="000000"/>
          <w:sz w:val="24"/>
          <w:szCs w:val="24"/>
        </w:rPr>
        <w:t>- с</w:t>
      </w:r>
      <w:r w:rsidRPr="005B721F">
        <w:rPr>
          <w:rFonts w:ascii="Times New Roman" w:hAnsi="Times New Roman"/>
          <w:color w:val="000000"/>
          <w:sz w:val="24"/>
          <w:szCs w:val="24"/>
        </w:rPr>
        <w:t>татья 320 - Увеличение стоимости нематериальных активов. Здесь отображаются выплаты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 [6].</w:t>
      </w:r>
    </w:p>
    <w:p w:rsidR="00FA2F49" w:rsidRDefault="00FA2F49" w:rsidP="0007040F">
      <w:pPr>
        <w:spacing w:after="0" w:line="360" w:lineRule="auto"/>
        <w:ind w:firstLine="709"/>
        <w:jc w:val="both"/>
        <w:rPr>
          <w:rFonts w:ascii="Times New Roman" w:hAnsi="Times New Roman"/>
          <w:color w:val="000000"/>
          <w:sz w:val="24"/>
          <w:szCs w:val="24"/>
        </w:rPr>
      </w:pPr>
      <w:r w:rsidRPr="0007040F">
        <w:rPr>
          <w:rFonts w:ascii="Times New Roman" w:hAnsi="Times New Roman"/>
          <w:bCs/>
          <w:color w:val="000000"/>
          <w:sz w:val="24"/>
          <w:szCs w:val="24"/>
        </w:rPr>
        <w:t>- с</w:t>
      </w:r>
      <w:r w:rsidRPr="0007040F">
        <w:rPr>
          <w:rFonts w:ascii="Times New Roman" w:hAnsi="Times New Roman"/>
          <w:color w:val="000000"/>
          <w:sz w:val="24"/>
          <w:szCs w:val="24"/>
        </w:rPr>
        <w:t>татья 330 - Увеличение стоимости непроизведенных активов. На данную статью относятся выплаты на увеличение стоимости непроизведенных активов в государственной, муниципальной собственности, не являющихся продуктами производства (земля, ресурсы недр и пр.), права собственности на которые должны быть установлены и законодательно закреплены.</w:t>
      </w:r>
    </w:p>
    <w:p w:rsidR="00FA2F49" w:rsidRPr="0007040F" w:rsidRDefault="00FA2F49" w:rsidP="0007040F">
      <w:pPr>
        <w:spacing w:after="0" w:line="360" w:lineRule="auto"/>
        <w:ind w:firstLine="709"/>
        <w:jc w:val="both"/>
        <w:rPr>
          <w:rFonts w:ascii="Times New Roman" w:hAnsi="Times New Roman"/>
          <w:i/>
          <w:color w:val="000000"/>
          <w:sz w:val="24"/>
          <w:szCs w:val="24"/>
        </w:rPr>
      </w:pPr>
      <w:r w:rsidRPr="0007040F">
        <w:rPr>
          <w:rFonts w:ascii="Times New Roman" w:hAnsi="Times New Roman"/>
          <w:color w:val="000000"/>
          <w:sz w:val="24"/>
          <w:szCs w:val="24"/>
        </w:rPr>
        <w:t>- статья 340 Увеличение стоимости материальных запасов. Здесь выплаты по оплате договоров на приобретение (изготовление из материалов подрядчика) в государственную, муниципальную собственность объектов материальных запасов, не относящихся к основным средствам, в том числе спецоборудования для научно-исследовательских и опытно-конструкторских работ [6].</w:t>
      </w:r>
    </w:p>
    <w:p w:rsidR="00FA2F49" w:rsidRDefault="00FA2F49" w:rsidP="005B721F">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расходы в зависимости от уровней образования делятся на: расходы на дошкольное образование, общее, профессионально-техническое, высшее и послевузовское, внешкольное воспитание и обучение, повышения квалификации и на прикладные научные исследования. Также в зависимости от характера направленности делятся на текущие и капитальные. И классифицируются по статьям и соответствующим им подстатьям расходов.</w:t>
      </w:r>
    </w:p>
    <w:p w:rsidR="00FA2F49" w:rsidRDefault="00FA2F49" w:rsidP="00542435">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542435">
      <w:pPr>
        <w:autoSpaceDE w:val="0"/>
        <w:autoSpaceDN w:val="0"/>
        <w:adjustRightInd w:val="0"/>
        <w:spacing w:after="0" w:line="360" w:lineRule="auto"/>
        <w:ind w:firstLine="709"/>
        <w:jc w:val="both"/>
        <w:rPr>
          <w:rFonts w:ascii="Times New Roman" w:hAnsi="Times New Roman"/>
          <w:sz w:val="24"/>
          <w:szCs w:val="24"/>
        </w:rPr>
      </w:pPr>
    </w:p>
    <w:p w:rsidR="00FA2F49" w:rsidRPr="00AE4726" w:rsidRDefault="00FA2F49" w:rsidP="00542435">
      <w:pPr>
        <w:autoSpaceDE w:val="0"/>
        <w:autoSpaceDN w:val="0"/>
        <w:adjustRightInd w:val="0"/>
        <w:spacing w:after="0" w:line="360" w:lineRule="auto"/>
        <w:ind w:firstLine="709"/>
        <w:jc w:val="both"/>
        <w:rPr>
          <w:rFonts w:ascii="Times New Roman" w:hAnsi="Times New Roman"/>
          <w:b/>
          <w:bCs/>
          <w:sz w:val="24"/>
          <w:szCs w:val="24"/>
        </w:rPr>
      </w:pPr>
      <w:r w:rsidRPr="00AE4726">
        <w:rPr>
          <w:rFonts w:ascii="Times New Roman" w:hAnsi="Times New Roman"/>
          <w:b/>
          <w:bCs/>
          <w:sz w:val="24"/>
          <w:szCs w:val="24"/>
        </w:rPr>
        <w:t xml:space="preserve">1.3 Методики планирования расходов средних образовательных </w:t>
      </w:r>
    </w:p>
    <w:p w:rsidR="00FA2F49" w:rsidRDefault="00FA2F49" w:rsidP="00542435">
      <w:pPr>
        <w:autoSpaceDE w:val="0"/>
        <w:autoSpaceDN w:val="0"/>
        <w:adjustRightInd w:val="0"/>
        <w:spacing w:after="0" w:line="360" w:lineRule="auto"/>
        <w:ind w:firstLine="709"/>
        <w:jc w:val="both"/>
        <w:rPr>
          <w:rFonts w:ascii="Times New Roman" w:hAnsi="Times New Roman"/>
          <w:b/>
          <w:bCs/>
          <w:sz w:val="24"/>
          <w:szCs w:val="24"/>
          <w:lang w:val="en-US"/>
        </w:rPr>
      </w:pPr>
      <w:r w:rsidRPr="00AE4726">
        <w:rPr>
          <w:rFonts w:ascii="Times New Roman" w:hAnsi="Times New Roman"/>
          <w:b/>
          <w:bCs/>
          <w:sz w:val="24"/>
          <w:szCs w:val="24"/>
        </w:rPr>
        <w:t xml:space="preserve">школ </w:t>
      </w:r>
    </w:p>
    <w:p w:rsidR="00FA2F49" w:rsidRDefault="00FA2F49" w:rsidP="00542435">
      <w:pPr>
        <w:autoSpaceDE w:val="0"/>
        <w:autoSpaceDN w:val="0"/>
        <w:adjustRightInd w:val="0"/>
        <w:spacing w:after="0" w:line="360" w:lineRule="auto"/>
        <w:ind w:firstLine="709"/>
        <w:jc w:val="both"/>
        <w:rPr>
          <w:rFonts w:ascii="Times New Roman" w:hAnsi="Times New Roman"/>
          <w:bCs/>
          <w:sz w:val="24"/>
          <w:szCs w:val="24"/>
        </w:rPr>
      </w:pPr>
      <w:r w:rsidRPr="00E342AC">
        <w:rPr>
          <w:rFonts w:ascii="Times New Roman" w:hAnsi="Times New Roman"/>
          <w:bCs/>
          <w:sz w:val="24"/>
          <w:szCs w:val="24"/>
        </w:rPr>
        <w:t>Планирование расходов в образовательных учреждениях осуществляется</w:t>
      </w:r>
      <w:r>
        <w:rPr>
          <w:rFonts w:ascii="Times New Roman" w:hAnsi="Times New Roman"/>
          <w:bCs/>
          <w:sz w:val="24"/>
          <w:szCs w:val="24"/>
        </w:rPr>
        <w:t xml:space="preserve"> по методики определения производственных показателей и среднегодовой величины контингента учащихся. Он рассчитывается по следующей формуле:</w:t>
      </w:r>
    </w:p>
    <w:p w:rsidR="00FA2F49" w:rsidRPr="003D5C7F" w:rsidRDefault="00FA2F49" w:rsidP="00E342AC">
      <w:pPr>
        <w:shd w:val="clear" w:color="auto" w:fill="FFFFFF"/>
        <w:spacing w:after="0" w:line="360" w:lineRule="auto"/>
        <w:ind w:left="298"/>
        <w:jc w:val="both"/>
        <w:rPr>
          <w:rFonts w:ascii="Times New Roman" w:hAnsi="Times New Roman"/>
          <w:sz w:val="24"/>
          <w:szCs w:val="24"/>
        </w:rPr>
      </w:pPr>
      <w:r w:rsidRPr="003D5C7F">
        <w:rPr>
          <w:rFonts w:ascii="Times New Roman" w:hAnsi="Times New Roman"/>
          <w:sz w:val="24"/>
          <w:szCs w:val="24"/>
        </w:rPr>
        <w:t>К</w:t>
      </w:r>
      <w:r w:rsidRPr="003D5C7F">
        <w:rPr>
          <w:rFonts w:ascii="Times New Roman" w:hAnsi="Times New Roman"/>
          <w:sz w:val="24"/>
          <w:szCs w:val="24"/>
          <w:vertAlign w:val="subscript"/>
        </w:rPr>
        <w:t>ср</w:t>
      </w:r>
      <w:r w:rsidRPr="003D5C7F">
        <w:rPr>
          <w:rFonts w:ascii="Times New Roman" w:hAnsi="Times New Roman"/>
          <w:sz w:val="24"/>
          <w:szCs w:val="24"/>
        </w:rPr>
        <w:t xml:space="preserve"> = К</w:t>
      </w:r>
      <w:r w:rsidRPr="003D5C7F">
        <w:rPr>
          <w:rFonts w:ascii="Times New Roman" w:hAnsi="Times New Roman"/>
          <w:sz w:val="24"/>
          <w:szCs w:val="24"/>
          <w:vertAlign w:val="subscript"/>
        </w:rPr>
        <w:t>1</w:t>
      </w:r>
      <w:r w:rsidRPr="003D5C7F">
        <w:rPr>
          <w:rFonts w:ascii="Times New Roman" w:hAnsi="Times New Roman"/>
          <w:sz w:val="24"/>
          <w:szCs w:val="24"/>
        </w:rPr>
        <w:t>М</w:t>
      </w:r>
      <w:r w:rsidRPr="003D5C7F">
        <w:rPr>
          <w:rFonts w:ascii="Times New Roman" w:hAnsi="Times New Roman"/>
          <w:sz w:val="24"/>
          <w:szCs w:val="24"/>
          <w:vertAlign w:val="subscript"/>
        </w:rPr>
        <w:t>1</w:t>
      </w:r>
      <w:r w:rsidRPr="003D5C7F">
        <w:rPr>
          <w:rFonts w:ascii="Times New Roman" w:hAnsi="Times New Roman"/>
          <w:sz w:val="24"/>
          <w:szCs w:val="24"/>
        </w:rPr>
        <w:t xml:space="preserve"> + К</w:t>
      </w:r>
      <w:r w:rsidRPr="003D5C7F">
        <w:rPr>
          <w:rFonts w:ascii="Times New Roman" w:hAnsi="Times New Roman"/>
          <w:sz w:val="24"/>
          <w:szCs w:val="24"/>
          <w:vertAlign w:val="subscript"/>
        </w:rPr>
        <w:t>2</w:t>
      </w:r>
      <w:r w:rsidRPr="003D5C7F">
        <w:rPr>
          <w:rFonts w:ascii="Times New Roman" w:hAnsi="Times New Roman"/>
          <w:sz w:val="24"/>
          <w:szCs w:val="24"/>
        </w:rPr>
        <w:t>М</w:t>
      </w:r>
      <w:r w:rsidRPr="003D5C7F">
        <w:rPr>
          <w:rFonts w:ascii="Times New Roman" w:hAnsi="Times New Roman"/>
          <w:sz w:val="24"/>
          <w:szCs w:val="24"/>
          <w:vertAlign w:val="subscript"/>
        </w:rPr>
        <w:t>2</w:t>
      </w:r>
      <w:r w:rsidRPr="003D5C7F">
        <w:rPr>
          <w:rFonts w:ascii="Times New Roman" w:hAnsi="Times New Roman"/>
          <w:sz w:val="24"/>
          <w:szCs w:val="24"/>
        </w:rPr>
        <w:t>/12,</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 xml:space="preserve">где Кср — среднегодовой контингент; </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 xml:space="preserve">К1 — контингент на начало планируемого года; </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М</w:t>
      </w:r>
      <w:r w:rsidRPr="003D5C7F">
        <w:rPr>
          <w:rFonts w:ascii="Times New Roman" w:hAnsi="Times New Roman"/>
          <w:sz w:val="24"/>
          <w:szCs w:val="24"/>
          <w:vertAlign w:val="subscript"/>
        </w:rPr>
        <w:t>1</w:t>
      </w:r>
      <w:r w:rsidRPr="003D5C7F">
        <w:rPr>
          <w:rFonts w:ascii="Times New Roman" w:hAnsi="Times New Roman"/>
          <w:sz w:val="24"/>
          <w:szCs w:val="24"/>
        </w:rPr>
        <w:t xml:space="preserve"> — число месяцев функционирования учреждения с переходящим контингентом на начало года; </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К</w:t>
      </w:r>
      <w:r w:rsidRPr="003D5C7F">
        <w:rPr>
          <w:rFonts w:ascii="Times New Roman" w:hAnsi="Times New Roman"/>
          <w:sz w:val="24"/>
          <w:szCs w:val="24"/>
          <w:vertAlign w:val="subscript"/>
        </w:rPr>
        <w:t>2</w:t>
      </w:r>
      <w:r w:rsidRPr="003D5C7F">
        <w:rPr>
          <w:rFonts w:ascii="Times New Roman" w:hAnsi="Times New Roman"/>
          <w:sz w:val="24"/>
          <w:szCs w:val="24"/>
        </w:rPr>
        <w:t xml:space="preserve"> — контингент планируемого года;</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М</w:t>
      </w:r>
      <w:r w:rsidRPr="003D5C7F">
        <w:rPr>
          <w:rFonts w:ascii="Times New Roman" w:hAnsi="Times New Roman"/>
          <w:sz w:val="24"/>
          <w:szCs w:val="24"/>
          <w:vertAlign w:val="subscript"/>
        </w:rPr>
        <w:t>2</w:t>
      </w:r>
      <w:r w:rsidRPr="003D5C7F">
        <w:rPr>
          <w:rFonts w:ascii="Times New Roman" w:hAnsi="Times New Roman"/>
          <w:sz w:val="24"/>
          <w:szCs w:val="24"/>
        </w:rPr>
        <w:t xml:space="preserve"> — число месяцев функционирования с новым контингентом на конец года; </w:t>
      </w:r>
    </w:p>
    <w:p w:rsidR="00FA2F49" w:rsidRPr="003D5C7F" w:rsidRDefault="00FA2F49" w:rsidP="00E342AC">
      <w:pPr>
        <w:shd w:val="clear" w:color="auto" w:fill="FFFFFF"/>
        <w:spacing w:after="0" w:line="360" w:lineRule="auto"/>
        <w:ind w:left="72"/>
        <w:jc w:val="both"/>
        <w:rPr>
          <w:rFonts w:ascii="Times New Roman" w:hAnsi="Times New Roman"/>
          <w:sz w:val="24"/>
          <w:szCs w:val="24"/>
        </w:rPr>
      </w:pPr>
      <w:r w:rsidRPr="003D5C7F">
        <w:rPr>
          <w:rFonts w:ascii="Times New Roman" w:hAnsi="Times New Roman"/>
          <w:sz w:val="24"/>
          <w:szCs w:val="24"/>
        </w:rPr>
        <w:t>12 — число месяцев в году</w:t>
      </w:r>
      <w:r w:rsidRPr="00BD7216">
        <w:rPr>
          <w:rFonts w:ascii="Times New Roman" w:hAnsi="Times New Roman"/>
          <w:sz w:val="24"/>
          <w:szCs w:val="24"/>
        </w:rPr>
        <w:t xml:space="preserve"> [23, </w:t>
      </w:r>
      <w:r>
        <w:rPr>
          <w:rFonts w:ascii="Times New Roman" w:hAnsi="Times New Roman"/>
          <w:sz w:val="24"/>
          <w:szCs w:val="24"/>
          <w:lang w:val="en-US"/>
        </w:rPr>
        <w:t>c</w:t>
      </w:r>
      <w:r w:rsidRPr="00BD7216">
        <w:rPr>
          <w:rFonts w:ascii="Times New Roman" w:hAnsi="Times New Roman"/>
          <w:sz w:val="24"/>
          <w:szCs w:val="24"/>
        </w:rPr>
        <w:t xml:space="preserve"> 452]</w:t>
      </w:r>
      <w:r w:rsidRPr="003D5C7F">
        <w:rPr>
          <w:rFonts w:ascii="Times New Roman" w:hAnsi="Times New Roman"/>
          <w:sz w:val="24"/>
          <w:szCs w:val="24"/>
        </w:rPr>
        <w:t>.</w:t>
      </w:r>
    </w:p>
    <w:p w:rsidR="00FA2F49" w:rsidRPr="00C72DB3" w:rsidRDefault="00FA2F49" w:rsidP="00C72DB3">
      <w:pPr>
        <w:shd w:val="clear" w:color="auto" w:fill="FFFFFF"/>
        <w:spacing w:after="0" w:line="360" w:lineRule="auto"/>
        <w:ind w:left="19" w:right="29"/>
        <w:jc w:val="both"/>
        <w:rPr>
          <w:rFonts w:ascii="Times New Roman" w:hAnsi="Times New Roman"/>
          <w:sz w:val="24"/>
          <w:szCs w:val="24"/>
        </w:rPr>
      </w:pPr>
      <w:r>
        <w:rPr>
          <w:rFonts w:ascii="Times New Roman" w:hAnsi="Times New Roman"/>
          <w:sz w:val="24"/>
          <w:szCs w:val="24"/>
        </w:rPr>
        <w:tab/>
      </w:r>
      <w:r w:rsidRPr="00C72DB3">
        <w:rPr>
          <w:rFonts w:ascii="Times New Roman" w:hAnsi="Times New Roman"/>
          <w:sz w:val="24"/>
          <w:szCs w:val="24"/>
        </w:rPr>
        <w:t>Расчет среднегодовых величин можно также производить путем суммирования показателей на каждое первое число месяца и деления полученной суммы на 12. При расчете среднегодового числа воспитан</w:t>
      </w:r>
      <w:r w:rsidRPr="00C72DB3">
        <w:rPr>
          <w:rFonts w:ascii="Times New Roman" w:hAnsi="Times New Roman"/>
          <w:sz w:val="24"/>
          <w:szCs w:val="24"/>
        </w:rPr>
        <w:softHyphen/>
        <w:t>ие по дошкольным образовательным учреждениям этот метод предпочтительнее, так как позволяет точно определить требуемый для исчисления расходов контингент.</w:t>
      </w:r>
    </w:p>
    <w:p w:rsidR="00FA2F49" w:rsidRDefault="00FA2F49" w:rsidP="00C72DB3">
      <w:pPr>
        <w:shd w:val="clear" w:color="auto" w:fill="FFFFFF"/>
        <w:spacing w:after="0" w:line="360" w:lineRule="auto"/>
        <w:ind w:left="19" w:right="29"/>
        <w:jc w:val="both"/>
        <w:rPr>
          <w:rFonts w:ascii="Times New Roman" w:hAnsi="Times New Roman"/>
          <w:sz w:val="24"/>
          <w:szCs w:val="24"/>
        </w:rPr>
      </w:pPr>
      <w:r w:rsidRPr="00C72DB3">
        <w:rPr>
          <w:rFonts w:ascii="Times New Roman" w:hAnsi="Times New Roman"/>
          <w:sz w:val="24"/>
          <w:szCs w:val="24"/>
        </w:rPr>
        <w:t xml:space="preserve">Производственные показатели по школе определяются по группам классов: 1-3(4) класс, 5-9 и 10,11 классы.. Эти данные приводятся в смете на две </w:t>
      </w:r>
      <w:r>
        <w:rPr>
          <w:rFonts w:ascii="Times New Roman" w:hAnsi="Times New Roman"/>
          <w:sz w:val="24"/>
          <w:szCs w:val="24"/>
        </w:rPr>
        <w:t>даты</w:t>
      </w:r>
      <w:r w:rsidRPr="00C72DB3">
        <w:rPr>
          <w:rFonts w:ascii="Times New Roman" w:hAnsi="Times New Roman"/>
          <w:sz w:val="24"/>
          <w:szCs w:val="24"/>
        </w:rPr>
        <w:t xml:space="preserve"> — на 1 января и на 1 сентября плани</w:t>
      </w:r>
      <w:r>
        <w:rPr>
          <w:rFonts w:ascii="Times New Roman" w:hAnsi="Times New Roman"/>
          <w:sz w:val="24"/>
          <w:szCs w:val="24"/>
        </w:rPr>
        <w:t>руемого года, а также в среднегод</w:t>
      </w:r>
      <w:r w:rsidRPr="00C72DB3">
        <w:rPr>
          <w:rFonts w:ascii="Times New Roman" w:hAnsi="Times New Roman"/>
          <w:sz w:val="24"/>
          <w:szCs w:val="24"/>
        </w:rPr>
        <w:t xml:space="preserve">овом исчислении. Число учащихся на 1 января принимается по </w:t>
      </w:r>
      <w:r>
        <w:rPr>
          <w:rFonts w:ascii="Times New Roman" w:hAnsi="Times New Roman"/>
          <w:sz w:val="24"/>
          <w:szCs w:val="24"/>
        </w:rPr>
        <w:t>факти</w:t>
      </w:r>
      <w:r w:rsidRPr="00C72DB3">
        <w:rPr>
          <w:rFonts w:ascii="Times New Roman" w:hAnsi="Times New Roman"/>
          <w:sz w:val="24"/>
          <w:szCs w:val="24"/>
        </w:rPr>
        <w:t xml:space="preserve">ческому состоянию на последнюю отчетную дату. Численность </w:t>
      </w:r>
      <w:r>
        <w:rPr>
          <w:rFonts w:ascii="Times New Roman" w:hAnsi="Times New Roman"/>
          <w:sz w:val="24"/>
          <w:szCs w:val="24"/>
        </w:rPr>
        <w:t>учащи</w:t>
      </w:r>
      <w:r w:rsidRPr="00C72DB3">
        <w:rPr>
          <w:rFonts w:ascii="Times New Roman" w:hAnsi="Times New Roman"/>
          <w:sz w:val="24"/>
          <w:szCs w:val="24"/>
        </w:rPr>
        <w:t>хся на 1 сентября планируем</w:t>
      </w:r>
      <w:r>
        <w:rPr>
          <w:rFonts w:ascii="Times New Roman" w:hAnsi="Times New Roman"/>
          <w:sz w:val="24"/>
          <w:szCs w:val="24"/>
        </w:rPr>
        <w:t>ого года определяется в соответствии</w:t>
      </w:r>
      <w:r w:rsidRPr="00C72DB3">
        <w:rPr>
          <w:rFonts w:ascii="Times New Roman" w:hAnsi="Times New Roman"/>
          <w:sz w:val="24"/>
          <w:szCs w:val="24"/>
        </w:rPr>
        <w:t xml:space="preserve"> с планом приема и выпуска учащихся. Число детей, поступающих </w:t>
      </w:r>
      <w:r>
        <w:rPr>
          <w:rFonts w:ascii="Times New Roman" w:hAnsi="Times New Roman"/>
          <w:sz w:val="24"/>
          <w:szCs w:val="24"/>
        </w:rPr>
        <w:t>в планируемом</w:t>
      </w:r>
      <w:r w:rsidRPr="00C72DB3">
        <w:rPr>
          <w:rFonts w:ascii="Times New Roman" w:hAnsi="Times New Roman"/>
          <w:sz w:val="24"/>
          <w:szCs w:val="24"/>
        </w:rPr>
        <w:t xml:space="preserve"> году в первые классы, устанавливается по данным </w:t>
      </w:r>
      <w:r>
        <w:rPr>
          <w:rFonts w:ascii="Times New Roman" w:hAnsi="Times New Roman"/>
          <w:sz w:val="24"/>
          <w:szCs w:val="24"/>
        </w:rPr>
        <w:t xml:space="preserve">специального </w:t>
      </w:r>
      <w:r w:rsidRPr="00C72DB3">
        <w:rPr>
          <w:rFonts w:ascii="Times New Roman" w:hAnsi="Times New Roman"/>
          <w:sz w:val="24"/>
          <w:szCs w:val="24"/>
        </w:rPr>
        <w:t>учета. Следует учитывать</w:t>
      </w:r>
      <w:r>
        <w:rPr>
          <w:rFonts w:ascii="Times New Roman" w:hAnsi="Times New Roman"/>
          <w:sz w:val="24"/>
          <w:szCs w:val="24"/>
        </w:rPr>
        <w:t xml:space="preserve"> и такую особенность комплектовани</w:t>
      </w:r>
      <w:r w:rsidRPr="00C72DB3">
        <w:rPr>
          <w:rFonts w:ascii="Times New Roman" w:hAnsi="Times New Roman"/>
          <w:sz w:val="24"/>
          <w:szCs w:val="24"/>
        </w:rPr>
        <w:t xml:space="preserve">я школ: основная часть первоклассников осваивает программу </w:t>
      </w:r>
      <w:r>
        <w:rPr>
          <w:rFonts w:ascii="Times New Roman" w:hAnsi="Times New Roman"/>
          <w:sz w:val="24"/>
          <w:szCs w:val="24"/>
        </w:rPr>
        <w:t>нача</w:t>
      </w:r>
      <w:r w:rsidRPr="00C72DB3">
        <w:rPr>
          <w:rFonts w:ascii="Times New Roman" w:hAnsi="Times New Roman"/>
          <w:sz w:val="24"/>
          <w:szCs w:val="24"/>
        </w:rPr>
        <w:t xml:space="preserve">льной школы в течение трех лет и сразу переводится в пятый класс; </w:t>
      </w:r>
      <w:r>
        <w:rPr>
          <w:rFonts w:ascii="Times New Roman" w:hAnsi="Times New Roman"/>
          <w:sz w:val="24"/>
          <w:szCs w:val="24"/>
        </w:rPr>
        <w:t>четыре года учатся в начальной школе дети</w:t>
      </w:r>
      <w:r w:rsidRPr="00C72DB3">
        <w:rPr>
          <w:rFonts w:ascii="Times New Roman" w:hAnsi="Times New Roman"/>
          <w:sz w:val="24"/>
          <w:szCs w:val="24"/>
        </w:rPr>
        <w:t xml:space="preserve">, начинающие обучение с </w:t>
      </w:r>
      <w:r>
        <w:rPr>
          <w:rFonts w:ascii="Times New Roman" w:hAnsi="Times New Roman"/>
          <w:sz w:val="24"/>
          <w:szCs w:val="24"/>
        </w:rPr>
        <w:t>шести</w:t>
      </w:r>
      <w:r w:rsidRPr="00C72DB3">
        <w:rPr>
          <w:rFonts w:ascii="Times New Roman" w:hAnsi="Times New Roman"/>
          <w:sz w:val="24"/>
          <w:szCs w:val="24"/>
        </w:rPr>
        <w:t xml:space="preserve"> лет. Число учащихся в последующих классах обычно планиру</w:t>
      </w:r>
      <w:r>
        <w:rPr>
          <w:rFonts w:ascii="Times New Roman" w:hAnsi="Times New Roman"/>
          <w:sz w:val="24"/>
          <w:szCs w:val="24"/>
        </w:rPr>
        <w:t>ется</w:t>
      </w:r>
      <w:r w:rsidRPr="00C72DB3">
        <w:rPr>
          <w:rFonts w:ascii="Times New Roman" w:hAnsi="Times New Roman"/>
          <w:sz w:val="24"/>
          <w:szCs w:val="24"/>
        </w:rPr>
        <w:t xml:space="preserve"> на уровне выпуска учащихся из предшествующих классов. Так, </w:t>
      </w:r>
      <w:r>
        <w:rPr>
          <w:rFonts w:ascii="Times New Roman" w:hAnsi="Times New Roman"/>
          <w:sz w:val="24"/>
          <w:szCs w:val="24"/>
        </w:rPr>
        <w:t>контин</w:t>
      </w:r>
      <w:r w:rsidRPr="00C72DB3">
        <w:rPr>
          <w:rFonts w:ascii="Times New Roman" w:hAnsi="Times New Roman"/>
          <w:sz w:val="24"/>
          <w:szCs w:val="24"/>
        </w:rPr>
        <w:t xml:space="preserve">гент учащихся пятых классов планируется на уровне выпуска </w:t>
      </w:r>
      <w:r>
        <w:rPr>
          <w:rFonts w:ascii="Times New Roman" w:hAnsi="Times New Roman"/>
          <w:sz w:val="24"/>
          <w:szCs w:val="24"/>
        </w:rPr>
        <w:t xml:space="preserve">третьих </w:t>
      </w:r>
      <w:r w:rsidRPr="00C72DB3">
        <w:rPr>
          <w:rFonts w:ascii="Times New Roman" w:hAnsi="Times New Roman"/>
          <w:sz w:val="24"/>
          <w:szCs w:val="24"/>
        </w:rPr>
        <w:t>(четвертых) классов, шестых — на уровне выпуска пятых клас</w:t>
      </w:r>
      <w:r>
        <w:rPr>
          <w:rFonts w:ascii="Times New Roman" w:hAnsi="Times New Roman"/>
          <w:sz w:val="24"/>
          <w:szCs w:val="24"/>
        </w:rPr>
        <w:t>сов и т.</w:t>
      </w:r>
      <w:r w:rsidRPr="00C72DB3">
        <w:rPr>
          <w:rFonts w:ascii="Times New Roman" w:hAnsi="Times New Roman"/>
          <w:sz w:val="24"/>
          <w:szCs w:val="24"/>
        </w:rPr>
        <w:t xml:space="preserve">д. Исключение составляет планирование контингентов десятых </w:t>
      </w:r>
      <w:r>
        <w:rPr>
          <w:rFonts w:ascii="Times New Roman" w:hAnsi="Times New Roman"/>
          <w:sz w:val="24"/>
          <w:szCs w:val="24"/>
        </w:rPr>
        <w:t>кла</w:t>
      </w:r>
      <w:r w:rsidRPr="00C72DB3">
        <w:rPr>
          <w:rFonts w:ascii="Times New Roman" w:hAnsi="Times New Roman"/>
          <w:sz w:val="24"/>
          <w:szCs w:val="24"/>
        </w:rPr>
        <w:t>ссов. При определении численнос</w:t>
      </w:r>
      <w:r>
        <w:rPr>
          <w:rFonts w:ascii="Times New Roman" w:hAnsi="Times New Roman"/>
          <w:sz w:val="24"/>
          <w:szCs w:val="24"/>
        </w:rPr>
        <w:t>ти учащихся этих классов учитывает</w:t>
      </w:r>
      <w:r w:rsidRPr="00C72DB3">
        <w:rPr>
          <w:rFonts w:ascii="Times New Roman" w:hAnsi="Times New Roman"/>
          <w:sz w:val="24"/>
          <w:szCs w:val="24"/>
        </w:rPr>
        <w:t xml:space="preserve">ся, что часть выпускников девятых классов общеобразовательных </w:t>
      </w:r>
      <w:r>
        <w:rPr>
          <w:rFonts w:ascii="Times New Roman" w:hAnsi="Times New Roman"/>
          <w:sz w:val="24"/>
          <w:szCs w:val="24"/>
        </w:rPr>
        <w:t>школ</w:t>
      </w:r>
      <w:r w:rsidRPr="00C72DB3">
        <w:rPr>
          <w:rFonts w:ascii="Times New Roman" w:hAnsi="Times New Roman"/>
          <w:sz w:val="24"/>
          <w:szCs w:val="24"/>
        </w:rPr>
        <w:t xml:space="preserve"> продолжит образование в других типах учебных заведений. В </w:t>
      </w:r>
      <w:r>
        <w:rPr>
          <w:rFonts w:ascii="Times New Roman" w:hAnsi="Times New Roman"/>
          <w:sz w:val="24"/>
          <w:szCs w:val="24"/>
        </w:rPr>
        <w:t>настоящее</w:t>
      </w:r>
      <w:r w:rsidRPr="00C72DB3">
        <w:rPr>
          <w:rFonts w:ascii="Times New Roman" w:hAnsi="Times New Roman"/>
          <w:sz w:val="24"/>
          <w:szCs w:val="24"/>
        </w:rPr>
        <w:t xml:space="preserve"> время предельная напол</w:t>
      </w:r>
      <w:r>
        <w:rPr>
          <w:rFonts w:ascii="Times New Roman" w:hAnsi="Times New Roman"/>
          <w:sz w:val="24"/>
          <w:szCs w:val="24"/>
        </w:rPr>
        <w:t>няемость классов установлена в количестве</w:t>
      </w:r>
      <w:r w:rsidRPr="00C72DB3">
        <w:rPr>
          <w:rFonts w:ascii="Times New Roman" w:hAnsi="Times New Roman"/>
          <w:sz w:val="24"/>
          <w:szCs w:val="24"/>
        </w:rPr>
        <w:t xml:space="preserve"> 25 учащихся</w:t>
      </w:r>
      <w:r w:rsidRPr="00512F34">
        <w:rPr>
          <w:rFonts w:ascii="Times New Roman" w:hAnsi="Times New Roman"/>
          <w:sz w:val="24"/>
          <w:szCs w:val="24"/>
        </w:rPr>
        <w:t xml:space="preserve"> [10]</w:t>
      </w:r>
      <w:r w:rsidRPr="00C72DB3">
        <w:rPr>
          <w:rFonts w:ascii="Times New Roman" w:hAnsi="Times New Roman"/>
          <w:sz w:val="24"/>
          <w:szCs w:val="24"/>
        </w:rPr>
        <w:t xml:space="preserve">. </w:t>
      </w:r>
    </w:p>
    <w:p w:rsidR="00FA2F49" w:rsidRDefault="00FA2F49" w:rsidP="00512F34">
      <w:pPr>
        <w:shd w:val="clear" w:color="auto" w:fill="FFFFFF"/>
        <w:spacing w:after="0" w:line="360" w:lineRule="auto"/>
        <w:ind w:left="19" w:right="29" w:firstLine="690"/>
        <w:jc w:val="both"/>
        <w:rPr>
          <w:rFonts w:ascii="Times New Roman" w:hAnsi="Times New Roman"/>
          <w:sz w:val="24"/>
          <w:szCs w:val="24"/>
        </w:rPr>
      </w:pPr>
      <w:r>
        <w:rPr>
          <w:rFonts w:ascii="Times New Roman" w:hAnsi="Times New Roman"/>
          <w:sz w:val="24"/>
          <w:szCs w:val="24"/>
        </w:rPr>
        <w:t>На основании средней численности учащихся мы рассчитываем  статьи расходов.</w:t>
      </w:r>
    </w:p>
    <w:p w:rsidR="00FA2F49" w:rsidRPr="00865D5E" w:rsidRDefault="00FA2F49" w:rsidP="00C72DB3">
      <w:pPr>
        <w:shd w:val="clear" w:color="auto" w:fill="FFFFFF"/>
        <w:spacing w:after="0" w:line="360" w:lineRule="auto"/>
        <w:ind w:left="34"/>
        <w:jc w:val="both"/>
        <w:rPr>
          <w:sz w:val="24"/>
          <w:szCs w:val="24"/>
        </w:rPr>
      </w:pPr>
      <w:r>
        <w:rPr>
          <w:sz w:val="24"/>
          <w:szCs w:val="24"/>
        </w:rPr>
        <w:tab/>
      </w:r>
      <w:r w:rsidRPr="00E342AC">
        <w:rPr>
          <w:rFonts w:ascii="Times New Roman" w:hAnsi="Times New Roman"/>
          <w:sz w:val="24"/>
          <w:szCs w:val="24"/>
        </w:rPr>
        <w:t xml:space="preserve">Наибольший  удельный вес в текущих расходах занимает заработная плата. </w:t>
      </w:r>
    </w:p>
    <w:p w:rsidR="00FA2F49" w:rsidRPr="00ED4B4E" w:rsidRDefault="00FA2F49" w:rsidP="00C91A5F">
      <w:pPr>
        <w:spacing w:after="0" w:line="360" w:lineRule="auto"/>
        <w:ind w:firstLine="709"/>
        <w:jc w:val="both"/>
        <w:rPr>
          <w:rFonts w:ascii="Times New Roman" w:hAnsi="Times New Roman"/>
          <w:sz w:val="24"/>
          <w:szCs w:val="24"/>
        </w:rPr>
      </w:pPr>
      <w:r w:rsidRPr="009177B2">
        <w:rPr>
          <w:rFonts w:ascii="Times New Roman" w:hAnsi="Times New Roman"/>
          <w:sz w:val="24"/>
          <w:szCs w:val="24"/>
        </w:rPr>
        <w:t xml:space="preserve"> </w:t>
      </w:r>
      <w:r w:rsidRPr="00ED4B4E">
        <w:rPr>
          <w:rFonts w:ascii="Times New Roman" w:hAnsi="Times New Roman"/>
          <w:sz w:val="24"/>
          <w:szCs w:val="24"/>
        </w:rPr>
        <w:t>Фонд оплаты труда составляет примерно половину всех расходов на содержание общеобразовательных школ. Он включает заработную плату учителей, заработную плату административно-хозяйственного и учебно-воспитательного персонала, дополнительные виды выплат и премиальный фонд. Рассчитывается отдельно для педагогического, административно-хозяйственного и учебно-воспитательного персонала</w:t>
      </w:r>
      <w:r w:rsidRPr="009177B2">
        <w:rPr>
          <w:rFonts w:ascii="Times New Roman" w:hAnsi="Times New Roman"/>
          <w:sz w:val="24"/>
          <w:szCs w:val="24"/>
        </w:rPr>
        <w:t xml:space="preserve"> [3]</w:t>
      </w:r>
      <w:r w:rsidRPr="00ED4B4E">
        <w:rPr>
          <w:rFonts w:ascii="Times New Roman" w:hAnsi="Times New Roman"/>
          <w:sz w:val="24"/>
          <w:szCs w:val="24"/>
        </w:rPr>
        <w:t>.</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Ставка заработной платы устанавливается в зависимости от вида квалификационной категории (при наличии высшего образования) и образования (при отсутствии квалификационной категории). Квалификационные категории бывают: высшая, первая, вторая. Право присвоения второй категории дано совету школы. Первая и высшая категория устанавливается по решению аттестационной комиссии. Учителям, имеющим среднее специальное образование и которым решением аттестационной комиссии присвоена квалификационная категория, ставка заработной платы устанавливается на 10% ниже ставок, предусмотренных для учителей, имеющих высшее образование и соответствующую категорию. Ставки заработной платы повышаются на </w:t>
      </w:r>
      <w:r>
        <w:rPr>
          <w:rFonts w:ascii="Times New Roman" w:hAnsi="Times New Roman"/>
          <w:sz w:val="24"/>
          <w:szCs w:val="24"/>
        </w:rPr>
        <w:t>15</w:t>
      </w:r>
      <w:r w:rsidRPr="00ED4B4E">
        <w:rPr>
          <w:rFonts w:ascii="Times New Roman" w:hAnsi="Times New Roman"/>
          <w:sz w:val="24"/>
          <w:szCs w:val="24"/>
        </w:rPr>
        <w:t xml:space="preserve">% минимальной заработной платы педагогическим работникам, владеющим иностранным языком и применяющим его в практической работе, а также занятым в школах для детей и подростков с недостатками в физическом и умственном развитии, нуждающихся в особых условиях или длительном лечении, до </w:t>
      </w:r>
      <w:r>
        <w:rPr>
          <w:rFonts w:ascii="Times New Roman" w:hAnsi="Times New Roman"/>
          <w:sz w:val="24"/>
          <w:szCs w:val="24"/>
        </w:rPr>
        <w:t>2</w:t>
      </w:r>
      <w:r w:rsidRPr="00ED4B4E">
        <w:rPr>
          <w:rFonts w:ascii="Times New Roman" w:hAnsi="Times New Roman"/>
          <w:sz w:val="24"/>
          <w:szCs w:val="24"/>
        </w:rPr>
        <w:t>0% минимальной заработной платы в месяц</w:t>
      </w:r>
      <w:r w:rsidRPr="009177B2">
        <w:rPr>
          <w:rFonts w:ascii="Times New Roman" w:hAnsi="Times New Roman"/>
          <w:sz w:val="24"/>
          <w:szCs w:val="24"/>
        </w:rPr>
        <w:t xml:space="preserve"> [3]</w:t>
      </w:r>
      <w:r w:rsidRPr="00ED4B4E">
        <w:rPr>
          <w:rFonts w:ascii="Times New Roman" w:hAnsi="Times New Roman"/>
          <w:sz w:val="24"/>
          <w:szCs w:val="24"/>
        </w:rPr>
        <w:t>.</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Заработная плата учителя зависит от объема учебной работы, определяемой учебными планами школ, в которых предусматривается число часов занятий в неделю по всем предметам и по каждому классу. Полная ставка зарплаты выплачивается при выполнении установленной нормы учебной нагрузки в неделю: учителям 1-4 классов 20 ч, 5-11 классов – 18ч. Месячная зарплата учителя определяется путем умножения ставки зарплаты на его фактическую нагрузку в неделю и деления полученного произведения на установленную норму часов</w:t>
      </w:r>
      <w:r w:rsidRPr="009177B2">
        <w:rPr>
          <w:rFonts w:ascii="Times New Roman" w:hAnsi="Times New Roman"/>
          <w:sz w:val="24"/>
          <w:szCs w:val="24"/>
        </w:rPr>
        <w:t xml:space="preserve"> [10]</w:t>
      </w:r>
      <w:r w:rsidRPr="00ED4B4E">
        <w:rPr>
          <w:rFonts w:ascii="Times New Roman" w:hAnsi="Times New Roman"/>
          <w:sz w:val="24"/>
          <w:szCs w:val="24"/>
        </w:rPr>
        <w:t>.</w:t>
      </w:r>
    </w:p>
    <w:p w:rsidR="00FA2F49" w:rsidRPr="00ED4B4E" w:rsidRDefault="00463D3E" w:rsidP="00C91A5F">
      <w:pPr>
        <w:spacing w:after="0" w:line="360" w:lineRule="auto"/>
        <w:ind w:firstLine="709"/>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1048&quot;/&gt;&lt;wsp:rsid wsp:val=&quot;00004669&quot;/&gt;&lt;wsp:rsid wsp:val=&quot;00006B93&quot;/&gt;&lt;wsp:rsid wsp:val=&quot;00017502&quot;/&gt;&lt;wsp:rsid wsp:val=&quot;00024B20&quot;/&gt;&lt;wsp:rsid wsp:val=&quot;00033659&quot;/&gt;&lt;wsp:rsid wsp:val=&quot;00054C49&quot;/&gt;&lt;wsp:rsid wsp:val=&quot;000559BE&quot;/&gt;&lt;wsp:rsid wsp:val=&quot;00056469&quot;/&gt;&lt;wsp:rsid wsp:val=&quot;00057124&quot;/&gt;&lt;wsp:rsid wsp:val=&quot;00067ACE&quot;/&gt;&lt;wsp:rsid wsp:val=&quot;0007040F&quot;/&gt;&lt;wsp:rsid wsp:val=&quot;000719D1&quot;/&gt;&lt;wsp:rsid wsp:val=&quot;0007314D&quot;/&gt;&lt;wsp:rsid wsp:val=&quot;00075A26&quot;/&gt;&lt;wsp:rsid wsp:val=&quot;000846CE&quot;/&gt;&lt;wsp:rsid wsp:val=&quot;00084CA1&quot;/&gt;&lt;wsp:rsid wsp:val=&quot;000910FD&quot;/&gt;&lt;wsp:rsid wsp:val=&quot;000A0890&quot;/&gt;&lt;wsp:rsid wsp:val=&quot;000C556A&quot;/&gt;&lt;wsp:rsid wsp:val=&quot;000D2410&quot;/&gt;&lt;wsp:rsid wsp:val=&quot;000E3545&quot;/&gt;&lt;wsp:rsid wsp:val=&quot;000E3F99&quot;/&gt;&lt;wsp:rsid wsp:val=&quot;000F497D&quot;/&gt;&lt;wsp:rsid wsp:val=&quot;00104D26&quot;/&gt;&lt;wsp:rsid wsp:val=&quot;0010772C&quot;/&gt;&lt;wsp:rsid wsp:val=&quot;0011397D&quot;/&gt;&lt;wsp:rsid wsp:val=&quot;00124DA8&quot;/&gt;&lt;wsp:rsid wsp:val=&quot;00126A61&quot;/&gt;&lt;wsp:rsid wsp:val=&quot;001270AE&quot;/&gt;&lt;wsp:rsid wsp:val=&quot;00151D2F&quot;/&gt;&lt;wsp:rsid wsp:val=&quot;00153113&quot;/&gt;&lt;wsp:rsid wsp:val=&quot;0015421C&quot;/&gt;&lt;wsp:rsid wsp:val=&quot;00156562&quot;/&gt;&lt;wsp:rsid wsp:val=&quot;00180A18&quot;/&gt;&lt;wsp:rsid wsp:val=&quot;00190DEE&quot;/&gt;&lt;wsp:rsid wsp:val=&quot;00197707&quot;/&gt;&lt;wsp:rsid wsp:val=&quot;001B51F4&quot;/&gt;&lt;wsp:rsid wsp:val=&quot;001D6A31&quot;/&gt;&lt;wsp:rsid wsp:val=&quot;001E1534&quot;/&gt;&lt;wsp:rsid wsp:val=&quot;001E5FFF&quot;/&gt;&lt;wsp:rsid wsp:val=&quot;0021770A&quot;/&gt;&lt;wsp:rsid wsp:val=&quot;00223D2B&quot;/&gt;&lt;wsp:rsid wsp:val=&quot;00241A8D&quot;/&gt;&lt;wsp:rsid wsp:val=&quot;00260A49&quot;/&gt;&lt;wsp:rsid wsp:val=&quot;00263967&quot;/&gt;&lt;wsp:rsid wsp:val=&quot;002661C7&quot;/&gt;&lt;wsp:rsid wsp:val=&quot;00271580&quot;/&gt;&lt;wsp:rsid wsp:val=&quot;00275ED4&quot;/&gt;&lt;wsp:rsid wsp:val=&quot;00291E76&quot;/&gt;&lt;wsp:rsid wsp:val=&quot;00296ED7&quot;/&gt;&lt;wsp:rsid wsp:val=&quot;002A025C&quot;/&gt;&lt;wsp:rsid wsp:val=&quot;002A078F&quot;/&gt;&lt;wsp:rsid wsp:val=&quot;002A197D&quot;/&gt;&lt;wsp:rsid wsp:val=&quot;002A389C&quot;/&gt;&lt;wsp:rsid wsp:val=&quot;002A40BB&quot;/&gt;&lt;wsp:rsid wsp:val=&quot;002C58BD&quot;/&gt;&lt;wsp:rsid wsp:val=&quot;002C6E4C&quot;/&gt;&lt;wsp:rsid wsp:val=&quot;002C707D&quot;/&gt;&lt;wsp:rsid wsp:val=&quot;002D4F6B&quot;/&gt;&lt;wsp:rsid wsp:val=&quot;002D6960&quot;/&gt;&lt;wsp:rsid wsp:val=&quot;002D754A&quot;/&gt;&lt;wsp:rsid wsp:val=&quot;002E0DF2&quot;/&gt;&lt;wsp:rsid wsp:val=&quot;002E1F9C&quot;/&gt;&lt;wsp:rsid wsp:val=&quot;002F0A08&quot;/&gt;&lt;wsp:rsid wsp:val=&quot;002F663E&quot;/&gt;&lt;wsp:rsid wsp:val=&quot;002F7EC6&quot;/&gt;&lt;wsp:rsid wsp:val=&quot;00330006&quot;/&gt;&lt;wsp:rsid wsp:val=&quot;00333CBE&quot;/&gt;&lt;wsp:rsid wsp:val=&quot;00344F31&quot;/&gt;&lt;wsp:rsid wsp:val=&quot;00352BBD&quot;/&gt;&lt;wsp:rsid wsp:val=&quot;00354B4A&quot;/&gt;&lt;wsp:rsid wsp:val=&quot;003631FF&quot;/&gt;&lt;wsp:rsid wsp:val=&quot;0038122B&quot;/&gt;&lt;wsp:rsid wsp:val=&quot;00391A4F&quot;/&gt;&lt;wsp:rsid wsp:val=&quot;00397D3B&quot;/&gt;&lt;wsp:rsid wsp:val=&quot;003A0D2F&quot;/&gt;&lt;wsp:rsid wsp:val=&quot;003A3315&quot;/&gt;&lt;wsp:rsid wsp:val=&quot;003B2660&quot;/&gt;&lt;wsp:rsid wsp:val=&quot;003C1048&quot;/&gt;&lt;wsp:rsid wsp:val=&quot;003C5F2F&quot;/&gt;&lt;wsp:rsid wsp:val=&quot;003C6E23&quot;/&gt;&lt;wsp:rsid wsp:val=&quot;003D0F41&quot;/&gt;&lt;wsp:rsid wsp:val=&quot;003D5C7F&quot;/&gt;&lt;wsp:rsid wsp:val=&quot;003E1A55&quot;/&gt;&lt;wsp:rsid wsp:val=&quot;003E2769&quot;/&gt;&lt;wsp:rsid wsp:val=&quot;003E766E&quot;/&gt;&lt;wsp:rsid wsp:val=&quot;004028DB&quot;/&gt;&lt;wsp:rsid wsp:val=&quot;004037C8&quot;/&gt;&lt;wsp:rsid wsp:val=&quot;0041105E&quot;/&gt;&lt;wsp:rsid wsp:val=&quot;00414E26&quot;/&gt;&lt;wsp:rsid wsp:val=&quot;00424E07&quot;/&gt;&lt;wsp:rsid wsp:val=&quot;0044007E&quot;/&gt;&lt;wsp:rsid wsp:val=&quot;00440FBF&quot;/&gt;&lt;wsp:rsid wsp:val=&quot;00455195&quot;/&gt;&lt;wsp:rsid wsp:val=&quot;00466728&quot;/&gt;&lt;wsp:rsid wsp:val=&quot;004728B6&quot;/&gt;&lt;wsp:rsid wsp:val=&quot;00480200&quot;/&gt;&lt;wsp:rsid wsp:val=&quot;004821C0&quot;/&gt;&lt;wsp:rsid wsp:val=&quot;00486A63&quot;/&gt;&lt;wsp:rsid wsp:val=&quot;00490568&quot;/&gt;&lt;wsp:rsid wsp:val=&quot;00490DD3&quot;/&gt;&lt;wsp:rsid wsp:val=&quot;00495093&quot;/&gt;&lt;wsp:rsid wsp:val=&quot;004A2617&quot;/&gt;&lt;wsp:rsid wsp:val=&quot;004B0880&quot;/&gt;&lt;wsp:rsid wsp:val=&quot;004B17F5&quot;/&gt;&lt;wsp:rsid wsp:val=&quot;004B2EDF&quot;/&gt;&lt;wsp:rsid wsp:val=&quot;004B52B5&quot;/&gt;&lt;wsp:rsid wsp:val=&quot;004D09A3&quot;/&gt;&lt;wsp:rsid wsp:val=&quot;00502E47&quot;/&gt;&lt;wsp:rsid wsp:val=&quot;00504F3A&quot;/&gt;&lt;wsp:rsid wsp:val=&quot;00512663&quot;/&gt;&lt;wsp:rsid wsp:val=&quot;00512F34&quot;/&gt;&lt;wsp:rsid wsp:val=&quot;00523FFD&quot;/&gt;&lt;wsp:rsid wsp:val=&quot;00530C8A&quot;/&gt;&lt;wsp:rsid wsp:val=&quot;005341CA&quot;/&gt;&lt;wsp:rsid wsp:val=&quot;00542435&quot;/&gt;&lt;wsp:rsid wsp:val=&quot;00551948&quot;/&gt;&lt;wsp:rsid wsp:val=&quot;005531B7&quot;/&gt;&lt;wsp:rsid wsp:val=&quot;00560B0F&quot;/&gt;&lt;wsp:rsid wsp:val=&quot;00586D19&quot;/&gt;&lt;wsp:rsid wsp:val=&quot;00586D88&quot;/&gt;&lt;wsp:rsid wsp:val=&quot;00592E59&quot;/&gt;&lt;wsp:rsid wsp:val=&quot;005956F8&quot;/&gt;&lt;wsp:rsid wsp:val=&quot;00596BE0&quot;/&gt;&lt;wsp:rsid wsp:val=&quot;005A00C7&quot;/&gt;&lt;wsp:rsid wsp:val=&quot;005A06D7&quot;/&gt;&lt;wsp:rsid wsp:val=&quot;005B721F&quot;/&gt;&lt;wsp:rsid wsp:val=&quot;005B7BA6&quot;/&gt;&lt;wsp:rsid wsp:val=&quot;005C16F5&quot;/&gt;&lt;wsp:rsid wsp:val=&quot;005C70C7&quot;/&gt;&lt;wsp:rsid wsp:val=&quot;005D12FF&quot;/&gt;&lt;wsp:rsid wsp:val=&quot;005D7DD1&quot;/&gt;&lt;wsp:rsid wsp:val=&quot;005E49EE&quot;/&gt;&lt;wsp:rsid wsp:val=&quot;005F0929&quot;/&gt;&lt;wsp:rsid wsp:val=&quot;005F5CE5&quot;/&gt;&lt;wsp:rsid wsp:val=&quot;00637844&quot;/&gt;&lt;wsp:rsid wsp:val=&quot;0064113B&quot;/&gt;&lt;wsp:rsid wsp:val=&quot;0068732E&quot;/&gt;&lt;wsp:rsid wsp:val=&quot;00692F7A&quot;/&gt;&lt;wsp:rsid wsp:val=&quot;006A4E38&quot;/&gt;&lt;wsp:rsid wsp:val=&quot;006B79AB&quot;/&gt;&lt;wsp:rsid wsp:val=&quot;006C3059&quot;/&gt;&lt;wsp:rsid wsp:val=&quot;006C30DE&quot;/&gt;&lt;wsp:rsid wsp:val=&quot;006E1AF5&quot;/&gt;&lt;wsp:rsid wsp:val=&quot;006E77BB&quot;/&gt;&lt;wsp:rsid wsp:val=&quot;00704AC7&quot;/&gt;&lt;wsp:rsid wsp:val=&quot;007129EF&quot;/&gt;&lt;wsp:rsid wsp:val=&quot;00717D3D&quot;/&gt;&lt;wsp:rsid wsp:val=&quot;00727F7B&quot;/&gt;&lt;wsp:rsid wsp:val=&quot;00742158&quot;/&gt;&lt;wsp:rsid wsp:val=&quot;007453CC&quot;/&gt;&lt;wsp:rsid wsp:val=&quot;007617DB&quot;/&gt;&lt;wsp:rsid wsp:val=&quot;007814F2&quot;/&gt;&lt;wsp:rsid wsp:val=&quot;00783B8A&quot;/&gt;&lt;wsp:rsid wsp:val=&quot;00785C84&quot;/&gt;&lt;wsp:rsid wsp:val=&quot;007861B4&quot;/&gt;&lt;wsp:rsid wsp:val=&quot;00787C16&quot;/&gt;&lt;wsp:rsid wsp:val=&quot;00793D7D&quot;/&gt;&lt;wsp:rsid wsp:val=&quot;00793FC1&quot;/&gt;&lt;wsp:rsid wsp:val=&quot;007A2B31&quot;/&gt;&lt;wsp:rsid wsp:val=&quot;007A726C&quot;/&gt;&lt;wsp:rsid wsp:val=&quot;007A759D&quot;/&gt;&lt;wsp:rsid wsp:val=&quot;007C0691&quot;/&gt;&lt;wsp:rsid wsp:val=&quot;007E0546&quot;/&gt;&lt;wsp:rsid wsp:val=&quot;007E2F37&quot;/&gt;&lt;wsp:rsid wsp:val=&quot;007F11BB&quot;/&gt;&lt;wsp:rsid wsp:val=&quot;0080222C&quot;/&gt;&lt;wsp:rsid wsp:val=&quot;0080720E&quot;/&gt;&lt;wsp:rsid wsp:val=&quot;00826044&quot;/&gt;&lt;wsp:rsid wsp:val=&quot;00832BB5&quot;/&gt;&lt;wsp:rsid wsp:val=&quot;00835889&quot;/&gt;&lt;wsp:rsid wsp:val=&quot;0084390E&quot;/&gt;&lt;wsp:rsid wsp:val=&quot;008549CF&quot;/&gt;&lt;wsp:rsid wsp:val=&quot;0086401D&quot;/&gt;&lt;wsp:rsid wsp:val=&quot;00865D5E&quot;/&gt;&lt;wsp:rsid wsp:val=&quot;00877DD9&quot;/&gt;&lt;wsp:rsid wsp:val=&quot;008863D0&quot;/&gt;&lt;wsp:rsid wsp:val=&quot;0089723C&quot;/&gt;&lt;wsp:rsid wsp:val=&quot;008973BC&quot;/&gt;&lt;wsp:rsid wsp:val=&quot;008B1EF0&quot;/&gt;&lt;wsp:rsid wsp:val=&quot;008B2209&quot;/&gt;&lt;wsp:rsid wsp:val=&quot;008F0082&quot;/&gt;&lt;wsp:rsid wsp:val=&quot;008F4572&quot;/&gt;&lt;wsp:rsid wsp:val=&quot;009078CD&quot;/&gt;&lt;wsp:rsid wsp:val=&quot;009104A7&quot;/&gt;&lt;wsp:rsid wsp:val=&quot;009177B2&quot;/&gt;&lt;wsp:rsid wsp:val=&quot;0092472A&quot;/&gt;&lt;wsp:rsid wsp:val=&quot;00935297&quot;/&gt;&lt;wsp:rsid wsp:val=&quot;00946E8C&quot;/&gt;&lt;wsp:rsid wsp:val=&quot;00954420&quot;/&gt;&lt;wsp:rsid wsp:val=&quot;0095503F&quot;/&gt;&lt;wsp:rsid wsp:val=&quot;00963BA5&quot;/&gt;&lt;wsp:rsid wsp:val=&quot;00974AC7&quot;/&gt;&lt;wsp:rsid wsp:val=&quot;00975523&quot;/&gt;&lt;wsp:rsid wsp:val=&quot;00981489&quot;/&gt;&lt;wsp:rsid wsp:val=&quot;00990E6B&quot;/&gt;&lt;wsp:rsid wsp:val=&quot;009A4B5B&quot;/&gt;&lt;wsp:rsid wsp:val=&quot;009A7283&quot;/&gt;&lt;wsp:rsid wsp:val=&quot;009C3487&quot;/&gt;&lt;wsp:rsid wsp:val=&quot;009D0640&quot;/&gt;&lt;wsp:rsid wsp:val=&quot;009D3DFC&quot;/&gt;&lt;wsp:rsid wsp:val=&quot;009E0FD6&quot;/&gt;&lt;wsp:rsid wsp:val=&quot;009F0ED6&quot;/&gt;&lt;wsp:rsid wsp:val=&quot;009F2BEA&quot;/&gt;&lt;wsp:rsid wsp:val=&quot;009F2C8C&quot;/&gt;&lt;wsp:rsid wsp:val=&quot;00A00743&quot;/&gt;&lt;wsp:rsid wsp:val=&quot;00A0516A&quot;/&gt;&lt;wsp:rsid wsp:val=&quot;00A10FAA&quot;/&gt;&lt;wsp:rsid wsp:val=&quot;00A114BE&quot;/&gt;&lt;wsp:rsid wsp:val=&quot;00A14EE7&quot;/&gt;&lt;wsp:rsid wsp:val=&quot;00A14EE9&quot;/&gt;&lt;wsp:rsid wsp:val=&quot;00A3271C&quot;/&gt;&lt;wsp:rsid wsp:val=&quot;00A33238&quot;/&gt;&lt;wsp:rsid wsp:val=&quot;00A349AE&quot;/&gt;&lt;wsp:rsid wsp:val=&quot;00A45F6B&quot;/&gt;&lt;wsp:rsid wsp:val=&quot;00A720E1&quot;/&gt;&lt;wsp:rsid wsp:val=&quot;00A745DF&quot;/&gt;&lt;wsp:rsid wsp:val=&quot;00A81220&quot;/&gt;&lt;wsp:rsid wsp:val=&quot;00AA147C&quot;/&gt;&lt;wsp:rsid wsp:val=&quot;00AA1CA1&quot;/&gt;&lt;wsp:rsid wsp:val=&quot;00AA3390&quot;/&gt;&lt;wsp:rsid wsp:val=&quot;00AA3F70&quot;/&gt;&lt;wsp:rsid wsp:val=&quot;00AB2811&quot;/&gt;&lt;wsp:rsid wsp:val=&quot;00AD50DB&quot;/&gt;&lt;wsp:rsid wsp:val=&quot;00AD771C&quot;/&gt;&lt;wsp:rsid wsp:val=&quot;00AE4726&quot;/&gt;&lt;wsp:rsid wsp:val=&quot;00AF09C4&quot;/&gt;&lt;wsp:rsid wsp:val=&quot;00AF09F5&quot;/&gt;&lt;wsp:rsid wsp:val=&quot;00AF229D&quot;/&gt;&lt;wsp:rsid wsp:val=&quot;00AF405E&quot;/&gt;&lt;wsp:rsid wsp:val=&quot;00AF5229&quot;/&gt;&lt;wsp:rsid wsp:val=&quot;00B06EB2&quot;/&gt;&lt;wsp:rsid wsp:val=&quot;00B232B8&quot;/&gt;&lt;wsp:rsid wsp:val=&quot;00B31A70&quot;/&gt;&lt;wsp:rsid wsp:val=&quot;00B31F55&quot;/&gt;&lt;wsp:rsid wsp:val=&quot;00B3546F&quot;/&gt;&lt;wsp:rsid wsp:val=&quot;00B45719&quot;/&gt;&lt;wsp:rsid wsp:val=&quot;00B514CC&quot;/&gt;&lt;wsp:rsid wsp:val=&quot;00B530D9&quot;/&gt;&lt;wsp:rsid wsp:val=&quot;00B6336C&quot;/&gt;&lt;wsp:rsid wsp:val=&quot;00B80187&quot;/&gt;&lt;wsp:rsid wsp:val=&quot;00B80A29&quot;/&gt;&lt;wsp:rsid wsp:val=&quot;00B9724C&quot;/&gt;&lt;wsp:rsid wsp:val=&quot;00BA32CD&quot;/&gt;&lt;wsp:rsid wsp:val=&quot;00BB6C7D&quot;/&gt;&lt;wsp:rsid wsp:val=&quot;00BB7D30&quot;/&gt;&lt;wsp:rsid wsp:val=&quot;00BC1C3F&quot;/&gt;&lt;wsp:rsid wsp:val=&quot;00BC413B&quot;/&gt;&lt;wsp:rsid wsp:val=&quot;00BC7286&quot;/&gt;&lt;wsp:rsid wsp:val=&quot;00BD7216&quot;/&gt;&lt;wsp:rsid wsp:val=&quot;00BE0118&quot;/&gt;&lt;wsp:rsid wsp:val=&quot;00BE1CA5&quot;/&gt;&lt;wsp:rsid wsp:val=&quot;00BF19A3&quot;/&gt;&lt;wsp:rsid wsp:val=&quot;00BF756D&quot;/&gt;&lt;wsp:rsid wsp:val=&quot;00C01FDC&quot;/&gt;&lt;wsp:rsid wsp:val=&quot;00C02C0E&quot;/&gt;&lt;wsp:rsid wsp:val=&quot;00C06E18&quot;/&gt;&lt;wsp:rsid wsp:val=&quot;00C10100&quot;/&gt;&lt;wsp:rsid wsp:val=&quot;00C12710&quot;/&gt;&lt;wsp:rsid wsp:val=&quot;00C127BA&quot;/&gt;&lt;wsp:rsid wsp:val=&quot;00C26F43&quot;/&gt;&lt;wsp:rsid wsp:val=&quot;00C30F7A&quot;/&gt;&lt;wsp:rsid wsp:val=&quot;00C37DBA&quot;/&gt;&lt;wsp:rsid wsp:val=&quot;00C439E0&quot;/&gt;&lt;wsp:rsid wsp:val=&quot;00C44E6D&quot;/&gt;&lt;wsp:rsid wsp:val=&quot;00C51DAC&quot;/&gt;&lt;wsp:rsid wsp:val=&quot;00C52ACD&quot;/&gt;&lt;wsp:rsid wsp:val=&quot;00C52EF3&quot;/&gt;&lt;wsp:rsid wsp:val=&quot;00C579BC&quot;/&gt;&lt;wsp:rsid wsp:val=&quot;00C63699&quot;/&gt;&lt;wsp:rsid wsp:val=&quot;00C7143A&quot;/&gt;&lt;wsp:rsid wsp:val=&quot;00C72DB3&quot;/&gt;&lt;wsp:rsid wsp:val=&quot;00C800A2&quot;/&gt;&lt;wsp:rsid wsp:val=&quot;00C81AEA&quot;/&gt;&lt;wsp:rsid wsp:val=&quot;00C84B9D&quot;/&gt;&lt;wsp:rsid wsp:val=&quot;00C91A5F&quot;/&gt;&lt;wsp:rsid wsp:val=&quot;00C92B70&quot;/&gt;&lt;wsp:rsid wsp:val=&quot;00C95001&quot;/&gt;&lt;wsp:rsid wsp:val=&quot;00CA08AA&quot;/&gt;&lt;wsp:rsid wsp:val=&quot;00CB1BCB&quot;/&gt;&lt;wsp:rsid wsp:val=&quot;00CC6A69&quot;/&gt;&lt;wsp:rsid wsp:val=&quot;00CD6793&quot;/&gt;&lt;wsp:rsid wsp:val=&quot;00CE0473&quot;/&gt;&lt;wsp:rsid wsp:val=&quot;00D107FA&quot;/&gt;&lt;wsp:rsid wsp:val=&quot;00D2538A&quot;/&gt;&lt;wsp:rsid wsp:val=&quot;00D3084E&quot;/&gt;&lt;wsp:rsid wsp:val=&quot;00D35DD2&quot;/&gt;&lt;wsp:rsid wsp:val=&quot;00D43571&quot;/&gt;&lt;wsp:rsid wsp:val=&quot;00D51601&quot;/&gt;&lt;wsp:rsid wsp:val=&quot;00D66273&quot;/&gt;&lt;wsp:rsid wsp:val=&quot;00D719B1&quot;/&gt;&lt;wsp:rsid wsp:val=&quot;00D71D26&quot;/&gt;&lt;wsp:rsid wsp:val=&quot;00D72B86&quot;/&gt;&lt;wsp:rsid wsp:val=&quot;00D841A6&quot;/&gt;&lt;wsp:rsid wsp:val=&quot;00D85509&quot;/&gt;&lt;wsp:rsid wsp:val=&quot;00D8628D&quot;/&gt;&lt;wsp:rsid wsp:val=&quot;00DB172E&quot;/&gt;&lt;wsp:rsid wsp:val=&quot;00DB3F7F&quot;/&gt;&lt;wsp:rsid wsp:val=&quot;00DC34D0&quot;/&gt;&lt;wsp:rsid wsp:val=&quot;00DD49BF&quot;/&gt;&lt;wsp:rsid wsp:val=&quot;00DF1020&quot;/&gt;&lt;wsp:rsid wsp:val=&quot;00E04270&quot;/&gt;&lt;wsp:rsid wsp:val=&quot;00E046FA&quot;/&gt;&lt;wsp:rsid wsp:val=&quot;00E052FA&quot;/&gt;&lt;wsp:rsid wsp:val=&quot;00E11316&quot;/&gt;&lt;wsp:rsid wsp:val=&quot;00E27517&quot;/&gt;&lt;wsp:rsid wsp:val=&quot;00E27571&quot;/&gt;&lt;wsp:rsid wsp:val=&quot;00E342AC&quot;/&gt;&lt;wsp:rsid wsp:val=&quot;00E63BA8&quot;/&gt;&lt;wsp:rsid wsp:val=&quot;00E662FC&quot;/&gt;&lt;wsp:rsid wsp:val=&quot;00E81508&quot;/&gt;&lt;wsp:rsid wsp:val=&quot;00E965D8&quot;/&gt;&lt;wsp:rsid wsp:val=&quot;00EC6950&quot;/&gt;&lt;wsp:rsid wsp:val=&quot;00ED10B8&quot;/&gt;&lt;wsp:rsid wsp:val=&quot;00ED4150&quot;/&gt;&lt;wsp:rsid wsp:val=&quot;00ED4B4E&quot;/&gt;&lt;wsp:rsid wsp:val=&quot;00EE629B&quot;/&gt;&lt;wsp:rsid wsp:val=&quot;00EF5AC9&quot;/&gt;&lt;wsp:rsid wsp:val=&quot;00EF6B55&quot;/&gt;&lt;wsp:rsid wsp:val=&quot;00F23E4A&quot;/&gt;&lt;wsp:rsid wsp:val=&quot;00F37D83&quot;/&gt;&lt;wsp:rsid wsp:val=&quot;00F41374&quot;/&gt;&lt;wsp:rsid wsp:val=&quot;00F552F9&quot;/&gt;&lt;wsp:rsid wsp:val=&quot;00F65310&quot;/&gt;&lt;wsp:rsid wsp:val=&quot;00F664CF&quot;/&gt;&lt;wsp:rsid wsp:val=&quot;00F93CD6&quot;/&gt;&lt;wsp:rsid wsp:val=&quot;00F97217&quot;/&gt;&lt;wsp:rsid wsp:val=&quot;00FA074C&quot;/&gt;&lt;wsp:rsid wsp:val=&quot;00FC2F27&quot;/&gt;&lt;wsp:rsid wsp:val=&quot;00FC5DB4&quot;/&gt;&lt;wsp:rsid wsp:val=&quot;00FC620C&quot;/&gt;&lt;wsp:rsid wsp:val=&quot;00FC6C78&quot;/&gt;&lt;wsp:rsid wsp:val=&quot;00FD20E5&quot;/&gt;&lt;wsp:rsid wsp:val=&quot;00FD31DE&quot;/&gt;&lt;wsp:rsid wsp:val=&quot;00FF27F5&quot;/&gt;&lt;wsp:rsid wsp:val=&quot;00FF64AF&quot;/&gt;&lt;/wsp:rsids&gt;&lt;/w:docPr&gt;&lt;w:body&gt;&lt;w:p wsp:rsidR=&quot;00000000&quot; wsp:rsidRDefault=&quot;00CB1BCB&quot;&gt;&lt;m:oMathPara&gt;&lt;m:oMath&gt;&lt;m:r&gt;&lt;m:rPr&gt;&lt;m:sty m:val=&quot;p&quot;/&gt;&lt;/m:rPr&gt;&lt;w:rPr&gt;&lt;w:rFonts w:ascii=&quot;Times New Roman&quot; w:h-ansi=&quot;Times New Roman&quot;/&gt;&lt;wx:font wx:val=&quot;Times New Roman&quot;/&gt;&lt;w:sz w:val=&quot;24&quot;/&gt;&lt;w:sz-cs w:val=&quot;24&quot;/&gt;&lt;/w:rPr&gt;&lt;m:t&gt;Р—Рџ&lt;/m:t&gt;&lt;/m:r&gt;&lt;m:d&gt;&lt;m:dPr&gt;&lt;m:ctrlPr&gt;&lt;w:rPr&gt;&lt;w:rFonts w:ascii=&quot;Cambria Math&quot; w:h-ansi=&quot;Times New Roman&quot;/&gt;&lt;wx:font wx:val=&quot;Cambria Math&quot;/&gt;&lt;w:sz w:val=&quot;24&quot;/&gt;&lt;w:sz-cs w:val=&quot;24&quot;/&gt;&lt;/w:rPr&gt;&lt;/m:ctrlPr&gt;&lt;/m:dPr&gt;&lt;m:e&gt;&lt;m:r&gt;&lt;m:rPr&gt;&lt;m:sty m:val=&quot;p&quot;/&gt;&lt;/m:rPr&gt;&lt;w:rPr&gt;&lt;w:rFonts w:ascii=&quot;Times New Roman&quot; w:h-ansi=&quot;Times New Roman&quot;/&gt;&lt;wx:font wx:val=&quot;Times New Roman&quot;/&gt;&lt;w:sz w:val=&quot;24&quot;/&gt;&lt;w:sz-cs w:val=&quot;24&quot;/&gt;&lt;/w:rPr&gt;&lt;m:t&gt;СѓС‡&lt;/m:t&gt;&lt;/m:r&gt;&lt;/m:e&gt;&lt;/m:d&gt;&lt;m:r&gt;&lt;w:rPr&gt;&lt;w:rFonts w:ascii=&quot;Cambria Math&quot; w:h-ansi=&quot;Times New Roman&quot;/&gt;&lt;wx:font wx:val=&quot;Cambria Math&quot;/&gt;&lt;w:i/&gt;&lt;w:sz w:val=&quot;24&quot;/&gt;&lt;w:sz-cs w:val=&quot;24&quot;/&gt;&lt;/w:rPr&gt;&lt;m:t&gt;=&lt;/m:t&gt;&lt;/m:r&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ЃС‚Р°РІРєР°Р—РџГ—РєРѕР»РёС‡РµСЃС‚РІРѕ&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Р°СЃРѕ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µРґ&lt;/m:t&gt;&lt;/m:r&gt;&lt;m:r&gt;&lt;m:rPr&gt;&lt;m:sty m:val=&quot;p&quot;/&gt;&lt;/m:rPr&gt;&lt;w:rPr&gt;&lt;w:rFonts w:ascii=&quot;Cambria Math&quot; w:h-ansi=&quot;Times New Roman&quot;/&gt;&lt;wx:font wx:val=&quot;Cambria Math&quot;/&gt;&lt;w:sz w:val=&quot;24&quot;/&gt;&lt;w:sz-cs w:val=&quot;24&quot;/&gt;&lt;/w:rPr&gt;&lt;m:t&gt;.&lt;/m:t&gt;&lt;/m:r&gt;&lt;/m:num&gt;&lt;m:den&gt;&lt;m:r&gt;&lt;m:rPr&gt;&lt;m:sty m:val=&quot;p&quot;/&gt;&lt;/m:rPr&gt;&lt;w:rPr&gt;&lt;w:rFonts w:ascii=&quot;Cambria Math&quot; w:h-ansi=&quot;Times New Roman&quot;/&gt;&lt;wx:font wx:val=&quot;Times New Roman&quot;/&gt;&lt;w:sz w:val=&quot;24&quot;/&gt;&lt;w:sz-cs w:val=&quot;24&quot;/&gt;&lt;/w:rPr&gt;&lt;m:t&gt;РќРЅР°РіСЂ&lt;/m:t&gt;&lt;/m:r&gt;&lt;m:r&gt;&lt;m:rPr&gt;&lt;m:sty m:val=&quot;p&quot;/&gt;&lt;/m:rPr&gt;&lt;w:rPr&gt;&lt;w:rFonts w:ascii=&quot;Cambria Math&quot; w:h-ansi=&quot;Times New Roman&quot;/&gt;&lt;wx:font wx:val=&quot;Cambria Math&quot;/&gt;&lt;w:sz w:val=&quot;24&quot;/&gt;&lt;w:sz-cs w:val=&quot;24&quot;/&gt;&lt;/w:rPr&gt;&lt;m:t&gt;.&lt;/m:t&gt;&lt;/m:r&gt;&lt;m:d&gt;&lt;m:dPr&gt;&lt;m:ctrlPr&gt;&lt;w:rPr&gt;&lt;w:rFonts w:ascii=&quot;Cambria Math&quot; w:h-ansi=&quot;Times New Roman&quot;/&gt;&lt;wx:font wx:val=&quot;Cambria Math&quot;/&gt;&lt;w:sz w:val=&quot;24&quot;/&gt;&lt;w:sz-cs w:val=&quot;24&quot;/&gt;&lt;/w:rPr&gt;&lt;/m:ctrlPr&gt;&lt;/m:dPr&gt;&lt;m:e&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µРґРµР»СЋ&lt;/m:t&gt;&lt;/m:r&gt;&lt;/m:e&gt;&lt;/m:d&gt;&lt;/m:den&gt;&lt;/m:f&gt;&lt;m:r&gt;&lt;w:rPr&gt;&lt;w:rFonts w:ascii=&quot;Cambria Math&quot; w:h-ansi=&quot;Times New Roman&quot;/&gt;&lt;wx:font wx:val=&quot;Cambria Math&quot;/&gt;&lt;w:i/&gt;&lt;w:sz w:val=&quot;24&quot;/&gt;&lt;w:sz-cs w:val=&quot;24&quot;/&gt;&lt;/w:rPr&gt;&lt;m:t&gt;                                         (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FA2F49" w:rsidRDefault="00FA2F49" w:rsidP="00C91A5F">
      <w:pPr>
        <w:spacing w:after="0" w:line="360" w:lineRule="auto"/>
        <w:ind w:firstLine="709"/>
        <w:jc w:val="both"/>
        <w:rPr>
          <w:rFonts w:ascii="Times New Roman" w:hAnsi="Times New Roman"/>
          <w:sz w:val="24"/>
          <w:szCs w:val="24"/>
        </w:rPr>
      </w:pPr>
      <w:r>
        <w:rPr>
          <w:rFonts w:ascii="Times New Roman" w:hAnsi="Times New Roman"/>
          <w:sz w:val="24"/>
          <w:szCs w:val="24"/>
        </w:rPr>
        <w:t>ЗП- заработная плата учителей;</w:t>
      </w:r>
    </w:p>
    <w:p w:rsidR="00FA2F49" w:rsidRDefault="00FA2F49" w:rsidP="00C91A5F">
      <w:pPr>
        <w:spacing w:after="0" w:line="360" w:lineRule="auto"/>
        <w:ind w:firstLine="709"/>
        <w:jc w:val="both"/>
        <w:rPr>
          <w:rFonts w:ascii="Times New Roman" w:hAnsi="Times New Roman"/>
          <w:sz w:val="24"/>
          <w:szCs w:val="24"/>
        </w:rPr>
      </w:pPr>
      <w:r>
        <w:rPr>
          <w:rFonts w:ascii="Times New Roman" w:hAnsi="Times New Roman"/>
          <w:sz w:val="24"/>
          <w:szCs w:val="24"/>
        </w:rPr>
        <w:t>Ставка ЗП - ставка заработной платы;</w:t>
      </w:r>
    </w:p>
    <w:p w:rsidR="00FA2F49" w:rsidRDefault="00FA2F49" w:rsidP="00C91A5F">
      <w:pPr>
        <w:spacing w:after="0" w:line="360" w:lineRule="auto"/>
        <w:ind w:firstLine="709"/>
        <w:jc w:val="both"/>
        <w:rPr>
          <w:rFonts w:ascii="Times New Roman" w:hAnsi="Times New Roman"/>
          <w:sz w:val="24"/>
          <w:szCs w:val="24"/>
        </w:rPr>
      </w:pPr>
      <w:r>
        <w:rPr>
          <w:rFonts w:ascii="Times New Roman" w:hAnsi="Times New Roman"/>
          <w:sz w:val="24"/>
          <w:szCs w:val="24"/>
        </w:rPr>
        <w:t>Ннагр- норма нагрузки в неделю</w:t>
      </w:r>
      <w:r w:rsidRPr="00BD7216">
        <w:rPr>
          <w:rFonts w:ascii="Times New Roman" w:hAnsi="Times New Roman"/>
          <w:sz w:val="24"/>
          <w:szCs w:val="24"/>
        </w:rPr>
        <w:t xml:space="preserve"> [23, </w:t>
      </w:r>
      <w:r>
        <w:rPr>
          <w:rFonts w:ascii="Times New Roman" w:hAnsi="Times New Roman"/>
          <w:sz w:val="24"/>
          <w:szCs w:val="24"/>
          <w:lang w:val="en-US"/>
        </w:rPr>
        <w:t>c</w:t>
      </w:r>
      <w:r w:rsidRPr="00BD7216">
        <w:rPr>
          <w:rFonts w:ascii="Times New Roman" w:hAnsi="Times New Roman"/>
          <w:sz w:val="24"/>
          <w:szCs w:val="24"/>
        </w:rPr>
        <w:t xml:space="preserve"> 454]</w:t>
      </w:r>
      <w:r>
        <w:rPr>
          <w:rFonts w:ascii="Times New Roman" w:hAnsi="Times New Roman"/>
          <w:sz w:val="24"/>
          <w:szCs w:val="24"/>
        </w:rPr>
        <w:t>.</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Фонд заработной платы учителей в смете определяется исходя из количества педагогических ставок и размера средней ставки учителя по группам классов. Эти показатели рассчитываются по данным тарификационного списка, составляемого директорами школ на 1 сентября каждого года</w:t>
      </w:r>
      <w:r w:rsidRPr="009177B2">
        <w:rPr>
          <w:rFonts w:ascii="Times New Roman" w:hAnsi="Times New Roman"/>
          <w:sz w:val="24"/>
          <w:szCs w:val="24"/>
        </w:rPr>
        <w:t xml:space="preserve"> [22, </w:t>
      </w:r>
      <w:r>
        <w:rPr>
          <w:rFonts w:ascii="Times New Roman" w:hAnsi="Times New Roman"/>
          <w:sz w:val="24"/>
          <w:szCs w:val="24"/>
        </w:rPr>
        <w:t>с 454</w:t>
      </w:r>
      <w:r w:rsidRPr="009177B2">
        <w:rPr>
          <w:rFonts w:ascii="Times New Roman" w:hAnsi="Times New Roman"/>
          <w:sz w:val="24"/>
          <w:szCs w:val="24"/>
        </w:rPr>
        <w:t>]</w:t>
      </w:r>
      <w:r w:rsidRPr="00ED4B4E">
        <w:rPr>
          <w:rFonts w:ascii="Times New Roman" w:hAnsi="Times New Roman"/>
          <w:sz w:val="24"/>
          <w:szCs w:val="24"/>
        </w:rPr>
        <w:t>.</w:t>
      </w:r>
    </w:p>
    <w:p w:rsidR="00FA2F49" w:rsidRDefault="00FA2F49" w:rsidP="00C91A5F">
      <w:pPr>
        <w:spacing w:after="0" w:line="360" w:lineRule="auto"/>
        <w:ind w:firstLine="709"/>
        <w:jc w:val="both"/>
        <w:rPr>
          <w:rFonts w:ascii="Times New Roman" w:hAnsi="Times New Roman"/>
        </w:rPr>
      </w:pPr>
    </w:p>
    <w:p w:rsidR="00FA2F49" w:rsidRPr="00BD7216" w:rsidRDefault="00FA2F49" w:rsidP="00C91A5F">
      <w:pPr>
        <w:spacing w:after="0" w:line="360" w:lineRule="auto"/>
        <w:ind w:firstLine="709"/>
        <w:jc w:val="both"/>
        <w:rPr>
          <w:rFonts w:ascii="Times New Roman" w:hAnsi="Times New Roman"/>
          <w:sz w:val="24"/>
          <w:szCs w:val="24"/>
        </w:rPr>
      </w:pPr>
      <w:r>
        <w:rPr>
          <w:rFonts w:ascii="Times New Roman" w:hAnsi="Times New Roman"/>
        </w:rPr>
        <w:t>Где Ннагр- норма нагрузки</w:t>
      </w:r>
      <w:r w:rsidRPr="00BD7216">
        <w:rPr>
          <w:rFonts w:ascii="Times New Roman" w:hAnsi="Times New Roman"/>
          <w:sz w:val="24"/>
          <w:szCs w:val="24"/>
        </w:rPr>
        <w:t xml:space="preserve">[23, </w:t>
      </w:r>
      <w:r>
        <w:rPr>
          <w:rFonts w:ascii="Times New Roman" w:hAnsi="Times New Roman"/>
          <w:sz w:val="24"/>
          <w:szCs w:val="24"/>
          <w:lang w:val="en-US"/>
        </w:rPr>
        <w:t>c</w:t>
      </w:r>
      <w:r w:rsidRPr="00BD7216">
        <w:rPr>
          <w:rFonts w:ascii="Times New Roman" w:hAnsi="Times New Roman"/>
          <w:sz w:val="24"/>
          <w:szCs w:val="24"/>
        </w:rPr>
        <w:t xml:space="preserve"> 454]</w:t>
      </w:r>
      <w:r>
        <w:rPr>
          <w:rFonts w:ascii="Times New Roman" w:hAnsi="Times New Roman"/>
          <w:sz w:val="24"/>
          <w:szCs w:val="24"/>
        </w:rPr>
        <w:t>.</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Число часов по ученому плану может быть увеличено за счет дополнительных часов в связи с освобождением учителей начальных классов по состоянию здоровья от уроков физкультуры и пения, делением старших классов на группы для занятия по иностранному языку, физкультуре, трудовом обучению.</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Учителям общеобразовательных школ производится дополнительная оплата за проверку тетрадей. Классное руководство, заведование кабинетами, учебно-опытными участками, мастерскими, проведение внеклассной работы и др.</w:t>
      </w:r>
    </w:p>
    <w:p w:rsidR="00FA2F49"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Размеры доплат дифференцированы по их видам, группам классов и установлены в процентах к минимальной заработной плате в месяц. </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Если учитель имеет нагрузку более 18</w:t>
      </w:r>
      <w:r>
        <w:rPr>
          <w:rFonts w:ascii="Times New Roman" w:hAnsi="Times New Roman"/>
          <w:sz w:val="24"/>
          <w:szCs w:val="24"/>
        </w:rPr>
        <w:t xml:space="preserve"> часов</w:t>
      </w:r>
      <w:r w:rsidRPr="00ED4B4E">
        <w:rPr>
          <w:rFonts w:ascii="Times New Roman" w:hAnsi="Times New Roman"/>
          <w:sz w:val="24"/>
          <w:szCs w:val="24"/>
        </w:rPr>
        <w:t xml:space="preserve"> в неделю по предметам, по которым установлена дополнительная оплата за проверку письменных работ, то доплата соответственно увеличивается.</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Фонд заработной платы административно-хозяйственного и учебно-вспомогательного персонала общеобразовательных школ определяется на основе типовых штатов и уста</w:t>
      </w:r>
      <w:r>
        <w:rPr>
          <w:rFonts w:ascii="Times New Roman" w:hAnsi="Times New Roman"/>
          <w:sz w:val="24"/>
          <w:szCs w:val="24"/>
        </w:rPr>
        <w:t>навливаемых должностных окладов</w:t>
      </w:r>
      <w:r w:rsidRPr="00ED4B4E">
        <w:rPr>
          <w:rFonts w:ascii="Times New Roman" w:hAnsi="Times New Roman"/>
          <w:sz w:val="24"/>
          <w:szCs w:val="24"/>
        </w:rPr>
        <w:t xml:space="preserve"> рассчитывается путем умножения среднегодового числа ставок на средний должностной оклад. Зарплата директорам школ и их заместителям устанавливается в зависимости от числа учащихся в школах. При этом число учащихся учитывается по списочному составу по состоянию на начало учебного года</w:t>
      </w:r>
      <w:r w:rsidRPr="009177B2">
        <w:rPr>
          <w:rFonts w:ascii="Times New Roman" w:hAnsi="Times New Roman"/>
          <w:sz w:val="24"/>
          <w:szCs w:val="24"/>
        </w:rPr>
        <w:t xml:space="preserve"> [22,</w:t>
      </w:r>
      <w:r>
        <w:rPr>
          <w:rFonts w:ascii="Times New Roman" w:hAnsi="Times New Roman"/>
          <w:sz w:val="24"/>
          <w:szCs w:val="24"/>
          <w:lang w:val="en-US"/>
        </w:rPr>
        <w:t>c</w:t>
      </w:r>
      <w:r w:rsidRPr="009177B2">
        <w:rPr>
          <w:rFonts w:ascii="Times New Roman" w:hAnsi="Times New Roman"/>
          <w:sz w:val="24"/>
          <w:szCs w:val="24"/>
        </w:rPr>
        <w:t xml:space="preserve"> 455]</w:t>
      </w:r>
      <w:r w:rsidRPr="00ED4B4E">
        <w:rPr>
          <w:rFonts w:ascii="Times New Roman" w:hAnsi="Times New Roman"/>
          <w:sz w:val="24"/>
          <w:szCs w:val="24"/>
        </w:rPr>
        <w:t xml:space="preserve">. </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Должностные оклады руководителей школ могут увеличиваться за работу в особых условиях, при наличии в школе двух и более групп продленного дня, знание и применение в практической работе иностранного языка. </w:t>
      </w:r>
    </w:p>
    <w:p w:rsidR="00FA2F49" w:rsidRDefault="00FA2F49" w:rsidP="00C91A5F">
      <w:pPr>
        <w:spacing w:after="0" w:line="360" w:lineRule="auto"/>
        <w:ind w:firstLine="709"/>
        <w:jc w:val="both"/>
        <w:rPr>
          <w:rFonts w:ascii="Times New Roman" w:hAnsi="Times New Roman"/>
          <w:sz w:val="24"/>
          <w:szCs w:val="24"/>
          <w:lang w:val="en-US"/>
        </w:rPr>
      </w:pPr>
      <w:r w:rsidRPr="00ED4B4E">
        <w:rPr>
          <w:rFonts w:ascii="Times New Roman" w:hAnsi="Times New Roman"/>
          <w:sz w:val="24"/>
          <w:szCs w:val="24"/>
        </w:rPr>
        <w:t xml:space="preserve">Сумма расходов на зарплату педагогическую, учебно-вспомогательного и административного персонала составляет фонд заработной платы. Для премирования, выплаты надбавок за высокие творческие и производственные достижения, выполнение особо важных работ предусмотрено создание премиального фонда в размере </w:t>
      </w:r>
      <w:r>
        <w:rPr>
          <w:rFonts w:ascii="Times New Roman" w:hAnsi="Times New Roman"/>
          <w:sz w:val="24"/>
          <w:szCs w:val="24"/>
        </w:rPr>
        <w:t xml:space="preserve">15 </w:t>
      </w:r>
      <w:r w:rsidRPr="00ED4B4E">
        <w:rPr>
          <w:rFonts w:ascii="Times New Roman" w:hAnsi="Times New Roman"/>
          <w:sz w:val="24"/>
          <w:szCs w:val="24"/>
        </w:rPr>
        <w:t>% фонда заработной платы</w:t>
      </w:r>
      <w:r>
        <w:rPr>
          <w:rFonts w:ascii="Times New Roman" w:hAnsi="Times New Roman"/>
          <w:sz w:val="24"/>
          <w:szCs w:val="24"/>
        </w:rPr>
        <w:t xml:space="preserve"> </w:t>
      </w:r>
      <w:r w:rsidRPr="003D5C7F">
        <w:rPr>
          <w:rFonts w:ascii="Times New Roman" w:hAnsi="Times New Roman"/>
          <w:sz w:val="24"/>
          <w:szCs w:val="24"/>
        </w:rPr>
        <w:t>[3]</w:t>
      </w:r>
      <w:r w:rsidRPr="00ED4B4E">
        <w:rPr>
          <w:rFonts w:ascii="Times New Roman" w:hAnsi="Times New Roman"/>
          <w:sz w:val="24"/>
          <w:szCs w:val="24"/>
        </w:rPr>
        <w:t xml:space="preserve">. </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Общий итог фондов заработной платы и премиального составит фонд заработной оплаты труда работников школы, отражаемый в смете по статье «Заработная плата».</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Расходы по статье «Начисления на заработную плату» представляют затраты, связанные с уплатой взносов по государственному социальному страхованию. Определяются в </w:t>
      </w:r>
      <w:r>
        <w:rPr>
          <w:rFonts w:ascii="Times New Roman" w:hAnsi="Times New Roman"/>
          <w:sz w:val="24"/>
          <w:szCs w:val="24"/>
        </w:rPr>
        <w:t>размере</w:t>
      </w:r>
      <w:r>
        <w:rPr>
          <w:rFonts w:ascii="Times New Roman" w:hAnsi="Times New Roman"/>
          <w:sz w:val="24"/>
          <w:szCs w:val="24"/>
          <w:lang w:val="en-US"/>
        </w:rPr>
        <w:t xml:space="preserve"> 26%</w:t>
      </w:r>
      <w:r w:rsidRPr="00ED4B4E">
        <w:rPr>
          <w:rFonts w:ascii="Times New Roman" w:hAnsi="Times New Roman"/>
          <w:sz w:val="24"/>
          <w:szCs w:val="24"/>
        </w:rPr>
        <w:t xml:space="preserve"> к сумме фонда оплаты за труд</w:t>
      </w:r>
      <w:r w:rsidRPr="00DF1020">
        <w:rPr>
          <w:rFonts w:ascii="Times New Roman" w:hAnsi="Times New Roman"/>
          <w:sz w:val="24"/>
          <w:szCs w:val="24"/>
        </w:rPr>
        <w:t xml:space="preserve"> [6]</w:t>
      </w:r>
      <w:r w:rsidRPr="00ED4B4E">
        <w:rPr>
          <w:rFonts w:ascii="Times New Roman" w:hAnsi="Times New Roman"/>
          <w:sz w:val="24"/>
          <w:szCs w:val="24"/>
        </w:rPr>
        <w:t>.</w:t>
      </w:r>
    </w:p>
    <w:p w:rsidR="00FA2F49" w:rsidRPr="00ED4B4E" w:rsidRDefault="00FA2F49" w:rsidP="00C91A5F">
      <w:pPr>
        <w:spacing w:after="0" w:line="360" w:lineRule="auto"/>
        <w:ind w:firstLine="709"/>
        <w:jc w:val="both"/>
        <w:rPr>
          <w:rFonts w:ascii="Times New Roman" w:hAnsi="Times New Roman"/>
          <w:sz w:val="24"/>
          <w:szCs w:val="24"/>
        </w:rPr>
      </w:pPr>
      <w:r w:rsidRPr="00495093">
        <w:rPr>
          <w:rFonts w:ascii="Times New Roman" w:hAnsi="Times New Roman"/>
          <w:sz w:val="24"/>
          <w:szCs w:val="24"/>
        </w:rPr>
        <w:t>Планирование расходов по другим статьям сметы учреждений в общеобразовательных школах</w:t>
      </w:r>
      <w:r>
        <w:rPr>
          <w:rFonts w:ascii="Times New Roman" w:hAnsi="Times New Roman"/>
          <w:sz w:val="24"/>
          <w:szCs w:val="24"/>
        </w:rPr>
        <w:t xml:space="preserve"> осуществляется следующим образом. </w:t>
      </w:r>
      <w:r w:rsidRPr="00ED4B4E">
        <w:rPr>
          <w:rFonts w:ascii="Times New Roman" w:hAnsi="Times New Roman"/>
          <w:sz w:val="24"/>
          <w:szCs w:val="24"/>
        </w:rPr>
        <w:t>В школах с группами продленного дня предусмотрено двухразовое питание, оплачиваемое в основном за счет родителей. Среднегодовое число учащихся, освобожденных от платы за питание, определяется отдельно</w:t>
      </w:r>
      <w:r>
        <w:rPr>
          <w:rFonts w:ascii="Times New Roman" w:hAnsi="Times New Roman"/>
          <w:sz w:val="24"/>
          <w:szCs w:val="24"/>
        </w:rPr>
        <w:t xml:space="preserve"> по полностью освобожденным и частично освобожденным</w:t>
      </w:r>
      <w:r w:rsidRPr="00ED4B4E">
        <w:rPr>
          <w:rFonts w:ascii="Times New Roman" w:hAnsi="Times New Roman"/>
          <w:sz w:val="24"/>
          <w:szCs w:val="24"/>
        </w:rPr>
        <w:t>. На базе эт</w:t>
      </w:r>
      <w:r>
        <w:rPr>
          <w:rFonts w:ascii="Times New Roman" w:hAnsi="Times New Roman"/>
          <w:sz w:val="24"/>
          <w:szCs w:val="24"/>
        </w:rPr>
        <w:t>ого</w:t>
      </w:r>
      <w:r w:rsidRPr="00ED4B4E">
        <w:rPr>
          <w:rFonts w:ascii="Times New Roman" w:hAnsi="Times New Roman"/>
          <w:sz w:val="24"/>
          <w:szCs w:val="24"/>
        </w:rPr>
        <w:t xml:space="preserve"> показател</w:t>
      </w:r>
      <w:r>
        <w:rPr>
          <w:rFonts w:ascii="Times New Roman" w:hAnsi="Times New Roman"/>
          <w:sz w:val="24"/>
          <w:szCs w:val="24"/>
        </w:rPr>
        <w:t xml:space="preserve">я </w:t>
      </w:r>
      <w:r w:rsidRPr="00ED4B4E">
        <w:rPr>
          <w:rFonts w:ascii="Times New Roman" w:hAnsi="Times New Roman"/>
          <w:sz w:val="24"/>
          <w:szCs w:val="24"/>
        </w:rPr>
        <w:t>рассчитывается среднегодовое число освобожденных от платы за питание в перерасчете на полностью освобожденных. Сумма расходов на питание определяется путем умножения установленных норм расходов на одного учащегося, на среднегодовое число учащихся и на количество дней питания в году</w:t>
      </w:r>
      <w:r w:rsidRPr="00BD7216">
        <w:rPr>
          <w:rFonts w:ascii="Times New Roman" w:hAnsi="Times New Roman"/>
          <w:sz w:val="24"/>
          <w:szCs w:val="24"/>
        </w:rPr>
        <w:t xml:space="preserve"> </w:t>
      </w:r>
      <w:r w:rsidRPr="00BD7216">
        <w:rPr>
          <w:rStyle w:val="af6"/>
        </w:rPr>
        <w:t>[22,  c 457].</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Затраты на приобретение оборудования и инвентаря для вновь строящихся школ включается в состав расходов на капитальное строительство и предусматриваются в централизованном порядке. Действующим школам ассигнования на эти затраты представляются по их заявкам в пределах общей суммы средств, предусмотренной на указанные цели по бюджету.</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В сметах школ с продленным днем и имеющих группы продленного дня предусматриваются расходы на приобретение мягкого инвентаря и оборудования. В основном они связаны с приобретением постельных принадлежностей для учащихся. Их планирование осуществляется на основе перечня приобретаемого инвентаря с учетом его фактического наличия и степени износа, а также в пределах выделенных ассигнований. По расходам на капремонт составляется подробный расчет, в котором перечисляются все необходимые работы, их расценки и стоимость. При этом также учитывается сумма выделяемых бюджетных ассигнований.</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К прочим расходам относятся расходы на хозяйственное обслуживание, оплату командировок и служебных разъездов персонала, учебные и другие, связанные с текущим содержанием школ. Командировочные расходы рассчитываются путем умножения расходов по факту за прошлый год на коэффициент. </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В группу расходов на хозяйственное обслуживание включаются расходы на отопление, освещение, коммунальные услуги и прочие хоз</w:t>
      </w:r>
      <w:r>
        <w:rPr>
          <w:rFonts w:ascii="Times New Roman" w:hAnsi="Times New Roman"/>
          <w:sz w:val="24"/>
          <w:szCs w:val="24"/>
        </w:rPr>
        <w:t>яйственные</w:t>
      </w:r>
      <w:r w:rsidRPr="00ED4B4E">
        <w:rPr>
          <w:rFonts w:ascii="Times New Roman" w:hAnsi="Times New Roman"/>
          <w:sz w:val="24"/>
          <w:szCs w:val="24"/>
        </w:rPr>
        <w:t xml:space="preserve"> нужды, а по школам, расположенным в сельской местности, также ассигнования на бесплатное предоставление педагогическим работникам и членам их семей квартир с отоплением и освещением. </w:t>
      </w:r>
    </w:p>
    <w:p w:rsidR="00FA2F49" w:rsidRPr="00ED4B4E" w:rsidRDefault="00FA2F49" w:rsidP="00C91A5F">
      <w:pPr>
        <w:spacing w:after="0" w:line="360" w:lineRule="auto"/>
        <w:ind w:firstLine="709"/>
        <w:jc w:val="both"/>
        <w:rPr>
          <w:rFonts w:ascii="Times New Roman" w:hAnsi="Times New Roman"/>
          <w:sz w:val="24"/>
          <w:szCs w:val="24"/>
        </w:rPr>
      </w:pPr>
      <w:r w:rsidRPr="00ED4B4E">
        <w:rPr>
          <w:rFonts w:ascii="Times New Roman" w:hAnsi="Times New Roman"/>
          <w:sz w:val="24"/>
          <w:szCs w:val="24"/>
        </w:rPr>
        <w:t>Оплата услуг связи рассчитывается путем умножения количества радио</w:t>
      </w:r>
      <w:r>
        <w:rPr>
          <w:rFonts w:ascii="Times New Roman" w:hAnsi="Times New Roman"/>
          <w:sz w:val="24"/>
          <w:szCs w:val="24"/>
        </w:rPr>
        <w:t xml:space="preserve"> </w:t>
      </w:r>
      <w:r w:rsidRPr="00ED4B4E">
        <w:rPr>
          <w:rFonts w:ascii="Times New Roman" w:hAnsi="Times New Roman"/>
          <w:sz w:val="24"/>
          <w:szCs w:val="24"/>
        </w:rPr>
        <w:t xml:space="preserve">- точек на абонентскую плату. </w:t>
      </w:r>
    </w:p>
    <w:p w:rsidR="00FA2F49" w:rsidRPr="00BD7216" w:rsidRDefault="00FA2F49" w:rsidP="00C91A5F">
      <w:pPr>
        <w:spacing w:after="0" w:line="360" w:lineRule="auto"/>
        <w:ind w:firstLine="709"/>
        <w:jc w:val="both"/>
        <w:rPr>
          <w:rFonts w:ascii="Times New Roman" w:hAnsi="Times New Roman"/>
          <w:sz w:val="24"/>
          <w:szCs w:val="24"/>
          <w:lang w:val="en-US"/>
        </w:rPr>
      </w:pPr>
      <w:r w:rsidRPr="00ED4B4E">
        <w:rPr>
          <w:rFonts w:ascii="Times New Roman" w:hAnsi="Times New Roman"/>
          <w:sz w:val="24"/>
          <w:szCs w:val="24"/>
        </w:rPr>
        <w:t>Планирование учебных расходов, связанных с приобретением книг для библиотек, материалов и письменных принадлежностей для учебных работ, классных журналов и т.д., осуществляется по нормам, которые установлены на 1 класс по группам классов. Прочие расходы на текущее содержание предусмотрены на проведение культурно-просветительной и спортивно-массовой работы среди учащихся, выдачу похвальных листов и медалей. Они планируются по денежным нормам на среднегодовое количество классов в школе</w:t>
      </w:r>
      <w:r w:rsidRPr="00BD7216">
        <w:rPr>
          <w:rFonts w:ascii="Times New Roman" w:hAnsi="Times New Roman"/>
          <w:sz w:val="24"/>
          <w:szCs w:val="24"/>
        </w:rPr>
        <w:t xml:space="preserve"> </w:t>
      </w:r>
      <w:r w:rsidRPr="009177B2">
        <w:rPr>
          <w:rFonts w:ascii="Times New Roman" w:hAnsi="Times New Roman"/>
          <w:sz w:val="24"/>
          <w:szCs w:val="24"/>
        </w:rPr>
        <w:t xml:space="preserve">[22, </w:t>
      </w:r>
      <w:r w:rsidRPr="00BD7216">
        <w:rPr>
          <w:rFonts w:ascii="Times New Roman" w:hAnsi="Times New Roman"/>
          <w:sz w:val="24"/>
          <w:szCs w:val="24"/>
        </w:rPr>
        <w:t xml:space="preserve"> </w:t>
      </w:r>
      <w:r>
        <w:rPr>
          <w:rFonts w:ascii="Times New Roman" w:hAnsi="Times New Roman"/>
          <w:sz w:val="24"/>
          <w:szCs w:val="24"/>
          <w:lang w:val="en-US"/>
        </w:rPr>
        <w:t>c</w:t>
      </w:r>
      <w:r w:rsidRPr="00BD7216">
        <w:rPr>
          <w:rFonts w:ascii="Times New Roman" w:hAnsi="Times New Roman"/>
          <w:sz w:val="24"/>
          <w:szCs w:val="24"/>
        </w:rPr>
        <w:t xml:space="preserve"> </w:t>
      </w:r>
      <w:r w:rsidRPr="009177B2">
        <w:rPr>
          <w:rFonts w:ascii="Times New Roman" w:hAnsi="Times New Roman"/>
          <w:sz w:val="24"/>
          <w:szCs w:val="24"/>
        </w:rPr>
        <w:t>45</w:t>
      </w:r>
      <w:r w:rsidRPr="00BD7216">
        <w:rPr>
          <w:rFonts w:ascii="Times New Roman" w:hAnsi="Times New Roman"/>
          <w:sz w:val="24"/>
          <w:szCs w:val="24"/>
        </w:rPr>
        <w:t>7</w:t>
      </w:r>
      <w:r w:rsidRPr="009177B2">
        <w:rPr>
          <w:rFonts w:ascii="Times New Roman" w:hAnsi="Times New Roman"/>
          <w:sz w:val="24"/>
          <w:szCs w:val="24"/>
        </w:rPr>
        <w:t>]</w:t>
      </w:r>
      <w:r w:rsidRPr="00ED4B4E">
        <w:rPr>
          <w:rFonts w:ascii="Times New Roman" w:hAnsi="Times New Roman"/>
          <w:sz w:val="24"/>
          <w:szCs w:val="24"/>
        </w:rPr>
        <w:t>.</w:t>
      </w:r>
    </w:p>
    <w:p w:rsidR="00FA2F49" w:rsidRPr="00BD7216" w:rsidRDefault="00FA2F49" w:rsidP="00BD7216">
      <w:pPr>
        <w:spacing w:after="0" w:line="360" w:lineRule="auto"/>
        <w:ind w:firstLine="709"/>
        <w:jc w:val="both"/>
        <w:rPr>
          <w:rFonts w:ascii="Times New Roman" w:hAnsi="Times New Roman"/>
          <w:sz w:val="24"/>
          <w:szCs w:val="24"/>
        </w:rPr>
      </w:pPr>
      <w:r w:rsidRPr="00ED4B4E">
        <w:rPr>
          <w:rFonts w:ascii="Times New Roman" w:hAnsi="Times New Roman"/>
          <w:sz w:val="24"/>
          <w:szCs w:val="24"/>
        </w:rPr>
        <w:t xml:space="preserve">Из вышесказанного можно сделать вывод, что </w:t>
      </w:r>
      <w:r>
        <w:rPr>
          <w:rFonts w:ascii="Times New Roman" w:hAnsi="Times New Roman"/>
          <w:sz w:val="24"/>
          <w:szCs w:val="24"/>
        </w:rPr>
        <w:t>данная методика по контингенту учащихся является наиболее распространенной  на учреждениях образования. Все расчеты осуществляются на основании среднегодовой численности учащихся. Также расходы на оплату труда и расходы на услуги ЖКХ, т.е. расходы на водоснабжения и водоотведения, расходы на электроэнергию, планируются исходя из численности обучающихся и численности работающих. Расходы на приобретения стоимости материальных запасов формируются исходя из цен на данные товары</w:t>
      </w:r>
      <w:r w:rsidRPr="009177B2">
        <w:rPr>
          <w:rFonts w:ascii="Times New Roman" w:hAnsi="Times New Roman"/>
          <w:sz w:val="24"/>
          <w:szCs w:val="24"/>
        </w:rPr>
        <w:t xml:space="preserve">[22, </w:t>
      </w:r>
      <w:r w:rsidRPr="00BD7216">
        <w:rPr>
          <w:rFonts w:ascii="Times New Roman" w:hAnsi="Times New Roman"/>
          <w:sz w:val="24"/>
          <w:szCs w:val="24"/>
        </w:rPr>
        <w:t xml:space="preserve"> </w:t>
      </w:r>
      <w:r>
        <w:rPr>
          <w:rFonts w:ascii="Times New Roman" w:hAnsi="Times New Roman"/>
          <w:sz w:val="24"/>
          <w:szCs w:val="24"/>
          <w:lang w:val="en-US"/>
        </w:rPr>
        <w:t>c</w:t>
      </w:r>
      <w:r w:rsidRPr="00BD7216">
        <w:rPr>
          <w:rFonts w:ascii="Times New Roman" w:hAnsi="Times New Roman"/>
          <w:sz w:val="24"/>
          <w:szCs w:val="24"/>
        </w:rPr>
        <w:t xml:space="preserve"> </w:t>
      </w:r>
      <w:r w:rsidRPr="009177B2">
        <w:rPr>
          <w:rFonts w:ascii="Times New Roman" w:hAnsi="Times New Roman"/>
          <w:sz w:val="24"/>
          <w:szCs w:val="24"/>
        </w:rPr>
        <w:t>45</w:t>
      </w:r>
      <w:r w:rsidRPr="00BD7216">
        <w:rPr>
          <w:rFonts w:ascii="Times New Roman" w:hAnsi="Times New Roman"/>
          <w:sz w:val="24"/>
          <w:szCs w:val="24"/>
        </w:rPr>
        <w:t>8</w:t>
      </w:r>
      <w:r w:rsidRPr="009177B2">
        <w:rPr>
          <w:rFonts w:ascii="Times New Roman" w:hAnsi="Times New Roman"/>
          <w:sz w:val="24"/>
          <w:szCs w:val="24"/>
        </w:rPr>
        <w:t>]</w:t>
      </w:r>
      <w:r w:rsidRPr="00ED4B4E">
        <w:rPr>
          <w:rFonts w:ascii="Times New Roman" w:hAnsi="Times New Roman"/>
          <w:sz w:val="24"/>
          <w:szCs w:val="24"/>
        </w:rPr>
        <w:t>.</w:t>
      </w:r>
    </w:p>
    <w:p w:rsidR="00FA2F49" w:rsidRPr="00397D3B" w:rsidRDefault="00FA2F49" w:rsidP="00397D3B">
      <w:pPr>
        <w:spacing w:after="0" w:line="360" w:lineRule="auto"/>
        <w:ind w:firstLine="709"/>
        <w:jc w:val="both"/>
        <w:rPr>
          <w:rFonts w:ascii="Times New Roman" w:hAnsi="Times New Roman"/>
          <w:sz w:val="24"/>
          <w:szCs w:val="24"/>
        </w:rPr>
      </w:pPr>
      <w:r>
        <w:rPr>
          <w:rFonts w:ascii="Times New Roman" w:hAnsi="Times New Roman"/>
          <w:bCs/>
          <w:sz w:val="24"/>
          <w:szCs w:val="24"/>
        </w:rPr>
        <w:t xml:space="preserve">Таким образом, </w:t>
      </w:r>
      <w:r>
        <w:rPr>
          <w:rFonts w:ascii="Times New Roman" w:hAnsi="Times New Roman"/>
          <w:sz w:val="24"/>
          <w:szCs w:val="24"/>
        </w:rPr>
        <w:t xml:space="preserve">расходы бюджетных учреждений в основном делятся на текущие и капитальные. К текущим расходам относятся заработная плата, начисления на заработную плату, расходы на питания и приобретения мягкого инвентаря и т.д. В капитальных расходах отражаются бюджетные средства на капитальные вложения в основные средства. Каждая организация осуществляет планирования расходов. </w:t>
      </w:r>
      <w:r>
        <w:rPr>
          <w:rFonts w:ascii="Times New Roman" w:hAnsi="Times New Roman"/>
          <w:sz w:val="24"/>
          <w:szCs w:val="24"/>
          <w:lang w:eastAsia="ru-RU"/>
        </w:rPr>
        <w:t xml:space="preserve">Планирование  расходов в образовательных учреждениях осуществляется на основе нормативного метода, путем определения производственных показателей деятельности, среднегодового контингента учащихся и нормативов, установленных в соответствующих нормативно – правовых актах. </w:t>
      </w:r>
      <w:r>
        <w:rPr>
          <w:rFonts w:ascii="Times New Roman" w:hAnsi="Times New Roman"/>
          <w:color w:val="000000"/>
          <w:sz w:val="24"/>
          <w:szCs w:val="24"/>
        </w:rPr>
        <w:t xml:space="preserve">Основная цель финансового планирования состоит в  том, чтобы сбалансировать намеченные расходы учреждения с финансовыми возможностями. На основание данной цели вытекают следующие задачи: определение объемов финансовых ресурсов и направления их использования, </w:t>
      </w:r>
      <w:r w:rsidRPr="00156562">
        <w:rPr>
          <w:rFonts w:ascii="Times New Roman" w:hAnsi="Times New Roman"/>
          <w:sz w:val="24"/>
          <w:szCs w:val="24"/>
          <w:lang w:eastAsia="ru-RU"/>
        </w:rPr>
        <w:t>установление приоритетов в расходовании средств</w:t>
      </w:r>
      <w:r>
        <w:rPr>
          <w:rFonts w:ascii="Times New Roman" w:hAnsi="Times New Roman"/>
          <w:sz w:val="24"/>
          <w:szCs w:val="24"/>
          <w:lang w:eastAsia="ru-RU"/>
        </w:rPr>
        <w:t xml:space="preserve">, </w:t>
      </w:r>
      <w:r w:rsidRPr="00156562">
        <w:rPr>
          <w:rFonts w:ascii="Times New Roman" w:hAnsi="Times New Roman"/>
          <w:sz w:val="24"/>
          <w:szCs w:val="24"/>
          <w:lang w:eastAsia="ru-RU"/>
        </w:rPr>
        <w:t>обеспечение сбалансированности материальных и финансовых ресурсов, экономного и эффективного использования финансовых ресурсов</w:t>
      </w:r>
      <w:r>
        <w:rPr>
          <w:rFonts w:ascii="Times New Roman" w:hAnsi="Times New Roman"/>
          <w:sz w:val="24"/>
          <w:szCs w:val="24"/>
          <w:lang w:eastAsia="ru-RU"/>
        </w:rPr>
        <w:t xml:space="preserve">. </w:t>
      </w:r>
    </w:p>
    <w:p w:rsidR="00FA2F49" w:rsidRPr="003D5C7F" w:rsidRDefault="00FA2F49" w:rsidP="00D43571">
      <w:pPr>
        <w:spacing w:after="0" w:line="360" w:lineRule="auto"/>
        <w:ind w:firstLine="709"/>
        <w:jc w:val="both"/>
        <w:rPr>
          <w:rFonts w:ascii="Times New Roman" w:hAnsi="Times New Roman"/>
          <w:sz w:val="24"/>
          <w:szCs w:val="24"/>
        </w:rPr>
      </w:pPr>
      <w:r>
        <w:rPr>
          <w:rFonts w:ascii="Times New Roman" w:hAnsi="Times New Roman"/>
          <w:sz w:val="24"/>
          <w:szCs w:val="24"/>
        </w:rPr>
        <w:t>Что касается методики планирования то, методика по контингенту учащихся является наиболее распространенной  на учреждениях образования. Все расчеты осуществляются на основании среднегодовой численности учащихся. Также расходы на оплату труда и расходы на услуги ЖКХ, т.е. расходы на водоснабжения и водоотведения, расходы на электроэнергию, планируются исходя из численности обучающихся и численности работающих. Расходы на приобретения стоимости материальных запасов формируются исходя из цен на данные товары.</w:t>
      </w:r>
    </w:p>
    <w:p w:rsidR="00FA2F49" w:rsidRDefault="00FA2F49" w:rsidP="00D43571">
      <w:pPr>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bCs/>
          <w:sz w:val="24"/>
          <w:szCs w:val="24"/>
        </w:rPr>
      </w:pPr>
    </w:p>
    <w:p w:rsidR="00FA2F49" w:rsidRDefault="00FA2F49" w:rsidP="00717D3D">
      <w:pPr>
        <w:autoSpaceDE w:val="0"/>
        <w:autoSpaceDN w:val="0"/>
        <w:adjustRightInd w:val="0"/>
        <w:spacing w:after="0" w:line="360" w:lineRule="auto"/>
        <w:ind w:firstLine="709"/>
        <w:jc w:val="both"/>
        <w:rPr>
          <w:rFonts w:ascii="Times New Roman" w:hAnsi="Times New Roman"/>
          <w:bCs/>
          <w:sz w:val="24"/>
          <w:szCs w:val="24"/>
        </w:rPr>
      </w:pPr>
    </w:p>
    <w:p w:rsidR="00FA2F49" w:rsidRPr="00717D3D" w:rsidRDefault="00FA2F49" w:rsidP="00717D3D">
      <w:pPr>
        <w:autoSpaceDE w:val="0"/>
        <w:autoSpaceDN w:val="0"/>
        <w:adjustRightInd w:val="0"/>
        <w:spacing w:after="0" w:line="360" w:lineRule="auto"/>
        <w:ind w:firstLine="709"/>
        <w:jc w:val="both"/>
        <w:rPr>
          <w:rFonts w:ascii="Times New Roman" w:hAnsi="Times New Roman"/>
          <w:bCs/>
          <w:sz w:val="24"/>
          <w:szCs w:val="24"/>
        </w:rPr>
      </w:pPr>
      <w:r w:rsidRPr="00717D3D">
        <w:rPr>
          <w:rFonts w:ascii="Times New Roman" w:hAnsi="Times New Roman"/>
          <w:bCs/>
          <w:sz w:val="24"/>
          <w:szCs w:val="24"/>
        </w:rPr>
        <w:t>2 Практические аспекты планирования расходов образовательных учреждений</w:t>
      </w:r>
    </w:p>
    <w:p w:rsidR="00FA2F49" w:rsidRPr="00717D3D" w:rsidRDefault="00FA2F49" w:rsidP="00717D3D">
      <w:pPr>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2</w:t>
      </w:r>
      <w:r w:rsidRPr="00717D3D">
        <w:rPr>
          <w:rFonts w:ascii="Times New Roman" w:hAnsi="Times New Roman"/>
          <w:bCs/>
          <w:sz w:val="24"/>
          <w:szCs w:val="24"/>
        </w:rPr>
        <w:t>.1 Характеристика общеобразовательного учреждения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Основными целями учреждения являются: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1. Формирование общей культуры личности обучающихся на основе усвоения обязательного минимума содержания общего образования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2.  Формирование способностей, направленных на адаптацию личности обучающихся к жизни в обществе</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3. Достижение обучающимися высокого образовательного уровня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4. Создание основы для осознанного выбора и последующего освоения профессиональных программ</w:t>
      </w:r>
    </w:p>
    <w:p w:rsidR="00FA2F49" w:rsidRPr="00717D3D" w:rsidRDefault="00FA2F49" w:rsidP="00717D3D">
      <w:pPr>
        <w:pStyle w:val="ae"/>
        <w:spacing w:line="360" w:lineRule="auto"/>
        <w:ind w:firstLine="709"/>
        <w:jc w:val="both"/>
        <w:rPr>
          <w:rFonts w:ascii="Times New Roman" w:hAnsi="Times New Roman"/>
          <w:sz w:val="24"/>
          <w:szCs w:val="24"/>
        </w:rPr>
      </w:pPr>
      <w:r w:rsidRPr="00717D3D">
        <w:rPr>
          <w:rFonts w:ascii="Times New Roman" w:hAnsi="Times New Roman"/>
          <w:sz w:val="24"/>
          <w:szCs w:val="24"/>
        </w:rPr>
        <w:t>5. Углубленное изучение отдельных предметов с 8 класса по желанию обучающихся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6. Формирование здорового образа жизни.</w:t>
      </w:r>
    </w:p>
    <w:p w:rsidR="00FA2F49" w:rsidRPr="00717D3D" w:rsidRDefault="00FA2F49" w:rsidP="00717D3D">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17D3D">
        <w:rPr>
          <w:rFonts w:ascii="Times New Roman" w:hAnsi="Times New Roman"/>
          <w:color w:val="000000"/>
          <w:sz w:val="24"/>
          <w:szCs w:val="24"/>
        </w:rPr>
        <w:t>Основные задачи учреждения:</w:t>
      </w:r>
    </w:p>
    <w:p w:rsidR="00FA2F49" w:rsidRPr="00717D3D" w:rsidRDefault="00FA2F49" w:rsidP="00717D3D">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17D3D">
        <w:rPr>
          <w:rFonts w:ascii="Times New Roman" w:hAnsi="Times New Roman"/>
          <w:color w:val="000000"/>
          <w:sz w:val="24"/>
          <w:szCs w:val="24"/>
        </w:rPr>
        <w:t>1. Реализация общеобразовательных программ на уровнях начального, общего, основного общего, среднего (полного) общего образования, а также разработка индивидуальных учебных программ, учебных планов, включающих в обязательном порядке базисное содержание;</w:t>
      </w:r>
    </w:p>
    <w:p w:rsidR="00FA2F49" w:rsidRPr="00717D3D" w:rsidRDefault="00FA2F49" w:rsidP="00717D3D">
      <w:pPr>
        <w:pStyle w:val="ae"/>
        <w:spacing w:after="0" w:line="360" w:lineRule="auto"/>
        <w:ind w:firstLine="709"/>
        <w:jc w:val="both"/>
        <w:rPr>
          <w:rFonts w:ascii="Times New Roman" w:hAnsi="Times New Roman"/>
          <w:color w:val="000000"/>
          <w:sz w:val="24"/>
          <w:szCs w:val="24"/>
        </w:rPr>
      </w:pPr>
      <w:r w:rsidRPr="00717D3D">
        <w:rPr>
          <w:rFonts w:ascii="Times New Roman" w:hAnsi="Times New Roman"/>
          <w:color w:val="000000"/>
          <w:sz w:val="24"/>
          <w:szCs w:val="24"/>
        </w:rPr>
        <w:t>2.</w:t>
      </w:r>
      <w:r w:rsidRPr="00717D3D">
        <w:rPr>
          <w:rFonts w:ascii="Times New Roman" w:hAnsi="Times New Roman"/>
          <w:sz w:val="24"/>
          <w:szCs w:val="24"/>
        </w:rPr>
        <w:t xml:space="preserve"> Создание благоприятных условий для умственного, нравственного, эмоционального и физического развития личности, всемерного раскрытия ее способностей, формирования гуманистических ценностей, осознанной гражданской позиции высоко интеллектуальной личности, способной к самоопределению и саморазвитию;</w:t>
      </w:r>
    </w:p>
    <w:p w:rsidR="00FA2F49" w:rsidRPr="00717D3D" w:rsidRDefault="00FA2F49" w:rsidP="00717D3D">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17D3D">
        <w:rPr>
          <w:rFonts w:ascii="Times New Roman" w:hAnsi="Times New Roman"/>
          <w:color w:val="000000"/>
          <w:sz w:val="24"/>
          <w:szCs w:val="24"/>
        </w:rPr>
        <w:t>3.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A2F49" w:rsidRPr="00717D3D" w:rsidRDefault="00FA2F49" w:rsidP="00717D3D">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17D3D">
        <w:rPr>
          <w:rFonts w:ascii="Times New Roman" w:hAnsi="Times New Roman"/>
          <w:color w:val="000000"/>
          <w:sz w:val="24"/>
          <w:szCs w:val="24"/>
        </w:rPr>
        <w:t>4. Повышение эффективности учебно-воспитательной и научно-исследовательской работы;</w:t>
      </w:r>
    </w:p>
    <w:p w:rsidR="00FA2F49" w:rsidRPr="00717D3D" w:rsidRDefault="00FA2F49" w:rsidP="00717D3D">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717D3D">
        <w:rPr>
          <w:rFonts w:ascii="Times New Roman" w:hAnsi="Times New Roman"/>
          <w:color w:val="000000"/>
          <w:sz w:val="24"/>
          <w:szCs w:val="24"/>
        </w:rPr>
        <w:t>5. Создание основ воспитательной системы, охватывающей все сферы деятельности обучающихся</w:t>
      </w:r>
    </w:p>
    <w:p w:rsidR="00FA2F49" w:rsidRPr="00717D3D" w:rsidRDefault="00FA2F49" w:rsidP="00717D3D">
      <w:pPr>
        <w:pStyle w:val="ae"/>
        <w:spacing w:after="0" w:line="360" w:lineRule="auto"/>
        <w:ind w:firstLine="709"/>
        <w:jc w:val="both"/>
        <w:rPr>
          <w:rFonts w:ascii="Times New Roman" w:hAnsi="Times New Roman"/>
          <w:sz w:val="24"/>
          <w:szCs w:val="24"/>
        </w:rPr>
      </w:pPr>
      <w:r w:rsidRPr="00717D3D">
        <w:rPr>
          <w:rFonts w:ascii="Times New Roman" w:hAnsi="Times New Roman"/>
          <w:sz w:val="24"/>
          <w:szCs w:val="24"/>
        </w:rPr>
        <w:t>6.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Учреждение осуществляет в порядке, установленном действующим законодательством РФ, следующие виды деятельности:</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1. Основная образовательная деятельность</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 xml:space="preserve"> 2. Платные дополнительные образовательные услуги</w:t>
      </w:r>
    </w:p>
    <w:p w:rsidR="00FA2F49" w:rsidRPr="00717D3D" w:rsidRDefault="00FA2F49" w:rsidP="00717D3D">
      <w:pPr>
        <w:tabs>
          <w:tab w:val="left" w:pos="0"/>
          <w:tab w:val="num" w:pos="1418"/>
        </w:tabs>
        <w:spacing w:after="0" w:line="360" w:lineRule="auto"/>
        <w:ind w:right="-5" w:firstLine="709"/>
        <w:jc w:val="both"/>
        <w:rPr>
          <w:rFonts w:ascii="Times New Roman" w:hAnsi="Times New Roman"/>
          <w:sz w:val="24"/>
          <w:szCs w:val="24"/>
        </w:rPr>
      </w:pPr>
      <w:r w:rsidRPr="00717D3D">
        <w:rPr>
          <w:rFonts w:ascii="Times New Roman" w:hAnsi="Times New Roman"/>
          <w:sz w:val="24"/>
          <w:szCs w:val="24"/>
        </w:rPr>
        <w:t>3. Учреждение в соответствии со своими уставными целями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4. Учреждение имеет право за рамками основных образовательных программ и государственных образовательных стандартов оказывать платные дополнительные образовательные услуги</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5.  Доход от платных дополнительных образовательных услуг используется Учреждением  в соответствии с уставными целями.</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Учреждение осуществляет свою деятельность на основание устава и других нормативно - правовых актов в области образования.</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Расчет заработной платы для руководителей, специалистов и служащих производит на основание базовых и повышающих коэффициентов. Фонд надбавок и доплат формируется в размере 15% от Фонда должностных окладов. Заработная плата рабочих определяется по тарифной сетке в зависимости от разряда и тарифного коэффициента.</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Также школа заинтересована профессиональной компетенции учителей и раз в год направляет своих работников на курсы повышения квалификации.</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Школа оказывает следующие дополнительные услуги:</w:t>
      </w:r>
    </w:p>
    <w:p w:rsidR="00FA2F49" w:rsidRPr="00717D3D" w:rsidRDefault="00FA2F49" w:rsidP="00717D3D">
      <w:pPr>
        <w:spacing w:after="0" w:line="360" w:lineRule="auto"/>
        <w:ind w:firstLine="709"/>
        <w:jc w:val="both"/>
        <w:rPr>
          <w:rFonts w:ascii="Times New Roman" w:hAnsi="Times New Roman"/>
          <w:color w:val="000000"/>
          <w:sz w:val="24"/>
          <w:szCs w:val="24"/>
        </w:rPr>
      </w:pPr>
      <w:r w:rsidRPr="00717D3D">
        <w:rPr>
          <w:rFonts w:ascii="Times New Roman" w:hAnsi="Times New Roman"/>
          <w:sz w:val="24"/>
          <w:szCs w:val="24"/>
        </w:rPr>
        <w:t xml:space="preserve">1. </w:t>
      </w:r>
      <w:r w:rsidRPr="00717D3D">
        <w:rPr>
          <w:rFonts w:ascii="Times New Roman" w:hAnsi="Times New Roman"/>
          <w:color w:val="000000"/>
          <w:sz w:val="24"/>
          <w:szCs w:val="24"/>
        </w:rPr>
        <w:t>Проведение занятий по изобразительному искусству</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2. Проведение занятий по математике для младших классов</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color w:val="000000"/>
          <w:sz w:val="24"/>
          <w:szCs w:val="24"/>
        </w:rPr>
        <w:t xml:space="preserve"> 3. Проведение занятий по математике «Подготовка к ЕГЭ»</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4. Проведение занятий по обществознанию «Подготовка к ЕГЭ».</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Тарифы на данные услуги устанавливаются согласно постановлению администрации города Сургута № 257 от 26.01.2010 г. «Об установлении тарифов на платные  услуги, оказываемые муниципальным  общеобразовательным учреждением  средней общеобразовательной школой  с углубленным изучением отдельных предметов».</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Также учреждение сдает свободные помещения в аренду во внеучебное время.</w:t>
      </w:r>
    </w:p>
    <w:p w:rsidR="00FA2F49" w:rsidRPr="00717D3D" w:rsidRDefault="00FA2F49" w:rsidP="00717D3D">
      <w:pPr>
        <w:spacing w:after="0" w:line="360" w:lineRule="auto"/>
        <w:ind w:firstLine="709"/>
        <w:jc w:val="both"/>
        <w:rPr>
          <w:rFonts w:ascii="Times New Roman" w:hAnsi="Times New Roman"/>
          <w:sz w:val="24"/>
          <w:szCs w:val="24"/>
        </w:rPr>
      </w:pPr>
      <w:r w:rsidRPr="00717D3D">
        <w:rPr>
          <w:rFonts w:ascii="Times New Roman" w:hAnsi="Times New Roman"/>
          <w:sz w:val="24"/>
          <w:szCs w:val="24"/>
        </w:rPr>
        <w:t>Расходование привлеченных средств осуществляется в соответствии со сметой, утверждаемой ежегодно попечительским советом школы на осуществление следующих задач:</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-совершенствование учебно-материальной базы;</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-развитие и совершенствование образовательного процесса;</w:t>
      </w:r>
    </w:p>
    <w:p w:rsidR="00FA2F49" w:rsidRPr="00717D3D" w:rsidRDefault="00FA2F49" w:rsidP="00717D3D">
      <w:pPr>
        <w:shd w:val="clear" w:color="auto" w:fill="FFFFFF"/>
        <w:tabs>
          <w:tab w:val="left" w:pos="662"/>
        </w:tabs>
        <w:spacing w:after="0" w:line="360" w:lineRule="auto"/>
        <w:ind w:firstLine="709"/>
        <w:jc w:val="both"/>
        <w:rPr>
          <w:rFonts w:ascii="Times New Roman" w:hAnsi="Times New Roman"/>
          <w:sz w:val="24"/>
          <w:szCs w:val="24"/>
        </w:rPr>
      </w:pPr>
      <w:r w:rsidRPr="00717D3D">
        <w:rPr>
          <w:rFonts w:ascii="Times New Roman" w:hAnsi="Times New Roman"/>
          <w:sz w:val="24"/>
          <w:szCs w:val="24"/>
        </w:rPr>
        <w:t>- увеличение заработной платы сотрудникам;</w:t>
      </w:r>
    </w:p>
    <w:p w:rsidR="00FA2F49" w:rsidRPr="00717D3D" w:rsidRDefault="00FA2F49" w:rsidP="00717D3D">
      <w:pPr>
        <w:shd w:val="clear" w:color="auto" w:fill="FFFFFF"/>
        <w:spacing w:after="0" w:line="360" w:lineRule="auto"/>
        <w:ind w:right="14" w:firstLine="709"/>
        <w:jc w:val="both"/>
        <w:rPr>
          <w:rFonts w:ascii="Times New Roman" w:hAnsi="Times New Roman"/>
          <w:sz w:val="24"/>
          <w:szCs w:val="24"/>
        </w:rPr>
      </w:pPr>
      <w:r w:rsidRPr="00717D3D">
        <w:rPr>
          <w:rFonts w:ascii="Times New Roman" w:hAnsi="Times New Roman"/>
          <w:sz w:val="24"/>
          <w:szCs w:val="24"/>
        </w:rPr>
        <w:t>- повышение профессиональной квалификации педагогов, включая издательскую деятельность методического профиля;</w:t>
      </w:r>
    </w:p>
    <w:p w:rsidR="00FA2F49" w:rsidRPr="00717D3D" w:rsidRDefault="00FA2F49" w:rsidP="00717D3D">
      <w:pPr>
        <w:shd w:val="clear" w:color="auto" w:fill="FFFFFF"/>
        <w:tabs>
          <w:tab w:val="left" w:pos="662"/>
        </w:tabs>
        <w:spacing w:after="0" w:line="360" w:lineRule="auto"/>
        <w:ind w:firstLine="709"/>
        <w:jc w:val="both"/>
        <w:rPr>
          <w:rFonts w:ascii="Times New Roman" w:hAnsi="Times New Roman"/>
          <w:sz w:val="24"/>
          <w:szCs w:val="24"/>
        </w:rPr>
      </w:pPr>
      <w:r w:rsidRPr="00717D3D">
        <w:rPr>
          <w:rFonts w:ascii="Times New Roman" w:hAnsi="Times New Roman"/>
          <w:sz w:val="24"/>
          <w:szCs w:val="24"/>
        </w:rPr>
        <w:t>- другие цели.</w:t>
      </w:r>
    </w:p>
    <w:p w:rsidR="00FA2F49" w:rsidRPr="00717D3D" w:rsidRDefault="00FA2F49" w:rsidP="00717D3D">
      <w:pPr>
        <w:shd w:val="clear" w:color="auto" w:fill="FFFFFF"/>
        <w:spacing w:after="0" w:line="360" w:lineRule="auto"/>
        <w:ind w:right="7" w:firstLine="709"/>
        <w:jc w:val="both"/>
        <w:rPr>
          <w:rFonts w:ascii="Times New Roman" w:hAnsi="Times New Roman"/>
          <w:sz w:val="24"/>
          <w:szCs w:val="24"/>
        </w:rPr>
      </w:pPr>
      <w:r w:rsidRPr="00717D3D">
        <w:rPr>
          <w:rFonts w:ascii="Times New Roman" w:hAnsi="Times New Roman"/>
          <w:sz w:val="24"/>
          <w:szCs w:val="24"/>
        </w:rPr>
        <w:t>Попечительский совет школы раз в квартал рассматривает и утверждает сметы расходов поступивших на спецсчет средств и контролирует правильность и целесообразность произведенных администрацией расходов.</w:t>
      </w:r>
    </w:p>
    <w:p w:rsidR="00FA2F49" w:rsidRPr="00717D3D" w:rsidRDefault="00FA2F49" w:rsidP="00717D3D">
      <w:pPr>
        <w:shd w:val="clear" w:color="auto" w:fill="FFFFFF"/>
        <w:spacing w:after="0" w:line="360" w:lineRule="auto"/>
        <w:ind w:right="7" w:firstLine="709"/>
        <w:jc w:val="both"/>
        <w:rPr>
          <w:rFonts w:ascii="Times New Roman" w:hAnsi="Times New Roman"/>
          <w:sz w:val="24"/>
          <w:szCs w:val="24"/>
        </w:rPr>
      </w:pPr>
      <w:r w:rsidRPr="00717D3D">
        <w:rPr>
          <w:rFonts w:ascii="Times New Roman" w:hAnsi="Times New Roman"/>
          <w:bCs/>
          <w:sz w:val="24"/>
          <w:szCs w:val="24"/>
        </w:rPr>
        <w:t>Использование средств от платных дополнительных услуг:</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 оплата труда и начисления на оплату труда - 60%;</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 развитие и совершенствование образовательного процесса- 10%;</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 увеличение стоимости основных средств - 20%;</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 увеличение стоимости основных запасов - 10%.</w:t>
      </w:r>
    </w:p>
    <w:p w:rsidR="00FA2F49" w:rsidRPr="00717D3D" w:rsidRDefault="00FA2F49" w:rsidP="00717D3D">
      <w:pPr>
        <w:shd w:val="clear" w:color="auto" w:fill="FFFFFF"/>
        <w:spacing w:after="0" w:line="360" w:lineRule="auto"/>
        <w:ind w:firstLine="709"/>
        <w:jc w:val="both"/>
        <w:rPr>
          <w:rFonts w:ascii="Times New Roman" w:hAnsi="Times New Roman"/>
          <w:sz w:val="24"/>
          <w:szCs w:val="24"/>
        </w:rPr>
      </w:pPr>
      <w:r w:rsidRPr="00717D3D">
        <w:rPr>
          <w:rFonts w:ascii="Times New Roman" w:hAnsi="Times New Roman"/>
          <w:sz w:val="24"/>
          <w:szCs w:val="24"/>
        </w:rPr>
        <w:t>На основании всего сказанного можно сделать вывод о том, что объектом планирования расходов является средняя образовательная школа с углубленным изучением отдельных предметов. Она дает как основное, так и дополнительное образование по некоторым направлениям. Помимо бюджетной деятельности, осуществляет и внебюджетную деятельность.</w:t>
      </w:r>
    </w:p>
    <w:p w:rsidR="00FA2F49" w:rsidRPr="00717D3D" w:rsidRDefault="00FA2F49" w:rsidP="00717D3D">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Default="00FA2F49" w:rsidP="00A0516A">
      <w:pPr>
        <w:autoSpaceDE w:val="0"/>
        <w:autoSpaceDN w:val="0"/>
        <w:adjustRightInd w:val="0"/>
        <w:spacing w:after="0" w:line="360" w:lineRule="auto"/>
        <w:ind w:firstLine="709"/>
        <w:jc w:val="both"/>
        <w:rPr>
          <w:rFonts w:ascii="Times New Roman" w:hAnsi="Times New Roman"/>
          <w:sz w:val="24"/>
          <w:szCs w:val="24"/>
        </w:rPr>
      </w:pPr>
    </w:p>
    <w:p w:rsidR="00FA2F49" w:rsidRPr="00AA3390" w:rsidRDefault="00FA2F49" w:rsidP="00A0516A">
      <w:pPr>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2.2 Расчеты смет общеобразовательного учреждения по бюджетной и внебюджетной деятельности</w:t>
      </w:r>
    </w:p>
    <w:p w:rsidR="00FA2F49" w:rsidRPr="00AA3390" w:rsidRDefault="00FA2F49" w:rsidP="00AA3390">
      <w:pPr>
        <w:shd w:val="clear" w:color="auto" w:fill="FFFFFF"/>
        <w:spacing w:after="0" w:line="360" w:lineRule="auto"/>
        <w:ind w:right="24" w:firstLine="709"/>
        <w:jc w:val="both"/>
        <w:rPr>
          <w:rFonts w:ascii="Times New Roman" w:hAnsi="Times New Roman"/>
          <w:color w:val="000000"/>
          <w:sz w:val="24"/>
          <w:szCs w:val="24"/>
        </w:rPr>
      </w:pPr>
      <w:r w:rsidRPr="00AA3390">
        <w:rPr>
          <w:rFonts w:ascii="Times New Roman" w:hAnsi="Times New Roman"/>
          <w:color w:val="000000"/>
          <w:sz w:val="24"/>
          <w:szCs w:val="24"/>
        </w:rPr>
        <w:t>На основе натуральных показателей (численность обслужива</w:t>
      </w:r>
      <w:r w:rsidRPr="00AA3390">
        <w:rPr>
          <w:rFonts w:ascii="Times New Roman" w:hAnsi="Times New Roman"/>
          <w:color w:val="000000"/>
          <w:sz w:val="24"/>
          <w:szCs w:val="24"/>
        </w:rPr>
        <w:softHyphen/>
        <w:t>емых лиц, площадь помещения и т.д.) и финансовых норм состав</w:t>
      </w:r>
      <w:r w:rsidRPr="00AA3390">
        <w:rPr>
          <w:rFonts w:ascii="Times New Roman" w:hAnsi="Times New Roman"/>
          <w:color w:val="000000"/>
          <w:sz w:val="24"/>
          <w:szCs w:val="24"/>
        </w:rPr>
        <w:softHyphen/>
      </w:r>
      <w:r>
        <w:rPr>
          <w:rFonts w:ascii="Times New Roman" w:hAnsi="Times New Roman"/>
          <w:color w:val="000000"/>
          <w:sz w:val="24"/>
          <w:szCs w:val="24"/>
        </w:rPr>
        <w:t>им</w:t>
      </w:r>
      <w:r w:rsidRPr="00AA3390">
        <w:rPr>
          <w:rFonts w:ascii="Times New Roman" w:hAnsi="Times New Roman"/>
          <w:color w:val="000000"/>
          <w:sz w:val="24"/>
          <w:szCs w:val="24"/>
        </w:rPr>
        <w:t xml:space="preserve"> бюджетные сметы расходов.</w:t>
      </w:r>
    </w:p>
    <w:p w:rsidR="00FA2F49" w:rsidRPr="00AA3390" w:rsidRDefault="00FA2F49" w:rsidP="00AA3390">
      <w:pPr>
        <w:shd w:val="clear" w:color="auto" w:fill="FFFFFF"/>
        <w:spacing w:after="0" w:line="360" w:lineRule="auto"/>
        <w:ind w:right="24" w:firstLine="709"/>
        <w:jc w:val="both"/>
        <w:rPr>
          <w:rFonts w:ascii="Times New Roman" w:hAnsi="Times New Roman"/>
          <w:color w:val="000000"/>
          <w:sz w:val="24"/>
          <w:szCs w:val="24"/>
          <w:lang w:val="en-US"/>
        </w:rPr>
      </w:pPr>
      <w:r w:rsidRPr="00AA3390">
        <w:rPr>
          <w:rFonts w:ascii="Times New Roman" w:hAnsi="Times New Roman"/>
          <w:bCs/>
          <w:sz w:val="24"/>
          <w:szCs w:val="24"/>
        </w:rPr>
        <w:t>Таблица 1- Показатели бюджетной сметы</w:t>
      </w:r>
    </w:p>
    <w:tbl>
      <w:tblPr>
        <w:tblW w:w="9923" w:type="dxa"/>
        <w:tblInd w:w="70" w:type="dxa"/>
        <w:tblLayout w:type="fixed"/>
        <w:tblCellMar>
          <w:left w:w="70" w:type="dxa"/>
          <w:right w:w="70" w:type="dxa"/>
        </w:tblCellMar>
        <w:tblLook w:val="0000" w:firstRow="0" w:lastRow="0" w:firstColumn="0" w:lastColumn="0" w:noHBand="0" w:noVBand="0"/>
      </w:tblPr>
      <w:tblGrid>
        <w:gridCol w:w="5954"/>
        <w:gridCol w:w="1984"/>
        <w:gridCol w:w="1985"/>
      </w:tblGrid>
      <w:tr w:rsidR="00FA2F49" w:rsidRPr="00473450" w:rsidTr="00A0516A">
        <w:trPr>
          <w:cantSplit/>
          <w:trHeight w:val="240"/>
        </w:trPr>
        <w:tc>
          <w:tcPr>
            <w:tcW w:w="5954" w:type="dxa"/>
            <w:vMerge w:val="restart"/>
            <w:tcBorders>
              <w:top w:val="single" w:sz="6" w:space="0" w:color="auto"/>
              <w:left w:val="single" w:sz="6" w:space="0" w:color="auto"/>
              <w:bottom w:val="nil"/>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 xml:space="preserve">Наименование статьи (подстатьи)  </w:t>
            </w:r>
            <w:r w:rsidRPr="00B84621">
              <w:rPr>
                <w:rFonts w:ascii="Times New Roman" w:hAnsi="Times New Roman" w:cs="Times New Roman"/>
                <w:sz w:val="24"/>
                <w:szCs w:val="24"/>
              </w:rPr>
              <w:br/>
              <w:t xml:space="preserve">классификации операций сектора  </w:t>
            </w:r>
            <w:r w:rsidRPr="00B84621">
              <w:rPr>
                <w:rFonts w:ascii="Times New Roman" w:hAnsi="Times New Roman" w:cs="Times New Roman"/>
                <w:sz w:val="24"/>
                <w:szCs w:val="24"/>
              </w:rPr>
              <w:br/>
              <w:t>государственного управления</w:t>
            </w:r>
          </w:p>
        </w:tc>
        <w:tc>
          <w:tcPr>
            <w:tcW w:w="1984" w:type="dxa"/>
            <w:tcBorders>
              <w:top w:val="single" w:sz="6" w:space="0" w:color="auto"/>
              <w:left w:val="single" w:sz="6" w:space="0" w:color="auto"/>
              <w:bottom w:val="single" w:sz="6" w:space="0" w:color="auto"/>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Код бюджетной классификации</w:t>
            </w:r>
          </w:p>
        </w:tc>
        <w:tc>
          <w:tcPr>
            <w:tcW w:w="1985" w:type="dxa"/>
            <w:vMerge w:val="restart"/>
            <w:tcBorders>
              <w:top w:val="single" w:sz="6" w:space="0" w:color="auto"/>
              <w:left w:val="single" w:sz="6" w:space="0" w:color="auto"/>
              <w:bottom w:val="nil"/>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2010 год</w:t>
            </w:r>
          </w:p>
        </w:tc>
      </w:tr>
      <w:tr w:rsidR="00FA2F49" w:rsidRPr="00473450" w:rsidTr="00A0516A">
        <w:trPr>
          <w:cantSplit/>
          <w:trHeight w:val="240"/>
        </w:trPr>
        <w:tc>
          <w:tcPr>
            <w:tcW w:w="5954" w:type="dxa"/>
            <w:vMerge/>
            <w:tcBorders>
              <w:top w:val="nil"/>
              <w:left w:val="single" w:sz="6" w:space="0" w:color="auto"/>
              <w:bottom w:val="single" w:sz="6" w:space="0" w:color="auto"/>
              <w:right w:val="single" w:sz="6" w:space="0" w:color="auto"/>
            </w:tcBorders>
          </w:tcPr>
          <w:p w:rsidR="00FA2F49" w:rsidRPr="00B84621" w:rsidRDefault="00FA2F49" w:rsidP="00A0516A">
            <w:pPr>
              <w:pStyle w:val="ConsPlu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КОСГУ</w:t>
            </w:r>
          </w:p>
        </w:tc>
        <w:tc>
          <w:tcPr>
            <w:tcW w:w="1985" w:type="dxa"/>
            <w:vMerge/>
            <w:tcBorders>
              <w:top w:val="nil"/>
              <w:left w:val="single" w:sz="6" w:space="0" w:color="auto"/>
              <w:bottom w:val="single" w:sz="6" w:space="0" w:color="auto"/>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p>
        </w:tc>
      </w:tr>
      <w:tr w:rsidR="00FA2F49" w:rsidRPr="00473450" w:rsidTr="00A0516A">
        <w:trPr>
          <w:cantSplit/>
          <w:trHeight w:val="240"/>
        </w:trPr>
        <w:tc>
          <w:tcPr>
            <w:tcW w:w="5954" w:type="dxa"/>
            <w:tcBorders>
              <w:top w:val="single" w:sz="6" w:space="0" w:color="auto"/>
              <w:left w:val="single" w:sz="6" w:space="0" w:color="auto"/>
              <w:bottom w:val="single" w:sz="6" w:space="0" w:color="auto"/>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FA2F49" w:rsidRPr="00B84621" w:rsidRDefault="00FA2F49" w:rsidP="00A0516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w:t>
            </w:r>
          </w:p>
        </w:tc>
        <w:tc>
          <w:tcPr>
            <w:tcW w:w="1985" w:type="dxa"/>
            <w:tcBorders>
              <w:top w:val="single" w:sz="6" w:space="0" w:color="auto"/>
              <w:left w:val="single" w:sz="6" w:space="0" w:color="auto"/>
              <w:bottom w:val="single" w:sz="6" w:space="0" w:color="auto"/>
              <w:right w:val="single" w:sz="6" w:space="0" w:color="auto"/>
            </w:tcBorders>
          </w:tcPr>
          <w:p w:rsidR="00FA2F49" w:rsidRPr="00B84621" w:rsidRDefault="00FA2F49" w:rsidP="00C84B9D">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3</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F97217" w:rsidRDefault="00FA2F49" w:rsidP="00A745DF">
            <w:pPr>
              <w:pStyle w:val="ConsPlusCell"/>
              <w:widowControl/>
              <w:jc w:val="both"/>
              <w:rPr>
                <w:rFonts w:ascii="Times New Roman" w:hAnsi="Times New Roman" w:cs="Times New Roman"/>
                <w:b/>
                <w:sz w:val="24"/>
                <w:szCs w:val="24"/>
              </w:rPr>
            </w:pPr>
            <w:r w:rsidRPr="00F97217">
              <w:rPr>
                <w:rFonts w:ascii="Times New Roman" w:hAnsi="Times New Roman" w:cs="Times New Roman"/>
                <w:b/>
                <w:sz w:val="24"/>
                <w:szCs w:val="24"/>
              </w:rPr>
              <w:t>Оплата труда</w:t>
            </w:r>
            <w:r>
              <w:rPr>
                <w:rFonts w:ascii="Times New Roman" w:hAnsi="Times New Roman" w:cs="Times New Roman"/>
                <w:b/>
                <w:sz w:val="24"/>
                <w:szCs w:val="24"/>
              </w:rPr>
              <w:t xml:space="preserve"> и</w:t>
            </w:r>
            <w:r w:rsidRPr="00F97217">
              <w:rPr>
                <w:rFonts w:ascii="Times New Roman" w:hAnsi="Times New Roman" w:cs="Times New Roman"/>
                <w:b/>
                <w:sz w:val="24"/>
                <w:szCs w:val="24"/>
              </w:rPr>
              <w:t xml:space="preserve"> начисления на оплату труда</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F97217" w:rsidRDefault="00FA2F49" w:rsidP="00A745DF">
            <w:pPr>
              <w:pStyle w:val="ConsPlusCell"/>
              <w:widowControl/>
              <w:jc w:val="both"/>
              <w:rPr>
                <w:rFonts w:ascii="Times New Roman" w:hAnsi="Times New Roman" w:cs="Times New Roman"/>
                <w:b/>
                <w:sz w:val="24"/>
                <w:szCs w:val="24"/>
              </w:rPr>
            </w:pPr>
            <w:r w:rsidRPr="00F97217">
              <w:rPr>
                <w:rFonts w:ascii="Times New Roman" w:hAnsi="Times New Roman" w:cs="Times New Roman"/>
                <w:b/>
                <w:sz w:val="24"/>
                <w:szCs w:val="24"/>
              </w:rPr>
              <w:t>210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F97217" w:rsidRDefault="00FA2F49" w:rsidP="00A745DF">
            <w:pPr>
              <w:pStyle w:val="ConsPlusCell"/>
              <w:widowControl/>
              <w:jc w:val="both"/>
              <w:rPr>
                <w:rFonts w:ascii="Times New Roman" w:hAnsi="Times New Roman" w:cs="Times New Roman"/>
                <w:b/>
                <w:sz w:val="24"/>
                <w:szCs w:val="24"/>
              </w:rPr>
            </w:pPr>
            <w:r w:rsidRPr="00F97217">
              <w:rPr>
                <w:rFonts w:ascii="Times New Roman" w:hAnsi="Times New Roman" w:cs="Times New Roman"/>
                <w:b/>
                <w:sz w:val="24"/>
                <w:szCs w:val="24"/>
              </w:rPr>
              <w:t>31 090 449, 83</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Заработная плата</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211</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551948">
              <w:rPr>
                <w:rFonts w:ascii="Times New Roman" w:hAnsi="Times New Roman" w:cs="Times New Roman"/>
                <w:sz w:val="24"/>
                <w:szCs w:val="24"/>
              </w:rPr>
              <w:t>24</w:t>
            </w:r>
            <w:r>
              <w:rPr>
                <w:rFonts w:ascii="Times New Roman" w:hAnsi="Times New Roman" w:cs="Times New Roman"/>
                <w:sz w:val="24"/>
                <w:szCs w:val="24"/>
              </w:rPr>
              <w:t> </w:t>
            </w:r>
            <w:r w:rsidRPr="00551948">
              <w:rPr>
                <w:rFonts w:ascii="Times New Roman" w:hAnsi="Times New Roman" w:cs="Times New Roman"/>
                <w:sz w:val="24"/>
                <w:szCs w:val="24"/>
              </w:rPr>
              <w:t>657</w:t>
            </w:r>
            <w:r>
              <w:rPr>
                <w:rFonts w:ascii="Times New Roman" w:hAnsi="Times New Roman" w:cs="Times New Roman"/>
                <w:sz w:val="24"/>
                <w:szCs w:val="24"/>
              </w:rPr>
              <w:t xml:space="preserve"> </w:t>
            </w:r>
            <w:r w:rsidRPr="00551948">
              <w:rPr>
                <w:rFonts w:ascii="Times New Roman" w:hAnsi="Times New Roman" w:cs="Times New Roman"/>
                <w:sz w:val="24"/>
                <w:szCs w:val="24"/>
              </w:rPr>
              <w:t>182,4</w:t>
            </w:r>
            <w:r>
              <w:rPr>
                <w:rFonts w:ascii="Times New Roman" w:hAnsi="Times New Roman" w:cs="Times New Roman"/>
                <w:sz w:val="24"/>
                <w:szCs w:val="24"/>
              </w:rPr>
              <w:t>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Прочие выплаты</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212</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22 400,00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Начисления на выплаты по оплате труда</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213</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963BA5">
              <w:rPr>
                <w:rFonts w:ascii="Times New Roman" w:hAnsi="Times New Roman" w:cs="Times New Roman"/>
                <w:sz w:val="24"/>
                <w:szCs w:val="24"/>
              </w:rPr>
              <w:t>6</w:t>
            </w:r>
            <w:r>
              <w:rPr>
                <w:rFonts w:ascii="Times New Roman" w:hAnsi="Times New Roman" w:cs="Times New Roman"/>
                <w:sz w:val="24"/>
                <w:szCs w:val="24"/>
              </w:rPr>
              <w:t> </w:t>
            </w:r>
            <w:r w:rsidRPr="00963BA5">
              <w:rPr>
                <w:rFonts w:ascii="Times New Roman" w:hAnsi="Times New Roman" w:cs="Times New Roman"/>
                <w:sz w:val="24"/>
                <w:szCs w:val="24"/>
              </w:rPr>
              <w:t>410</w:t>
            </w:r>
            <w:r>
              <w:rPr>
                <w:rFonts w:ascii="Times New Roman" w:hAnsi="Times New Roman" w:cs="Times New Roman"/>
                <w:sz w:val="24"/>
                <w:szCs w:val="24"/>
              </w:rPr>
              <w:t xml:space="preserve"> </w:t>
            </w:r>
            <w:r w:rsidRPr="00963BA5">
              <w:rPr>
                <w:rFonts w:ascii="Times New Roman" w:hAnsi="Times New Roman" w:cs="Times New Roman"/>
                <w:sz w:val="24"/>
                <w:szCs w:val="24"/>
              </w:rPr>
              <w:t>867,4</w:t>
            </w:r>
            <w:r>
              <w:rPr>
                <w:rFonts w:ascii="Times New Roman" w:hAnsi="Times New Roman" w:cs="Times New Roman"/>
                <w:sz w:val="24"/>
                <w:szCs w:val="24"/>
              </w:rPr>
              <w:t>3</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473450" w:rsidRDefault="00FA2F49" w:rsidP="00A745DF">
            <w:pPr>
              <w:spacing w:after="0" w:line="240" w:lineRule="auto"/>
              <w:jc w:val="both"/>
              <w:rPr>
                <w:rFonts w:ascii="Times New Roman" w:hAnsi="Times New Roman"/>
                <w:b/>
                <w:sz w:val="24"/>
                <w:szCs w:val="24"/>
              </w:rPr>
            </w:pPr>
            <w:r w:rsidRPr="00473450">
              <w:rPr>
                <w:rFonts w:ascii="Times New Roman" w:hAnsi="Times New Roman"/>
                <w:b/>
                <w:sz w:val="24"/>
                <w:szCs w:val="24"/>
              </w:rPr>
              <w:t>Использование товаров, работ, услуг</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jc w:val="both"/>
              <w:rPr>
                <w:rFonts w:ascii="Times New Roman" w:hAnsi="Times New Roman" w:cs="Times New Roman"/>
                <w:b/>
                <w:sz w:val="24"/>
                <w:szCs w:val="24"/>
              </w:rPr>
            </w:pPr>
            <w:r w:rsidRPr="00A745DF">
              <w:rPr>
                <w:rFonts w:ascii="Times New Roman" w:hAnsi="Times New Roman" w:cs="Times New Roman"/>
                <w:b/>
                <w:sz w:val="24"/>
                <w:szCs w:val="24"/>
              </w:rPr>
              <w:t>220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10 900 896,40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Услуги связи</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221</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963BA5" w:rsidRDefault="00FA2F49" w:rsidP="00A745DF">
            <w:pPr>
              <w:pStyle w:val="ConsPlusCell"/>
              <w:widowControl/>
              <w:jc w:val="both"/>
              <w:rPr>
                <w:rFonts w:ascii="Times New Roman" w:hAnsi="Times New Roman" w:cs="Times New Roman"/>
                <w:sz w:val="24"/>
                <w:szCs w:val="24"/>
              </w:rPr>
            </w:pPr>
            <w:r w:rsidRPr="00F552F9">
              <w:rPr>
                <w:rFonts w:ascii="Times New Roman" w:hAnsi="Times New Roman" w:cs="Times New Roman"/>
                <w:sz w:val="24"/>
                <w:szCs w:val="24"/>
              </w:rPr>
              <w:t>20</w:t>
            </w:r>
            <w:r>
              <w:rPr>
                <w:rFonts w:ascii="Times New Roman" w:hAnsi="Times New Roman" w:cs="Times New Roman"/>
                <w:sz w:val="24"/>
                <w:szCs w:val="24"/>
              </w:rPr>
              <w:t> </w:t>
            </w:r>
            <w:r w:rsidRPr="00F552F9">
              <w:rPr>
                <w:rFonts w:ascii="Times New Roman" w:hAnsi="Times New Roman" w:cs="Times New Roman"/>
                <w:sz w:val="24"/>
                <w:szCs w:val="24"/>
              </w:rPr>
              <w:t>060</w:t>
            </w:r>
            <w:r>
              <w:rPr>
                <w:rFonts w:ascii="Times New Roman" w:hAnsi="Times New Roman" w:cs="Times New Roman"/>
                <w:sz w:val="24"/>
                <w:szCs w:val="24"/>
              </w:rPr>
              <w:t>,00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222</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963BA5" w:rsidRDefault="00FA2F49" w:rsidP="00A745DF">
            <w:pPr>
              <w:pStyle w:val="ConsPlusCell"/>
              <w:widowControl/>
              <w:jc w:val="both"/>
              <w:rPr>
                <w:rFonts w:ascii="Times New Roman" w:hAnsi="Times New Roman" w:cs="Times New Roman"/>
                <w:sz w:val="24"/>
                <w:szCs w:val="24"/>
              </w:rPr>
            </w:pPr>
            <w:r w:rsidRPr="005A00C7">
              <w:rPr>
                <w:rFonts w:ascii="Times New Roman" w:hAnsi="Times New Roman" w:cs="Times New Roman"/>
                <w:color w:val="000000"/>
                <w:sz w:val="24"/>
                <w:szCs w:val="24"/>
              </w:rPr>
              <w:t>543</w:t>
            </w:r>
            <w:r>
              <w:rPr>
                <w:rFonts w:ascii="Times New Roman" w:hAnsi="Times New Roman" w:cs="Times New Roman"/>
                <w:color w:val="000000"/>
                <w:sz w:val="24"/>
                <w:szCs w:val="24"/>
              </w:rPr>
              <w:t> </w:t>
            </w:r>
            <w:r w:rsidRPr="005A00C7">
              <w:rPr>
                <w:rFonts w:ascii="Times New Roman" w:hAnsi="Times New Roman" w:cs="Times New Roman"/>
                <w:color w:val="000000"/>
                <w:sz w:val="24"/>
                <w:szCs w:val="24"/>
              </w:rPr>
              <w:t>792</w:t>
            </w:r>
            <w:r>
              <w:rPr>
                <w:rFonts w:ascii="Times New Roman" w:hAnsi="Times New Roman" w:cs="Times New Roman"/>
                <w:color w:val="000000"/>
                <w:sz w:val="24"/>
                <w:szCs w:val="24"/>
              </w:rPr>
              <w:t>,00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Коммунальные услуги</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223</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31F55">
              <w:rPr>
                <w:rFonts w:ascii="Times New Roman" w:hAnsi="Times New Roman" w:cs="Times New Roman"/>
                <w:sz w:val="24"/>
                <w:szCs w:val="24"/>
              </w:rPr>
              <w:t>9</w:t>
            </w:r>
            <w:r>
              <w:rPr>
                <w:rFonts w:ascii="Times New Roman" w:hAnsi="Times New Roman" w:cs="Times New Roman"/>
                <w:sz w:val="24"/>
                <w:szCs w:val="24"/>
              </w:rPr>
              <w:t> </w:t>
            </w:r>
            <w:r w:rsidRPr="00B31F55">
              <w:rPr>
                <w:rFonts w:ascii="Times New Roman" w:hAnsi="Times New Roman" w:cs="Times New Roman"/>
                <w:sz w:val="24"/>
                <w:szCs w:val="24"/>
              </w:rPr>
              <w:t>059</w:t>
            </w:r>
            <w:r>
              <w:rPr>
                <w:rFonts w:ascii="Times New Roman" w:hAnsi="Times New Roman" w:cs="Times New Roman"/>
                <w:sz w:val="24"/>
                <w:szCs w:val="24"/>
              </w:rPr>
              <w:t xml:space="preserve"> </w:t>
            </w:r>
            <w:r w:rsidRPr="00B31F55">
              <w:rPr>
                <w:rFonts w:ascii="Times New Roman" w:hAnsi="Times New Roman" w:cs="Times New Roman"/>
                <w:sz w:val="24"/>
                <w:szCs w:val="24"/>
              </w:rPr>
              <w:t>564,</w:t>
            </w:r>
            <w:r>
              <w:rPr>
                <w:rFonts w:ascii="Times New Roman" w:hAnsi="Times New Roman" w:cs="Times New Roman"/>
                <w:sz w:val="24"/>
                <w:szCs w:val="24"/>
              </w:rPr>
              <w:t>40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Арендная плата за пользование имуществом</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224</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31F55"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470 000,00</w:t>
            </w:r>
          </w:p>
        </w:tc>
      </w:tr>
      <w:tr w:rsidR="00FA2F49" w:rsidRPr="00473450" w:rsidTr="00A745DF">
        <w:trPr>
          <w:cantSplit/>
          <w:trHeight w:val="369"/>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Услуги по содержанию имущества</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C84B9D" w:rsidRDefault="00FA2F49" w:rsidP="00A745DF">
            <w:pPr>
              <w:pStyle w:val="ConsPlusCell"/>
              <w:widowControl/>
              <w:jc w:val="both"/>
              <w:rPr>
                <w:rFonts w:ascii="Times New Roman" w:hAnsi="Times New Roman" w:cs="Times New Roman"/>
                <w:sz w:val="24"/>
                <w:szCs w:val="24"/>
              </w:rPr>
            </w:pPr>
            <w:r w:rsidRPr="00C84B9D">
              <w:rPr>
                <w:rFonts w:ascii="Times New Roman" w:hAnsi="Times New Roman" w:cs="Times New Roman"/>
                <w:sz w:val="24"/>
                <w:szCs w:val="24"/>
              </w:rPr>
              <w:t>225</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C84B9D" w:rsidRDefault="00FA2F49" w:rsidP="00A745DF">
            <w:pPr>
              <w:pStyle w:val="4"/>
              <w:spacing w:before="0" w:after="0"/>
              <w:jc w:val="both"/>
              <w:rPr>
                <w:b w:val="0"/>
                <w:sz w:val="24"/>
                <w:szCs w:val="24"/>
              </w:rPr>
            </w:pPr>
            <w:r w:rsidRPr="00C84B9D">
              <w:rPr>
                <w:b w:val="0"/>
                <w:sz w:val="24"/>
                <w:szCs w:val="24"/>
              </w:rPr>
              <w:t>3</w:t>
            </w:r>
            <w:r>
              <w:rPr>
                <w:b w:val="0"/>
                <w:sz w:val="24"/>
                <w:szCs w:val="24"/>
              </w:rPr>
              <w:t>81 000,00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Прочие услуги</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226</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31F55" w:rsidRDefault="00FA2F49" w:rsidP="00A745DF">
            <w:pPr>
              <w:pStyle w:val="ConsPlusCell"/>
              <w:widowControl/>
              <w:jc w:val="both"/>
              <w:rPr>
                <w:rFonts w:ascii="Times New Roman" w:hAnsi="Times New Roman" w:cs="Times New Roman"/>
                <w:sz w:val="24"/>
                <w:szCs w:val="24"/>
              </w:rPr>
            </w:pPr>
            <w:r w:rsidRPr="006E1AF5">
              <w:rPr>
                <w:rFonts w:ascii="Times New Roman" w:hAnsi="Times New Roman" w:cs="Times New Roman"/>
                <w:color w:val="000000"/>
                <w:sz w:val="24"/>
                <w:szCs w:val="24"/>
              </w:rPr>
              <w:t>426</w:t>
            </w:r>
            <w:r>
              <w:rPr>
                <w:rFonts w:ascii="Times New Roman" w:hAnsi="Times New Roman" w:cs="Times New Roman"/>
                <w:color w:val="000000"/>
                <w:sz w:val="24"/>
                <w:szCs w:val="24"/>
              </w:rPr>
              <w:t> </w:t>
            </w:r>
            <w:r w:rsidRPr="006E1AF5">
              <w:rPr>
                <w:rFonts w:ascii="Times New Roman" w:hAnsi="Times New Roman" w:cs="Times New Roman"/>
                <w:color w:val="000000"/>
                <w:sz w:val="24"/>
                <w:szCs w:val="24"/>
              </w:rPr>
              <w:t>480</w:t>
            </w:r>
            <w:r>
              <w:rPr>
                <w:rFonts w:ascii="Times New Roman" w:hAnsi="Times New Roman" w:cs="Times New Roman"/>
                <w:color w:val="000000"/>
                <w:sz w:val="24"/>
                <w:szCs w:val="24"/>
              </w:rPr>
              <w:t>,00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jc w:val="both"/>
              <w:rPr>
                <w:rFonts w:ascii="Times New Roman" w:hAnsi="Times New Roman" w:cs="Times New Roman"/>
                <w:b/>
                <w:sz w:val="24"/>
                <w:szCs w:val="24"/>
              </w:rPr>
            </w:pPr>
            <w:r w:rsidRPr="00A745DF">
              <w:rPr>
                <w:rFonts w:ascii="Times New Roman" w:hAnsi="Times New Roman" w:cs="Times New Roman"/>
                <w:b/>
                <w:sz w:val="24"/>
                <w:szCs w:val="24"/>
              </w:rPr>
              <w:t>Прочие расходы</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jc w:val="both"/>
              <w:rPr>
                <w:rFonts w:ascii="Times New Roman" w:hAnsi="Times New Roman" w:cs="Times New Roman"/>
                <w:b/>
                <w:sz w:val="24"/>
                <w:szCs w:val="24"/>
              </w:rPr>
            </w:pPr>
            <w:r w:rsidRPr="00A745DF">
              <w:rPr>
                <w:rFonts w:ascii="Times New Roman" w:hAnsi="Times New Roman" w:cs="Times New Roman"/>
                <w:b/>
                <w:sz w:val="24"/>
                <w:szCs w:val="24"/>
              </w:rPr>
              <w:t>290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jc w:val="both"/>
              <w:rPr>
                <w:rFonts w:ascii="Times New Roman" w:hAnsi="Times New Roman" w:cs="Times New Roman"/>
                <w:b/>
                <w:sz w:val="24"/>
                <w:szCs w:val="24"/>
              </w:rPr>
            </w:pPr>
            <w:r w:rsidRPr="00A745DF">
              <w:rPr>
                <w:rFonts w:ascii="Times New Roman" w:hAnsi="Times New Roman" w:cs="Times New Roman"/>
                <w:b/>
                <w:color w:val="000000"/>
                <w:sz w:val="24"/>
                <w:szCs w:val="24"/>
              </w:rPr>
              <w:t>7 000,00</w:t>
            </w:r>
          </w:p>
        </w:tc>
      </w:tr>
      <w:tr w:rsidR="00FA2F49" w:rsidRPr="00473450" w:rsidTr="00A745DF">
        <w:trPr>
          <w:cantSplit/>
          <w:trHeight w:val="253"/>
        </w:trPr>
        <w:tc>
          <w:tcPr>
            <w:tcW w:w="5954" w:type="dxa"/>
            <w:tcBorders>
              <w:top w:val="single" w:sz="6" w:space="0" w:color="auto"/>
              <w:left w:val="single" w:sz="6" w:space="0" w:color="auto"/>
              <w:bottom w:val="single" w:sz="6" w:space="0" w:color="auto"/>
              <w:right w:val="single" w:sz="6" w:space="0" w:color="auto"/>
            </w:tcBorders>
            <w:vAlign w:val="center"/>
          </w:tcPr>
          <w:p w:rsidR="00FA2F49" w:rsidRPr="00473450" w:rsidRDefault="00FA2F49" w:rsidP="00A745DF">
            <w:pPr>
              <w:pStyle w:val="1"/>
              <w:tabs>
                <w:tab w:val="left" w:pos="0"/>
              </w:tabs>
              <w:spacing w:before="0" w:line="240" w:lineRule="auto"/>
              <w:jc w:val="both"/>
              <w:rPr>
                <w:rFonts w:ascii="Times New Roman" w:eastAsia="Times New Roman" w:hAnsi="Times New Roman"/>
                <w:color w:val="000000"/>
                <w:sz w:val="24"/>
                <w:szCs w:val="24"/>
              </w:rPr>
            </w:pPr>
            <w:r w:rsidRPr="00473450">
              <w:rPr>
                <w:rFonts w:ascii="Times New Roman" w:eastAsia="Times New Roman" w:hAnsi="Times New Roman"/>
                <w:color w:val="000000"/>
                <w:sz w:val="24"/>
                <w:szCs w:val="24"/>
              </w:rPr>
              <w:t>Поступление нефинансовых активов</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spacing w:line="360" w:lineRule="auto"/>
              <w:rPr>
                <w:rFonts w:ascii="Times New Roman" w:hAnsi="Times New Roman" w:cs="Times New Roman"/>
                <w:b/>
                <w:sz w:val="24"/>
                <w:szCs w:val="24"/>
              </w:rPr>
            </w:pPr>
            <w:r>
              <w:rPr>
                <w:rFonts w:ascii="Times New Roman" w:hAnsi="Times New Roman" w:cs="Times New Roman"/>
                <w:b/>
                <w:sz w:val="24"/>
                <w:szCs w:val="24"/>
              </w:rPr>
              <w:t>300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A745DF" w:rsidRDefault="00FA2F49" w:rsidP="00A745DF">
            <w:pPr>
              <w:pStyle w:val="ConsPlusCell"/>
              <w:widowControl/>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11 103 254,00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310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Default="00FA2F49" w:rsidP="00A745DF">
            <w:pPr>
              <w:pStyle w:val="ConsPlusCel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870 000,00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Увеличение стоимости материальных запасов</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340</w:t>
            </w: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10 233 254,00</w:t>
            </w:r>
          </w:p>
        </w:tc>
      </w:tr>
      <w:tr w:rsidR="00FA2F49" w:rsidRPr="00473450" w:rsidTr="00A745DF">
        <w:trPr>
          <w:cantSplit/>
          <w:trHeight w:val="240"/>
        </w:trPr>
        <w:tc>
          <w:tcPr>
            <w:tcW w:w="595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b/>
                <w:sz w:val="24"/>
                <w:szCs w:val="24"/>
              </w:rPr>
            </w:pPr>
            <w:r w:rsidRPr="00B84621">
              <w:rPr>
                <w:rFonts w:ascii="Times New Roman" w:hAnsi="Times New Roman" w:cs="Times New Roman"/>
                <w:b/>
                <w:sz w:val="24"/>
                <w:szCs w:val="24"/>
              </w:rPr>
              <w:t>ИТОГО</w:t>
            </w:r>
          </w:p>
        </w:tc>
        <w:tc>
          <w:tcPr>
            <w:tcW w:w="1984" w:type="dxa"/>
            <w:tcBorders>
              <w:top w:val="single" w:sz="6" w:space="0" w:color="auto"/>
              <w:left w:val="single" w:sz="6" w:space="0" w:color="auto"/>
              <w:bottom w:val="single" w:sz="6" w:space="0" w:color="auto"/>
              <w:right w:val="single" w:sz="6" w:space="0" w:color="auto"/>
            </w:tcBorders>
            <w:vAlign w:val="center"/>
          </w:tcPr>
          <w:p w:rsidR="00FA2F49" w:rsidRPr="00B84621" w:rsidRDefault="00FA2F49" w:rsidP="00A745DF">
            <w:pPr>
              <w:pStyle w:val="ConsPlusCell"/>
              <w:widowControl/>
              <w:jc w:val="both"/>
              <w:rPr>
                <w:rFonts w:ascii="Times New Roman" w:hAnsi="Times New Roman" w:cs="Times New Roman"/>
                <w:b/>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FA2F49" w:rsidRPr="00A0516A" w:rsidRDefault="00FA2F49" w:rsidP="00A745DF">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52 756 600, 23</w:t>
            </w:r>
          </w:p>
        </w:tc>
      </w:tr>
    </w:tbl>
    <w:p w:rsidR="00FA2F49" w:rsidRPr="002D6960" w:rsidRDefault="00FA2F49" w:rsidP="00CE0473">
      <w:pPr>
        <w:autoSpaceDE w:val="0"/>
        <w:autoSpaceDN w:val="0"/>
        <w:adjustRightInd w:val="0"/>
        <w:spacing w:after="0" w:line="360" w:lineRule="auto"/>
        <w:ind w:firstLine="709"/>
        <w:jc w:val="both"/>
        <w:rPr>
          <w:rFonts w:ascii="Times New Roman" w:hAnsi="Times New Roman"/>
          <w:bCs/>
          <w:sz w:val="24"/>
          <w:szCs w:val="24"/>
        </w:rPr>
      </w:pPr>
      <w:r w:rsidRPr="00CE0473">
        <w:rPr>
          <w:rFonts w:ascii="Times New Roman" w:hAnsi="Times New Roman"/>
          <w:sz w:val="24"/>
          <w:szCs w:val="24"/>
        </w:rPr>
        <w:t>В штате учреждений среднего образовательного учреждения выделяют четыре нормативных категории работников:</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 административный персонал - руководитель образовательного учреждения, его</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заместители, главный бухгалтер, старший мастер, заведующий библиотекой;</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 педагогический персонал - должности преподавателя, мастера производственного</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обучения, руководителя физического воспитания, преподавателя–организатора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основ безопасности жизнедеятельности, руководителя допризывной подготовки</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молодежи, педагога-психолога, методиста, социального педагога, педагога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дополнительного образования, инструктора по труду;</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 учебно-вспомогательный состав - должности бухгалтера, инспектора по кадрам,</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секретаря учебной части, секретаря-машинистку, библиотекаря, документоведа,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лаборанта, инженера по охране труда, техника по ремонту аппаратуры, кассира,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механика, электроника, экономиста;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 обслуживающий персонал - должности водителя, гардеробщика, дворника,</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заведующего хозяйством, заведующего складом, техника по эксплуатации зданий,</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уборщик производственных и служебных помещений, кочегар, электрик,</w:t>
      </w:r>
    </w:p>
    <w:p w:rsidR="00FA2F49" w:rsidRPr="00CE0473" w:rsidRDefault="00FA2F49" w:rsidP="00CE0473">
      <w:pPr>
        <w:autoSpaceDE w:val="0"/>
        <w:autoSpaceDN w:val="0"/>
        <w:adjustRightInd w:val="0"/>
        <w:spacing w:after="0" w:line="360" w:lineRule="auto"/>
        <w:ind w:firstLine="709"/>
        <w:jc w:val="both"/>
        <w:rPr>
          <w:rFonts w:ascii="Times New Roman" w:hAnsi="Times New Roman"/>
          <w:sz w:val="24"/>
          <w:szCs w:val="24"/>
        </w:rPr>
      </w:pPr>
      <w:r w:rsidRPr="00CE0473">
        <w:rPr>
          <w:rFonts w:ascii="Times New Roman" w:hAnsi="Times New Roman"/>
          <w:sz w:val="24"/>
          <w:szCs w:val="24"/>
        </w:rPr>
        <w:t>подсобный рабочий, повар.</w:t>
      </w:r>
    </w:p>
    <w:p w:rsidR="00FA2F49"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В данной школе имеется руководитель, стаж работы которого составляет 25 лет, квалификационная категория – высшая. Заместитель директора имеет стаж 23 года и высшую категорию.</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Согласно данным контингент учащихся на 1 января составил 1216 человек, а на 1 сентября 1147 человек. На основании этих данных мы рассчитаем среднегодовой контингент учащихся:</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 xml:space="preserve">Кср =  </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Рассчитаем, сколько педагогов приходится на такое количество учеников:</w:t>
      </w:r>
    </w:p>
    <w:p w:rsidR="00FA2F49"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1193/15,6= 76,6 чел.</w:t>
      </w:r>
    </w:p>
    <w:p w:rsidR="00FA2F49" w:rsidRPr="00551948" w:rsidRDefault="00FA2F49" w:rsidP="00CE0473">
      <w:pPr>
        <w:spacing w:after="0" w:line="360" w:lineRule="auto"/>
        <w:ind w:firstLine="709"/>
        <w:jc w:val="both"/>
        <w:rPr>
          <w:rFonts w:ascii="Times New Roman" w:hAnsi="Times New Roman"/>
          <w:bCs/>
          <w:sz w:val="24"/>
          <w:szCs w:val="24"/>
        </w:rPr>
      </w:pPr>
      <w:r w:rsidRPr="00551948">
        <w:rPr>
          <w:rFonts w:ascii="Times New Roman" w:hAnsi="Times New Roman"/>
          <w:bCs/>
          <w:sz w:val="24"/>
          <w:szCs w:val="24"/>
        </w:rPr>
        <w:t>КОСГУ- 211- Заработная плата</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sz w:val="24"/>
          <w:szCs w:val="24"/>
        </w:rPr>
        <w:t>Базовый коэффициент и повышающие коэффициенты к базовому окладу для руководителей, специалистов и служащих муниципальных образовательных учреждений города Сургута:</w:t>
      </w:r>
    </w:p>
    <w:p w:rsidR="00FA2F49" w:rsidRPr="00CE0473" w:rsidRDefault="00FA2F49" w:rsidP="00CE0473">
      <w:pPr>
        <w:pStyle w:val="a3"/>
        <w:spacing w:before="0" w:beforeAutospacing="0" w:after="0" w:afterAutospacing="0" w:line="360" w:lineRule="auto"/>
        <w:ind w:firstLine="709"/>
        <w:jc w:val="both"/>
      </w:pPr>
      <w:r w:rsidRPr="00CE0473">
        <w:t xml:space="preserve"> 1- Определим базовый коэффициент для следующих работников:</w:t>
      </w:r>
    </w:p>
    <w:p w:rsidR="00FA2F49" w:rsidRPr="00CE0473" w:rsidRDefault="00FA2F49" w:rsidP="00CE0473">
      <w:pPr>
        <w:pStyle w:val="a3"/>
        <w:spacing w:before="0" w:beforeAutospacing="0" w:after="0" w:afterAutospacing="0" w:line="360" w:lineRule="auto"/>
        <w:ind w:firstLine="709"/>
        <w:jc w:val="both"/>
      </w:pPr>
      <w:r w:rsidRPr="00CE0473">
        <w:t xml:space="preserve">1.1- коэффициент </w:t>
      </w:r>
      <w:r>
        <w:t>уровня</w:t>
      </w:r>
      <w:r w:rsidRPr="00CE0473">
        <w:t xml:space="preserve"> образования:</w:t>
      </w:r>
    </w:p>
    <w:p w:rsidR="00FA2F49" w:rsidRPr="00CE0473" w:rsidRDefault="00FA2F49" w:rsidP="00CE0473">
      <w:pPr>
        <w:pStyle w:val="a3"/>
        <w:spacing w:before="0" w:beforeAutospacing="0" w:after="0" w:afterAutospacing="0" w:line="360" w:lineRule="auto"/>
        <w:ind w:firstLine="709"/>
        <w:jc w:val="both"/>
      </w:pPr>
      <w:r w:rsidRPr="00CE0473">
        <w:t xml:space="preserve"> Руководитель и его заместител</w:t>
      </w:r>
      <w:r>
        <w:t>ей</w:t>
      </w:r>
      <w:r w:rsidRPr="00CE0473">
        <w:t xml:space="preserve"> имеют высшее профессиональное образования и являются дипломированными специалистами, поэтому согласно приложению 1 Закона № 3131 их коэффициент равен 1,50.</w:t>
      </w:r>
    </w:p>
    <w:p w:rsidR="00FA2F49" w:rsidRPr="00CE0473" w:rsidRDefault="00FA2F49" w:rsidP="00CE0473">
      <w:pPr>
        <w:pStyle w:val="a3"/>
        <w:spacing w:before="0" w:beforeAutospacing="0" w:after="0" w:afterAutospacing="0" w:line="360" w:lineRule="auto"/>
        <w:ind w:firstLine="709"/>
        <w:jc w:val="both"/>
      </w:pPr>
      <w:r w:rsidRPr="00CE0473">
        <w:t xml:space="preserve">У нас имеется </w:t>
      </w:r>
      <w:r>
        <w:t>76</w:t>
      </w:r>
      <w:r w:rsidRPr="00CE0473">
        <w:t xml:space="preserve"> специалист</w:t>
      </w:r>
      <w:r>
        <w:t>ов</w:t>
      </w:r>
      <w:r w:rsidRPr="00CE0473">
        <w:t xml:space="preserve">, из них </w:t>
      </w:r>
      <w:r>
        <w:t xml:space="preserve">70 </w:t>
      </w:r>
      <w:r w:rsidRPr="00CE0473">
        <w:t>имеют высшее профессиональное образование и являются дипломированными специалистами. Им мы присвоим коэффициент- 1,50. Остальные имеют квалификацию магистра, поэтому их коэффициент будет выше и равен 1,60.</w:t>
      </w:r>
    </w:p>
    <w:p w:rsidR="00FA2F49" w:rsidRPr="00CE0473" w:rsidRDefault="00FA2F49" w:rsidP="00CE0473">
      <w:pPr>
        <w:pStyle w:val="a3"/>
        <w:spacing w:before="0" w:beforeAutospacing="0" w:after="0" w:afterAutospacing="0" w:line="360" w:lineRule="auto"/>
        <w:ind w:firstLine="709"/>
        <w:jc w:val="both"/>
      </w:pPr>
      <w:r w:rsidRPr="00CE0473">
        <w:t>Служащих у нас 7 человек, из них: 6 имеют высшее профессиональное образования и квалификацию «дипломированный специалист» у них коэффициент равен 1,50. А один служащий имеет среднее профессиональное образование - коэффициент равен 1,20.</w:t>
      </w:r>
    </w:p>
    <w:p w:rsidR="00FA2F49" w:rsidRPr="00CE0473" w:rsidRDefault="00FA2F49" w:rsidP="00CE0473">
      <w:pPr>
        <w:pStyle w:val="a3"/>
        <w:spacing w:before="0" w:beforeAutospacing="0" w:after="0" w:afterAutospacing="0" w:line="360" w:lineRule="auto"/>
        <w:ind w:firstLine="709"/>
        <w:jc w:val="both"/>
      </w:pPr>
      <w:r w:rsidRPr="00CE0473">
        <w:t>2- Повышающие коэффициент</w:t>
      </w:r>
      <w:r>
        <w:t>ы</w:t>
      </w:r>
      <w:r w:rsidRPr="00CE0473">
        <w:t>:</w:t>
      </w:r>
    </w:p>
    <w:p w:rsidR="00FA2F49" w:rsidRPr="00CE0473" w:rsidRDefault="00FA2F49" w:rsidP="00CE0473">
      <w:pPr>
        <w:pStyle w:val="a3"/>
        <w:spacing w:before="0" w:beforeAutospacing="0" w:after="0" w:afterAutospacing="0" w:line="360" w:lineRule="auto"/>
        <w:ind w:firstLine="709"/>
        <w:jc w:val="both"/>
      </w:pPr>
      <w:r w:rsidRPr="00CE0473">
        <w:t>2.1- Коэффициент стажа работы:</w:t>
      </w:r>
    </w:p>
    <w:p w:rsidR="00FA2F49" w:rsidRPr="00CE0473" w:rsidRDefault="00FA2F49" w:rsidP="00CE0473">
      <w:pPr>
        <w:pStyle w:val="a3"/>
        <w:spacing w:before="0" w:beforeAutospacing="0" w:after="0" w:afterAutospacing="0" w:line="360" w:lineRule="auto"/>
        <w:ind w:firstLine="709"/>
        <w:jc w:val="both"/>
      </w:pPr>
      <w:r w:rsidRPr="00CE0473">
        <w:t xml:space="preserve">Стаж работы более 20 лет имеют </w:t>
      </w:r>
      <w:r>
        <w:t>30</w:t>
      </w:r>
      <w:r w:rsidRPr="00CE0473">
        <w:t xml:space="preserve"> специалистов, соответственно коэффициент равен 0,25. И 2 служащих - 0,20.</w:t>
      </w:r>
    </w:p>
    <w:p w:rsidR="00FA2F49" w:rsidRPr="00CE0473" w:rsidRDefault="00FA2F49" w:rsidP="00CE0473">
      <w:pPr>
        <w:pStyle w:val="a3"/>
        <w:spacing w:before="0" w:beforeAutospacing="0" w:after="0" w:afterAutospacing="0" w:line="360" w:lineRule="auto"/>
        <w:ind w:firstLine="709"/>
        <w:jc w:val="both"/>
      </w:pPr>
      <w:r w:rsidRPr="00CE0473">
        <w:t xml:space="preserve">Стаж от 10 до 20 - </w:t>
      </w:r>
      <w:r>
        <w:t>28</w:t>
      </w:r>
      <w:r w:rsidRPr="00CE0473">
        <w:t xml:space="preserve"> человек, в этом случаи коэффициент для специалистов равен 0,20. Служащих с этим стажем 3 человека, для них коэффициент- 0,15. </w:t>
      </w:r>
    </w:p>
    <w:p w:rsidR="00FA2F49" w:rsidRPr="00CE0473" w:rsidRDefault="00FA2F49" w:rsidP="00CE0473">
      <w:pPr>
        <w:pStyle w:val="a3"/>
        <w:spacing w:before="0" w:beforeAutospacing="0" w:after="0" w:afterAutospacing="0" w:line="360" w:lineRule="auto"/>
        <w:ind w:firstLine="709"/>
        <w:jc w:val="both"/>
      </w:pPr>
      <w:r w:rsidRPr="00CE0473">
        <w:t xml:space="preserve">Стаж от 5 до 10 имеют </w:t>
      </w:r>
      <w:r>
        <w:t>11</w:t>
      </w:r>
      <w:r w:rsidRPr="00CE0473">
        <w:t xml:space="preserve"> специалиста- 0,15. </w:t>
      </w:r>
    </w:p>
    <w:p w:rsidR="00FA2F49" w:rsidRPr="00CE0473" w:rsidRDefault="00FA2F49" w:rsidP="00CE0473">
      <w:pPr>
        <w:pStyle w:val="a3"/>
        <w:spacing w:before="0" w:beforeAutospacing="0" w:after="0" w:afterAutospacing="0" w:line="360" w:lineRule="auto"/>
        <w:ind w:firstLine="709"/>
        <w:jc w:val="both"/>
      </w:pPr>
      <w:r w:rsidRPr="00CE0473">
        <w:t xml:space="preserve">Стаж от 2 до 5 – </w:t>
      </w:r>
      <w:r>
        <w:t>7</w:t>
      </w:r>
      <w:r w:rsidRPr="00CE0473">
        <w:t xml:space="preserve"> специалиста -0,10 и 2 служащий- 0,05.</w:t>
      </w:r>
    </w:p>
    <w:p w:rsidR="00FA2F49" w:rsidRPr="00CE0473" w:rsidRDefault="00FA2F49" w:rsidP="00CE0473">
      <w:pPr>
        <w:pStyle w:val="a3"/>
        <w:spacing w:before="0" w:beforeAutospacing="0" w:after="0" w:afterAutospacing="0" w:line="360" w:lineRule="auto"/>
        <w:ind w:firstLine="709"/>
        <w:jc w:val="both"/>
      </w:pPr>
      <w:r w:rsidRPr="00CE0473">
        <w:t xml:space="preserve">2.2- Коэффициент специфики работы согласно приложению 3 Закона №3131 имеет тип 3, так как у нас средняя общеобразовательная школа с углубленным изучением отдельных предметов, и в соответствии с этим для всех он равен 0,1. </w:t>
      </w:r>
    </w:p>
    <w:p w:rsidR="00FA2F49" w:rsidRPr="00CE0473" w:rsidRDefault="00FA2F49" w:rsidP="00CE0473">
      <w:pPr>
        <w:pStyle w:val="a3"/>
        <w:spacing w:before="0" w:beforeAutospacing="0" w:after="0" w:afterAutospacing="0" w:line="360" w:lineRule="auto"/>
        <w:ind w:firstLine="709"/>
        <w:jc w:val="both"/>
      </w:pPr>
      <w:r w:rsidRPr="00CE0473">
        <w:t>2.3- Коэффициент квалификации. Высшую категорию имеют ру</w:t>
      </w:r>
      <w:r>
        <w:t>ководитель и заместитель - 0,35;</w:t>
      </w:r>
      <w:r w:rsidRPr="00CE0473">
        <w:t xml:space="preserve"> </w:t>
      </w:r>
      <w:r>
        <w:t>21</w:t>
      </w:r>
      <w:r w:rsidRPr="00CE0473">
        <w:t xml:space="preserve"> специалистов имеют высшую степень, их коэффициент будет равен 0,35; 2 категорию</w:t>
      </w:r>
      <w:r>
        <w:t xml:space="preserve"> имеют 25</w:t>
      </w:r>
      <w:r w:rsidRPr="00CE0473">
        <w:t xml:space="preserve"> человек</w:t>
      </w:r>
      <w:r>
        <w:t>а</w:t>
      </w:r>
      <w:r w:rsidRPr="00CE0473">
        <w:t xml:space="preserve"> </w:t>
      </w:r>
      <w:r>
        <w:t>- 0,1 и 1 категорию имеют 30 человек</w:t>
      </w:r>
      <w:r w:rsidRPr="00CE0473">
        <w:t xml:space="preserve"> - 0,2.</w:t>
      </w:r>
    </w:p>
    <w:p w:rsidR="00FA2F49" w:rsidRPr="00CE0473" w:rsidRDefault="00FA2F49" w:rsidP="00CE0473">
      <w:pPr>
        <w:pStyle w:val="a3"/>
        <w:spacing w:before="0" w:beforeAutospacing="0" w:after="0" w:afterAutospacing="0" w:line="360" w:lineRule="auto"/>
        <w:ind w:firstLine="709"/>
        <w:jc w:val="both"/>
      </w:pPr>
      <w:r w:rsidRPr="00CE0473">
        <w:t>2.4 - Коэффициент масштаба управления 3 группы- 0,1.</w:t>
      </w:r>
    </w:p>
    <w:p w:rsidR="00FA2F49" w:rsidRPr="00CE0473" w:rsidRDefault="00FA2F49" w:rsidP="00CE0473">
      <w:pPr>
        <w:pStyle w:val="a3"/>
        <w:spacing w:before="0" w:beforeAutospacing="0" w:after="0" w:afterAutospacing="0" w:line="360" w:lineRule="auto"/>
        <w:ind w:firstLine="709"/>
        <w:jc w:val="both"/>
      </w:pPr>
      <w:r w:rsidRPr="00CE0473">
        <w:t>2.6- Коэффициент уровня управления: руководитель - 1,00; заместитель руководителя- 0,50.</w:t>
      </w:r>
    </w:p>
    <w:p w:rsidR="00FA2F49" w:rsidRPr="00CE0473" w:rsidRDefault="00FA2F49" w:rsidP="00CE0473">
      <w:pPr>
        <w:pStyle w:val="3"/>
        <w:spacing w:before="0" w:after="0" w:line="360" w:lineRule="auto"/>
        <w:ind w:firstLine="709"/>
        <w:jc w:val="both"/>
        <w:rPr>
          <w:rFonts w:ascii="Times New Roman" w:hAnsi="Times New Roman" w:cs="Times New Roman"/>
          <w:b w:val="0"/>
          <w:sz w:val="24"/>
          <w:szCs w:val="24"/>
        </w:rPr>
      </w:pPr>
      <w:r w:rsidRPr="00CE0473">
        <w:rPr>
          <w:rFonts w:ascii="Times New Roman" w:hAnsi="Times New Roman" w:cs="Times New Roman"/>
          <w:b w:val="0"/>
          <w:sz w:val="24"/>
          <w:szCs w:val="24"/>
        </w:rPr>
        <w:t xml:space="preserve">Таблица </w:t>
      </w:r>
      <w:r>
        <w:rPr>
          <w:rFonts w:ascii="Times New Roman" w:hAnsi="Times New Roman" w:cs="Times New Roman"/>
          <w:b w:val="0"/>
          <w:sz w:val="24"/>
          <w:szCs w:val="24"/>
        </w:rPr>
        <w:t>2</w:t>
      </w:r>
      <w:r w:rsidRPr="00CE0473">
        <w:rPr>
          <w:rFonts w:ascii="Times New Roman" w:hAnsi="Times New Roman" w:cs="Times New Roman"/>
          <w:b w:val="0"/>
          <w:sz w:val="24"/>
          <w:szCs w:val="24"/>
        </w:rPr>
        <w:t xml:space="preserve"> - Тарифная сетка по </w:t>
      </w:r>
      <w:bookmarkStart w:id="0" w:name="C13"/>
      <w:bookmarkEnd w:id="0"/>
      <w:r w:rsidRPr="00CE0473">
        <w:rPr>
          <w:rFonts w:ascii="Times New Roman" w:hAnsi="Times New Roman" w:cs="Times New Roman"/>
          <w:b w:val="0"/>
          <w:sz w:val="24"/>
          <w:szCs w:val="24"/>
        </w:rPr>
        <w:t xml:space="preserve">оплате труда рабочих муниципальных образовательных учреждений города Сургута </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567"/>
        <w:gridCol w:w="708"/>
        <w:gridCol w:w="743"/>
        <w:gridCol w:w="709"/>
        <w:gridCol w:w="851"/>
        <w:gridCol w:w="708"/>
        <w:gridCol w:w="709"/>
        <w:gridCol w:w="709"/>
        <w:gridCol w:w="709"/>
        <w:gridCol w:w="708"/>
      </w:tblGrid>
      <w:tr w:rsidR="00FA2F49" w:rsidRPr="00473450" w:rsidTr="00FD20E5">
        <w:tc>
          <w:tcPr>
            <w:tcW w:w="2093" w:type="dxa"/>
            <w:tcBorders>
              <w:top w:val="single" w:sz="4" w:space="0" w:color="auto"/>
              <w:bottom w:val="single" w:sz="4" w:space="0" w:color="auto"/>
              <w:right w:val="single" w:sz="4" w:space="0" w:color="auto"/>
            </w:tcBorders>
          </w:tcPr>
          <w:p w:rsidR="00FA2F49" w:rsidRPr="00473450" w:rsidRDefault="00FA2F49" w:rsidP="00B232B8">
            <w:pPr>
              <w:pStyle w:val="ad"/>
              <w:ind w:firstLine="34"/>
              <w:jc w:val="center"/>
              <w:rPr>
                <w:rFonts w:ascii="Times New Roman" w:eastAsia="Times New Roman" w:hAnsi="Times New Roman" w:cs="Times New Roman"/>
              </w:rPr>
            </w:pPr>
            <w:r w:rsidRPr="00473450">
              <w:rPr>
                <w:rFonts w:ascii="Times New Roman" w:eastAsia="Times New Roman" w:hAnsi="Times New Roman" w:cs="Times New Roman"/>
              </w:rPr>
              <w:t>Разряды оплаты труда</w:t>
            </w:r>
          </w:p>
        </w:tc>
        <w:tc>
          <w:tcPr>
            <w:tcW w:w="567"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851"/>
              <w:jc w:val="left"/>
              <w:rPr>
                <w:rFonts w:ascii="Times New Roman" w:eastAsia="Times New Roman" w:hAnsi="Times New Roman" w:cs="Times New Roman"/>
              </w:rPr>
            </w:pPr>
            <w:r w:rsidRPr="00473450">
              <w:rPr>
                <w:rFonts w:ascii="Times New Roman" w:eastAsia="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284"/>
              <w:jc w:val="left"/>
              <w:rPr>
                <w:rFonts w:ascii="Times New Roman" w:eastAsia="Times New Roman" w:hAnsi="Times New Roman" w:cs="Times New Roman"/>
              </w:rPr>
            </w:pPr>
            <w:r w:rsidRPr="00473450">
              <w:rPr>
                <w:rFonts w:ascii="Times New Roman" w:eastAsia="Times New Roman" w:hAnsi="Times New Roman" w:cs="Times New Roman"/>
              </w:rPr>
              <w:t>2</w:t>
            </w:r>
          </w:p>
        </w:tc>
        <w:tc>
          <w:tcPr>
            <w:tcW w:w="743"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firstLine="1"/>
              <w:jc w:val="left"/>
              <w:rPr>
                <w:rFonts w:ascii="Times New Roman" w:eastAsia="Times New Roman" w:hAnsi="Times New Roman" w:cs="Times New Roman"/>
              </w:rPr>
            </w:pPr>
            <w:r w:rsidRPr="00473450">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hanging="34"/>
              <w:jc w:val="left"/>
              <w:rPr>
                <w:rFonts w:ascii="Times New Roman" w:eastAsia="Times New Roman" w:hAnsi="Times New Roman" w:cs="Times New Roman"/>
              </w:rPr>
            </w:pPr>
            <w:r w:rsidRPr="00473450">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hanging="34"/>
              <w:jc w:val="left"/>
              <w:rPr>
                <w:rFonts w:ascii="Times New Roman" w:eastAsia="Times New Roman" w:hAnsi="Times New Roman" w:cs="Times New Roman"/>
              </w:rPr>
            </w:pPr>
            <w:r w:rsidRPr="00473450">
              <w:rPr>
                <w:rFonts w:ascii="Times New Roman" w:eastAsia="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hanging="34"/>
              <w:jc w:val="left"/>
              <w:rPr>
                <w:rFonts w:ascii="Times New Roman" w:eastAsia="Times New Roman" w:hAnsi="Times New Roman" w:cs="Times New Roman"/>
              </w:rPr>
            </w:pPr>
            <w:r w:rsidRPr="00473450">
              <w:rPr>
                <w:rFonts w:ascii="Times New Roman" w:eastAsia="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hanging="34"/>
              <w:jc w:val="left"/>
              <w:rPr>
                <w:rFonts w:ascii="Times New Roman" w:eastAsia="Times New Roman" w:hAnsi="Times New Roman" w:cs="Times New Roman"/>
              </w:rPr>
            </w:pPr>
            <w:r w:rsidRPr="00473450">
              <w:rPr>
                <w:rFonts w:ascii="Times New Roman" w:eastAsia="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hanging="34"/>
              <w:jc w:val="left"/>
              <w:rPr>
                <w:rFonts w:ascii="Times New Roman" w:eastAsia="Times New Roman" w:hAnsi="Times New Roman" w:cs="Times New Roman"/>
              </w:rPr>
            </w:pPr>
            <w:r w:rsidRPr="00473450">
              <w:rPr>
                <w:rFonts w:ascii="Times New Roman" w:eastAsia="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firstLine="74"/>
              <w:jc w:val="left"/>
              <w:rPr>
                <w:rFonts w:ascii="Times New Roman" w:eastAsia="Times New Roman" w:hAnsi="Times New Roman" w:cs="Times New Roman"/>
              </w:rPr>
            </w:pPr>
            <w:r w:rsidRPr="00473450">
              <w:rPr>
                <w:rFonts w:ascii="Times New Roman" w:eastAsia="Times New Roman" w:hAnsi="Times New Roman" w:cs="Times New Roman"/>
              </w:rPr>
              <w:t>9</w:t>
            </w:r>
          </w:p>
        </w:tc>
        <w:tc>
          <w:tcPr>
            <w:tcW w:w="708" w:type="dxa"/>
            <w:tcBorders>
              <w:top w:val="single" w:sz="4" w:space="0" w:color="auto"/>
              <w:left w:val="single" w:sz="4" w:space="0" w:color="auto"/>
              <w:bottom w:val="single" w:sz="4" w:space="0" w:color="auto"/>
            </w:tcBorders>
          </w:tcPr>
          <w:p w:rsidR="00FA2F49" w:rsidRPr="00473450" w:rsidRDefault="00FA2F49" w:rsidP="00B232B8">
            <w:pPr>
              <w:pStyle w:val="ac"/>
              <w:ind w:left="-74" w:right="-142" w:firstLine="74"/>
              <w:jc w:val="left"/>
              <w:rPr>
                <w:rFonts w:ascii="Times New Roman" w:eastAsia="Times New Roman" w:hAnsi="Times New Roman" w:cs="Times New Roman"/>
              </w:rPr>
            </w:pPr>
            <w:r w:rsidRPr="00473450">
              <w:rPr>
                <w:rFonts w:ascii="Times New Roman" w:eastAsia="Times New Roman" w:hAnsi="Times New Roman" w:cs="Times New Roman"/>
              </w:rPr>
              <w:t>10</w:t>
            </w:r>
          </w:p>
        </w:tc>
      </w:tr>
      <w:tr w:rsidR="00FA2F49" w:rsidRPr="00473450" w:rsidTr="00FD20E5">
        <w:trPr>
          <w:trHeight w:val="685"/>
        </w:trPr>
        <w:tc>
          <w:tcPr>
            <w:tcW w:w="2093" w:type="dxa"/>
            <w:tcBorders>
              <w:top w:val="single" w:sz="4" w:space="0" w:color="auto"/>
              <w:bottom w:val="single" w:sz="4" w:space="0" w:color="auto"/>
              <w:right w:val="single" w:sz="4" w:space="0" w:color="auto"/>
            </w:tcBorders>
          </w:tcPr>
          <w:p w:rsidR="00FA2F49" w:rsidRPr="00473450" w:rsidRDefault="00FA2F49" w:rsidP="00B232B8">
            <w:pPr>
              <w:pStyle w:val="ad"/>
              <w:ind w:firstLine="34"/>
              <w:jc w:val="center"/>
              <w:rPr>
                <w:rFonts w:ascii="Times New Roman" w:eastAsia="Times New Roman" w:hAnsi="Times New Roman" w:cs="Times New Roman"/>
              </w:rPr>
            </w:pPr>
            <w:r w:rsidRPr="00473450">
              <w:rPr>
                <w:rFonts w:ascii="Times New Roman" w:eastAsia="Times New Roman" w:hAnsi="Times New Roman" w:cs="Times New Roman"/>
              </w:rPr>
              <w:t>Тарифный коэффициент</w:t>
            </w:r>
          </w:p>
        </w:tc>
        <w:tc>
          <w:tcPr>
            <w:tcW w:w="567"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left="-74" w:right="-142"/>
              <w:jc w:val="left"/>
              <w:rPr>
                <w:rFonts w:ascii="Times New Roman" w:eastAsia="Times New Roman" w:hAnsi="Times New Roman" w:cs="Times New Roman"/>
              </w:rPr>
            </w:pPr>
            <w:r w:rsidRPr="00473450">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right="-284"/>
              <w:jc w:val="left"/>
              <w:rPr>
                <w:rFonts w:ascii="Times New Roman" w:eastAsia="Times New Roman" w:hAnsi="Times New Roman" w:cs="Times New Roman"/>
              </w:rPr>
            </w:pPr>
            <w:r w:rsidRPr="00473450">
              <w:rPr>
                <w:rFonts w:ascii="Times New Roman" w:eastAsia="Times New Roman" w:hAnsi="Times New Roman" w:cs="Times New Roman"/>
              </w:rPr>
              <w:t>1,05</w:t>
            </w:r>
          </w:p>
        </w:tc>
        <w:tc>
          <w:tcPr>
            <w:tcW w:w="743"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firstLine="1"/>
              <w:jc w:val="left"/>
              <w:rPr>
                <w:rFonts w:ascii="Times New Roman" w:eastAsia="Times New Roman" w:hAnsi="Times New Roman" w:cs="Times New Roman"/>
              </w:rPr>
            </w:pPr>
            <w:r w:rsidRPr="00473450">
              <w:rPr>
                <w:rFonts w:ascii="Times New Roman" w:eastAsia="Times New Roman" w:hAnsi="Times New Roman" w:cs="Times New Roman"/>
              </w:rPr>
              <w:t>1,10</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hanging="34"/>
              <w:jc w:val="left"/>
              <w:rPr>
                <w:rFonts w:ascii="Times New Roman" w:eastAsia="Times New Roman" w:hAnsi="Times New Roman" w:cs="Times New Roman"/>
              </w:rPr>
            </w:pPr>
            <w:r w:rsidRPr="00473450">
              <w:rPr>
                <w:rFonts w:ascii="Times New Roman" w:eastAsia="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hanging="34"/>
              <w:jc w:val="left"/>
              <w:rPr>
                <w:rFonts w:ascii="Times New Roman" w:eastAsia="Times New Roman" w:hAnsi="Times New Roman" w:cs="Times New Roman"/>
              </w:rPr>
            </w:pPr>
            <w:r w:rsidRPr="00473450">
              <w:rPr>
                <w:rFonts w:ascii="Times New Roman" w:eastAsia="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hanging="34"/>
              <w:jc w:val="left"/>
              <w:rPr>
                <w:rFonts w:ascii="Times New Roman" w:eastAsia="Times New Roman" w:hAnsi="Times New Roman" w:cs="Times New Roman"/>
              </w:rPr>
            </w:pPr>
            <w:r w:rsidRPr="00473450">
              <w:rPr>
                <w:rFonts w:ascii="Times New Roman" w:eastAsia="Times New Roman" w:hAnsi="Times New Roman" w:cs="Times New Roman"/>
              </w:rPr>
              <w:t>1,30</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hanging="34"/>
              <w:jc w:val="left"/>
              <w:rPr>
                <w:rFonts w:ascii="Times New Roman" w:eastAsia="Times New Roman" w:hAnsi="Times New Roman" w:cs="Times New Roman"/>
              </w:rPr>
            </w:pPr>
            <w:r w:rsidRPr="00473450">
              <w:rPr>
                <w:rFonts w:ascii="Times New Roman" w:eastAsia="Times New Roman" w:hAnsi="Times New Roman" w:cs="Times New Roman"/>
              </w:rPr>
              <w:t>1,35</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ind w:hanging="34"/>
              <w:jc w:val="left"/>
              <w:rPr>
                <w:rFonts w:ascii="Times New Roman" w:eastAsia="Times New Roman" w:hAnsi="Times New Roman" w:cs="Times New Roman"/>
              </w:rPr>
            </w:pPr>
            <w:r w:rsidRPr="00473450">
              <w:rPr>
                <w:rFonts w:ascii="Times New Roman" w:eastAsia="Times New Roman" w:hAnsi="Times New Roman" w:cs="Times New Roman"/>
              </w:rPr>
              <w:t>1,50</w:t>
            </w:r>
          </w:p>
        </w:tc>
        <w:tc>
          <w:tcPr>
            <w:tcW w:w="709" w:type="dxa"/>
            <w:tcBorders>
              <w:top w:val="single" w:sz="4" w:space="0" w:color="auto"/>
              <w:left w:val="single" w:sz="4" w:space="0" w:color="auto"/>
              <w:bottom w:val="single" w:sz="4" w:space="0" w:color="auto"/>
              <w:right w:val="single" w:sz="4" w:space="0" w:color="auto"/>
            </w:tcBorders>
          </w:tcPr>
          <w:p w:rsidR="00FA2F49" w:rsidRPr="00473450" w:rsidRDefault="00FA2F49" w:rsidP="00B232B8">
            <w:pPr>
              <w:pStyle w:val="ac"/>
              <w:jc w:val="left"/>
              <w:rPr>
                <w:rFonts w:ascii="Times New Roman" w:eastAsia="Times New Roman" w:hAnsi="Times New Roman" w:cs="Times New Roman"/>
              </w:rPr>
            </w:pPr>
            <w:r w:rsidRPr="00473450">
              <w:rPr>
                <w:rFonts w:ascii="Times New Roman" w:eastAsia="Times New Roman" w:hAnsi="Times New Roman" w:cs="Times New Roman"/>
              </w:rPr>
              <w:t>1,60</w:t>
            </w:r>
          </w:p>
        </w:tc>
        <w:tc>
          <w:tcPr>
            <w:tcW w:w="708" w:type="dxa"/>
            <w:tcBorders>
              <w:top w:val="single" w:sz="4" w:space="0" w:color="auto"/>
              <w:left w:val="single" w:sz="4" w:space="0" w:color="auto"/>
              <w:bottom w:val="single" w:sz="4" w:space="0" w:color="auto"/>
            </w:tcBorders>
          </w:tcPr>
          <w:p w:rsidR="00FA2F49" w:rsidRPr="00473450" w:rsidRDefault="00FA2F49" w:rsidP="00B232B8">
            <w:pPr>
              <w:pStyle w:val="ac"/>
              <w:jc w:val="left"/>
              <w:rPr>
                <w:rFonts w:ascii="Times New Roman" w:eastAsia="Times New Roman" w:hAnsi="Times New Roman" w:cs="Times New Roman"/>
              </w:rPr>
            </w:pPr>
            <w:r w:rsidRPr="00473450">
              <w:rPr>
                <w:rFonts w:ascii="Times New Roman" w:eastAsia="Times New Roman" w:hAnsi="Times New Roman" w:cs="Times New Roman"/>
              </w:rPr>
              <w:t>1,80</w:t>
            </w:r>
          </w:p>
        </w:tc>
      </w:tr>
    </w:tbl>
    <w:p w:rsidR="00FA2F49" w:rsidRPr="00AA3390" w:rsidRDefault="00FA2F49" w:rsidP="00AA3390">
      <w:pPr>
        <w:pStyle w:val="13"/>
        <w:spacing w:line="360" w:lineRule="auto"/>
        <w:ind w:left="0" w:firstLine="709"/>
        <w:jc w:val="both"/>
      </w:pPr>
      <w:r w:rsidRPr="00CE0473">
        <w:rPr>
          <w:rFonts w:eastAsia="Times New Roman"/>
          <w:lang w:eastAsia="en-US"/>
        </w:rPr>
        <w:t>Источник:</w:t>
      </w:r>
      <w:r>
        <w:rPr>
          <w:rFonts w:eastAsia="Times New Roman"/>
          <w:lang w:eastAsia="en-US"/>
        </w:rPr>
        <w:t xml:space="preserve"> </w:t>
      </w:r>
      <w:r w:rsidRPr="006C30DE">
        <w:rPr>
          <w:rFonts w:eastAsia="Times New Roman"/>
        </w:rPr>
        <w:t>О введении новой системы оплаты труда  в муниципальных  образовательных</w:t>
      </w:r>
      <w:r w:rsidRPr="006C30DE">
        <w:t xml:space="preserve"> </w:t>
      </w:r>
      <w:r w:rsidRPr="006C30DE">
        <w:rPr>
          <w:rFonts w:eastAsia="Times New Roman"/>
        </w:rPr>
        <w:t>учреждениях города Сургута</w:t>
      </w:r>
      <w:r w:rsidRPr="006C30DE">
        <w:t>:</w:t>
      </w:r>
      <w:r w:rsidRPr="006C30DE">
        <w:rPr>
          <w:rFonts w:eastAsia="Times New Roman"/>
        </w:rPr>
        <w:t xml:space="preserve"> </w:t>
      </w:r>
      <w:r w:rsidRPr="006C30DE">
        <w:t xml:space="preserve">Постановление Администрации города </w:t>
      </w:r>
      <w:r w:rsidRPr="006C30DE">
        <w:rPr>
          <w:rFonts w:eastAsia="Times New Roman"/>
        </w:rPr>
        <w:t>от 19.08.2008 г.</w:t>
      </w:r>
      <w:r w:rsidRPr="006C30DE">
        <w:t xml:space="preserve"> </w:t>
      </w:r>
      <w:r w:rsidRPr="006C30DE">
        <w:rPr>
          <w:rFonts w:eastAsia="Times New Roman"/>
        </w:rPr>
        <w:t>№ 3131</w:t>
      </w:r>
      <w:r w:rsidRPr="006C30DE">
        <w:t>//</w:t>
      </w:r>
      <w:r w:rsidRPr="006C30DE">
        <w:rPr>
          <w:rFonts w:eastAsia="Times New Roman"/>
        </w:rPr>
        <w:t xml:space="preserve"> Справочно-правовая система «Гарант»</w:t>
      </w:r>
      <w:r w:rsidRPr="006C30DE">
        <w:t>.</w:t>
      </w:r>
    </w:p>
    <w:p w:rsidR="00FA2F49" w:rsidRPr="00CE0473" w:rsidRDefault="00FA2F49" w:rsidP="00CE0473">
      <w:pPr>
        <w:pStyle w:val="a3"/>
        <w:spacing w:before="0" w:beforeAutospacing="0" w:after="0" w:afterAutospacing="0" w:line="360" w:lineRule="auto"/>
        <w:ind w:firstLine="709"/>
        <w:jc w:val="both"/>
      </w:pPr>
      <w:r w:rsidRPr="00CE0473">
        <w:t xml:space="preserve">Согласно приложению 6 </w:t>
      </w:r>
      <w:r w:rsidRPr="007129EF">
        <w:t>постановлени</w:t>
      </w:r>
      <w:r>
        <w:t>я</w:t>
      </w:r>
      <w:r w:rsidRPr="007129EF">
        <w:t xml:space="preserve"> администрации города </w:t>
      </w:r>
      <w:r w:rsidRPr="007129EF">
        <w:rPr>
          <w:rFonts w:eastAsia="Times New Roman"/>
        </w:rPr>
        <w:t>от 19.08.2008 г.</w:t>
      </w:r>
      <w:r w:rsidRPr="007129EF">
        <w:t xml:space="preserve"> </w:t>
      </w:r>
      <w:r w:rsidRPr="007129EF">
        <w:rPr>
          <w:rFonts w:eastAsia="Times New Roman"/>
        </w:rPr>
        <w:t>№ 3131</w:t>
      </w:r>
      <w:r>
        <w:rPr>
          <w:rFonts w:eastAsia="Times New Roman"/>
        </w:rPr>
        <w:t xml:space="preserve"> </w:t>
      </w:r>
      <w:r w:rsidRPr="00CE0473">
        <w:t>электросварщику, электромонтеру и слесарю - сантехнику, слесарю контрольно-измерительных приборов и автоматики, слесарю по ремонту и обслуживанию систем вентиляции присваивается 9 разряд.</w:t>
      </w:r>
    </w:p>
    <w:p w:rsidR="00FA2F49" w:rsidRPr="00CE0473" w:rsidRDefault="00FA2F49" w:rsidP="00CE0473">
      <w:pPr>
        <w:pStyle w:val="a3"/>
        <w:spacing w:before="0" w:beforeAutospacing="0" w:after="0" w:afterAutospacing="0" w:line="360" w:lineRule="auto"/>
        <w:ind w:firstLine="709"/>
        <w:jc w:val="both"/>
      </w:pPr>
      <w:r w:rsidRPr="00CE0473">
        <w:t xml:space="preserve">ТСраб= 4064 + 4064×1,8+4064×0,5+4064×0,7 = 16 256 рублей. </w:t>
      </w:r>
    </w:p>
    <w:p w:rsidR="00FA2F49" w:rsidRPr="00CE0473" w:rsidRDefault="00FA2F49" w:rsidP="00CE0473">
      <w:pPr>
        <w:pStyle w:val="a3"/>
        <w:spacing w:before="0" w:beforeAutospacing="0" w:after="0" w:afterAutospacing="0" w:line="360" w:lineRule="auto"/>
        <w:ind w:firstLine="709"/>
        <w:jc w:val="both"/>
      </w:pPr>
      <w:r w:rsidRPr="00CE0473">
        <w:t>И соответственно ФТС = 16 256×5= 81 280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lang w:eastAsia="ru-RU"/>
        </w:rPr>
        <w:t>Сначала рассчитаем базовый оклад</w:t>
      </w:r>
      <w:r>
        <w:rPr>
          <w:rFonts w:ascii="Times New Roman" w:hAnsi="Times New Roman"/>
          <w:sz w:val="24"/>
          <w:szCs w:val="24"/>
          <w:lang w:eastAsia="ru-RU"/>
        </w:rPr>
        <w:t xml:space="preserve"> руководителей, специалистов и служащих</w:t>
      </w:r>
      <w:r w:rsidRPr="00CE0473">
        <w:rPr>
          <w:rFonts w:ascii="Times New Roman" w:hAnsi="Times New Roman"/>
          <w:sz w:val="24"/>
          <w:szCs w:val="24"/>
          <w:lang w:eastAsia="ru-RU"/>
        </w:rPr>
        <w:t xml:space="preserve">. </w:t>
      </w:r>
      <w:r w:rsidRPr="00CE0473">
        <w:rPr>
          <w:rFonts w:ascii="Times New Roman" w:hAnsi="Times New Roman"/>
          <w:sz w:val="24"/>
          <w:szCs w:val="24"/>
        </w:rPr>
        <w:t>Базовый оклад является составной частью должностного оклада руководителя, специалиста</w:t>
      </w:r>
      <w:r>
        <w:rPr>
          <w:rFonts w:ascii="Times New Roman" w:hAnsi="Times New Roman"/>
          <w:sz w:val="24"/>
          <w:szCs w:val="24"/>
        </w:rPr>
        <w:t xml:space="preserve"> и</w:t>
      </w:r>
      <w:r w:rsidRPr="00CE0473">
        <w:rPr>
          <w:rFonts w:ascii="Times New Roman" w:hAnsi="Times New Roman"/>
          <w:sz w:val="24"/>
          <w:szCs w:val="24"/>
        </w:rPr>
        <w:t xml:space="preserve"> служащего.</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 xml:space="preserve">Базовый оклад работника исчисляется </w:t>
      </w:r>
      <w:r w:rsidRPr="00CE0473">
        <w:rPr>
          <w:rFonts w:ascii="Times New Roman" w:hAnsi="Times New Roman"/>
          <w:sz w:val="24"/>
          <w:szCs w:val="24"/>
        </w:rPr>
        <w:t xml:space="preserve">по </w:t>
      </w:r>
      <w:r w:rsidRPr="00CE0473">
        <w:rPr>
          <w:rFonts w:ascii="Times New Roman" w:hAnsi="Times New Roman"/>
          <w:bCs/>
          <w:sz w:val="24"/>
          <w:szCs w:val="24"/>
        </w:rPr>
        <w:t>формуле:</w:t>
      </w:r>
    </w:p>
    <w:p w:rsidR="00FA2F49" w:rsidRPr="00CE0473" w:rsidRDefault="00FA2F49" w:rsidP="00CE0473">
      <w:pPr>
        <w:pStyle w:val="a3"/>
        <w:spacing w:before="0" w:beforeAutospacing="0" w:after="0" w:afterAutospacing="0" w:line="360" w:lineRule="auto"/>
        <w:ind w:firstLine="709"/>
        <w:jc w:val="both"/>
        <w:rPr>
          <w:bCs/>
        </w:rPr>
      </w:pPr>
      <w:r w:rsidRPr="00CE0473">
        <w:tab/>
      </w:r>
      <w:r w:rsidRPr="00CE0473">
        <w:rPr>
          <w:bCs/>
        </w:rPr>
        <w:t>Бо = Б х Кб</w:t>
      </w:r>
    </w:p>
    <w:p w:rsidR="00FA2F49" w:rsidRPr="00CE0473" w:rsidRDefault="00FA2F49" w:rsidP="00CE0473">
      <w:pPr>
        <w:pStyle w:val="a3"/>
        <w:spacing w:before="0" w:beforeAutospacing="0" w:after="0" w:afterAutospacing="0" w:line="360" w:lineRule="auto"/>
        <w:ind w:firstLine="709"/>
        <w:jc w:val="both"/>
        <w:rPr>
          <w:bCs/>
        </w:rPr>
      </w:pPr>
      <w:r w:rsidRPr="00CE0473">
        <w:rPr>
          <w:bCs/>
        </w:rPr>
        <w:t>Величина базовой единицы на 2010 год равна 4064 рубля.</w:t>
      </w:r>
    </w:p>
    <w:p w:rsidR="00FA2F49" w:rsidRPr="00CE0473" w:rsidRDefault="00FA2F49" w:rsidP="00CE0473">
      <w:pPr>
        <w:pStyle w:val="a3"/>
        <w:spacing w:before="0" w:beforeAutospacing="0" w:after="0" w:afterAutospacing="0" w:line="360" w:lineRule="auto"/>
        <w:ind w:firstLine="709"/>
        <w:jc w:val="both"/>
        <w:rPr>
          <w:bCs/>
        </w:rPr>
      </w:pPr>
      <w:r w:rsidRPr="00CE0473">
        <w:rPr>
          <w:bCs/>
        </w:rPr>
        <w:t>Для руководителя:</w:t>
      </w:r>
    </w:p>
    <w:p w:rsidR="00FA2F49" w:rsidRPr="00CE0473" w:rsidRDefault="00FA2F49" w:rsidP="00CE0473">
      <w:pPr>
        <w:pStyle w:val="a3"/>
        <w:spacing w:before="0" w:beforeAutospacing="0" w:after="0" w:afterAutospacing="0" w:line="360" w:lineRule="auto"/>
        <w:ind w:firstLine="709"/>
        <w:jc w:val="both"/>
        <w:rPr>
          <w:bCs/>
        </w:rPr>
      </w:pPr>
      <w:r w:rsidRPr="00CE0473">
        <w:rPr>
          <w:bCs/>
        </w:rPr>
        <w:t>Бо= 4064×1,5= 6096 рублей;</w:t>
      </w:r>
    </w:p>
    <w:p w:rsidR="00FA2F49" w:rsidRPr="00CE0473" w:rsidRDefault="00FA2F49" w:rsidP="00CE0473">
      <w:pPr>
        <w:pStyle w:val="a3"/>
        <w:spacing w:before="0" w:beforeAutospacing="0" w:after="0" w:afterAutospacing="0" w:line="360" w:lineRule="auto"/>
        <w:ind w:firstLine="709"/>
        <w:jc w:val="both"/>
        <w:rPr>
          <w:bCs/>
        </w:rPr>
      </w:pPr>
      <w:r w:rsidRPr="00CE0473">
        <w:rPr>
          <w:bCs/>
        </w:rPr>
        <w:t>Для заместителя руководителя:</w:t>
      </w:r>
    </w:p>
    <w:p w:rsidR="00FA2F49" w:rsidRPr="00CE0473" w:rsidRDefault="00FA2F49" w:rsidP="00CE0473">
      <w:pPr>
        <w:pStyle w:val="a3"/>
        <w:spacing w:before="0" w:beforeAutospacing="0" w:after="0" w:afterAutospacing="0" w:line="360" w:lineRule="auto"/>
        <w:ind w:firstLine="709"/>
        <w:jc w:val="both"/>
        <w:rPr>
          <w:bCs/>
        </w:rPr>
      </w:pPr>
      <w:r w:rsidRPr="00CE0473">
        <w:rPr>
          <w:bCs/>
        </w:rPr>
        <w:t>Бо= 4064×1,5=6096 рублей;</w:t>
      </w:r>
    </w:p>
    <w:p w:rsidR="00FA2F49" w:rsidRPr="00CE0473" w:rsidRDefault="00FA2F49" w:rsidP="00CE0473">
      <w:pPr>
        <w:pStyle w:val="a3"/>
        <w:spacing w:before="0" w:beforeAutospacing="0" w:after="0" w:afterAutospacing="0" w:line="360" w:lineRule="auto"/>
        <w:ind w:firstLine="709"/>
        <w:jc w:val="both"/>
        <w:rPr>
          <w:bCs/>
        </w:rPr>
      </w:pPr>
      <w:r>
        <w:rPr>
          <w:bCs/>
        </w:rPr>
        <w:t>Для  70</w:t>
      </w:r>
      <w:r w:rsidRPr="00CE0473">
        <w:rPr>
          <w:bCs/>
        </w:rPr>
        <w:t xml:space="preserve"> специалистов имеющих квалификацию «дипломированного специалиста»:</w:t>
      </w:r>
    </w:p>
    <w:p w:rsidR="00FA2F49" w:rsidRPr="00CE0473" w:rsidRDefault="00FA2F49" w:rsidP="00CE0473">
      <w:pPr>
        <w:pStyle w:val="a3"/>
        <w:spacing w:before="0" w:beforeAutospacing="0" w:after="0" w:afterAutospacing="0" w:line="360" w:lineRule="auto"/>
        <w:ind w:firstLine="709"/>
        <w:jc w:val="both"/>
      </w:pPr>
      <w:r w:rsidRPr="00CE0473">
        <w:t xml:space="preserve">Бо=4064×1,5= 6096 рублей, т.к. их </w:t>
      </w:r>
      <w:r>
        <w:t>70</w:t>
      </w:r>
      <w:r w:rsidRPr="00CE0473">
        <w:t>, то 6096×</w:t>
      </w:r>
      <w:r>
        <w:t>70</w:t>
      </w:r>
      <w:r w:rsidRPr="00CE0473">
        <w:t xml:space="preserve">= </w:t>
      </w:r>
      <w:r>
        <w:t>426 720</w:t>
      </w:r>
      <w:r w:rsidRPr="00CE0473">
        <w:t xml:space="preserve"> рублей;</w:t>
      </w:r>
    </w:p>
    <w:p w:rsidR="00FA2F49" w:rsidRPr="00CE0473" w:rsidRDefault="00FA2F49" w:rsidP="00CE0473">
      <w:pPr>
        <w:pStyle w:val="a3"/>
        <w:spacing w:before="0" w:beforeAutospacing="0" w:after="0" w:afterAutospacing="0" w:line="360" w:lineRule="auto"/>
        <w:ind w:firstLine="709"/>
        <w:jc w:val="both"/>
      </w:pPr>
      <w:r w:rsidRPr="00CE0473">
        <w:t xml:space="preserve">Для оставшихся </w:t>
      </w:r>
      <w:r>
        <w:t>6</w:t>
      </w:r>
      <w:r w:rsidRPr="00CE0473">
        <w:t>, имеющих квалификацию «магистр»:</w:t>
      </w:r>
    </w:p>
    <w:p w:rsidR="00FA2F49" w:rsidRPr="00CE0473" w:rsidRDefault="00FA2F49" w:rsidP="00CE0473">
      <w:pPr>
        <w:pStyle w:val="a3"/>
        <w:spacing w:before="0" w:beforeAutospacing="0" w:after="0" w:afterAutospacing="0" w:line="360" w:lineRule="auto"/>
        <w:ind w:firstLine="709"/>
        <w:jc w:val="both"/>
      </w:pPr>
      <w:r w:rsidRPr="00CE0473">
        <w:t>Бо=4064×1,6= 6502,40 рублей, 6502×</w:t>
      </w:r>
      <w:r>
        <w:t>6</w:t>
      </w:r>
      <w:r w:rsidRPr="00CE0473">
        <w:t xml:space="preserve">= </w:t>
      </w:r>
      <w:r w:rsidRPr="00FD20E5">
        <w:t>39</w:t>
      </w:r>
      <w:r>
        <w:t xml:space="preserve"> </w:t>
      </w:r>
      <w:r w:rsidRPr="00FD20E5">
        <w:t>012</w:t>
      </w:r>
      <w:r w:rsidRPr="00CE0473">
        <w:t>рублей;</w:t>
      </w:r>
    </w:p>
    <w:p w:rsidR="00FA2F49" w:rsidRPr="00CE0473" w:rsidRDefault="00FA2F49" w:rsidP="00CE0473">
      <w:pPr>
        <w:pStyle w:val="a3"/>
        <w:spacing w:before="0" w:beforeAutospacing="0" w:after="0" w:afterAutospacing="0" w:line="360" w:lineRule="auto"/>
        <w:ind w:firstLine="709"/>
        <w:jc w:val="both"/>
      </w:pPr>
      <w:r w:rsidRPr="00CE0473">
        <w:t>Для 6 служащих, которые имеют высшее профессиональное образование:</w:t>
      </w:r>
    </w:p>
    <w:p w:rsidR="00FA2F49" w:rsidRPr="00CE0473" w:rsidRDefault="00FA2F49" w:rsidP="00CE0473">
      <w:pPr>
        <w:pStyle w:val="a3"/>
        <w:spacing w:before="0" w:beforeAutospacing="0" w:after="0" w:afterAutospacing="0" w:line="360" w:lineRule="auto"/>
        <w:ind w:firstLine="709"/>
        <w:jc w:val="both"/>
      </w:pPr>
      <w:r w:rsidRPr="00CE0473">
        <w:t>Бо=6096, 6096×6= 36576 рублей, а для тех, кто имеет среднее специальное образование</w:t>
      </w:r>
    </w:p>
    <w:p w:rsidR="00FA2F49" w:rsidRPr="00CE0473" w:rsidRDefault="00FA2F49" w:rsidP="00CE0473">
      <w:pPr>
        <w:pStyle w:val="a3"/>
        <w:spacing w:before="0" w:beforeAutospacing="0" w:after="0" w:afterAutospacing="0" w:line="360" w:lineRule="auto"/>
        <w:ind w:firstLine="709"/>
        <w:jc w:val="both"/>
      </w:pPr>
      <w:r w:rsidRPr="00CE0473">
        <w:t>Бо=4064×1,2= 4876,80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После расчета базового оклада рассчитаем должностной оклад работников.</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1 - Должностной оклад руководителя определяется по формуле:</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ДОрук = Бо + Бо х Ксп + Бо х (Кк1 + Кк2) + Бо х Кму + Бо х Куу,</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где: </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ДОрук – должностной оклад руководителя;</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Бо – размер базового оклада руководителя;</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Ксп – коэффициент специфики работы;</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Кк1 – коэффициент </w:t>
      </w:r>
      <w:r w:rsidRPr="00CE0473">
        <w:rPr>
          <w:rFonts w:ascii="Times New Roman" w:hAnsi="Times New Roman"/>
          <w:bCs/>
          <w:sz w:val="24"/>
          <w:szCs w:val="24"/>
        </w:rPr>
        <w:t>квалификации</w:t>
      </w:r>
      <w:r w:rsidRPr="00CE0473">
        <w:rPr>
          <w:rFonts w:ascii="Times New Roman" w:hAnsi="Times New Roman"/>
          <w:sz w:val="24"/>
          <w:szCs w:val="24"/>
        </w:rPr>
        <w:t xml:space="preserve"> за квалификационную категорию или за ученую степень;</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Кк2 – коэффициент квалификации за почетное звание СССР, РСФСР, Российской Федерации, Ханты-Мансийского автономного округа – Югры или ведомственный знак отличия в труде</w:t>
      </w:r>
      <w:r>
        <w:rPr>
          <w:rFonts w:ascii="Times New Roman" w:hAnsi="Times New Roman"/>
          <w:sz w:val="24"/>
          <w:szCs w:val="24"/>
        </w:rPr>
        <w:t xml:space="preserve"> </w:t>
      </w:r>
      <w:r w:rsidRPr="001E1534">
        <w:rPr>
          <w:rFonts w:ascii="Times New Roman" w:hAnsi="Times New Roman"/>
          <w:sz w:val="24"/>
          <w:szCs w:val="24"/>
        </w:rPr>
        <w:t>[</w:t>
      </w:r>
      <w:r>
        <w:rPr>
          <w:rFonts w:ascii="Times New Roman" w:hAnsi="Times New Roman"/>
          <w:sz w:val="24"/>
          <w:szCs w:val="24"/>
        </w:rPr>
        <w:t>3</w:t>
      </w:r>
      <w:r w:rsidRPr="001E1534">
        <w:rPr>
          <w:rFonts w:ascii="Times New Roman" w:hAnsi="Times New Roman"/>
          <w:sz w:val="24"/>
          <w:szCs w:val="24"/>
        </w:rPr>
        <w:t>]</w:t>
      </w:r>
      <w:r w:rsidRPr="00CE0473">
        <w:rPr>
          <w:rFonts w:ascii="Times New Roman" w:hAnsi="Times New Roman"/>
          <w:sz w:val="24"/>
          <w:szCs w:val="24"/>
        </w:rPr>
        <w:t>;</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Кму – </w:t>
      </w:r>
      <w:r w:rsidRPr="00CE0473">
        <w:rPr>
          <w:rFonts w:ascii="Times New Roman" w:hAnsi="Times New Roman"/>
          <w:bCs/>
          <w:sz w:val="24"/>
          <w:szCs w:val="24"/>
        </w:rPr>
        <w:t>коэффициент масштаба управления;</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sz w:val="24"/>
          <w:szCs w:val="24"/>
        </w:rPr>
        <w:t xml:space="preserve">Куу – </w:t>
      </w:r>
      <w:r w:rsidRPr="00CE0473">
        <w:rPr>
          <w:rFonts w:ascii="Times New Roman" w:hAnsi="Times New Roman"/>
          <w:bCs/>
          <w:sz w:val="24"/>
          <w:szCs w:val="24"/>
        </w:rPr>
        <w:t>коэффициент уровня управления.</w:t>
      </w:r>
    </w:p>
    <w:p w:rsidR="00FA2F49"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ДОрук= 6096+ 6096 × 0,1+ 6096×0,35+6096×0,1+6096×1,00 = 15 544,8 рубля;</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И заместитель руководителя:</w:t>
      </w:r>
    </w:p>
    <w:p w:rsidR="00FA2F49"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ДОрук= 6096+ 6096 × 0,1+ 6096×0,35+6096×0,1+6096×0,5= 12 496,8 рублей.</w:t>
      </w:r>
    </w:p>
    <w:p w:rsidR="00FA2F49" w:rsidRDefault="00FA2F49" w:rsidP="00785C84">
      <w:pPr>
        <w:spacing w:after="0" w:line="360" w:lineRule="auto"/>
        <w:ind w:firstLine="709"/>
        <w:jc w:val="both"/>
        <w:rPr>
          <w:rFonts w:ascii="Times New Roman" w:hAnsi="Times New Roman"/>
          <w:sz w:val="24"/>
          <w:szCs w:val="24"/>
        </w:rPr>
      </w:pPr>
      <w:r>
        <w:rPr>
          <w:rFonts w:ascii="Times New Roman" w:hAnsi="Times New Roman"/>
          <w:sz w:val="24"/>
          <w:szCs w:val="24"/>
        </w:rPr>
        <w:t>С учетом северного и районного коэффициентов:</w:t>
      </w:r>
    </w:p>
    <w:p w:rsidR="00FA2F49" w:rsidRDefault="00FA2F49" w:rsidP="00785C84">
      <w:pPr>
        <w:spacing w:after="0" w:line="360" w:lineRule="auto"/>
        <w:ind w:firstLine="709"/>
        <w:jc w:val="both"/>
        <w:rPr>
          <w:rFonts w:ascii="Times New Roman" w:hAnsi="Times New Roman"/>
          <w:sz w:val="24"/>
          <w:szCs w:val="24"/>
        </w:rPr>
      </w:pPr>
      <w:r>
        <w:rPr>
          <w:rFonts w:ascii="Times New Roman" w:hAnsi="Times New Roman"/>
          <w:sz w:val="24"/>
          <w:szCs w:val="24"/>
        </w:rPr>
        <w:t>ДОрук= 15544,8 + 15544,8×0,7+15544,8×0,5= 34 198,56 рублей.</w:t>
      </w:r>
    </w:p>
    <w:p w:rsidR="00FA2F49" w:rsidRPr="00CE0473" w:rsidRDefault="00FA2F49" w:rsidP="00785C84">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ДОзам= 12496,8 +  12496,8×0,7+ 12496,8×0,5= </w:t>
      </w:r>
      <w:r w:rsidRPr="00785C84">
        <w:rPr>
          <w:rFonts w:ascii="Times New Roman" w:hAnsi="Times New Roman"/>
          <w:sz w:val="24"/>
          <w:szCs w:val="24"/>
        </w:rPr>
        <w:t>27</w:t>
      </w:r>
      <w:r>
        <w:rPr>
          <w:rFonts w:ascii="Times New Roman" w:hAnsi="Times New Roman"/>
          <w:sz w:val="24"/>
          <w:szCs w:val="24"/>
        </w:rPr>
        <w:t xml:space="preserve"> </w:t>
      </w:r>
      <w:r w:rsidRPr="00785C84">
        <w:rPr>
          <w:rFonts w:ascii="Times New Roman" w:hAnsi="Times New Roman"/>
          <w:sz w:val="24"/>
          <w:szCs w:val="24"/>
        </w:rPr>
        <w:t>492,96</w:t>
      </w:r>
      <w:r>
        <w:rPr>
          <w:rFonts w:ascii="Times New Roman" w:hAnsi="Times New Roman"/>
          <w:sz w:val="24"/>
          <w:szCs w:val="24"/>
        </w:rPr>
        <w:t xml:space="preserve"> рубля.</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ФДОрук= </w:t>
      </w:r>
      <w:r w:rsidRPr="005C16F5">
        <w:rPr>
          <w:rFonts w:ascii="Times New Roman" w:hAnsi="Times New Roman"/>
          <w:sz w:val="24"/>
          <w:szCs w:val="24"/>
        </w:rPr>
        <w:t>61 691,52</w:t>
      </w:r>
      <w:r>
        <w:rPr>
          <w:rFonts w:ascii="Times New Roman" w:hAnsi="Times New Roman"/>
          <w:sz w:val="24"/>
          <w:szCs w:val="24"/>
        </w:rPr>
        <w:t xml:space="preserve"> </w:t>
      </w:r>
      <w:r w:rsidRPr="00CE0473">
        <w:rPr>
          <w:rFonts w:ascii="Times New Roman" w:hAnsi="Times New Roman"/>
          <w:sz w:val="24"/>
          <w:szCs w:val="24"/>
        </w:rPr>
        <w:t>рубль.</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2 -  Должностной оклад специалиста определяется по формуле:</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 Бо + Бо х Кст + Бо х Кс1 + Бо х Кс2 +…+ Бо х Кс</w:t>
      </w:r>
      <w:r w:rsidRPr="00FA074C">
        <w:rPr>
          <w:rFonts w:ascii="Times New Roman" w:hAnsi="Times New Roman"/>
          <w:sz w:val="24"/>
          <w:szCs w:val="24"/>
          <w:lang w:val="en-US"/>
        </w:rPr>
        <w:t>N</w:t>
      </w:r>
      <w:r w:rsidRPr="00FA074C">
        <w:rPr>
          <w:rFonts w:ascii="Times New Roman" w:hAnsi="Times New Roman"/>
          <w:sz w:val="24"/>
          <w:szCs w:val="24"/>
        </w:rPr>
        <w:t xml:space="preserve"> + Бо х (Кк1+  Кк2),</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где: </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ДОсп – должностной оклад специалиста;</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Бо – размер базового оклада специалиста;</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Кст – коэффициент стажа работы;</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Кс1, Кс2, Кс</w:t>
      </w:r>
      <w:r w:rsidRPr="00FA074C">
        <w:rPr>
          <w:rFonts w:ascii="Times New Roman" w:hAnsi="Times New Roman"/>
          <w:bCs/>
          <w:sz w:val="24"/>
          <w:szCs w:val="24"/>
          <w:lang w:val="en-US"/>
        </w:rPr>
        <w:t>N</w:t>
      </w:r>
      <w:r w:rsidRPr="00FA074C">
        <w:rPr>
          <w:rFonts w:ascii="Times New Roman" w:hAnsi="Times New Roman"/>
          <w:bCs/>
          <w:sz w:val="24"/>
          <w:szCs w:val="24"/>
        </w:rPr>
        <w:t xml:space="preserve"> – коэффициент специфики работы за тип, вид образовательного учреждения, виды деятельности;</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Кк1 – коэффициент </w:t>
      </w:r>
      <w:r w:rsidRPr="00FA074C">
        <w:rPr>
          <w:rFonts w:ascii="Times New Roman" w:hAnsi="Times New Roman"/>
          <w:bCs/>
          <w:sz w:val="24"/>
          <w:szCs w:val="24"/>
        </w:rPr>
        <w:t>квалификации</w:t>
      </w:r>
      <w:r w:rsidRPr="00FA074C">
        <w:rPr>
          <w:rFonts w:ascii="Times New Roman" w:hAnsi="Times New Roman"/>
          <w:sz w:val="24"/>
          <w:szCs w:val="24"/>
        </w:rPr>
        <w:t xml:space="preserve"> за квалификационную категорию или коэффициента за ученую степень;</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sz w:val="24"/>
          <w:szCs w:val="24"/>
        </w:rPr>
        <w:t>Кк2 – коэффициент квалификации за почетное звание СССР, РСФСР, Российской Федерации, Ханты-Мансийского автономного округа – Югры или ведомственный знак отличия в труде</w:t>
      </w:r>
      <w:r w:rsidRPr="00FA074C">
        <w:rPr>
          <w:rFonts w:ascii="Times New Roman" w:hAnsi="Times New Roman"/>
          <w:bCs/>
          <w:sz w:val="24"/>
          <w:szCs w:val="24"/>
        </w:rPr>
        <w:t>.</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1) Для специалистов имеющих стаж более 20 лет и высшую категорию квалификации:</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«Специалист»:</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 6096 + 6096 × 0,25 + 6096 × 0,1 + 6096 × 0,35 = 10 363,2 рубля;</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ДОсп=10363,2+10363,2×1,2 = 22 799,04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«Магистр»:</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=6502,4+6502,4×0,25+6502,4×0,1+6502,4×0,35= 11 054, 08 рубля;</w:t>
      </w:r>
    </w:p>
    <w:p w:rsidR="00FA2F49" w:rsidRPr="00FA074C" w:rsidRDefault="00FA2F49" w:rsidP="00C81AEA">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11054,08+11054,08×1,2= 24 318,97 рублей,</w:t>
      </w:r>
    </w:p>
    <w:p w:rsidR="00FA2F49" w:rsidRPr="00FA074C" w:rsidRDefault="00FA2F49" w:rsidP="00C81AEA">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 т.к. 4 человека имеют квалификацию «магистр», а </w:t>
      </w:r>
      <w:r>
        <w:rPr>
          <w:rFonts w:ascii="Times New Roman" w:hAnsi="Times New Roman"/>
          <w:sz w:val="24"/>
          <w:szCs w:val="24"/>
        </w:rPr>
        <w:t>9</w:t>
      </w:r>
      <w:r w:rsidRPr="00FA074C">
        <w:rPr>
          <w:rFonts w:ascii="Times New Roman" w:hAnsi="Times New Roman"/>
          <w:sz w:val="24"/>
          <w:szCs w:val="24"/>
        </w:rPr>
        <w:t xml:space="preserve"> являются специалистами то: </w:t>
      </w:r>
    </w:p>
    <w:p w:rsidR="00FA2F49" w:rsidRPr="00FA074C" w:rsidRDefault="00FA2F49" w:rsidP="00C81AEA">
      <w:pPr>
        <w:spacing w:after="0" w:line="360" w:lineRule="auto"/>
        <w:ind w:firstLine="709"/>
        <w:jc w:val="both"/>
        <w:rPr>
          <w:rFonts w:ascii="Times New Roman" w:hAnsi="Times New Roman"/>
          <w:sz w:val="24"/>
          <w:szCs w:val="24"/>
        </w:rPr>
      </w:pPr>
      <w:r w:rsidRPr="00FA074C">
        <w:rPr>
          <w:rFonts w:ascii="Times New Roman" w:hAnsi="Times New Roman"/>
          <w:sz w:val="24"/>
          <w:szCs w:val="24"/>
        </w:rPr>
        <w:t>22 799,04×</w:t>
      </w:r>
      <w:r>
        <w:rPr>
          <w:rFonts w:ascii="Times New Roman" w:hAnsi="Times New Roman"/>
          <w:sz w:val="24"/>
          <w:szCs w:val="24"/>
        </w:rPr>
        <w:t>9</w:t>
      </w:r>
      <w:r w:rsidRPr="00FA074C">
        <w:rPr>
          <w:rFonts w:ascii="Times New Roman" w:hAnsi="Times New Roman"/>
          <w:sz w:val="24"/>
          <w:szCs w:val="24"/>
        </w:rPr>
        <w:t xml:space="preserve">= </w:t>
      </w:r>
      <w:r>
        <w:rPr>
          <w:rFonts w:ascii="Times New Roman" w:hAnsi="Times New Roman"/>
          <w:sz w:val="24"/>
          <w:szCs w:val="24"/>
        </w:rPr>
        <w:t>205 191,36</w:t>
      </w:r>
      <w:r w:rsidRPr="00FA074C">
        <w:rPr>
          <w:rFonts w:ascii="Times New Roman" w:hAnsi="Times New Roman"/>
          <w:sz w:val="24"/>
          <w:szCs w:val="24"/>
        </w:rPr>
        <w:t xml:space="preserve"> рубл</w:t>
      </w:r>
      <w:r>
        <w:rPr>
          <w:rFonts w:ascii="Times New Roman" w:hAnsi="Times New Roman"/>
          <w:sz w:val="24"/>
          <w:szCs w:val="24"/>
        </w:rPr>
        <w:t>ь</w:t>
      </w:r>
      <w:r w:rsidRPr="00FA074C">
        <w:rPr>
          <w:rFonts w:ascii="Times New Roman" w:hAnsi="Times New Roman"/>
          <w:sz w:val="24"/>
          <w:szCs w:val="24"/>
        </w:rPr>
        <w:t>;</w:t>
      </w:r>
    </w:p>
    <w:p w:rsidR="00FA2F49" w:rsidRPr="00FA074C" w:rsidRDefault="00FA2F49" w:rsidP="00C81AEA">
      <w:pPr>
        <w:spacing w:after="0" w:line="360" w:lineRule="auto"/>
        <w:ind w:firstLine="709"/>
        <w:jc w:val="both"/>
        <w:rPr>
          <w:rFonts w:ascii="Times New Roman" w:hAnsi="Times New Roman"/>
          <w:sz w:val="24"/>
          <w:szCs w:val="24"/>
        </w:rPr>
      </w:pPr>
      <w:r w:rsidRPr="00FA074C">
        <w:rPr>
          <w:rFonts w:ascii="Times New Roman" w:hAnsi="Times New Roman"/>
          <w:sz w:val="24"/>
          <w:szCs w:val="24"/>
        </w:rPr>
        <w:t>24 318,97×4 = 97 275,88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Для специалистов имеющих стаж более 20 лет и 1 категорию:</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 6096+6096×0,25+6096×0,1+6096×0,2= 9 448,8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9448,8+9448,8×1,2=20 787,36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т.к. их 10 человек, то:</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20787,36 ×10=207 873,6 рубля.</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Для специалистов имеющих стаж более 20 лет и 2 категорию:</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 6096+6096×0,25+6096×0,1+6096×0,1= 8 839,2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8839,2+8839,2×1,2= 19 446,24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 т.к. их 7 человека, то:</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19446,24×7= 136 123,68 рубля.</w:t>
      </w:r>
    </w:p>
    <w:p w:rsidR="00FA2F49" w:rsidRPr="009F2C8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 xml:space="preserve">Всего должностной оклад  работников со стажем более 20 лет составляет </w:t>
      </w:r>
      <w:r w:rsidRPr="009F2C8C">
        <w:rPr>
          <w:rFonts w:ascii="Times New Roman" w:hAnsi="Times New Roman"/>
          <w:bCs/>
          <w:sz w:val="24"/>
          <w:szCs w:val="24"/>
        </w:rPr>
        <w:t>646 464,52 рублей.</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2) Педагоги, имеющие стаж от 10 до 20 лет:</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С высшей категорией в нашем учреждении работает 8 человек:</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bCs/>
          <w:sz w:val="24"/>
          <w:szCs w:val="24"/>
        </w:rPr>
        <w:t xml:space="preserve">ДОсп = </w:t>
      </w:r>
      <w:r w:rsidRPr="00FA074C">
        <w:rPr>
          <w:rFonts w:ascii="Times New Roman" w:hAnsi="Times New Roman"/>
          <w:sz w:val="24"/>
          <w:szCs w:val="24"/>
        </w:rPr>
        <w:t>6096+6096×0,2+6096×0,1+6096×0,35= 10 058,4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ДОсп= 10058,4+10058,4×1,2= 22 128,48 рублей, т.к. их 8, то: </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22128,48×8= 177 027,84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1 категорию имеют 15 работников:</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6096+6096×0,2+6096×0,1+6096×0,2= 9 144 рубля;</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ДОсп=9144+9144×1,2= 20 116,8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т.к. их 15, то:</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20116,8×15= 301 752 рубля.</w:t>
      </w:r>
    </w:p>
    <w:p w:rsidR="00FA2F49" w:rsidRPr="00FA074C" w:rsidRDefault="00FA2F49" w:rsidP="00CE0473">
      <w:pPr>
        <w:spacing w:after="0" w:line="360" w:lineRule="auto"/>
        <w:ind w:firstLine="709"/>
        <w:jc w:val="both"/>
        <w:rPr>
          <w:rFonts w:ascii="Times New Roman" w:hAnsi="Times New Roman"/>
          <w:bCs/>
          <w:sz w:val="24"/>
          <w:szCs w:val="24"/>
        </w:rPr>
      </w:pPr>
      <w:r w:rsidRPr="00FA074C">
        <w:rPr>
          <w:rFonts w:ascii="Times New Roman" w:hAnsi="Times New Roman"/>
          <w:bCs/>
          <w:sz w:val="24"/>
          <w:szCs w:val="24"/>
        </w:rPr>
        <w:t>2 категорию имеют 5 человек:</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bCs/>
          <w:sz w:val="24"/>
          <w:szCs w:val="24"/>
        </w:rPr>
        <w:t xml:space="preserve">ДОсп= </w:t>
      </w:r>
      <w:r w:rsidRPr="00FA074C">
        <w:rPr>
          <w:rFonts w:ascii="Times New Roman" w:hAnsi="Times New Roman"/>
          <w:sz w:val="24"/>
          <w:szCs w:val="24"/>
        </w:rPr>
        <w:t>6096+6096×0,2+6096×0,1+6096×0,1= 8 534, 4 рубля;</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ДОсп= 8534,4+8534,4×1,2= 18 775,68 рублей, </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т.к. их 5, то:</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18775,68×5= 93 878,4 рублей.</w:t>
      </w:r>
    </w:p>
    <w:p w:rsidR="00FA2F49" w:rsidRPr="009F2C8C" w:rsidRDefault="00FA2F49" w:rsidP="00CE0473">
      <w:pPr>
        <w:spacing w:after="0" w:line="360" w:lineRule="auto"/>
        <w:ind w:firstLine="709"/>
        <w:jc w:val="both"/>
        <w:rPr>
          <w:rFonts w:ascii="Times New Roman" w:hAnsi="Times New Roman"/>
          <w:sz w:val="24"/>
          <w:szCs w:val="24"/>
        </w:rPr>
      </w:pPr>
      <w:r w:rsidRPr="009F2C8C">
        <w:rPr>
          <w:rFonts w:ascii="Times New Roman" w:hAnsi="Times New Roman"/>
          <w:sz w:val="24"/>
          <w:szCs w:val="24"/>
        </w:rPr>
        <w:t>Всего: ДОсп= 572 658, 24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3) Педагоги, имеющие стаж от 5 до 10 лет:</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Всего 5 специалистов с 1 категорией: </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ДОсп= 6096+6096×0,15+6096×0,1+6096×0,2= 8 839,2 рубля; </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ДОсп=8839,2+8839,2×1,2= 19 446,24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 т.к. их 5, то: 19446,24 ×5= 97 231,2 рубль.</w:t>
      </w:r>
    </w:p>
    <w:p w:rsidR="00FA2F49" w:rsidRPr="00FA074C"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6</w:t>
      </w:r>
      <w:r w:rsidRPr="00FA074C">
        <w:rPr>
          <w:rFonts w:ascii="Times New Roman" w:hAnsi="Times New Roman"/>
          <w:sz w:val="24"/>
          <w:szCs w:val="24"/>
        </w:rPr>
        <w:t xml:space="preserve"> специалиста со 2 категорией: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6096+6096×0,15+6096×0,1+6096×0,1= 8 229, 6 рублей;</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 8229,6+8229,6×1,2= 18 105,12 рублей, т.к. их 3, то:</w:t>
      </w:r>
    </w:p>
    <w:p w:rsidR="00FA2F49"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18 105,12×</w:t>
      </w:r>
      <w:r>
        <w:rPr>
          <w:rFonts w:ascii="Times New Roman" w:hAnsi="Times New Roman"/>
          <w:sz w:val="24"/>
          <w:szCs w:val="24"/>
        </w:rPr>
        <w:t>6</w:t>
      </w:r>
      <w:r w:rsidRPr="00FA074C">
        <w:rPr>
          <w:rFonts w:ascii="Times New Roman" w:hAnsi="Times New Roman"/>
          <w:sz w:val="24"/>
          <w:szCs w:val="24"/>
        </w:rPr>
        <w:t xml:space="preserve">= </w:t>
      </w:r>
      <w:r>
        <w:rPr>
          <w:rFonts w:ascii="Times New Roman" w:hAnsi="Times New Roman"/>
          <w:sz w:val="24"/>
          <w:szCs w:val="24"/>
        </w:rPr>
        <w:t>108 630,72</w:t>
      </w:r>
      <w:r w:rsidRPr="00FA074C">
        <w:rPr>
          <w:rFonts w:ascii="Times New Roman" w:hAnsi="Times New Roman"/>
          <w:sz w:val="24"/>
          <w:szCs w:val="24"/>
        </w:rPr>
        <w:t xml:space="preserve"> рублей.</w:t>
      </w:r>
    </w:p>
    <w:p w:rsidR="00FA2F49" w:rsidRPr="009F2C8C" w:rsidRDefault="00FA2F49" w:rsidP="00CE0473">
      <w:pPr>
        <w:spacing w:after="0" w:line="360" w:lineRule="auto"/>
        <w:ind w:firstLine="709"/>
        <w:jc w:val="both"/>
        <w:rPr>
          <w:rFonts w:ascii="Times New Roman" w:hAnsi="Times New Roman"/>
          <w:sz w:val="24"/>
          <w:szCs w:val="24"/>
        </w:rPr>
      </w:pPr>
      <w:r w:rsidRPr="009F2C8C">
        <w:rPr>
          <w:rFonts w:ascii="Times New Roman" w:hAnsi="Times New Roman"/>
          <w:sz w:val="24"/>
          <w:szCs w:val="24"/>
        </w:rPr>
        <w:t>Всего ДОсп= 205 861, 92 рубль.</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4) Педагоги, имеющие стаж от 2 до 5 лет и 2 категорию:</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ДОсп=6096+6096×0,1+6096×0,1+6096×0,1= 7 924,8 рубля;</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ДОсп=7 924,8 +7 924,8 ×1,2= 17 434,56 рубля, </w:t>
      </w:r>
    </w:p>
    <w:p w:rsidR="00FA2F49" w:rsidRPr="00FA074C" w:rsidRDefault="00FA2F49" w:rsidP="00CE0473">
      <w:pPr>
        <w:spacing w:after="0" w:line="360" w:lineRule="auto"/>
        <w:ind w:firstLine="709"/>
        <w:jc w:val="both"/>
        <w:rPr>
          <w:rFonts w:ascii="Times New Roman" w:hAnsi="Times New Roman"/>
          <w:sz w:val="24"/>
          <w:szCs w:val="24"/>
        </w:rPr>
      </w:pPr>
      <w:r w:rsidRPr="00FA074C">
        <w:rPr>
          <w:rFonts w:ascii="Times New Roman" w:hAnsi="Times New Roman"/>
          <w:sz w:val="24"/>
          <w:szCs w:val="24"/>
        </w:rPr>
        <w:t xml:space="preserve">т.к. их 7, то: 7 924,8×7 = 122 041,92 рубль. </w:t>
      </w:r>
    </w:p>
    <w:p w:rsidR="00FA2F49" w:rsidRPr="00FA074C" w:rsidRDefault="00FA2F49" w:rsidP="00CE0473">
      <w:pPr>
        <w:spacing w:after="0" w:line="360" w:lineRule="auto"/>
        <w:ind w:firstLine="709"/>
        <w:jc w:val="both"/>
        <w:rPr>
          <w:rFonts w:ascii="Times New Roman" w:hAnsi="Times New Roman"/>
          <w:b/>
          <w:sz w:val="24"/>
          <w:szCs w:val="24"/>
        </w:rPr>
      </w:pPr>
      <w:r w:rsidRPr="00FA074C">
        <w:rPr>
          <w:rFonts w:ascii="Times New Roman" w:hAnsi="Times New Roman"/>
          <w:sz w:val="24"/>
          <w:szCs w:val="24"/>
        </w:rPr>
        <w:t>Всего: ДОсп= 112 041,92 рубля.</w:t>
      </w:r>
    </w:p>
    <w:p w:rsidR="00FA2F49"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 ФДОсп=  </w:t>
      </w:r>
      <w:r>
        <w:rPr>
          <w:rFonts w:ascii="Times New Roman" w:hAnsi="Times New Roman"/>
          <w:sz w:val="24"/>
          <w:szCs w:val="24"/>
        </w:rPr>
        <w:t>1 547 026,6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3 - Должностной оклад служащего определяется по формуле:</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ДОсл = Бо + Бо х Кст + Бо х Ксп,</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где: </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ДОсл – должностной оклад служащего;</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Бо – размер базового оклада служащего;</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Кст – коэффициент стажа работы;</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Ксп – коэффициент специфики работы.</w:t>
      </w:r>
    </w:p>
    <w:p w:rsidR="00FA2F49" w:rsidRPr="00CE0473" w:rsidRDefault="00FA2F49" w:rsidP="00CE0473">
      <w:pPr>
        <w:spacing w:after="0" w:line="360" w:lineRule="auto"/>
        <w:ind w:firstLine="709"/>
        <w:jc w:val="both"/>
        <w:rPr>
          <w:rFonts w:ascii="Times New Roman" w:hAnsi="Times New Roman"/>
          <w:bCs/>
          <w:sz w:val="24"/>
          <w:szCs w:val="24"/>
        </w:rPr>
      </w:pPr>
      <w:r w:rsidRPr="00CE0473">
        <w:rPr>
          <w:rFonts w:ascii="Times New Roman" w:hAnsi="Times New Roman"/>
          <w:bCs/>
          <w:sz w:val="24"/>
          <w:szCs w:val="24"/>
        </w:rPr>
        <w:t>Стаж работы более 20 лет имеют 2 служащих:</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ДОсл=6096+6096×0,2+6096×0,1= 7924,8 рубля, т.к. их двое, то 7924,8×2= 15 849,6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Стаж от 10 до 20 лет имеют 3 служащих: </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ДОсл=6096+6096×0,15+6096×0,1= 7 620 рублей, 7620×3= 22 860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Стаж от 2 до 5 имеет 2 служащий, из них один имеет высшее профессиональное образование:</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ДОсл=6096+6096×0,05+6096×0,1= 7010,4 рублей, а один имеет среднее специальное образование: 4876,8+4876,8×0,05+4876,8×0,1= 5 608, 32 рублей.</w:t>
      </w:r>
    </w:p>
    <w:p w:rsidR="00FA2F49"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ФДОсл = 51 328,32 рублей.</w:t>
      </w:r>
    </w:p>
    <w:p w:rsidR="00FA2F49" w:rsidRPr="00CE0473"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Общий ФДО= </w:t>
      </w:r>
      <w:r w:rsidRPr="005C16F5">
        <w:rPr>
          <w:rFonts w:ascii="Times New Roman" w:hAnsi="Times New Roman"/>
          <w:sz w:val="24"/>
          <w:szCs w:val="24"/>
        </w:rPr>
        <w:t>61 691,52</w:t>
      </w:r>
      <w:r>
        <w:rPr>
          <w:rFonts w:ascii="Times New Roman" w:hAnsi="Times New Roman"/>
          <w:b/>
          <w:sz w:val="24"/>
          <w:szCs w:val="24"/>
        </w:rPr>
        <w:t>+</w:t>
      </w:r>
      <w:r>
        <w:rPr>
          <w:rFonts w:ascii="Times New Roman" w:hAnsi="Times New Roman"/>
          <w:sz w:val="24"/>
          <w:szCs w:val="24"/>
        </w:rPr>
        <w:t>1 547 026,6+</w:t>
      </w:r>
      <w:r w:rsidRPr="00CE0473">
        <w:rPr>
          <w:rFonts w:ascii="Times New Roman" w:hAnsi="Times New Roman"/>
          <w:sz w:val="24"/>
          <w:szCs w:val="24"/>
        </w:rPr>
        <w:t>51 328,32</w:t>
      </w:r>
      <w:r>
        <w:rPr>
          <w:rFonts w:ascii="Times New Roman" w:hAnsi="Times New Roman"/>
          <w:sz w:val="24"/>
          <w:szCs w:val="24"/>
        </w:rPr>
        <w:t>=</w:t>
      </w:r>
      <w:r w:rsidRPr="005C16F5">
        <w:rPr>
          <w:rFonts w:ascii="Times New Roman" w:hAnsi="Times New Roman"/>
          <w:sz w:val="24"/>
          <w:szCs w:val="24"/>
        </w:rPr>
        <w:t>1</w:t>
      </w:r>
      <w:r>
        <w:rPr>
          <w:rFonts w:ascii="Times New Roman" w:hAnsi="Times New Roman"/>
          <w:sz w:val="24"/>
          <w:szCs w:val="24"/>
        </w:rPr>
        <w:t> </w:t>
      </w:r>
      <w:r w:rsidRPr="005C16F5">
        <w:rPr>
          <w:rFonts w:ascii="Times New Roman" w:hAnsi="Times New Roman"/>
          <w:sz w:val="24"/>
          <w:szCs w:val="24"/>
        </w:rPr>
        <w:t>660</w:t>
      </w:r>
      <w:r>
        <w:rPr>
          <w:rFonts w:ascii="Times New Roman" w:hAnsi="Times New Roman"/>
          <w:sz w:val="24"/>
          <w:szCs w:val="24"/>
        </w:rPr>
        <w:t xml:space="preserve"> </w:t>
      </w:r>
      <w:r w:rsidRPr="005C16F5">
        <w:rPr>
          <w:rFonts w:ascii="Times New Roman" w:hAnsi="Times New Roman"/>
          <w:sz w:val="24"/>
          <w:szCs w:val="24"/>
        </w:rPr>
        <w:t>046,44</w:t>
      </w:r>
      <w:r>
        <w:rPr>
          <w:rFonts w:ascii="Times New Roman" w:hAnsi="Times New Roman"/>
          <w:sz w:val="24"/>
          <w:szCs w:val="24"/>
        </w:rPr>
        <w:t xml:space="preserve"> рублей.</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 ФНД представляет собой сумму денежных средств, направляемых на выплаты стимулирующего и компенсационного характера работникам учреждения, учитывается в смете учреждения в составе фонда оплаты труда и финансируется в пределах утвержденных ассигнований за счет бюджетных средств, средств от предпринимательской и иной приносящей доход деятельности.</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ФНД устанавливается в размере 15% от фонда должностных окладов руководителей, специалистов, служащих, тарифных ставок рабочих</w:t>
      </w:r>
      <w:r>
        <w:rPr>
          <w:rFonts w:ascii="Times New Roman" w:hAnsi="Times New Roman"/>
          <w:sz w:val="24"/>
          <w:szCs w:val="24"/>
        </w:rPr>
        <w:t xml:space="preserve"> </w:t>
      </w:r>
      <w:r w:rsidRPr="00AA3390">
        <w:rPr>
          <w:rFonts w:ascii="Times New Roman" w:hAnsi="Times New Roman"/>
          <w:sz w:val="24"/>
          <w:szCs w:val="24"/>
        </w:rPr>
        <w:t>[3]</w:t>
      </w:r>
      <w:r w:rsidRPr="00CE0473">
        <w:rPr>
          <w:rFonts w:ascii="Times New Roman" w:hAnsi="Times New Roman"/>
          <w:sz w:val="24"/>
          <w:szCs w:val="24"/>
        </w:rPr>
        <w:t xml:space="preserve">. </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Сумма ФНД исчисляется по формуле:</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ФНД = (ФДО + ФТС) х Кфнд, </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где:</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ФНД – фонд надбавок и доплат; </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ФДО – фонд должностных окладов руководителей, специалистов, служащих;</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ФТС – фонд тарифных ставок рабочих;</w:t>
      </w:r>
    </w:p>
    <w:p w:rsidR="00FA2F49"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Кфнд – коэффициент фонда надбавок и доплат (0,15).</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ФНД=(</w:t>
      </w:r>
      <w:r w:rsidRPr="005C16F5">
        <w:rPr>
          <w:rFonts w:ascii="Times New Roman" w:hAnsi="Times New Roman"/>
          <w:sz w:val="24"/>
          <w:szCs w:val="24"/>
        </w:rPr>
        <w:t>1</w:t>
      </w:r>
      <w:r>
        <w:rPr>
          <w:rFonts w:ascii="Times New Roman" w:hAnsi="Times New Roman"/>
          <w:sz w:val="24"/>
          <w:szCs w:val="24"/>
        </w:rPr>
        <w:t> </w:t>
      </w:r>
      <w:r w:rsidRPr="005C16F5">
        <w:rPr>
          <w:rFonts w:ascii="Times New Roman" w:hAnsi="Times New Roman"/>
          <w:sz w:val="24"/>
          <w:szCs w:val="24"/>
        </w:rPr>
        <w:t>660</w:t>
      </w:r>
      <w:r>
        <w:rPr>
          <w:rFonts w:ascii="Times New Roman" w:hAnsi="Times New Roman"/>
          <w:sz w:val="24"/>
          <w:szCs w:val="24"/>
        </w:rPr>
        <w:t xml:space="preserve"> </w:t>
      </w:r>
      <w:r w:rsidRPr="005C16F5">
        <w:rPr>
          <w:rFonts w:ascii="Times New Roman" w:hAnsi="Times New Roman"/>
          <w:sz w:val="24"/>
          <w:szCs w:val="24"/>
        </w:rPr>
        <w:t>046,44</w:t>
      </w:r>
      <w:r>
        <w:rPr>
          <w:rFonts w:ascii="Times New Roman" w:hAnsi="Times New Roman"/>
          <w:sz w:val="24"/>
          <w:szCs w:val="24"/>
        </w:rPr>
        <w:t xml:space="preserve"> +81280</w:t>
      </w:r>
      <w:r w:rsidRPr="00CE0473">
        <w:rPr>
          <w:rFonts w:ascii="Times New Roman" w:hAnsi="Times New Roman"/>
          <w:sz w:val="24"/>
          <w:szCs w:val="24"/>
        </w:rPr>
        <w:t xml:space="preserve">)×0,15= </w:t>
      </w:r>
      <w:r>
        <w:rPr>
          <w:rFonts w:ascii="Times New Roman" w:hAnsi="Times New Roman"/>
          <w:sz w:val="24"/>
          <w:szCs w:val="24"/>
        </w:rPr>
        <w:t xml:space="preserve">261 198, 97 </w:t>
      </w:r>
      <w:r w:rsidRPr="00CE0473">
        <w:rPr>
          <w:rFonts w:ascii="Times New Roman" w:hAnsi="Times New Roman"/>
          <w:sz w:val="24"/>
          <w:szCs w:val="24"/>
        </w:rPr>
        <w:t>рубл</w:t>
      </w:r>
      <w:r>
        <w:rPr>
          <w:rFonts w:ascii="Times New Roman" w:hAnsi="Times New Roman"/>
          <w:sz w:val="24"/>
          <w:szCs w:val="24"/>
        </w:rPr>
        <w:t>ей</w:t>
      </w:r>
      <w:r w:rsidRPr="00CE0473">
        <w:rPr>
          <w:rFonts w:ascii="Times New Roman" w:hAnsi="Times New Roman"/>
          <w:sz w:val="24"/>
          <w:szCs w:val="24"/>
        </w:rPr>
        <w:t>.</w:t>
      </w:r>
    </w:p>
    <w:p w:rsidR="00FA2F49" w:rsidRPr="00CE0473" w:rsidRDefault="00FA2F49" w:rsidP="00CE0473">
      <w:pPr>
        <w:spacing w:after="0" w:line="360" w:lineRule="auto"/>
        <w:ind w:firstLine="709"/>
        <w:jc w:val="both"/>
        <w:rPr>
          <w:rFonts w:ascii="Times New Roman" w:hAnsi="Times New Roman"/>
          <w:sz w:val="24"/>
          <w:szCs w:val="24"/>
        </w:rPr>
      </w:pPr>
      <w:r w:rsidRPr="00CE0473">
        <w:rPr>
          <w:rFonts w:ascii="Times New Roman" w:hAnsi="Times New Roman"/>
          <w:sz w:val="24"/>
          <w:szCs w:val="24"/>
        </w:rPr>
        <w:t>ФНД состоит из фонда надбавок, доплат работникам учреждения (кроме первого руководителя), директорского фонда и является источником следующих видов выплат:</w:t>
      </w:r>
    </w:p>
    <w:p w:rsidR="00FA2F49" w:rsidRPr="00CE0473" w:rsidRDefault="00FA2F49" w:rsidP="001E1534">
      <w:pPr>
        <w:spacing w:after="0" w:line="360" w:lineRule="auto"/>
        <w:ind w:firstLine="709"/>
        <w:jc w:val="both"/>
        <w:rPr>
          <w:rFonts w:ascii="Times New Roman" w:hAnsi="Times New Roman"/>
          <w:sz w:val="24"/>
          <w:szCs w:val="24"/>
        </w:rPr>
      </w:pPr>
      <w:r w:rsidRPr="00CE0473">
        <w:rPr>
          <w:rFonts w:ascii="Times New Roman" w:hAnsi="Times New Roman"/>
          <w:sz w:val="24"/>
          <w:szCs w:val="24"/>
        </w:rPr>
        <w:t>- выплат компенсационного характера работникам, занятым на тяжелых работах, работах с вредными и (или) опасными и иными особыми условиями труда, за работу в условиях, отклоняющихся от нормальных;</w:t>
      </w:r>
    </w:p>
    <w:p w:rsidR="00FA2F49" w:rsidRDefault="00FA2F49" w:rsidP="001E1534">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 выплат стимулирующего характера за интенсивность, высокие результаты работы, качество выполняемых работ, по итогам работы. </w:t>
      </w:r>
    </w:p>
    <w:p w:rsidR="00FA2F49" w:rsidRPr="00CE0473" w:rsidRDefault="00FA2F49" w:rsidP="001E1534">
      <w:pPr>
        <w:spacing w:after="0" w:line="360" w:lineRule="auto"/>
        <w:ind w:firstLine="709"/>
        <w:jc w:val="both"/>
        <w:rPr>
          <w:rFonts w:ascii="Times New Roman" w:hAnsi="Times New Roman"/>
          <w:sz w:val="24"/>
          <w:szCs w:val="24"/>
        </w:rPr>
      </w:pPr>
      <w:r w:rsidRPr="00CE0473">
        <w:rPr>
          <w:rFonts w:ascii="Times New Roman" w:hAnsi="Times New Roman"/>
          <w:sz w:val="24"/>
          <w:szCs w:val="24"/>
        </w:rPr>
        <w:t>Директорский фонд составляет 20% от ФНД</w:t>
      </w:r>
      <w:r w:rsidRPr="00AA3390">
        <w:rPr>
          <w:rFonts w:ascii="Times New Roman" w:hAnsi="Times New Roman"/>
          <w:sz w:val="24"/>
          <w:szCs w:val="24"/>
        </w:rPr>
        <w:t xml:space="preserve"> [3]</w:t>
      </w:r>
      <w:r w:rsidRPr="00CE0473">
        <w:rPr>
          <w:rFonts w:ascii="Times New Roman" w:hAnsi="Times New Roman"/>
          <w:sz w:val="24"/>
          <w:szCs w:val="24"/>
        </w:rPr>
        <w:t>.</w:t>
      </w:r>
    </w:p>
    <w:p w:rsidR="00FA2F49" w:rsidRDefault="00FA2F49" w:rsidP="001E1534">
      <w:pPr>
        <w:spacing w:after="0" w:line="360" w:lineRule="auto"/>
        <w:ind w:firstLine="709"/>
        <w:jc w:val="both"/>
        <w:rPr>
          <w:rFonts w:ascii="Times New Roman" w:hAnsi="Times New Roman"/>
          <w:sz w:val="24"/>
          <w:szCs w:val="24"/>
        </w:rPr>
      </w:pPr>
      <w:r w:rsidRPr="00CE0473">
        <w:rPr>
          <w:rFonts w:ascii="Times New Roman" w:hAnsi="Times New Roman"/>
          <w:sz w:val="24"/>
          <w:szCs w:val="24"/>
        </w:rPr>
        <w:t xml:space="preserve">ДФ= </w:t>
      </w:r>
      <w:r>
        <w:rPr>
          <w:rFonts w:ascii="Times New Roman" w:hAnsi="Times New Roman"/>
          <w:sz w:val="24"/>
          <w:szCs w:val="24"/>
        </w:rPr>
        <w:t xml:space="preserve">261 198, 97 </w:t>
      </w:r>
      <w:r w:rsidRPr="00CE0473">
        <w:rPr>
          <w:rFonts w:ascii="Times New Roman" w:hAnsi="Times New Roman"/>
          <w:sz w:val="24"/>
          <w:szCs w:val="24"/>
        </w:rPr>
        <w:t xml:space="preserve">×0,2= </w:t>
      </w:r>
      <w:r>
        <w:rPr>
          <w:rFonts w:ascii="Times New Roman" w:hAnsi="Times New Roman"/>
          <w:sz w:val="24"/>
          <w:szCs w:val="24"/>
        </w:rPr>
        <w:t xml:space="preserve">52 239, 79 </w:t>
      </w:r>
      <w:r w:rsidRPr="00CE0473">
        <w:rPr>
          <w:rFonts w:ascii="Times New Roman" w:hAnsi="Times New Roman"/>
          <w:sz w:val="24"/>
          <w:szCs w:val="24"/>
        </w:rPr>
        <w:t>рублей.</w:t>
      </w:r>
    </w:p>
    <w:p w:rsidR="00FA2F49" w:rsidRPr="0068732E" w:rsidRDefault="00FA2F49" w:rsidP="0068732E">
      <w:pPr>
        <w:spacing w:after="0" w:line="360" w:lineRule="auto"/>
        <w:ind w:firstLine="600"/>
        <w:rPr>
          <w:rFonts w:ascii="Times New Roman" w:hAnsi="Times New Roman"/>
          <w:sz w:val="24"/>
          <w:szCs w:val="24"/>
        </w:rPr>
      </w:pPr>
      <w:r w:rsidRPr="0068732E">
        <w:rPr>
          <w:rFonts w:ascii="Times New Roman" w:hAnsi="Times New Roman"/>
          <w:sz w:val="24"/>
          <w:szCs w:val="24"/>
        </w:rPr>
        <w:t>Директорский фонд является источником следующих видов выплат:</w:t>
      </w:r>
    </w:p>
    <w:p w:rsidR="00FA2F49" w:rsidRPr="0068732E" w:rsidRDefault="00FA2F49" w:rsidP="0068732E">
      <w:pPr>
        <w:spacing w:after="0" w:line="360" w:lineRule="auto"/>
        <w:ind w:firstLine="600"/>
        <w:rPr>
          <w:rFonts w:ascii="Times New Roman" w:hAnsi="Times New Roman"/>
          <w:sz w:val="24"/>
          <w:szCs w:val="24"/>
        </w:rPr>
      </w:pPr>
      <w:r w:rsidRPr="0068732E">
        <w:rPr>
          <w:rFonts w:ascii="Times New Roman" w:hAnsi="Times New Roman"/>
          <w:sz w:val="24"/>
          <w:szCs w:val="24"/>
        </w:rPr>
        <w:t>- выплат компенсационного характера;</w:t>
      </w:r>
    </w:p>
    <w:p w:rsidR="00FA2F49" w:rsidRDefault="00FA2F49" w:rsidP="0068732E">
      <w:pPr>
        <w:spacing w:after="0" w:line="360" w:lineRule="auto"/>
        <w:ind w:firstLine="600"/>
        <w:rPr>
          <w:rFonts w:ascii="Times New Roman" w:hAnsi="Times New Roman"/>
          <w:sz w:val="24"/>
          <w:szCs w:val="24"/>
        </w:rPr>
      </w:pPr>
      <w:r w:rsidRPr="0068732E">
        <w:rPr>
          <w:rFonts w:ascii="Times New Roman" w:hAnsi="Times New Roman"/>
          <w:sz w:val="24"/>
          <w:szCs w:val="24"/>
        </w:rPr>
        <w:t xml:space="preserve">- выплат стимулирующего характера за интенсивность, высокие результаты работы, качество выполняемых работ, по итогам работы. </w:t>
      </w:r>
    </w:p>
    <w:p w:rsidR="00FA2F49" w:rsidRDefault="00FA2F49" w:rsidP="0068732E">
      <w:pPr>
        <w:spacing w:after="0" w:line="360" w:lineRule="auto"/>
        <w:ind w:firstLine="709"/>
        <w:jc w:val="both"/>
        <w:rPr>
          <w:rFonts w:ascii="Times New Roman" w:hAnsi="Times New Roman"/>
          <w:sz w:val="24"/>
          <w:szCs w:val="24"/>
        </w:rPr>
      </w:pPr>
      <w:r>
        <w:rPr>
          <w:rFonts w:ascii="Times New Roman" w:hAnsi="Times New Roman"/>
          <w:sz w:val="24"/>
          <w:szCs w:val="24"/>
        </w:rPr>
        <w:t xml:space="preserve">ФОТ в мес.= </w:t>
      </w:r>
      <w:r w:rsidRPr="005C16F5">
        <w:rPr>
          <w:rFonts w:ascii="Times New Roman" w:hAnsi="Times New Roman"/>
          <w:sz w:val="24"/>
          <w:szCs w:val="24"/>
        </w:rPr>
        <w:t>1660046,44</w:t>
      </w:r>
      <w:r>
        <w:rPr>
          <w:rFonts w:ascii="Times New Roman" w:hAnsi="Times New Roman"/>
          <w:sz w:val="24"/>
          <w:szCs w:val="24"/>
        </w:rPr>
        <w:t xml:space="preserve">+261198, 97+81280+52 239, 79 = </w:t>
      </w:r>
      <w:r w:rsidRPr="00551948">
        <w:rPr>
          <w:rFonts w:ascii="Times New Roman" w:hAnsi="Times New Roman"/>
          <w:sz w:val="24"/>
          <w:szCs w:val="24"/>
        </w:rPr>
        <w:t>2</w:t>
      </w:r>
      <w:r>
        <w:rPr>
          <w:rFonts w:ascii="Times New Roman" w:hAnsi="Times New Roman"/>
          <w:sz w:val="24"/>
          <w:szCs w:val="24"/>
        </w:rPr>
        <w:t> </w:t>
      </w:r>
      <w:r w:rsidRPr="00551948">
        <w:rPr>
          <w:rFonts w:ascii="Times New Roman" w:hAnsi="Times New Roman"/>
          <w:sz w:val="24"/>
          <w:szCs w:val="24"/>
        </w:rPr>
        <w:t>054</w:t>
      </w:r>
      <w:r>
        <w:rPr>
          <w:rFonts w:ascii="Times New Roman" w:hAnsi="Times New Roman"/>
          <w:sz w:val="24"/>
          <w:szCs w:val="24"/>
        </w:rPr>
        <w:t xml:space="preserve"> </w:t>
      </w:r>
      <w:r w:rsidRPr="00551948">
        <w:rPr>
          <w:rFonts w:ascii="Times New Roman" w:hAnsi="Times New Roman"/>
          <w:sz w:val="24"/>
          <w:szCs w:val="24"/>
        </w:rPr>
        <w:t>765,</w:t>
      </w:r>
      <w:r>
        <w:rPr>
          <w:rFonts w:ascii="Times New Roman" w:hAnsi="Times New Roman"/>
          <w:sz w:val="24"/>
          <w:szCs w:val="24"/>
        </w:rPr>
        <w:t xml:space="preserve"> </w:t>
      </w:r>
      <w:r w:rsidRPr="00551948">
        <w:rPr>
          <w:rFonts w:ascii="Times New Roman" w:hAnsi="Times New Roman"/>
          <w:sz w:val="24"/>
          <w:szCs w:val="24"/>
        </w:rPr>
        <w:t>2</w:t>
      </w:r>
      <w:r>
        <w:rPr>
          <w:rFonts w:ascii="Times New Roman" w:hAnsi="Times New Roman"/>
          <w:sz w:val="24"/>
          <w:szCs w:val="24"/>
        </w:rPr>
        <w:t xml:space="preserve"> рублей.</w:t>
      </w:r>
    </w:p>
    <w:p w:rsidR="00FA2F49" w:rsidRPr="0068732E" w:rsidRDefault="00FA2F49" w:rsidP="003A0D2F">
      <w:pPr>
        <w:spacing w:after="0" w:line="360" w:lineRule="auto"/>
        <w:ind w:firstLine="600"/>
        <w:rPr>
          <w:rFonts w:ascii="Times New Roman" w:hAnsi="Times New Roman"/>
          <w:sz w:val="24"/>
          <w:szCs w:val="24"/>
        </w:rPr>
      </w:pPr>
      <w:r>
        <w:rPr>
          <w:rFonts w:ascii="Times New Roman" w:hAnsi="Times New Roman"/>
          <w:sz w:val="24"/>
          <w:szCs w:val="24"/>
        </w:rPr>
        <w:t>Всего по КОСГУ -211:</w:t>
      </w:r>
    </w:p>
    <w:p w:rsidR="00FA2F49" w:rsidRDefault="00FA2F49" w:rsidP="00A0516A">
      <w:pPr>
        <w:spacing w:after="0" w:line="360" w:lineRule="auto"/>
        <w:ind w:firstLine="709"/>
        <w:jc w:val="both"/>
        <w:rPr>
          <w:rFonts w:ascii="Times New Roman" w:hAnsi="Times New Roman"/>
          <w:sz w:val="24"/>
          <w:szCs w:val="24"/>
        </w:rPr>
      </w:pPr>
      <w:r>
        <w:rPr>
          <w:rFonts w:ascii="Times New Roman" w:hAnsi="Times New Roman"/>
          <w:sz w:val="24"/>
          <w:szCs w:val="24"/>
        </w:rPr>
        <w:t xml:space="preserve">ФОТ в год = </w:t>
      </w:r>
      <w:r w:rsidRPr="00551948">
        <w:rPr>
          <w:rFonts w:ascii="Times New Roman" w:hAnsi="Times New Roman"/>
          <w:sz w:val="24"/>
          <w:szCs w:val="24"/>
        </w:rPr>
        <w:t>2</w:t>
      </w:r>
      <w:r>
        <w:rPr>
          <w:rFonts w:ascii="Times New Roman" w:hAnsi="Times New Roman"/>
          <w:sz w:val="24"/>
          <w:szCs w:val="24"/>
        </w:rPr>
        <w:t> </w:t>
      </w:r>
      <w:r w:rsidRPr="00551948">
        <w:rPr>
          <w:rFonts w:ascii="Times New Roman" w:hAnsi="Times New Roman"/>
          <w:sz w:val="24"/>
          <w:szCs w:val="24"/>
        </w:rPr>
        <w:t>054</w:t>
      </w:r>
      <w:r>
        <w:rPr>
          <w:rFonts w:ascii="Times New Roman" w:hAnsi="Times New Roman"/>
          <w:sz w:val="24"/>
          <w:szCs w:val="24"/>
        </w:rPr>
        <w:t xml:space="preserve"> </w:t>
      </w:r>
      <w:r w:rsidRPr="00551948">
        <w:rPr>
          <w:rFonts w:ascii="Times New Roman" w:hAnsi="Times New Roman"/>
          <w:sz w:val="24"/>
          <w:szCs w:val="24"/>
        </w:rPr>
        <w:t>765,</w:t>
      </w:r>
      <w:r>
        <w:rPr>
          <w:rFonts w:ascii="Times New Roman" w:hAnsi="Times New Roman"/>
          <w:sz w:val="24"/>
          <w:szCs w:val="24"/>
        </w:rPr>
        <w:t xml:space="preserve"> </w:t>
      </w:r>
      <w:r w:rsidRPr="00551948">
        <w:rPr>
          <w:rFonts w:ascii="Times New Roman" w:hAnsi="Times New Roman"/>
          <w:sz w:val="24"/>
          <w:szCs w:val="24"/>
        </w:rPr>
        <w:t>2</w:t>
      </w:r>
      <w:r>
        <w:rPr>
          <w:rFonts w:ascii="Times New Roman" w:hAnsi="Times New Roman"/>
          <w:sz w:val="24"/>
          <w:szCs w:val="24"/>
        </w:rPr>
        <w:t xml:space="preserve">×12= </w:t>
      </w:r>
      <w:r w:rsidRPr="00551948">
        <w:rPr>
          <w:rFonts w:ascii="Times New Roman" w:hAnsi="Times New Roman"/>
          <w:sz w:val="24"/>
          <w:szCs w:val="24"/>
        </w:rPr>
        <w:t>24</w:t>
      </w:r>
      <w:r>
        <w:rPr>
          <w:rFonts w:ascii="Times New Roman" w:hAnsi="Times New Roman"/>
          <w:sz w:val="24"/>
          <w:szCs w:val="24"/>
        </w:rPr>
        <w:t> </w:t>
      </w:r>
      <w:r w:rsidRPr="00551948">
        <w:rPr>
          <w:rFonts w:ascii="Times New Roman" w:hAnsi="Times New Roman"/>
          <w:sz w:val="24"/>
          <w:szCs w:val="24"/>
        </w:rPr>
        <w:t>657</w:t>
      </w:r>
      <w:r>
        <w:rPr>
          <w:rFonts w:ascii="Times New Roman" w:hAnsi="Times New Roman"/>
          <w:sz w:val="24"/>
          <w:szCs w:val="24"/>
        </w:rPr>
        <w:t xml:space="preserve"> </w:t>
      </w:r>
      <w:r w:rsidRPr="00551948">
        <w:rPr>
          <w:rFonts w:ascii="Times New Roman" w:hAnsi="Times New Roman"/>
          <w:sz w:val="24"/>
          <w:szCs w:val="24"/>
        </w:rPr>
        <w:t>182,4</w:t>
      </w:r>
      <w:r>
        <w:rPr>
          <w:rFonts w:ascii="Times New Roman" w:hAnsi="Times New Roman"/>
          <w:sz w:val="24"/>
          <w:szCs w:val="24"/>
        </w:rPr>
        <w:t xml:space="preserve"> рубля.</w:t>
      </w:r>
    </w:p>
    <w:p w:rsidR="00FA2F49" w:rsidRDefault="00FA2F49" w:rsidP="00A0516A">
      <w:pPr>
        <w:spacing w:after="0" w:line="360" w:lineRule="auto"/>
        <w:ind w:firstLine="709"/>
        <w:jc w:val="both"/>
        <w:rPr>
          <w:rFonts w:ascii="Times New Roman" w:hAnsi="Times New Roman"/>
          <w:sz w:val="24"/>
          <w:szCs w:val="24"/>
        </w:rPr>
      </w:pPr>
      <w:r w:rsidRPr="00CA08AA">
        <w:rPr>
          <w:rFonts w:ascii="Times New Roman" w:hAnsi="Times New Roman"/>
          <w:sz w:val="24"/>
          <w:szCs w:val="24"/>
        </w:rPr>
        <w:t>КОСГУ – 212- Прочие выплаты</w:t>
      </w:r>
    </w:p>
    <w:p w:rsidR="00FA2F49" w:rsidRDefault="00FA2F49" w:rsidP="00A0516A">
      <w:pPr>
        <w:spacing w:after="0" w:line="360" w:lineRule="auto"/>
        <w:ind w:firstLine="709"/>
        <w:jc w:val="both"/>
        <w:rPr>
          <w:rFonts w:ascii="Times New Roman" w:hAnsi="Times New Roman"/>
          <w:sz w:val="24"/>
          <w:szCs w:val="24"/>
        </w:rPr>
      </w:pPr>
      <w:r w:rsidRPr="00CA08AA">
        <w:rPr>
          <w:rFonts w:ascii="Times New Roman" w:hAnsi="Times New Roman"/>
          <w:sz w:val="24"/>
          <w:szCs w:val="24"/>
        </w:rPr>
        <w:t>К прочим выплатам в учреждении относятся расходы на выплаты книгоиздательского пособия из расчета по 100 рублей на одного педагогического работника в месяц. Эта сумма умножается на количество педагогических работников учреждения и на 12 месяцев.</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100×76×12= 91 200 рублей.</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Также здесь учитываются компенсацию за проезд и найму жилья и выплаты суточных при командировках.</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Наше учреждение заинтересовано в повышении профессиональной компетенции своих работников, поэтому в этом году в командировку на курсы повышения квалификации направлено 4 человек.</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Курсы проводятся в городе Тюмени, продолжительность командировки составила 5 дней. Время на дорогу составило туда и обратно 3 суток. За каждый день проживания 700 рублей.</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Рассчитаем суточные на одного человека: 700×8=5600</w:t>
      </w:r>
      <w:r w:rsidRPr="001E1534">
        <w:rPr>
          <w:rFonts w:ascii="Times New Roman" w:hAnsi="Times New Roman"/>
          <w:sz w:val="24"/>
          <w:szCs w:val="24"/>
        </w:rPr>
        <w:t xml:space="preserve"> </w:t>
      </w:r>
      <w:r>
        <w:rPr>
          <w:rFonts w:ascii="Times New Roman" w:hAnsi="Times New Roman"/>
          <w:sz w:val="24"/>
          <w:szCs w:val="24"/>
        </w:rPr>
        <w:t>рублей. Суточные на 4 человек составят 22 400 рублей.</w:t>
      </w:r>
    </w:p>
    <w:p w:rsidR="00FA2F49" w:rsidRDefault="00FA2F49" w:rsidP="00990E6B">
      <w:pPr>
        <w:spacing w:after="0" w:line="360" w:lineRule="auto"/>
        <w:ind w:firstLine="709"/>
        <w:jc w:val="both"/>
        <w:rPr>
          <w:rFonts w:ascii="Times New Roman" w:hAnsi="Times New Roman"/>
          <w:sz w:val="24"/>
          <w:szCs w:val="24"/>
        </w:rPr>
      </w:pPr>
      <w:r>
        <w:rPr>
          <w:rFonts w:ascii="Times New Roman" w:hAnsi="Times New Roman"/>
          <w:sz w:val="24"/>
          <w:szCs w:val="24"/>
        </w:rPr>
        <w:t>Всего по КОСГУ- 212- 22 400 рублей.</w:t>
      </w:r>
    </w:p>
    <w:p w:rsidR="00FA2F49" w:rsidRDefault="00FA2F49" w:rsidP="00592E59">
      <w:pPr>
        <w:spacing w:after="0" w:line="360" w:lineRule="auto"/>
        <w:ind w:firstLine="709"/>
        <w:jc w:val="both"/>
        <w:rPr>
          <w:rFonts w:ascii="Times New Roman" w:hAnsi="Times New Roman"/>
          <w:sz w:val="24"/>
          <w:szCs w:val="24"/>
          <w:lang w:val="en-US"/>
        </w:rPr>
      </w:pPr>
      <w:r>
        <w:rPr>
          <w:rFonts w:ascii="Times New Roman" w:hAnsi="Times New Roman"/>
          <w:sz w:val="24"/>
          <w:szCs w:val="24"/>
        </w:rPr>
        <w:t>КОСГУ-213-Начисления на оплату труда</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Расчеты осуществляются на основании ФЗ от 18.07.2009 г. №276-ФЗ</w:t>
      </w:r>
      <w:r w:rsidRPr="008863D0">
        <w:rPr>
          <w:rFonts w:ascii="Times New Roman" w:hAnsi="Times New Roman"/>
          <w:sz w:val="24"/>
          <w:szCs w:val="24"/>
        </w:rPr>
        <w:t xml:space="preserve"> </w:t>
      </w:r>
      <w:r>
        <w:rPr>
          <w:rFonts w:ascii="Times New Roman" w:hAnsi="Times New Roman"/>
          <w:sz w:val="24"/>
          <w:szCs w:val="24"/>
        </w:rPr>
        <w:t>О страховых взносах, согласно этому закону страховые взносы на 1 января 201</w:t>
      </w:r>
      <w:r w:rsidRPr="009078CD">
        <w:rPr>
          <w:rFonts w:ascii="Times New Roman" w:hAnsi="Times New Roman"/>
          <w:sz w:val="24"/>
          <w:szCs w:val="24"/>
        </w:rPr>
        <w:t>0</w:t>
      </w:r>
      <w:r>
        <w:rPr>
          <w:rFonts w:ascii="Times New Roman" w:hAnsi="Times New Roman"/>
          <w:sz w:val="24"/>
          <w:szCs w:val="24"/>
        </w:rPr>
        <w:t xml:space="preserve"> года составляют </w:t>
      </w:r>
      <w:r w:rsidRPr="009078CD">
        <w:rPr>
          <w:rFonts w:ascii="Times New Roman" w:hAnsi="Times New Roman"/>
          <w:sz w:val="24"/>
          <w:szCs w:val="24"/>
        </w:rPr>
        <w:t>26</w:t>
      </w:r>
      <w:r>
        <w:rPr>
          <w:rFonts w:ascii="Times New Roman" w:hAnsi="Times New Roman"/>
          <w:sz w:val="24"/>
          <w:szCs w:val="24"/>
        </w:rPr>
        <w:t>%, из них:</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ПФ РФ= </w:t>
      </w:r>
      <w:r w:rsidRPr="00551948">
        <w:rPr>
          <w:rFonts w:ascii="Times New Roman" w:hAnsi="Times New Roman"/>
          <w:sz w:val="24"/>
          <w:szCs w:val="24"/>
        </w:rPr>
        <w:t>24</w:t>
      </w:r>
      <w:r>
        <w:rPr>
          <w:rFonts w:ascii="Times New Roman" w:hAnsi="Times New Roman"/>
          <w:sz w:val="24"/>
          <w:szCs w:val="24"/>
        </w:rPr>
        <w:t> </w:t>
      </w:r>
      <w:r w:rsidRPr="00551948">
        <w:rPr>
          <w:rFonts w:ascii="Times New Roman" w:hAnsi="Times New Roman"/>
          <w:sz w:val="24"/>
          <w:szCs w:val="24"/>
        </w:rPr>
        <w:t>657</w:t>
      </w:r>
      <w:r>
        <w:rPr>
          <w:rFonts w:ascii="Times New Roman" w:hAnsi="Times New Roman"/>
          <w:sz w:val="24"/>
          <w:szCs w:val="24"/>
        </w:rPr>
        <w:t xml:space="preserve"> </w:t>
      </w:r>
      <w:r w:rsidRPr="00551948">
        <w:rPr>
          <w:rFonts w:ascii="Times New Roman" w:hAnsi="Times New Roman"/>
          <w:sz w:val="24"/>
          <w:szCs w:val="24"/>
        </w:rPr>
        <w:t>182,4</w:t>
      </w:r>
      <w:r>
        <w:rPr>
          <w:rFonts w:ascii="Times New Roman" w:hAnsi="Times New Roman"/>
          <w:sz w:val="24"/>
          <w:szCs w:val="24"/>
        </w:rPr>
        <w:t xml:space="preserve">×0,2=  </w:t>
      </w:r>
      <w:r w:rsidRPr="00963BA5">
        <w:rPr>
          <w:rFonts w:ascii="Times New Roman" w:hAnsi="Times New Roman"/>
          <w:sz w:val="24"/>
          <w:szCs w:val="24"/>
        </w:rPr>
        <w:t>4</w:t>
      </w:r>
      <w:r>
        <w:rPr>
          <w:rFonts w:ascii="Times New Roman" w:hAnsi="Times New Roman"/>
          <w:sz w:val="24"/>
          <w:szCs w:val="24"/>
        </w:rPr>
        <w:t> </w:t>
      </w:r>
      <w:r w:rsidRPr="00963BA5">
        <w:rPr>
          <w:rFonts w:ascii="Times New Roman" w:hAnsi="Times New Roman"/>
          <w:sz w:val="24"/>
          <w:szCs w:val="24"/>
        </w:rPr>
        <w:t>931</w:t>
      </w:r>
      <w:r>
        <w:rPr>
          <w:rFonts w:ascii="Times New Roman" w:hAnsi="Times New Roman"/>
          <w:sz w:val="24"/>
          <w:szCs w:val="24"/>
        </w:rPr>
        <w:t xml:space="preserve"> </w:t>
      </w:r>
      <w:r w:rsidRPr="00963BA5">
        <w:rPr>
          <w:rFonts w:ascii="Times New Roman" w:hAnsi="Times New Roman"/>
          <w:sz w:val="24"/>
          <w:szCs w:val="24"/>
        </w:rPr>
        <w:t>436,48</w:t>
      </w:r>
      <w:r>
        <w:rPr>
          <w:rFonts w:ascii="Times New Roman" w:hAnsi="Times New Roman"/>
          <w:sz w:val="24"/>
          <w:szCs w:val="24"/>
        </w:rPr>
        <w:t xml:space="preserve"> рублей;</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ФСС=  </w:t>
      </w:r>
      <w:r w:rsidRPr="00551948">
        <w:rPr>
          <w:rFonts w:ascii="Times New Roman" w:hAnsi="Times New Roman"/>
          <w:sz w:val="24"/>
          <w:szCs w:val="24"/>
        </w:rPr>
        <w:t>24</w:t>
      </w:r>
      <w:r>
        <w:rPr>
          <w:rFonts w:ascii="Times New Roman" w:hAnsi="Times New Roman"/>
          <w:sz w:val="24"/>
          <w:szCs w:val="24"/>
        </w:rPr>
        <w:t> </w:t>
      </w:r>
      <w:r w:rsidRPr="00551948">
        <w:rPr>
          <w:rFonts w:ascii="Times New Roman" w:hAnsi="Times New Roman"/>
          <w:sz w:val="24"/>
          <w:szCs w:val="24"/>
        </w:rPr>
        <w:t>657</w:t>
      </w:r>
      <w:r>
        <w:rPr>
          <w:rFonts w:ascii="Times New Roman" w:hAnsi="Times New Roman"/>
          <w:sz w:val="24"/>
          <w:szCs w:val="24"/>
        </w:rPr>
        <w:t xml:space="preserve"> </w:t>
      </w:r>
      <w:r w:rsidRPr="00551948">
        <w:rPr>
          <w:rFonts w:ascii="Times New Roman" w:hAnsi="Times New Roman"/>
          <w:sz w:val="24"/>
          <w:szCs w:val="24"/>
        </w:rPr>
        <w:t>182,4</w:t>
      </w:r>
      <w:r>
        <w:rPr>
          <w:rFonts w:ascii="Times New Roman" w:hAnsi="Times New Roman"/>
          <w:sz w:val="24"/>
          <w:szCs w:val="24"/>
        </w:rPr>
        <w:t xml:space="preserve">×0,029= </w:t>
      </w:r>
      <w:r w:rsidRPr="00B80A29">
        <w:rPr>
          <w:rFonts w:ascii="Times New Roman" w:hAnsi="Times New Roman"/>
          <w:sz w:val="24"/>
          <w:szCs w:val="24"/>
        </w:rPr>
        <w:t>715</w:t>
      </w:r>
      <w:r>
        <w:rPr>
          <w:rFonts w:ascii="Times New Roman" w:hAnsi="Times New Roman"/>
          <w:sz w:val="24"/>
          <w:szCs w:val="24"/>
        </w:rPr>
        <w:t xml:space="preserve"> </w:t>
      </w:r>
      <w:r w:rsidRPr="00B80A29">
        <w:rPr>
          <w:rFonts w:ascii="Times New Roman" w:hAnsi="Times New Roman"/>
          <w:sz w:val="24"/>
          <w:szCs w:val="24"/>
        </w:rPr>
        <w:t>058,</w:t>
      </w:r>
      <w:r>
        <w:rPr>
          <w:rFonts w:ascii="Times New Roman" w:hAnsi="Times New Roman"/>
          <w:sz w:val="24"/>
          <w:szCs w:val="24"/>
        </w:rPr>
        <w:t xml:space="preserve"> 3 рублей;</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ФФОМС= </w:t>
      </w:r>
      <w:r w:rsidRPr="00551948">
        <w:rPr>
          <w:rFonts w:ascii="Times New Roman" w:hAnsi="Times New Roman"/>
          <w:sz w:val="24"/>
          <w:szCs w:val="24"/>
        </w:rPr>
        <w:t>24</w:t>
      </w:r>
      <w:r>
        <w:rPr>
          <w:rFonts w:ascii="Times New Roman" w:hAnsi="Times New Roman"/>
          <w:sz w:val="24"/>
          <w:szCs w:val="24"/>
        </w:rPr>
        <w:t> </w:t>
      </w:r>
      <w:r w:rsidRPr="00551948">
        <w:rPr>
          <w:rFonts w:ascii="Times New Roman" w:hAnsi="Times New Roman"/>
          <w:sz w:val="24"/>
          <w:szCs w:val="24"/>
        </w:rPr>
        <w:t>657</w:t>
      </w:r>
      <w:r>
        <w:rPr>
          <w:rFonts w:ascii="Times New Roman" w:hAnsi="Times New Roman"/>
          <w:sz w:val="24"/>
          <w:szCs w:val="24"/>
        </w:rPr>
        <w:t xml:space="preserve"> </w:t>
      </w:r>
      <w:r w:rsidRPr="00551948">
        <w:rPr>
          <w:rFonts w:ascii="Times New Roman" w:hAnsi="Times New Roman"/>
          <w:sz w:val="24"/>
          <w:szCs w:val="24"/>
        </w:rPr>
        <w:t>182,4</w:t>
      </w:r>
      <w:r>
        <w:rPr>
          <w:rFonts w:ascii="Times New Roman" w:hAnsi="Times New Roman"/>
          <w:sz w:val="24"/>
          <w:szCs w:val="24"/>
        </w:rPr>
        <w:t>×0,011=</w:t>
      </w:r>
      <w:r w:rsidRPr="00963BA5">
        <w:rPr>
          <w:rFonts w:ascii="Times New Roman" w:hAnsi="Times New Roman"/>
          <w:sz w:val="24"/>
          <w:szCs w:val="24"/>
        </w:rPr>
        <w:t>271</w:t>
      </w:r>
      <w:r>
        <w:rPr>
          <w:rFonts w:ascii="Times New Roman" w:hAnsi="Times New Roman"/>
          <w:sz w:val="24"/>
          <w:szCs w:val="24"/>
        </w:rPr>
        <w:t> </w:t>
      </w:r>
      <w:r w:rsidRPr="00963BA5">
        <w:rPr>
          <w:rFonts w:ascii="Times New Roman" w:hAnsi="Times New Roman"/>
          <w:sz w:val="24"/>
          <w:szCs w:val="24"/>
        </w:rPr>
        <w:t>229</w:t>
      </w:r>
      <w:r>
        <w:rPr>
          <w:rFonts w:ascii="Times New Roman" w:hAnsi="Times New Roman"/>
          <w:sz w:val="24"/>
          <w:szCs w:val="24"/>
        </w:rPr>
        <w:t xml:space="preserve"> рублей;</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ТФОМС=</w:t>
      </w:r>
      <w:r w:rsidRPr="00551948">
        <w:rPr>
          <w:rFonts w:ascii="Times New Roman" w:hAnsi="Times New Roman"/>
          <w:sz w:val="24"/>
          <w:szCs w:val="24"/>
        </w:rPr>
        <w:t>24</w:t>
      </w:r>
      <w:r>
        <w:rPr>
          <w:rFonts w:ascii="Times New Roman" w:hAnsi="Times New Roman"/>
          <w:sz w:val="24"/>
          <w:szCs w:val="24"/>
        </w:rPr>
        <w:t> </w:t>
      </w:r>
      <w:r w:rsidRPr="00551948">
        <w:rPr>
          <w:rFonts w:ascii="Times New Roman" w:hAnsi="Times New Roman"/>
          <w:sz w:val="24"/>
          <w:szCs w:val="24"/>
        </w:rPr>
        <w:t>657</w:t>
      </w:r>
      <w:r>
        <w:rPr>
          <w:rFonts w:ascii="Times New Roman" w:hAnsi="Times New Roman"/>
          <w:sz w:val="24"/>
          <w:szCs w:val="24"/>
        </w:rPr>
        <w:t xml:space="preserve"> </w:t>
      </w:r>
      <w:r w:rsidRPr="00551948">
        <w:rPr>
          <w:rFonts w:ascii="Times New Roman" w:hAnsi="Times New Roman"/>
          <w:sz w:val="24"/>
          <w:szCs w:val="24"/>
        </w:rPr>
        <w:t>182,4</w:t>
      </w:r>
      <w:r>
        <w:rPr>
          <w:rFonts w:ascii="Times New Roman" w:hAnsi="Times New Roman"/>
          <w:sz w:val="24"/>
          <w:szCs w:val="24"/>
        </w:rPr>
        <w:t xml:space="preserve">×0,02= </w:t>
      </w:r>
      <w:r w:rsidRPr="00963BA5">
        <w:rPr>
          <w:rFonts w:ascii="Times New Roman" w:hAnsi="Times New Roman"/>
          <w:sz w:val="24"/>
          <w:szCs w:val="24"/>
        </w:rPr>
        <w:t>493</w:t>
      </w:r>
      <w:r>
        <w:rPr>
          <w:rFonts w:ascii="Times New Roman" w:hAnsi="Times New Roman"/>
          <w:sz w:val="24"/>
          <w:szCs w:val="24"/>
        </w:rPr>
        <w:t xml:space="preserve"> </w:t>
      </w:r>
      <w:r w:rsidRPr="00963BA5">
        <w:rPr>
          <w:rFonts w:ascii="Times New Roman" w:hAnsi="Times New Roman"/>
          <w:sz w:val="24"/>
          <w:szCs w:val="24"/>
        </w:rPr>
        <w:t>143,6</w:t>
      </w:r>
      <w:r>
        <w:rPr>
          <w:rFonts w:ascii="Times New Roman" w:hAnsi="Times New Roman"/>
          <w:sz w:val="24"/>
          <w:szCs w:val="24"/>
        </w:rPr>
        <w:t>5 рубля.</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Всего по КОСГУ- 213-  </w:t>
      </w:r>
      <w:r w:rsidRPr="00963BA5">
        <w:rPr>
          <w:rFonts w:ascii="Times New Roman" w:hAnsi="Times New Roman"/>
          <w:sz w:val="24"/>
          <w:szCs w:val="24"/>
        </w:rPr>
        <w:t>6</w:t>
      </w:r>
      <w:r>
        <w:rPr>
          <w:rFonts w:ascii="Times New Roman" w:hAnsi="Times New Roman"/>
          <w:sz w:val="24"/>
          <w:szCs w:val="24"/>
        </w:rPr>
        <w:t> </w:t>
      </w:r>
      <w:r w:rsidRPr="00963BA5">
        <w:rPr>
          <w:rFonts w:ascii="Times New Roman" w:hAnsi="Times New Roman"/>
          <w:sz w:val="24"/>
          <w:szCs w:val="24"/>
        </w:rPr>
        <w:t>410</w:t>
      </w:r>
      <w:r>
        <w:rPr>
          <w:rFonts w:ascii="Times New Roman" w:hAnsi="Times New Roman"/>
          <w:sz w:val="24"/>
          <w:szCs w:val="24"/>
        </w:rPr>
        <w:t xml:space="preserve"> </w:t>
      </w:r>
      <w:r w:rsidRPr="00963BA5">
        <w:rPr>
          <w:rFonts w:ascii="Times New Roman" w:hAnsi="Times New Roman"/>
          <w:sz w:val="24"/>
          <w:szCs w:val="24"/>
        </w:rPr>
        <w:t>867,4</w:t>
      </w:r>
      <w:r>
        <w:rPr>
          <w:rFonts w:ascii="Times New Roman" w:hAnsi="Times New Roman"/>
          <w:sz w:val="24"/>
          <w:szCs w:val="24"/>
        </w:rPr>
        <w:t>3 рублей.</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КОСГУ- 221- Услуги связи</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Тарифы взяты произвольно на основании действующих тарифов по городу Сургуту.</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В школе имеются телефон, интернет. Также они выписывают 2 журнала.</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 телефон ежемесячно уплачивается абонентская плата в размере 450 рублей, значит за год: 450×12= </w:t>
      </w:r>
      <w:r w:rsidRPr="00BA32CD">
        <w:rPr>
          <w:rFonts w:ascii="Times New Roman" w:hAnsi="Times New Roman"/>
          <w:sz w:val="24"/>
          <w:szCs w:val="24"/>
        </w:rPr>
        <w:t>5</w:t>
      </w:r>
      <w:r>
        <w:rPr>
          <w:rFonts w:ascii="Times New Roman" w:hAnsi="Times New Roman"/>
          <w:sz w:val="24"/>
          <w:szCs w:val="24"/>
        </w:rPr>
        <w:t> </w:t>
      </w:r>
      <w:r w:rsidRPr="00BA32CD">
        <w:rPr>
          <w:rFonts w:ascii="Times New Roman" w:hAnsi="Times New Roman"/>
          <w:sz w:val="24"/>
          <w:szCs w:val="24"/>
        </w:rPr>
        <w:t>400</w:t>
      </w:r>
      <w:r>
        <w:rPr>
          <w:rFonts w:ascii="Times New Roman" w:hAnsi="Times New Roman"/>
          <w:sz w:val="24"/>
          <w:szCs w:val="24"/>
        </w:rPr>
        <w:t xml:space="preserve"> рублей.</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За интернет уплачивается абонентская плата в размере 850 рублей, за год:</w:t>
      </w:r>
    </w:p>
    <w:p w:rsidR="00FA2F49" w:rsidRPr="00AA3390"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850×12= </w:t>
      </w:r>
      <w:r w:rsidRPr="00BA32CD">
        <w:rPr>
          <w:rFonts w:ascii="Times New Roman" w:hAnsi="Times New Roman"/>
          <w:sz w:val="24"/>
          <w:szCs w:val="24"/>
        </w:rPr>
        <w:t>10</w:t>
      </w:r>
      <w:r>
        <w:rPr>
          <w:rFonts w:ascii="Times New Roman" w:hAnsi="Times New Roman"/>
          <w:sz w:val="24"/>
          <w:szCs w:val="24"/>
        </w:rPr>
        <w:t xml:space="preserve"> </w:t>
      </w:r>
      <w:r w:rsidRPr="00BA32CD">
        <w:rPr>
          <w:rFonts w:ascii="Times New Roman" w:hAnsi="Times New Roman"/>
          <w:sz w:val="24"/>
          <w:szCs w:val="24"/>
        </w:rPr>
        <w:t>200</w:t>
      </w:r>
      <w:r>
        <w:rPr>
          <w:rFonts w:ascii="Times New Roman" w:hAnsi="Times New Roman"/>
          <w:sz w:val="24"/>
          <w:szCs w:val="24"/>
        </w:rPr>
        <w:t xml:space="preserve"> рублей.</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Два журнала ориентированы на просвещения преподавательского состава в области преподавательской деятельности. Полугодовая подписка стоит 1115 рублей, за год: </w:t>
      </w:r>
    </w:p>
    <w:p w:rsidR="00FA2F49" w:rsidRDefault="00FA2F49" w:rsidP="00990E6B">
      <w:pPr>
        <w:keepNext/>
        <w:spacing w:after="0" w:line="360" w:lineRule="auto"/>
        <w:ind w:firstLine="709"/>
        <w:rPr>
          <w:rFonts w:ascii="Times New Roman" w:hAnsi="Times New Roman"/>
          <w:sz w:val="24"/>
          <w:szCs w:val="24"/>
        </w:rPr>
      </w:pPr>
      <w:r>
        <w:rPr>
          <w:rFonts w:ascii="Times New Roman" w:hAnsi="Times New Roman"/>
          <w:sz w:val="24"/>
          <w:szCs w:val="24"/>
        </w:rPr>
        <w:t xml:space="preserve">1115×2×2= </w:t>
      </w:r>
      <w:r w:rsidRPr="00826044">
        <w:rPr>
          <w:rFonts w:ascii="Times New Roman" w:hAnsi="Times New Roman"/>
          <w:sz w:val="24"/>
          <w:szCs w:val="24"/>
        </w:rPr>
        <w:t>4</w:t>
      </w:r>
      <w:r>
        <w:rPr>
          <w:rFonts w:ascii="Times New Roman" w:hAnsi="Times New Roman"/>
          <w:sz w:val="24"/>
          <w:szCs w:val="24"/>
        </w:rPr>
        <w:t> </w:t>
      </w:r>
      <w:r w:rsidRPr="00826044">
        <w:rPr>
          <w:rFonts w:ascii="Times New Roman" w:hAnsi="Times New Roman"/>
          <w:sz w:val="24"/>
          <w:szCs w:val="24"/>
        </w:rPr>
        <w:t>460</w:t>
      </w:r>
      <w:r>
        <w:rPr>
          <w:rFonts w:ascii="Times New Roman" w:hAnsi="Times New Roman"/>
          <w:sz w:val="24"/>
          <w:szCs w:val="24"/>
        </w:rPr>
        <w:t xml:space="preserve"> рублей.</w:t>
      </w:r>
    </w:p>
    <w:p w:rsidR="00FA2F49" w:rsidRDefault="00FA2F49" w:rsidP="00990E6B">
      <w:pPr>
        <w:keepNext/>
        <w:spacing w:after="0" w:line="360" w:lineRule="auto"/>
        <w:ind w:firstLine="709"/>
        <w:rPr>
          <w:rFonts w:ascii="Times New Roman" w:hAnsi="Times New Roman"/>
          <w:sz w:val="24"/>
          <w:szCs w:val="24"/>
        </w:rPr>
      </w:pPr>
      <w:r>
        <w:rPr>
          <w:rFonts w:ascii="Times New Roman" w:hAnsi="Times New Roman"/>
          <w:sz w:val="24"/>
          <w:szCs w:val="24"/>
        </w:rPr>
        <w:t xml:space="preserve">Всего по КОСГУ – 221- </w:t>
      </w:r>
      <w:r w:rsidRPr="00F552F9">
        <w:rPr>
          <w:rFonts w:ascii="Times New Roman" w:hAnsi="Times New Roman"/>
          <w:sz w:val="24"/>
          <w:szCs w:val="24"/>
        </w:rPr>
        <w:t>20</w:t>
      </w:r>
      <w:r>
        <w:rPr>
          <w:rFonts w:ascii="Times New Roman" w:hAnsi="Times New Roman"/>
          <w:sz w:val="24"/>
          <w:szCs w:val="24"/>
        </w:rPr>
        <w:t> </w:t>
      </w:r>
      <w:r w:rsidRPr="00F552F9">
        <w:rPr>
          <w:rFonts w:ascii="Times New Roman" w:hAnsi="Times New Roman"/>
          <w:sz w:val="24"/>
          <w:szCs w:val="24"/>
        </w:rPr>
        <w:t>060</w:t>
      </w:r>
      <w:r>
        <w:rPr>
          <w:rFonts w:ascii="Times New Roman" w:hAnsi="Times New Roman"/>
          <w:sz w:val="24"/>
          <w:szCs w:val="24"/>
        </w:rPr>
        <w:t xml:space="preserve"> рублей.</w:t>
      </w:r>
    </w:p>
    <w:p w:rsidR="00FA2F49" w:rsidRDefault="00FA2F49" w:rsidP="00990E6B">
      <w:pPr>
        <w:keepNext/>
        <w:spacing w:after="0" w:line="360" w:lineRule="auto"/>
        <w:ind w:firstLine="709"/>
        <w:rPr>
          <w:rFonts w:ascii="Times New Roman" w:hAnsi="Times New Roman"/>
          <w:sz w:val="24"/>
          <w:szCs w:val="24"/>
        </w:rPr>
      </w:pPr>
      <w:r>
        <w:rPr>
          <w:rFonts w:ascii="Times New Roman" w:hAnsi="Times New Roman"/>
          <w:sz w:val="24"/>
          <w:szCs w:val="24"/>
        </w:rPr>
        <w:t>КОСГУ- 222- Транспортные услуги</w:t>
      </w:r>
    </w:p>
    <w:p w:rsidR="00FA2F49" w:rsidRDefault="00FA2F49" w:rsidP="00990E6B">
      <w:pPr>
        <w:keepNext/>
        <w:spacing w:after="0" w:line="360" w:lineRule="auto"/>
        <w:ind w:firstLine="709"/>
        <w:rPr>
          <w:rFonts w:ascii="Times New Roman" w:hAnsi="Times New Roman"/>
          <w:sz w:val="24"/>
          <w:szCs w:val="24"/>
        </w:rPr>
      </w:pPr>
      <w:r>
        <w:rPr>
          <w:rFonts w:ascii="Times New Roman" w:hAnsi="Times New Roman"/>
          <w:sz w:val="24"/>
          <w:szCs w:val="24"/>
        </w:rPr>
        <w:t>Транспортные услуги планируются на основе договора с транспортной организацией стоимостью 520 000 рублей.</w:t>
      </w:r>
      <w:r w:rsidRPr="005A00C7">
        <w:rPr>
          <w:rFonts w:ascii="Times New Roman" w:hAnsi="Times New Roman"/>
          <w:sz w:val="24"/>
          <w:szCs w:val="24"/>
        </w:rPr>
        <w:t xml:space="preserve"> </w:t>
      </w:r>
      <w:r>
        <w:rPr>
          <w:rFonts w:ascii="Times New Roman" w:hAnsi="Times New Roman"/>
          <w:sz w:val="24"/>
          <w:szCs w:val="24"/>
        </w:rPr>
        <w:t>Курсы повышения квалификации проводятся в городе Тюмени.</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sz w:val="24"/>
          <w:szCs w:val="24"/>
        </w:rPr>
        <w:t xml:space="preserve">Планируется направить 4-х сотрудников в служебную командировку. Стоимость проезда (в купе) в один </w:t>
      </w:r>
      <w:r w:rsidRPr="00190DEE">
        <w:rPr>
          <w:rFonts w:ascii="Times New Roman" w:hAnsi="Times New Roman"/>
          <w:sz w:val="24"/>
          <w:szCs w:val="24"/>
        </w:rPr>
        <w:t xml:space="preserve">конец </w:t>
      </w:r>
      <w:r>
        <w:rPr>
          <w:rFonts w:ascii="Times New Roman" w:hAnsi="Times New Roman"/>
          <w:sz w:val="24"/>
          <w:szCs w:val="24"/>
        </w:rPr>
        <w:t xml:space="preserve">- </w:t>
      </w:r>
      <w:r w:rsidRPr="00190DEE">
        <w:rPr>
          <w:rFonts w:ascii="Times New Roman" w:hAnsi="Times New Roman"/>
          <w:color w:val="000000"/>
          <w:sz w:val="24"/>
          <w:szCs w:val="24"/>
        </w:rPr>
        <w:t>2974 руб</w:t>
      </w:r>
      <w:r>
        <w:rPr>
          <w:rFonts w:ascii="Times New Roman" w:hAnsi="Times New Roman"/>
          <w:color w:val="000000"/>
          <w:sz w:val="24"/>
          <w:szCs w:val="24"/>
        </w:rPr>
        <w:t>лей, а в общем 5948 рублей. У нас 4 поездки, поэтому: 5948×4=23 792 рубля.</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Всего по КОСГУ -222- </w:t>
      </w:r>
      <w:r w:rsidRPr="005A00C7">
        <w:rPr>
          <w:rFonts w:ascii="Times New Roman" w:hAnsi="Times New Roman"/>
          <w:color w:val="000000"/>
          <w:sz w:val="24"/>
          <w:szCs w:val="24"/>
        </w:rPr>
        <w:t>543</w:t>
      </w:r>
      <w:r>
        <w:rPr>
          <w:rFonts w:ascii="Times New Roman" w:hAnsi="Times New Roman"/>
          <w:color w:val="000000"/>
          <w:sz w:val="24"/>
          <w:szCs w:val="24"/>
        </w:rPr>
        <w:t> </w:t>
      </w:r>
      <w:r w:rsidRPr="005A00C7">
        <w:rPr>
          <w:rFonts w:ascii="Times New Roman" w:hAnsi="Times New Roman"/>
          <w:color w:val="000000"/>
          <w:sz w:val="24"/>
          <w:szCs w:val="24"/>
        </w:rPr>
        <w:t>792</w:t>
      </w:r>
      <w:r>
        <w:rPr>
          <w:rFonts w:ascii="Times New Roman" w:hAnsi="Times New Roman"/>
          <w:color w:val="000000"/>
          <w:sz w:val="24"/>
          <w:szCs w:val="24"/>
        </w:rPr>
        <w:t xml:space="preserve"> рубля.</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КОСГУ-223-Коммунальные услуги</w:t>
      </w:r>
    </w:p>
    <w:p w:rsidR="00FA2F49" w:rsidRPr="00586D88"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Расчет площади производится на основании СанПиН 2.4.2.1178-02 </w:t>
      </w:r>
      <w:r w:rsidRPr="00586D88">
        <w:rPr>
          <w:rFonts w:ascii="Times New Roman" w:hAnsi="Times New Roman"/>
          <w:color w:val="000000"/>
          <w:sz w:val="24"/>
          <w:szCs w:val="24"/>
        </w:rPr>
        <w:t>[10].</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нашей школе 4 этажа. </w:t>
      </w:r>
      <w:r>
        <w:rPr>
          <w:rFonts w:ascii="Times New Roman" w:hAnsi="Times New Roman"/>
          <w:color w:val="000000"/>
          <w:sz w:val="24"/>
          <w:szCs w:val="24"/>
          <w:lang w:val="en-US"/>
        </w:rPr>
        <w:t>S</w:t>
      </w:r>
      <w:r>
        <w:rPr>
          <w:rFonts w:ascii="Times New Roman" w:hAnsi="Times New Roman"/>
          <w:color w:val="000000"/>
          <w:sz w:val="24"/>
          <w:szCs w:val="24"/>
        </w:rPr>
        <w:t>каб= 3,</w:t>
      </w:r>
      <w:r w:rsidRPr="00586D88">
        <w:rPr>
          <w:rFonts w:ascii="Times New Roman" w:hAnsi="Times New Roman"/>
          <w:color w:val="000000"/>
          <w:sz w:val="24"/>
          <w:szCs w:val="24"/>
        </w:rPr>
        <w:t xml:space="preserve"> </w:t>
      </w:r>
      <w:r>
        <w:rPr>
          <w:rFonts w:ascii="Times New Roman" w:hAnsi="Times New Roman"/>
          <w:color w:val="000000"/>
          <w:sz w:val="24"/>
          <w:szCs w:val="24"/>
        </w:rPr>
        <w:t>5*1193=4175,5 кв.м. Всего 1 269 человек.</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Под библиотеку отведено 715,8 кв.м.</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Актовый зал- 715,8+31,2= 747 кв.м.</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Мед.часть- 43 кв.м.</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Столовая-835,01 кв.м.</w:t>
      </w:r>
    </w:p>
    <w:p w:rsidR="00FA2F49" w:rsidRDefault="00FA2F49" w:rsidP="005A0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S</w:t>
      </w:r>
      <w:r>
        <w:rPr>
          <w:rFonts w:ascii="Times New Roman" w:hAnsi="Times New Roman"/>
          <w:color w:val="000000"/>
          <w:sz w:val="24"/>
          <w:szCs w:val="24"/>
        </w:rPr>
        <w:t>общая</w:t>
      </w:r>
      <w:r w:rsidRPr="00F41374">
        <w:rPr>
          <w:rFonts w:ascii="Times New Roman" w:hAnsi="Times New Roman"/>
          <w:color w:val="000000"/>
          <w:sz w:val="24"/>
          <w:szCs w:val="24"/>
        </w:rPr>
        <w:t>= 6</w:t>
      </w:r>
      <w:r>
        <w:rPr>
          <w:rFonts w:ascii="Times New Roman" w:hAnsi="Times New Roman"/>
          <w:color w:val="000000"/>
          <w:sz w:val="24"/>
          <w:szCs w:val="24"/>
        </w:rPr>
        <w:t xml:space="preserve"> </w:t>
      </w:r>
      <w:r w:rsidRPr="00F41374">
        <w:rPr>
          <w:rFonts w:ascii="Times New Roman" w:hAnsi="Times New Roman"/>
          <w:color w:val="000000"/>
          <w:sz w:val="24"/>
          <w:szCs w:val="24"/>
        </w:rPr>
        <w:t>516,</w:t>
      </w:r>
      <w:r>
        <w:rPr>
          <w:rFonts w:ascii="Times New Roman" w:hAnsi="Times New Roman"/>
          <w:color w:val="000000"/>
          <w:sz w:val="24"/>
          <w:szCs w:val="24"/>
        </w:rPr>
        <w:t xml:space="preserve"> </w:t>
      </w:r>
      <w:r w:rsidRPr="00F41374">
        <w:rPr>
          <w:rFonts w:ascii="Times New Roman" w:hAnsi="Times New Roman"/>
          <w:color w:val="000000"/>
          <w:sz w:val="24"/>
          <w:szCs w:val="24"/>
        </w:rPr>
        <w:t>31</w:t>
      </w:r>
      <w:r>
        <w:rPr>
          <w:rFonts w:ascii="Times New Roman" w:hAnsi="Times New Roman"/>
          <w:color w:val="000000"/>
          <w:sz w:val="24"/>
          <w:szCs w:val="24"/>
        </w:rPr>
        <w:t xml:space="preserve"> кв.м.</w:t>
      </w:r>
    </w:p>
    <w:p w:rsidR="00FA2F49" w:rsidRPr="00AA3390" w:rsidRDefault="00FA2F49" w:rsidP="005A00C7">
      <w:pPr>
        <w:keepNext/>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rPr>
        <w:t xml:space="preserve">Таблица 3 - Расходы на ЖКХ </w:t>
      </w:r>
    </w:p>
    <w:tbl>
      <w:tblPr>
        <w:tblpPr w:leftFromText="180" w:rightFromText="180" w:vertAnchor="text" w:horzAnchor="margin" w:tblpY="110"/>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8"/>
        <w:gridCol w:w="924"/>
        <w:gridCol w:w="1445"/>
        <w:gridCol w:w="1075"/>
        <w:gridCol w:w="1333"/>
        <w:gridCol w:w="2410"/>
      </w:tblGrid>
      <w:tr w:rsidR="00FA2F49" w:rsidRPr="00473450" w:rsidTr="00473450">
        <w:trPr>
          <w:trHeight w:val="533"/>
        </w:trPr>
        <w:tc>
          <w:tcPr>
            <w:tcW w:w="239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Услуги</w:t>
            </w:r>
          </w:p>
        </w:tc>
        <w:tc>
          <w:tcPr>
            <w:tcW w:w="924"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Ед.изм</w:t>
            </w:r>
          </w:p>
        </w:tc>
        <w:tc>
          <w:tcPr>
            <w:tcW w:w="144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Норматив</w:t>
            </w:r>
          </w:p>
          <w:p w:rsidR="00FA2F49" w:rsidRPr="00473450" w:rsidRDefault="00FA2F49" w:rsidP="00473450">
            <w:pPr>
              <w:spacing w:after="0" w:line="240" w:lineRule="auto"/>
              <w:jc w:val="center"/>
              <w:rPr>
                <w:rFonts w:ascii="Times New Roman" w:hAnsi="Times New Roman"/>
                <w:sz w:val="24"/>
                <w:szCs w:val="24"/>
              </w:rPr>
            </w:pPr>
          </w:p>
        </w:tc>
        <w:tc>
          <w:tcPr>
            <w:tcW w:w="107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Расход</w:t>
            </w:r>
          </w:p>
        </w:tc>
        <w:tc>
          <w:tcPr>
            <w:tcW w:w="1333"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Тариф</w:t>
            </w:r>
          </w:p>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(руб.)</w:t>
            </w:r>
          </w:p>
        </w:tc>
        <w:tc>
          <w:tcPr>
            <w:tcW w:w="2410"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Начислено за 12 мес.</w:t>
            </w:r>
          </w:p>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(руб.)</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b/>
                <w:sz w:val="24"/>
                <w:szCs w:val="24"/>
              </w:rPr>
              <w:t>ГВК</w:t>
            </w:r>
          </w:p>
        </w:tc>
        <w:tc>
          <w:tcPr>
            <w:tcW w:w="924" w:type="dxa"/>
          </w:tcPr>
          <w:p w:rsidR="00FA2F49" w:rsidRPr="00473450" w:rsidRDefault="00FA2F49" w:rsidP="00473450">
            <w:pPr>
              <w:tabs>
                <w:tab w:val="left" w:pos="1350"/>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1350"/>
              </w:tabs>
              <w:spacing w:after="0" w:line="240" w:lineRule="auto"/>
              <w:jc w:val="both"/>
              <w:rPr>
                <w:rFonts w:ascii="Times New Roman" w:hAnsi="Times New Roman"/>
                <w:sz w:val="24"/>
                <w:szCs w:val="24"/>
              </w:rPr>
            </w:pPr>
            <w:r w:rsidRPr="00473450">
              <w:rPr>
                <w:rFonts w:ascii="Times New Roman" w:hAnsi="Times New Roman"/>
                <w:sz w:val="24"/>
                <w:szCs w:val="24"/>
              </w:rPr>
              <w:t xml:space="preserve">  на 1 чел.</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Хол. водоснабжение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куб.м</w:t>
            </w:r>
          </w:p>
        </w:tc>
        <w:tc>
          <w:tcPr>
            <w:tcW w:w="144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4,31</w:t>
            </w:r>
          </w:p>
        </w:tc>
        <w:tc>
          <w:tcPr>
            <w:tcW w:w="107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5469,39</w:t>
            </w:r>
          </w:p>
        </w:tc>
        <w:tc>
          <w:tcPr>
            <w:tcW w:w="1333"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29,44</w:t>
            </w:r>
          </w:p>
        </w:tc>
        <w:tc>
          <w:tcPr>
            <w:tcW w:w="2410"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1 932 226,1</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Водоотведение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куб.м</w:t>
            </w:r>
          </w:p>
        </w:tc>
        <w:tc>
          <w:tcPr>
            <w:tcW w:w="144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8,7</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11 040,3</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25,45</w:t>
            </w:r>
          </w:p>
        </w:tc>
        <w:tc>
          <w:tcPr>
            <w:tcW w:w="2410" w:type="dxa"/>
          </w:tcPr>
          <w:p w:rsidR="00FA2F49" w:rsidRPr="00473450" w:rsidRDefault="00FA2F49" w:rsidP="00473450">
            <w:pPr>
              <w:spacing w:after="0" w:line="240" w:lineRule="auto"/>
            </w:pPr>
            <w:r w:rsidRPr="00473450">
              <w:rPr>
                <w:rFonts w:ascii="Times New Roman" w:hAnsi="Times New Roman"/>
                <w:sz w:val="24"/>
                <w:szCs w:val="24"/>
              </w:rPr>
              <w:t>3 371 707,62</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b/>
                <w:sz w:val="24"/>
                <w:szCs w:val="24"/>
              </w:rPr>
            </w:pPr>
            <w:r w:rsidRPr="00473450">
              <w:rPr>
                <w:rFonts w:ascii="Times New Roman" w:hAnsi="Times New Roman"/>
                <w:b/>
                <w:sz w:val="24"/>
                <w:szCs w:val="24"/>
              </w:rPr>
              <w:t>ГТС</w:t>
            </w:r>
          </w:p>
        </w:tc>
        <w:tc>
          <w:tcPr>
            <w:tcW w:w="924" w:type="dxa"/>
          </w:tcPr>
          <w:p w:rsidR="00FA2F49" w:rsidRPr="00473450" w:rsidRDefault="00FA2F49" w:rsidP="00473450">
            <w:pPr>
              <w:tabs>
                <w:tab w:val="left" w:pos="1260"/>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1260"/>
              </w:tabs>
              <w:spacing w:after="0" w:line="240" w:lineRule="auto"/>
              <w:jc w:val="both"/>
              <w:rPr>
                <w:rFonts w:ascii="Times New Roman" w:hAnsi="Times New Roman"/>
                <w:sz w:val="24"/>
                <w:szCs w:val="24"/>
              </w:rPr>
            </w:pPr>
            <w:r w:rsidRPr="00473450">
              <w:rPr>
                <w:rFonts w:ascii="Times New Roman" w:hAnsi="Times New Roman"/>
                <w:sz w:val="24"/>
                <w:szCs w:val="24"/>
              </w:rPr>
              <w:t>на 1 кв.м</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Отопление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Гкал.</w:t>
            </w:r>
          </w:p>
        </w:tc>
        <w:tc>
          <w:tcPr>
            <w:tcW w:w="144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0,0242</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157,69</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952,6</w:t>
            </w:r>
          </w:p>
        </w:tc>
        <w:tc>
          <w:tcPr>
            <w:tcW w:w="2410" w:type="dxa"/>
          </w:tcPr>
          <w:p w:rsidR="00FA2F49" w:rsidRPr="00473450" w:rsidRDefault="00FA2F49" w:rsidP="00473450">
            <w:pPr>
              <w:spacing w:after="0" w:line="240" w:lineRule="auto"/>
            </w:pPr>
            <w:r w:rsidRPr="00473450">
              <w:rPr>
                <w:rFonts w:ascii="Times New Roman" w:hAnsi="Times New Roman"/>
                <w:sz w:val="24"/>
                <w:szCs w:val="24"/>
              </w:rPr>
              <w:t>1 802 639,68</w:t>
            </w:r>
          </w:p>
        </w:tc>
      </w:tr>
      <w:tr w:rsidR="00FA2F49" w:rsidRPr="00473450" w:rsidTr="00473450">
        <w:trPr>
          <w:trHeight w:val="259"/>
        </w:trPr>
        <w:tc>
          <w:tcPr>
            <w:tcW w:w="2398" w:type="dxa"/>
          </w:tcPr>
          <w:p w:rsidR="00FA2F49" w:rsidRPr="00473450" w:rsidRDefault="00FA2F49" w:rsidP="00473450">
            <w:pPr>
              <w:tabs>
                <w:tab w:val="left" w:pos="3765"/>
              </w:tabs>
              <w:spacing w:after="0" w:line="240" w:lineRule="auto"/>
              <w:jc w:val="both"/>
              <w:rPr>
                <w:rFonts w:ascii="Times New Roman" w:hAnsi="Times New Roman"/>
                <w:sz w:val="24"/>
                <w:szCs w:val="24"/>
              </w:rPr>
            </w:pPr>
          </w:p>
        </w:tc>
        <w:tc>
          <w:tcPr>
            <w:tcW w:w="924" w:type="dxa"/>
          </w:tcPr>
          <w:p w:rsidR="00FA2F49" w:rsidRPr="00473450" w:rsidRDefault="00FA2F49" w:rsidP="00473450">
            <w:pPr>
              <w:tabs>
                <w:tab w:val="left" w:pos="3765"/>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3765"/>
              </w:tabs>
              <w:spacing w:after="0" w:line="240" w:lineRule="auto"/>
              <w:jc w:val="both"/>
              <w:rPr>
                <w:rFonts w:ascii="Times New Roman" w:hAnsi="Times New Roman"/>
                <w:sz w:val="24"/>
                <w:szCs w:val="24"/>
              </w:rPr>
            </w:pPr>
            <w:r w:rsidRPr="00473450">
              <w:rPr>
                <w:rFonts w:ascii="Times New Roman" w:hAnsi="Times New Roman"/>
                <w:sz w:val="24"/>
                <w:szCs w:val="24"/>
              </w:rPr>
              <w:t>на 1 чел.</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Электроэнергия</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кВТ*ч</w:t>
            </w:r>
          </w:p>
        </w:tc>
        <w:tc>
          <w:tcPr>
            <w:tcW w:w="144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135</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171 315</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0,95</w:t>
            </w:r>
          </w:p>
        </w:tc>
        <w:tc>
          <w:tcPr>
            <w:tcW w:w="2410"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1 952 991</w:t>
            </w:r>
          </w:p>
        </w:tc>
      </w:tr>
      <w:tr w:rsidR="00FA2F49" w:rsidRPr="00473450" w:rsidTr="00473450">
        <w:trPr>
          <w:trHeight w:val="255"/>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Итого</w:t>
            </w:r>
          </w:p>
        </w:tc>
        <w:tc>
          <w:tcPr>
            <w:tcW w:w="4777" w:type="dxa"/>
            <w:gridSpan w:val="4"/>
          </w:tcPr>
          <w:p w:rsidR="00FA2F49" w:rsidRPr="00473450" w:rsidRDefault="00FA2F49" w:rsidP="00473450">
            <w:pPr>
              <w:spacing w:after="0" w:line="240" w:lineRule="auto"/>
              <w:rPr>
                <w:rFonts w:ascii="Times New Roman" w:hAnsi="Times New Roman"/>
                <w:sz w:val="24"/>
                <w:szCs w:val="24"/>
              </w:rPr>
            </w:pPr>
          </w:p>
        </w:tc>
        <w:tc>
          <w:tcPr>
            <w:tcW w:w="2410" w:type="dxa"/>
          </w:tcPr>
          <w:p w:rsidR="00FA2F49" w:rsidRPr="00473450" w:rsidRDefault="00FA2F49" w:rsidP="00473450">
            <w:pPr>
              <w:tabs>
                <w:tab w:val="right" w:pos="2194"/>
              </w:tabs>
              <w:spacing w:after="0" w:line="240" w:lineRule="auto"/>
              <w:rPr>
                <w:rFonts w:ascii="Times New Roman" w:hAnsi="Times New Roman"/>
                <w:sz w:val="24"/>
                <w:szCs w:val="24"/>
              </w:rPr>
            </w:pPr>
            <w:r w:rsidRPr="00473450">
              <w:rPr>
                <w:rFonts w:ascii="Times New Roman" w:hAnsi="Times New Roman"/>
                <w:sz w:val="24"/>
                <w:szCs w:val="24"/>
              </w:rPr>
              <w:t>9 059 564,4</w:t>
            </w:r>
          </w:p>
        </w:tc>
      </w:tr>
    </w:tbl>
    <w:p w:rsidR="00FA2F49" w:rsidRPr="00AA3390" w:rsidRDefault="00FA2F49" w:rsidP="00AA3390">
      <w:pPr>
        <w:keepNext/>
        <w:tabs>
          <w:tab w:val="left" w:pos="3960"/>
          <w:tab w:val="left" w:pos="7380"/>
        </w:tabs>
        <w:spacing w:after="0" w:line="360" w:lineRule="auto"/>
        <w:ind w:firstLine="709"/>
        <w:rPr>
          <w:rFonts w:ascii="Times New Roman" w:hAnsi="Times New Roman"/>
          <w:color w:val="000000"/>
          <w:sz w:val="24"/>
          <w:szCs w:val="24"/>
        </w:rPr>
      </w:pPr>
      <w:r>
        <w:rPr>
          <w:rFonts w:ascii="Times New Roman" w:hAnsi="Times New Roman"/>
          <w:sz w:val="24"/>
          <w:szCs w:val="24"/>
        </w:rPr>
        <w:t xml:space="preserve">Всего по КОСГУ – 223- </w:t>
      </w:r>
      <w:r w:rsidRPr="00B31F55">
        <w:rPr>
          <w:rFonts w:ascii="Times New Roman" w:hAnsi="Times New Roman"/>
          <w:sz w:val="24"/>
          <w:szCs w:val="24"/>
        </w:rPr>
        <w:t>9</w:t>
      </w:r>
      <w:r>
        <w:rPr>
          <w:rFonts w:ascii="Times New Roman" w:hAnsi="Times New Roman"/>
          <w:sz w:val="24"/>
          <w:szCs w:val="24"/>
        </w:rPr>
        <w:t> </w:t>
      </w:r>
      <w:r w:rsidRPr="00B31F55">
        <w:rPr>
          <w:rFonts w:ascii="Times New Roman" w:hAnsi="Times New Roman"/>
          <w:sz w:val="24"/>
          <w:szCs w:val="24"/>
        </w:rPr>
        <w:t>059</w:t>
      </w:r>
      <w:r>
        <w:rPr>
          <w:rFonts w:ascii="Times New Roman" w:hAnsi="Times New Roman"/>
          <w:sz w:val="24"/>
          <w:szCs w:val="24"/>
        </w:rPr>
        <w:t xml:space="preserve"> </w:t>
      </w:r>
      <w:r w:rsidRPr="00B31F55">
        <w:rPr>
          <w:rFonts w:ascii="Times New Roman" w:hAnsi="Times New Roman"/>
          <w:sz w:val="24"/>
          <w:szCs w:val="24"/>
        </w:rPr>
        <w:t>564,</w:t>
      </w:r>
      <w:r>
        <w:rPr>
          <w:rFonts w:ascii="Times New Roman" w:hAnsi="Times New Roman"/>
          <w:sz w:val="24"/>
          <w:szCs w:val="24"/>
        </w:rPr>
        <w:t>4 рублей.</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КОСГУ – 224- Арендная плата за пользования имуществом </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Услуги планируются на основе договора аренды стоимостью 470 00 рублей.</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КОСГУ -225- Услуги по содержанию имущества</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Стоимость текущего ремонта помещений составит - 280 000 рублей. Расходы на техническое обслуживание охранной и пожарной сигнализации составят - 65 000 рублей. Обслуживание оргтехники – 36 000.</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Всего по КОСГУ- 225- </w:t>
      </w:r>
      <w:r w:rsidRPr="008F0082">
        <w:rPr>
          <w:rFonts w:ascii="Times New Roman" w:hAnsi="Times New Roman"/>
          <w:sz w:val="24"/>
          <w:szCs w:val="24"/>
        </w:rPr>
        <w:t>381 000</w:t>
      </w:r>
      <w:r>
        <w:rPr>
          <w:rFonts w:ascii="Times New Roman" w:hAnsi="Times New Roman"/>
          <w:sz w:val="24"/>
          <w:szCs w:val="24"/>
        </w:rPr>
        <w:t xml:space="preserve"> рублей.</w:t>
      </w:r>
    </w:p>
    <w:p w:rsidR="00FA2F49" w:rsidRDefault="00FA2F49" w:rsidP="00AA3390">
      <w:pPr>
        <w:spacing w:after="0" w:line="360" w:lineRule="auto"/>
        <w:ind w:firstLine="709"/>
        <w:jc w:val="both"/>
        <w:rPr>
          <w:rFonts w:ascii="Times New Roman" w:hAnsi="Times New Roman"/>
          <w:sz w:val="24"/>
          <w:szCs w:val="24"/>
        </w:rPr>
      </w:pPr>
      <w:r>
        <w:rPr>
          <w:rFonts w:ascii="Times New Roman" w:hAnsi="Times New Roman"/>
          <w:sz w:val="24"/>
          <w:szCs w:val="24"/>
        </w:rPr>
        <w:t>КОСГУ- 226- Прочие услуги</w:t>
      </w:r>
    </w:p>
    <w:p w:rsidR="00FA2F49" w:rsidRPr="001270AE" w:rsidRDefault="00FA2F49" w:rsidP="00AA3390">
      <w:pPr>
        <w:spacing w:after="0" w:line="360" w:lineRule="auto"/>
        <w:ind w:firstLine="709"/>
        <w:jc w:val="both"/>
        <w:rPr>
          <w:rFonts w:ascii="Times New Roman" w:hAnsi="Times New Roman"/>
          <w:sz w:val="24"/>
          <w:szCs w:val="24"/>
        </w:rPr>
      </w:pPr>
      <w:r>
        <w:rPr>
          <w:rFonts w:ascii="Times New Roman" w:hAnsi="Times New Roman"/>
          <w:color w:val="000000"/>
          <w:sz w:val="24"/>
          <w:szCs w:val="24"/>
        </w:rPr>
        <w:t>Проживание в гостинице эконом - класса составляет 500 рублей в сутки, т.к. у нас командировка длилась 5 суток, то: 500×5= 2500 рублей. На 4 человека составит 10 000 рублей.</w:t>
      </w:r>
    </w:p>
    <w:p w:rsidR="00FA2F49" w:rsidRPr="001D6A31" w:rsidRDefault="00FA2F49" w:rsidP="00AA3390">
      <w:pPr>
        <w:pStyle w:val="1"/>
        <w:spacing w:before="0" w:line="360" w:lineRule="auto"/>
        <w:ind w:firstLine="709"/>
        <w:rPr>
          <w:rFonts w:ascii="Times New Roman" w:hAnsi="Times New Roman"/>
          <w:b w:val="0"/>
          <w:color w:val="auto"/>
          <w:sz w:val="24"/>
          <w:szCs w:val="24"/>
        </w:rPr>
      </w:pPr>
      <w:r w:rsidRPr="001D6A31">
        <w:rPr>
          <w:rFonts w:ascii="Times New Roman" w:hAnsi="Times New Roman"/>
          <w:b w:val="0"/>
          <w:color w:val="auto"/>
          <w:sz w:val="24"/>
          <w:szCs w:val="24"/>
        </w:rPr>
        <w:t>Расходы на обязательное страхование гражданской ответственности владельцев транспортных средств:</w:t>
      </w:r>
    </w:p>
    <w:p w:rsidR="00FA2F49" w:rsidRDefault="00FA2F49" w:rsidP="00AA3390">
      <w:pPr>
        <w:pStyle w:val="1"/>
        <w:spacing w:before="0" w:line="360" w:lineRule="auto"/>
        <w:ind w:firstLine="709"/>
        <w:rPr>
          <w:rFonts w:ascii="Times New Roman" w:hAnsi="Times New Roman"/>
          <w:b w:val="0"/>
          <w:color w:val="auto"/>
          <w:sz w:val="24"/>
          <w:szCs w:val="24"/>
        </w:rPr>
      </w:pPr>
      <w:r w:rsidRPr="001D6A31">
        <w:rPr>
          <w:rFonts w:ascii="Times New Roman" w:hAnsi="Times New Roman"/>
          <w:b w:val="0"/>
          <w:color w:val="auto"/>
          <w:sz w:val="24"/>
          <w:szCs w:val="24"/>
        </w:rPr>
        <w:t>Р</w:t>
      </w:r>
      <w:r w:rsidRPr="001D6A31">
        <w:rPr>
          <w:rFonts w:ascii="Times New Roman" w:hAnsi="Times New Roman"/>
          <w:b w:val="0"/>
          <w:color w:val="auto"/>
          <w:sz w:val="24"/>
          <w:szCs w:val="24"/>
          <w:vertAlign w:val="subscript"/>
        </w:rPr>
        <w:t>226/стр</w:t>
      </w:r>
      <w:r w:rsidRPr="001D6A31">
        <w:rPr>
          <w:rFonts w:ascii="Times New Roman" w:hAnsi="Times New Roman"/>
          <w:b w:val="0"/>
          <w:color w:val="auto"/>
          <w:sz w:val="24"/>
          <w:szCs w:val="24"/>
        </w:rPr>
        <w:t xml:space="preserve"> = К</w:t>
      </w:r>
      <w:r w:rsidRPr="001D6A31">
        <w:rPr>
          <w:rFonts w:ascii="Times New Roman" w:hAnsi="Times New Roman"/>
          <w:b w:val="0"/>
          <w:color w:val="auto"/>
          <w:sz w:val="24"/>
          <w:szCs w:val="24"/>
          <w:vertAlign w:val="subscript"/>
        </w:rPr>
        <w:t>авт.факт.</w:t>
      </w:r>
      <w:r>
        <w:rPr>
          <w:rFonts w:ascii="Times New Roman" w:hAnsi="Times New Roman"/>
          <w:b w:val="0"/>
          <w:color w:val="auto"/>
          <w:sz w:val="24"/>
          <w:szCs w:val="24"/>
        </w:rPr>
        <w:t xml:space="preserve"> х 4, следовательно у нас 1 автобус, то мы выплачиваем 40 000 рублей</w:t>
      </w:r>
      <w:r w:rsidRPr="00AA3390">
        <w:rPr>
          <w:rFonts w:ascii="Times New Roman" w:hAnsi="Times New Roman"/>
          <w:b w:val="0"/>
          <w:color w:val="auto"/>
          <w:sz w:val="24"/>
          <w:szCs w:val="24"/>
        </w:rPr>
        <w:t xml:space="preserve"> [21, </w:t>
      </w:r>
      <w:r>
        <w:rPr>
          <w:rFonts w:ascii="Times New Roman" w:hAnsi="Times New Roman"/>
          <w:b w:val="0"/>
          <w:color w:val="auto"/>
          <w:sz w:val="24"/>
          <w:szCs w:val="24"/>
          <w:lang w:val="en-US"/>
        </w:rPr>
        <w:t>c</w:t>
      </w:r>
      <w:r w:rsidRPr="00AA3390">
        <w:rPr>
          <w:rFonts w:ascii="Times New Roman" w:hAnsi="Times New Roman"/>
          <w:b w:val="0"/>
          <w:color w:val="auto"/>
          <w:sz w:val="24"/>
          <w:szCs w:val="24"/>
        </w:rPr>
        <w:t xml:space="preserve"> 440]</w:t>
      </w:r>
      <w:r>
        <w:rPr>
          <w:rFonts w:ascii="Times New Roman" w:hAnsi="Times New Roman"/>
          <w:b w:val="0"/>
          <w:color w:val="auto"/>
          <w:sz w:val="24"/>
          <w:szCs w:val="24"/>
        </w:rPr>
        <w:t>.</w:t>
      </w:r>
    </w:p>
    <w:p w:rsidR="00FA2F49" w:rsidRDefault="00FA2F49" w:rsidP="00AA3390">
      <w:pPr>
        <w:spacing w:after="0" w:line="360" w:lineRule="auto"/>
        <w:ind w:firstLine="709"/>
        <w:rPr>
          <w:rFonts w:ascii="Times New Roman" w:hAnsi="Times New Roman"/>
          <w:sz w:val="24"/>
          <w:szCs w:val="24"/>
        </w:rPr>
      </w:pPr>
      <w:r>
        <w:rPr>
          <w:rFonts w:ascii="Times New Roman" w:hAnsi="Times New Roman"/>
          <w:sz w:val="24"/>
          <w:szCs w:val="24"/>
        </w:rPr>
        <w:t xml:space="preserve">Заключен договор с охранной фирмой в размере </w:t>
      </w:r>
      <w:r w:rsidRPr="006E1AF5">
        <w:rPr>
          <w:rFonts w:ascii="Times New Roman" w:hAnsi="Times New Roman"/>
          <w:sz w:val="24"/>
          <w:szCs w:val="24"/>
        </w:rPr>
        <w:t>376</w:t>
      </w:r>
      <w:r>
        <w:rPr>
          <w:rFonts w:ascii="Times New Roman" w:hAnsi="Times New Roman"/>
          <w:sz w:val="24"/>
          <w:szCs w:val="24"/>
        </w:rPr>
        <w:t> </w:t>
      </w:r>
      <w:r w:rsidRPr="006E1AF5">
        <w:rPr>
          <w:rFonts w:ascii="Times New Roman" w:hAnsi="Times New Roman"/>
          <w:sz w:val="24"/>
          <w:szCs w:val="24"/>
        </w:rPr>
        <w:t>480</w:t>
      </w:r>
      <w:r>
        <w:rPr>
          <w:rFonts w:ascii="Times New Roman" w:hAnsi="Times New Roman"/>
          <w:sz w:val="24"/>
          <w:szCs w:val="24"/>
        </w:rPr>
        <w:t xml:space="preserve"> рублей.</w:t>
      </w:r>
    </w:p>
    <w:p w:rsidR="00FA2F49" w:rsidRDefault="00FA2F49" w:rsidP="00AA3390">
      <w:pPr>
        <w:spacing w:after="0" w:line="360" w:lineRule="auto"/>
        <w:ind w:firstLine="709"/>
        <w:rPr>
          <w:rFonts w:ascii="Times New Roman" w:hAnsi="Times New Roman"/>
          <w:sz w:val="24"/>
          <w:szCs w:val="24"/>
        </w:rPr>
      </w:pPr>
      <w:r>
        <w:rPr>
          <w:rFonts w:ascii="Times New Roman" w:hAnsi="Times New Roman"/>
          <w:color w:val="000000"/>
          <w:sz w:val="24"/>
          <w:szCs w:val="24"/>
        </w:rPr>
        <w:t>Всего по КОСГУ - 226-</w:t>
      </w:r>
      <w:r w:rsidRPr="006E1AF5">
        <w:t xml:space="preserve"> </w:t>
      </w:r>
      <w:r w:rsidRPr="006E1AF5">
        <w:rPr>
          <w:rFonts w:ascii="Times New Roman" w:hAnsi="Times New Roman"/>
          <w:color w:val="000000"/>
          <w:sz w:val="24"/>
          <w:szCs w:val="24"/>
        </w:rPr>
        <w:t>426</w:t>
      </w:r>
      <w:r>
        <w:rPr>
          <w:rFonts w:ascii="Times New Roman" w:hAnsi="Times New Roman"/>
          <w:color w:val="000000"/>
          <w:sz w:val="24"/>
          <w:szCs w:val="24"/>
        </w:rPr>
        <w:t xml:space="preserve"> </w:t>
      </w:r>
      <w:r w:rsidRPr="006E1AF5">
        <w:rPr>
          <w:rFonts w:ascii="Times New Roman" w:hAnsi="Times New Roman"/>
          <w:color w:val="000000"/>
          <w:sz w:val="24"/>
          <w:szCs w:val="24"/>
        </w:rPr>
        <w:t>480</w:t>
      </w:r>
      <w:r>
        <w:rPr>
          <w:rFonts w:ascii="Times New Roman" w:hAnsi="Times New Roman"/>
          <w:color w:val="000000"/>
          <w:sz w:val="24"/>
          <w:szCs w:val="24"/>
        </w:rPr>
        <w:t xml:space="preserve"> рублей.</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КОСГУ – 290 – Прочие расходы</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Приобретение лицензионной версии антивирусной системы</w:t>
      </w:r>
      <w:r w:rsidRPr="00742158">
        <w:rPr>
          <w:rFonts w:ascii="Times New Roman" w:hAnsi="Times New Roman"/>
          <w:color w:val="000000"/>
          <w:sz w:val="24"/>
          <w:szCs w:val="24"/>
        </w:rPr>
        <w:t xml:space="preserve"> </w:t>
      </w:r>
      <w:r>
        <w:rPr>
          <w:rFonts w:ascii="Times New Roman" w:hAnsi="Times New Roman"/>
          <w:color w:val="000000"/>
          <w:sz w:val="24"/>
          <w:szCs w:val="24"/>
          <w:lang w:val="en-US"/>
        </w:rPr>
        <w:t>NOD</w:t>
      </w:r>
      <w:r w:rsidRPr="00742158">
        <w:rPr>
          <w:rFonts w:ascii="Times New Roman" w:hAnsi="Times New Roman"/>
          <w:color w:val="000000"/>
          <w:sz w:val="24"/>
          <w:szCs w:val="24"/>
        </w:rPr>
        <w:t xml:space="preserve"> 32</w:t>
      </w:r>
      <w:r>
        <w:rPr>
          <w:rFonts w:ascii="Times New Roman" w:hAnsi="Times New Roman"/>
          <w:color w:val="000000"/>
          <w:sz w:val="24"/>
          <w:szCs w:val="24"/>
        </w:rPr>
        <w:t xml:space="preserve"> и программного обеспечения </w:t>
      </w:r>
      <w:r>
        <w:rPr>
          <w:rFonts w:ascii="Times New Roman" w:hAnsi="Times New Roman"/>
          <w:color w:val="000000"/>
          <w:sz w:val="24"/>
          <w:szCs w:val="24"/>
          <w:lang w:val="en-US"/>
        </w:rPr>
        <w:t>OFFICE</w:t>
      </w:r>
      <w:r w:rsidRPr="00742158">
        <w:rPr>
          <w:rFonts w:ascii="Times New Roman" w:hAnsi="Times New Roman"/>
          <w:color w:val="000000"/>
          <w:sz w:val="24"/>
          <w:szCs w:val="24"/>
        </w:rPr>
        <w:t xml:space="preserve"> 2007</w:t>
      </w:r>
      <w:r>
        <w:rPr>
          <w:rFonts w:ascii="Times New Roman" w:hAnsi="Times New Roman"/>
          <w:color w:val="000000"/>
          <w:sz w:val="24"/>
          <w:szCs w:val="24"/>
        </w:rPr>
        <w:t xml:space="preserve"> на сумму 7 000 рублей.</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Всего по КОСГУ – 290- 7 000 рублей.</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КОСГУ- 310 – Увеличение стоимости основных средств </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Расходы на приобретение объектов ОС составят 870 000 рублей.</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Всего по КОСГУ-310- 870 000 рублей.</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КОСГУ-340- Увеличение стоимости материальных запасов</w:t>
      </w:r>
    </w:p>
    <w:p w:rsidR="00FA2F49" w:rsidRDefault="00FA2F49" w:rsidP="00AA3390">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Приобретение бытовой химии на сумму 10 000 рублей, также принадлежностей для мытья (щетки, губки, тряпки, салфетки и т.д.). Была получена скидка на сумму 5000 рублей, следовательно, было затрачено 10000-5000=5 000 рублей. </w:t>
      </w:r>
    </w:p>
    <w:p w:rsidR="00FA2F49" w:rsidRDefault="00FA2F49" w:rsidP="008973BC">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медицинского кабинета было приобретено оборудование на сумму 20 000 рублей. Расходы на продукты питания составили – 10 159 899 рублей.</w:t>
      </w:r>
    </w:p>
    <w:p w:rsidR="00FA2F49" w:rsidRDefault="00FA2F49" w:rsidP="005C70C7">
      <w:pPr>
        <w:keepNext/>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Таблица 4 – Перечень наименований и цен на канцелярские товары</w:t>
      </w: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8"/>
        <w:gridCol w:w="1372"/>
        <w:gridCol w:w="1518"/>
        <w:gridCol w:w="2725"/>
      </w:tblGrid>
      <w:tr w:rsidR="00FA2F49" w:rsidRPr="00473450" w:rsidTr="00473450">
        <w:trPr>
          <w:trHeight w:val="558"/>
        </w:trPr>
        <w:tc>
          <w:tcPr>
            <w:tcW w:w="389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Наименование расходов</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Кол-во</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Стоимость за ед., руб.</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Общая стоимость</w:t>
            </w:r>
          </w:p>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руб.</w:t>
            </w:r>
          </w:p>
        </w:tc>
      </w:tr>
      <w:tr w:rsidR="00FA2F49" w:rsidRPr="00473450" w:rsidTr="00473450">
        <w:trPr>
          <w:trHeight w:val="268"/>
        </w:trPr>
        <w:tc>
          <w:tcPr>
            <w:tcW w:w="6788" w:type="dxa"/>
            <w:gridSpan w:val="3"/>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ОФИСНЫЕ ПРИНАДЛЕЖНОСТИ</w:t>
            </w:r>
          </w:p>
        </w:tc>
        <w:tc>
          <w:tcPr>
            <w:tcW w:w="2725" w:type="dxa"/>
          </w:tcPr>
          <w:p w:rsidR="00FA2F49" w:rsidRPr="00473450" w:rsidRDefault="00FA2F49" w:rsidP="00473450">
            <w:pPr>
              <w:spacing w:after="0" w:line="240" w:lineRule="auto"/>
              <w:jc w:val="center"/>
              <w:rPr>
                <w:rFonts w:ascii="Times New Roman" w:hAnsi="Times New Roman"/>
                <w:sz w:val="24"/>
                <w:szCs w:val="24"/>
              </w:rPr>
            </w:pPr>
          </w:p>
        </w:tc>
      </w:tr>
      <w:tr w:rsidR="00FA2F49" w:rsidRPr="00473450" w:rsidTr="00473450">
        <w:trPr>
          <w:trHeight w:val="210"/>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Авторучка шариковая</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350</w:t>
            </w:r>
          </w:p>
        </w:tc>
      </w:tr>
      <w:tr w:rsidR="00FA2F49" w:rsidRPr="00473450" w:rsidTr="00473450">
        <w:trPr>
          <w:trHeight w:val="227"/>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Авторучки цветные</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6</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420</w:t>
            </w:r>
          </w:p>
        </w:tc>
      </w:tr>
      <w:tr w:rsidR="00FA2F49" w:rsidRPr="00473450" w:rsidTr="00473450">
        <w:trPr>
          <w:trHeight w:val="232"/>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Блок бумаги липкий</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3500</w:t>
            </w:r>
          </w:p>
        </w:tc>
      </w:tr>
      <w:tr w:rsidR="00FA2F49" w:rsidRPr="00473450" w:rsidTr="00473450">
        <w:trPr>
          <w:trHeight w:val="257"/>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Губка для увлажнения пальцев</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30</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150</w:t>
            </w:r>
          </w:p>
        </w:tc>
      </w:tr>
      <w:tr w:rsidR="00FA2F49" w:rsidRPr="00473450" w:rsidTr="00473450">
        <w:trPr>
          <w:trHeight w:val="254"/>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Карандаш-штрих</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2250</w:t>
            </w:r>
          </w:p>
        </w:tc>
      </w:tr>
      <w:tr w:rsidR="00FA2F49" w:rsidRPr="00473450" w:rsidTr="00473450">
        <w:trPr>
          <w:trHeight w:val="271"/>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Клей-карандаш</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2750</w:t>
            </w:r>
          </w:p>
        </w:tc>
      </w:tr>
      <w:tr w:rsidR="00FA2F49" w:rsidRPr="00473450" w:rsidTr="00473450">
        <w:trPr>
          <w:trHeight w:val="248"/>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Линейка прозрачная</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12</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600</w:t>
            </w:r>
          </w:p>
        </w:tc>
      </w:tr>
      <w:tr w:rsidR="00FA2F49" w:rsidRPr="00473450" w:rsidTr="00473450">
        <w:trPr>
          <w:trHeight w:val="315"/>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Степлер</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89</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4450</w:t>
            </w:r>
          </w:p>
        </w:tc>
      </w:tr>
      <w:tr w:rsidR="00FA2F49" w:rsidRPr="00473450" w:rsidTr="00473450">
        <w:trPr>
          <w:trHeight w:val="214"/>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Нож канцелярский</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25</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78</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1950</w:t>
            </w:r>
          </w:p>
        </w:tc>
      </w:tr>
      <w:tr w:rsidR="00FA2F49" w:rsidRPr="00473450" w:rsidTr="00473450">
        <w:trPr>
          <w:trHeight w:val="264"/>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Папка на 40 файлов</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48</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2400</w:t>
            </w:r>
          </w:p>
        </w:tc>
      </w:tr>
      <w:tr w:rsidR="00FA2F49" w:rsidRPr="00473450" w:rsidTr="00473450">
        <w:trPr>
          <w:trHeight w:val="395"/>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Папка скоросшиватель</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100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500</w:t>
            </w:r>
          </w:p>
        </w:tc>
      </w:tr>
      <w:tr w:rsidR="00FA2F49" w:rsidRPr="00473450" w:rsidTr="00473450">
        <w:trPr>
          <w:trHeight w:val="228"/>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Скобы для степлера№10 1000 шт.</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1200</w:t>
            </w:r>
          </w:p>
        </w:tc>
      </w:tr>
      <w:tr w:rsidR="00FA2F49" w:rsidRPr="00473450" w:rsidTr="00473450">
        <w:trPr>
          <w:trHeight w:val="245"/>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Скотч широкий, прозрачный</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21</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840</w:t>
            </w:r>
          </w:p>
        </w:tc>
      </w:tr>
      <w:tr w:rsidR="00FA2F49" w:rsidRPr="00473450" w:rsidTr="00473450">
        <w:trPr>
          <w:trHeight w:val="250"/>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Календарь настольный</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200</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4000</w:t>
            </w:r>
          </w:p>
        </w:tc>
      </w:tr>
      <w:tr w:rsidR="00FA2F49" w:rsidRPr="00473450" w:rsidTr="00473450">
        <w:trPr>
          <w:trHeight w:val="263"/>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Зажим для бумаг</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4,6</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230</w:t>
            </w:r>
          </w:p>
        </w:tc>
      </w:tr>
      <w:tr w:rsidR="00FA2F49" w:rsidRPr="00473450" w:rsidTr="00473450">
        <w:trPr>
          <w:trHeight w:val="268"/>
        </w:trPr>
        <w:tc>
          <w:tcPr>
            <w:tcW w:w="6788" w:type="dxa"/>
            <w:gridSpan w:val="3"/>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БУМАГА И ИЗДЕЛИЯ ИЗ БУМАГИ</w:t>
            </w:r>
          </w:p>
        </w:tc>
        <w:tc>
          <w:tcPr>
            <w:tcW w:w="2725" w:type="dxa"/>
          </w:tcPr>
          <w:p w:rsidR="00FA2F49" w:rsidRPr="00473450" w:rsidRDefault="00FA2F49" w:rsidP="00473450">
            <w:pPr>
              <w:spacing w:after="0" w:line="240" w:lineRule="auto"/>
              <w:jc w:val="center"/>
              <w:rPr>
                <w:rFonts w:ascii="Times New Roman" w:hAnsi="Times New Roman"/>
                <w:sz w:val="24"/>
                <w:szCs w:val="24"/>
              </w:rPr>
            </w:pPr>
          </w:p>
        </w:tc>
      </w:tr>
      <w:tr w:rsidR="00FA2F49" w:rsidRPr="00473450" w:rsidTr="00473450">
        <w:trPr>
          <w:trHeight w:val="257"/>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Книга учета</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850</w:t>
            </w:r>
          </w:p>
        </w:tc>
      </w:tr>
      <w:tr w:rsidR="00FA2F49" w:rsidRPr="00473450" w:rsidTr="00473450">
        <w:trPr>
          <w:trHeight w:val="280"/>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Набор картона</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80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45</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3600</w:t>
            </w:r>
          </w:p>
        </w:tc>
      </w:tr>
      <w:tr w:rsidR="00FA2F49" w:rsidRPr="00473450" w:rsidTr="00473450">
        <w:trPr>
          <w:trHeight w:val="315"/>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Бумага А4</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95</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117</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11115</w:t>
            </w:r>
          </w:p>
        </w:tc>
      </w:tr>
      <w:tr w:rsidR="00FA2F49" w:rsidRPr="00473450" w:rsidTr="00473450">
        <w:trPr>
          <w:trHeight w:val="250"/>
        </w:trPr>
        <w:tc>
          <w:tcPr>
            <w:tcW w:w="3898"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Бумага А3</w:t>
            </w:r>
          </w:p>
        </w:tc>
        <w:tc>
          <w:tcPr>
            <w:tcW w:w="1372"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40</w:t>
            </w:r>
          </w:p>
        </w:tc>
        <w:tc>
          <w:tcPr>
            <w:tcW w:w="151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180</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7200</w:t>
            </w:r>
          </w:p>
        </w:tc>
      </w:tr>
      <w:tr w:rsidR="00FA2F49" w:rsidRPr="00473450" w:rsidTr="00473450">
        <w:trPr>
          <w:trHeight w:val="210"/>
        </w:trPr>
        <w:tc>
          <w:tcPr>
            <w:tcW w:w="6788" w:type="dxa"/>
            <w:gridSpan w:val="3"/>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Итого</w:t>
            </w:r>
          </w:p>
        </w:tc>
        <w:tc>
          <w:tcPr>
            <w:tcW w:w="272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48 355</w:t>
            </w:r>
          </w:p>
        </w:tc>
      </w:tr>
    </w:tbl>
    <w:p w:rsidR="00FA2F49" w:rsidRDefault="00FA2F49" w:rsidP="00CE0473">
      <w:pPr>
        <w:spacing w:after="0" w:line="360" w:lineRule="auto"/>
        <w:ind w:firstLine="709"/>
        <w:jc w:val="both"/>
        <w:rPr>
          <w:rFonts w:ascii="Times New Roman" w:hAnsi="Times New Roman"/>
          <w:sz w:val="24"/>
          <w:szCs w:val="24"/>
          <w:lang w:val="en-US"/>
        </w:rPr>
      </w:pPr>
      <w:r>
        <w:rPr>
          <w:rFonts w:ascii="Times New Roman" w:hAnsi="Times New Roman"/>
          <w:sz w:val="24"/>
          <w:szCs w:val="24"/>
        </w:rPr>
        <w:t>Всего по КОСГУ- 340- 10 233 254 рубля.</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Наша</w:t>
      </w:r>
      <w:r w:rsidRPr="00455195">
        <w:rPr>
          <w:rFonts w:ascii="Times New Roman" w:hAnsi="Times New Roman"/>
          <w:sz w:val="24"/>
          <w:szCs w:val="24"/>
        </w:rPr>
        <w:t xml:space="preserve"> </w:t>
      </w:r>
      <w:r>
        <w:rPr>
          <w:rFonts w:ascii="Times New Roman" w:hAnsi="Times New Roman"/>
          <w:sz w:val="24"/>
          <w:szCs w:val="24"/>
        </w:rPr>
        <w:t>школа</w:t>
      </w:r>
      <w:r w:rsidRPr="00455195">
        <w:rPr>
          <w:rFonts w:ascii="Times New Roman" w:hAnsi="Times New Roman"/>
          <w:sz w:val="24"/>
          <w:szCs w:val="24"/>
        </w:rPr>
        <w:t xml:space="preserve"> </w:t>
      </w:r>
      <w:r>
        <w:rPr>
          <w:rFonts w:ascii="Times New Roman" w:hAnsi="Times New Roman"/>
          <w:sz w:val="24"/>
          <w:szCs w:val="24"/>
        </w:rPr>
        <w:t>предоставляет</w:t>
      </w:r>
      <w:r w:rsidRPr="00455195">
        <w:rPr>
          <w:rFonts w:ascii="Times New Roman" w:hAnsi="Times New Roman"/>
          <w:sz w:val="24"/>
          <w:szCs w:val="24"/>
        </w:rPr>
        <w:t xml:space="preserve"> </w:t>
      </w:r>
      <w:r>
        <w:rPr>
          <w:rFonts w:ascii="Times New Roman" w:hAnsi="Times New Roman"/>
          <w:sz w:val="24"/>
          <w:szCs w:val="24"/>
        </w:rPr>
        <w:t>дополнительные</w:t>
      </w:r>
      <w:r w:rsidRPr="00455195">
        <w:rPr>
          <w:rFonts w:ascii="Times New Roman" w:hAnsi="Times New Roman"/>
          <w:sz w:val="24"/>
          <w:szCs w:val="24"/>
        </w:rPr>
        <w:t xml:space="preserve"> </w:t>
      </w:r>
      <w:r>
        <w:rPr>
          <w:rFonts w:ascii="Times New Roman" w:hAnsi="Times New Roman"/>
          <w:sz w:val="24"/>
          <w:szCs w:val="24"/>
        </w:rPr>
        <w:t>платные образовательные услуги, на основании данной деятельности в конце года учреждения составляет смету по приносящей доход деятельности.</w:t>
      </w:r>
      <w:r w:rsidRPr="00455195">
        <w:rPr>
          <w:rFonts w:ascii="Times New Roman" w:hAnsi="Times New Roman"/>
          <w:sz w:val="24"/>
          <w:szCs w:val="24"/>
        </w:rPr>
        <w:t xml:space="preserve"> </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Таблица 5 - Показателя бюджетной сметы доходов и расходов от приносящей доход деятельности</w:t>
      </w:r>
    </w:p>
    <w:tbl>
      <w:tblPr>
        <w:tblW w:w="9923" w:type="dxa"/>
        <w:tblInd w:w="70" w:type="dxa"/>
        <w:tblLayout w:type="fixed"/>
        <w:tblCellMar>
          <w:left w:w="70" w:type="dxa"/>
          <w:right w:w="70" w:type="dxa"/>
        </w:tblCellMar>
        <w:tblLook w:val="0000" w:firstRow="0" w:lastRow="0" w:firstColumn="0" w:lastColumn="0" w:noHBand="0" w:noVBand="0"/>
      </w:tblPr>
      <w:tblGrid>
        <w:gridCol w:w="6663"/>
        <w:gridCol w:w="1701"/>
        <w:gridCol w:w="1559"/>
      </w:tblGrid>
      <w:tr w:rsidR="00FA2F49" w:rsidRPr="00473450" w:rsidTr="003E1A55">
        <w:trPr>
          <w:cantSplit/>
          <w:trHeight w:val="240"/>
        </w:trPr>
        <w:tc>
          <w:tcPr>
            <w:tcW w:w="6663" w:type="dxa"/>
            <w:vMerge w:val="restart"/>
            <w:tcBorders>
              <w:top w:val="single" w:sz="6" w:space="0" w:color="auto"/>
              <w:left w:val="single" w:sz="6" w:space="0" w:color="auto"/>
              <w:bottom w:val="nil"/>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 xml:space="preserve">Наименование статьи (подстатьи)  </w:t>
            </w:r>
            <w:r w:rsidRPr="00B84621">
              <w:rPr>
                <w:rFonts w:ascii="Times New Roman" w:hAnsi="Times New Roman" w:cs="Times New Roman"/>
                <w:sz w:val="24"/>
                <w:szCs w:val="24"/>
              </w:rPr>
              <w:br/>
              <w:t xml:space="preserve">классификации операций сектора  </w:t>
            </w:r>
            <w:r w:rsidRPr="00B84621">
              <w:rPr>
                <w:rFonts w:ascii="Times New Roman" w:hAnsi="Times New Roman" w:cs="Times New Roman"/>
                <w:sz w:val="24"/>
                <w:szCs w:val="24"/>
              </w:rPr>
              <w:br/>
              <w:t>государственного управления</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Код бюджетной классификации</w:t>
            </w:r>
          </w:p>
        </w:tc>
        <w:tc>
          <w:tcPr>
            <w:tcW w:w="1559" w:type="dxa"/>
            <w:vMerge w:val="restart"/>
            <w:tcBorders>
              <w:top w:val="single" w:sz="6" w:space="0" w:color="auto"/>
              <w:left w:val="single" w:sz="6" w:space="0" w:color="auto"/>
              <w:bottom w:val="nil"/>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2010 год</w:t>
            </w:r>
          </w:p>
        </w:tc>
      </w:tr>
      <w:tr w:rsidR="00FA2F49" w:rsidRPr="00473450" w:rsidTr="003E1A55">
        <w:trPr>
          <w:cantSplit/>
          <w:trHeight w:val="240"/>
        </w:trPr>
        <w:tc>
          <w:tcPr>
            <w:tcW w:w="6663" w:type="dxa"/>
            <w:vMerge/>
            <w:tcBorders>
              <w:top w:val="nil"/>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КОСГУ</w:t>
            </w:r>
          </w:p>
        </w:tc>
        <w:tc>
          <w:tcPr>
            <w:tcW w:w="1559" w:type="dxa"/>
            <w:vMerge/>
            <w:tcBorders>
              <w:top w:val="nil"/>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3</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b/>
                <w:sz w:val="24"/>
                <w:szCs w:val="24"/>
              </w:rPr>
            </w:pPr>
            <w:r w:rsidRPr="00B84621">
              <w:rPr>
                <w:rFonts w:ascii="Times New Roman" w:hAnsi="Times New Roman" w:cs="Times New Roman"/>
                <w:b/>
                <w:sz w:val="24"/>
                <w:szCs w:val="24"/>
              </w:rPr>
              <w:t xml:space="preserve">ДОХОДЫ                        </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b/>
                <w:sz w:val="24"/>
                <w:szCs w:val="24"/>
              </w:rPr>
            </w:pPr>
            <w:r w:rsidRPr="00B84621">
              <w:rPr>
                <w:rFonts w:ascii="Times New Roman" w:hAnsi="Times New Roman" w:cs="Times New Roman"/>
                <w:b/>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FA2F49" w:rsidRPr="00C52EF3" w:rsidRDefault="00FA2F49" w:rsidP="00D841A6">
            <w:pPr>
              <w:pStyle w:val="ConsPlusCell"/>
              <w:widowControl/>
              <w:jc w:val="center"/>
              <w:rPr>
                <w:rFonts w:ascii="Times New Roman" w:hAnsi="Times New Roman" w:cs="Times New Roman"/>
                <w:b/>
                <w:sz w:val="24"/>
                <w:szCs w:val="24"/>
              </w:rPr>
            </w:pPr>
            <w:r w:rsidRPr="00C52EF3">
              <w:rPr>
                <w:rFonts w:ascii="Times New Roman" w:hAnsi="Times New Roman" w:cs="Times New Roman"/>
                <w:b/>
                <w:sz w:val="24"/>
                <w:szCs w:val="24"/>
              </w:rPr>
              <w:t>1</w:t>
            </w:r>
            <w:r>
              <w:rPr>
                <w:rFonts w:ascii="Times New Roman" w:hAnsi="Times New Roman" w:cs="Times New Roman"/>
                <w:b/>
                <w:sz w:val="24"/>
                <w:szCs w:val="24"/>
              </w:rPr>
              <w:t> 405 597,46</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6C3059">
            <w:pPr>
              <w:pStyle w:val="ConsPlusCell"/>
              <w:widowControl/>
              <w:jc w:val="both"/>
              <w:rPr>
                <w:rFonts w:ascii="Times New Roman" w:hAnsi="Times New Roman" w:cs="Times New Roman"/>
                <w:sz w:val="24"/>
                <w:szCs w:val="24"/>
              </w:rPr>
            </w:pPr>
            <w:r w:rsidRPr="00B84621">
              <w:rPr>
                <w:rFonts w:ascii="Times New Roman" w:hAnsi="Times New Roman" w:cs="Times New Roman"/>
                <w:sz w:val="24"/>
                <w:szCs w:val="24"/>
              </w:rPr>
              <w:t xml:space="preserve">Доходы от </w:t>
            </w:r>
            <w:r>
              <w:rPr>
                <w:rFonts w:ascii="Times New Roman" w:hAnsi="Times New Roman" w:cs="Times New Roman"/>
                <w:sz w:val="24"/>
                <w:szCs w:val="24"/>
              </w:rPr>
              <w:t>оказания дополнительных образовательных услуг</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130</w:t>
            </w:r>
          </w:p>
        </w:tc>
        <w:tc>
          <w:tcPr>
            <w:tcW w:w="1559" w:type="dxa"/>
            <w:tcBorders>
              <w:top w:val="single" w:sz="6" w:space="0" w:color="auto"/>
              <w:left w:val="single" w:sz="6" w:space="0" w:color="auto"/>
              <w:bottom w:val="single" w:sz="6" w:space="0" w:color="auto"/>
              <w:right w:val="single" w:sz="6" w:space="0" w:color="auto"/>
            </w:tcBorders>
          </w:tcPr>
          <w:p w:rsidR="00FA2F49" w:rsidRPr="00FF27F5"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1 711 185,27</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9A4B5B" w:rsidRDefault="00FA2F49" w:rsidP="00C30F7A">
            <w:pPr>
              <w:pStyle w:val="ConsPlusCell"/>
              <w:widowControl/>
              <w:jc w:val="both"/>
              <w:rPr>
                <w:rFonts w:ascii="Times New Roman" w:hAnsi="Times New Roman" w:cs="Times New Roman"/>
                <w:sz w:val="24"/>
                <w:szCs w:val="24"/>
              </w:rPr>
            </w:pPr>
            <w:r w:rsidRPr="009A4B5B">
              <w:rPr>
                <w:rFonts w:ascii="Times New Roman" w:hAnsi="Times New Roman" w:cs="Times New Roman"/>
                <w:color w:val="000000"/>
                <w:sz w:val="24"/>
                <w:szCs w:val="24"/>
              </w:rPr>
              <w:t>Проведение занятий по изобразительному искусству</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13001</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64 512,00</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Проведение занятий по математике для младших классов</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13002</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85 680,00</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9A4B5B" w:rsidRDefault="00FA2F49" w:rsidP="00C30F7A">
            <w:pPr>
              <w:pStyle w:val="ConsPlusCell"/>
              <w:widowControl/>
              <w:jc w:val="both"/>
              <w:rPr>
                <w:rFonts w:ascii="Times New Roman" w:hAnsi="Times New Roman" w:cs="Times New Roman"/>
                <w:sz w:val="24"/>
                <w:szCs w:val="24"/>
              </w:rPr>
            </w:pPr>
            <w:r w:rsidRPr="009A4B5B">
              <w:rPr>
                <w:rFonts w:ascii="Times New Roman" w:hAnsi="Times New Roman" w:cs="Times New Roman"/>
                <w:color w:val="000000"/>
                <w:sz w:val="24"/>
                <w:szCs w:val="24"/>
              </w:rPr>
              <w:t>Проведение занятий по математике «Подготовка к ЕГЭ»</w:t>
            </w:r>
          </w:p>
        </w:tc>
        <w:tc>
          <w:tcPr>
            <w:tcW w:w="1701" w:type="dxa"/>
            <w:tcBorders>
              <w:top w:val="single" w:sz="6" w:space="0" w:color="auto"/>
              <w:left w:val="single" w:sz="6" w:space="0" w:color="auto"/>
              <w:bottom w:val="single" w:sz="6" w:space="0" w:color="auto"/>
              <w:right w:val="single" w:sz="6" w:space="0" w:color="auto"/>
            </w:tcBorders>
          </w:tcPr>
          <w:p w:rsidR="00FA2F49"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13003</w:t>
            </w:r>
          </w:p>
        </w:tc>
        <w:tc>
          <w:tcPr>
            <w:tcW w:w="1559" w:type="dxa"/>
            <w:tcBorders>
              <w:top w:val="single" w:sz="6" w:space="0" w:color="auto"/>
              <w:left w:val="single" w:sz="6" w:space="0" w:color="auto"/>
              <w:bottom w:val="single" w:sz="6" w:space="0" w:color="auto"/>
              <w:right w:val="single" w:sz="6" w:space="0" w:color="auto"/>
            </w:tcBorders>
          </w:tcPr>
          <w:p w:rsidR="00FA2F49"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32 256,00</w:t>
            </w:r>
          </w:p>
        </w:tc>
      </w:tr>
      <w:tr w:rsidR="00FA2F49" w:rsidRPr="00473450" w:rsidTr="009A4B5B">
        <w:trPr>
          <w:cantSplit/>
          <w:trHeight w:val="268"/>
        </w:trPr>
        <w:tc>
          <w:tcPr>
            <w:tcW w:w="6663" w:type="dxa"/>
            <w:tcBorders>
              <w:top w:val="single" w:sz="6" w:space="0" w:color="auto"/>
              <w:left w:val="single" w:sz="6" w:space="0" w:color="auto"/>
              <w:bottom w:val="single" w:sz="6" w:space="0" w:color="auto"/>
              <w:right w:val="single" w:sz="6" w:space="0" w:color="auto"/>
            </w:tcBorders>
          </w:tcPr>
          <w:p w:rsidR="00FA2F49" w:rsidRPr="00473450" w:rsidRDefault="00FA2F49" w:rsidP="009A4B5B">
            <w:pPr>
              <w:spacing w:after="0" w:line="240" w:lineRule="auto"/>
              <w:rPr>
                <w:rFonts w:ascii="Times New Roman" w:hAnsi="Times New Roman"/>
                <w:sz w:val="24"/>
                <w:szCs w:val="24"/>
              </w:rPr>
            </w:pPr>
            <w:r w:rsidRPr="00473450">
              <w:rPr>
                <w:rFonts w:ascii="Times New Roman" w:hAnsi="Times New Roman"/>
                <w:sz w:val="24"/>
                <w:szCs w:val="24"/>
              </w:rPr>
              <w:t xml:space="preserve">Проведение занятий по обществознанию «Подготовка к ЕГЭ» </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6C305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13005</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96 480,00</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13"/>
              <w:ind w:left="0"/>
            </w:pPr>
            <w:r w:rsidRPr="00B84621">
              <w:t>Сдача в аренду спортзала</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B9724C">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1300</w:t>
            </w:r>
            <w:r>
              <w:rPr>
                <w:rFonts w:ascii="Times New Roman" w:hAnsi="Times New Roman" w:cs="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FA2F49" w:rsidRPr="00EF5AC9" w:rsidRDefault="00FA2F49" w:rsidP="00A349AE">
            <w:pPr>
              <w:pStyle w:val="4"/>
              <w:spacing w:before="0" w:after="0"/>
              <w:jc w:val="center"/>
              <w:rPr>
                <w:b w:val="0"/>
                <w:sz w:val="24"/>
                <w:szCs w:val="24"/>
              </w:rPr>
            </w:pPr>
            <w:r w:rsidRPr="00EF5AC9">
              <w:rPr>
                <w:b w:val="0"/>
                <w:sz w:val="24"/>
                <w:szCs w:val="24"/>
              </w:rPr>
              <w:t>1 209 565, 46</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b/>
                <w:sz w:val="24"/>
                <w:szCs w:val="24"/>
              </w:rPr>
            </w:pPr>
            <w:r w:rsidRPr="00B84621">
              <w:rPr>
                <w:rFonts w:ascii="Times New Roman" w:hAnsi="Times New Roman" w:cs="Times New Roman"/>
                <w:b/>
                <w:sz w:val="24"/>
                <w:szCs w:val="24"/>
              </w:rPr>
              <w:t>РАСХОДЫ</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b/>
                <w:sz w:val="24"/>
                <w:szCs w:val="24"/>
              </w:rPr>
            </w:pPr>
            <w:r w:rsidRPr="00B84621">
              <w:rPr>
                <w:rFonts w:ascii="Times New Roman" w:hAnsi="Times New Roman" w:cs="Times New Roman"/>
                <w:b/>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FA2F49" w:rsidRPr="00C52EF3" w:rsidRDefault="00FA2F49" w:rsidP="00A349AE">
            <w:pPr>
              <w:pStyle w:val="ConsPlusCell"/>
              <w:widowControl/>
              <w:jc w:val="center"/>
              <w:rPr>
                <w:rFonts w:ascii="Times New Roman" w:hAnsi="Times New Roman" w:cs="Times New Roman"/>
                <w:b/>
                <w:sz w:val="24"/>
                <w:szCs w:val="24"/>
              </w:rPr>
            </w:pPr>
            <w:r w:rsidRPr="00C52EF3">
              <w:rPr>
                <w:rFonts w:ascii="Times New Roman" w:hAnsi="Times New Roman" w:cs="Times New Roman"/>
                <w:b/>
                <w:sz w:val="24"/>
                <w:szCs w:val="24"/>
              </w:rPr>
              <w:t>1 317 294,11</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0A0890">
            <w:pPr>
              <w:pStyle w:val="ConsPlusCell"/>
              <w:widowControl/>
              <w:rPr>
                <w:rFonts w:ascii="Times New Roman" w:hAnsi="Times New Roman" w:cs="Times New Roman"/>
                <w:b/>
                <w:sz w:val="24"/>
                <w:szCs w:val="24"/>
              </w:rPr>
            </w:pPr>
            <w:r w:rsidRPr="00B84621">
              <w:rPr>
                <w:rFonts w:ascii="Times New Roman" w:hAnsi="Times New Roman" w:cs="Times New Roman"/>
                <w:b/>
                <w:sz w:val="24"/>
                <w:szCs w:val="24"/>
              </w:rPr>
              <w:t>Оплата труда</w:t>
            </w:r>
            <w:r>
              <w:rPr>
                <w:rFonts w:ascii="Times New Roman" w:hAnsi="Times New Roman" w:cs="Times New Roman"/>
                <w:b/>
                <w:sz w:val="24"/>
                <w:szCs w:val="24"/>
              </w:rPr>
              <w:t xml:space="preserve"> и</w:t>
            </w:r>
            <w:r w:rsidRPr="00B84621">
              <w:rPr>
                <w:rFonts w:ascii="Times New Roman" w:hAnsi="Times New Roman" w:cs="Times New Roman"/>
                <w:b/>
                <w:sz w:val="24"/>
                <w:szCs w:val="24"/>
              </w:rPr>
              <w:t xml:space="preserve"> начисления на оплату труда</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b/>
                <w:sz w:val="24"/>
                <w:szCs w:val="24"/>
              </w:rPr>
            </w:pPr>
            <w:r w:rsidRPr="00B84621">
              <w:rPr>
                <w:rFonts w:ascii="Times New Roman" w:hAnsi="Times New Roman" w:cs="Times New Roman"/>
                <w:b/>
                <w:sz w:val="24"/>
                <w:szCs w:val="24"/>
              </w:rPr>
              <w:t>210</w:t>
            </w:r>
          </w:p>
        </w:tc>
        <w:tc>
          <w:tcPr>
            <w:tcW w:w="1559"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jc w:val="center"/>
              <w:rPr>
                <w:rFonts w:ascii="Times New Roman" w:hAnsi="Times New Roman" w:cs="Times New Roman"/>
                <w:b/>
                <w:sz w:val="24"/>
                <w:szCs w:val="24"/>
              </w:rPr>
            </w:pPr>
            <w:r w:rsidRPr="00CC6A69">
              <w:rPr>
                <w:rFonts w:ascii="Times New Roman" w:hAnsi="Times New Roman" w:cs="Times New Roman"/>
                <w:b/>
                <w:sz w:val="24"/>
                <w:szCs w:val="24"/>
              </w:rPr>
              <w:t>273 008,51</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r w:rsidRPr="00B84621">
              <w:rPr>
                <w:rFonts w:ascii="Times New Roman" w:hAnsi="Times New Roman" w:cs="Times New Roman"/>
                <w:sz w:val="24"/>
                <w:szCs w:val="24"/>
              </w:rPr>
              <w:t>Заработная плата</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211</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207 387,72</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r w:rsidRPr="00B84621">
              <w:rPr>
                <w:rFonts w:ascii="Times New Roman" w:hAnsi="Times New Roman" w:cs="Times New Roman"/>
                <w:sz w:val="24"/>
                <w:szCs w:val="24"/>
              </w:rPr>
              <w:t>Прочие выплаты</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212</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11 700,00</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r w:rsidRPr="00B84621">
              <w:rPr>
                <w:rFonts w:ascii="Times New Roman" w:hAnsi="Times New Roman" w:cs="Times New Roman"/>
                <w:sz w:val="24"/>
                <w:szCs w:val="24"/>
              </w:rPr>
              <w:t>Начисления на выплаты по оплате труда</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213</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53 920,79</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CC6A69" w:rsidRDefault="00FA2F49" w:rsidP="00CC6A69">
            <w:pPr>
              <w:pStyle w:val="ConsPlusCell"/>
              <w:widowControl/>
              <w:rPr>
                <w:rFonts w:ascii="Times New Roman" w:hAnsi="Times New Roman" w:cs="Times New Roman"/>
                <w:b/>
                <w:sz w:val="24"/>
                <w:szCs w:val="24"/>
              </w:rPr>
            </w:pPr>
            <w:r w:rsidRPr="00CC6A69">
              <w:rPr>
                <w:rFonts w:ascii="Times New Roman" w:hAnsi="Times New Roman" w:cs="Times New Roman"/>
                <w:b/>
                <w:sz w:val="24"/>
                <w:szCs w:val="24"/>
              </w:rPr>
              <w:t>Использовани</w:t>
            </w:r>
            <w:r>
              <w:rPr>
                <w:rFonts w:ascii="Times New Roman" w:hAnsi="Times New Roman" w:cs="Times New Roman"/>
                <w:b/>
                <w:sz w:val="24"/>
                <w:szCs w:val="24"/>
              </w:rPr>
              <w:t>е</w:t>
            </w:r>
            <w:r w:rsidRPr="00CC6A69">
              <w:rPr>
                <w:rFonts w:ascii="Times New Roman" w:hAnsi="Times New Roman" w:cs="Times New Roman"/>
                <w:b/>
                <w:sz w:val="24"/>
                <w:szCs w:val="24"/>
              </w:rPr>
              <w:t xml:space="preserve"> товаров, работ, услуг</w:t>
            </w:r>
          </w:p>
        </w:tc>
        <w:tc>
          <w:tcPr>
            <w:tcW w:w="1701"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jc w:val="center"/>
              <w:rPr>
                <w:rFonts w:ascii="Times New Roman" w:hAnsi="Times New Roman" w:cs="Times New Roman"/>
                <w:b/>
                <w:sz w:val="24"/>
                <w:szCs w:val="24"/>
              </w:rPr>
            </w:pPr>
            <w:r w:rsidRPr="00CC6A69">
              <w:rPr>
                <w:rFonts w:ascii="Times New Roman" w:hAnsi="Times New Roman" w:cs="Times New Roman"/>
                <w:b/>
                <w:sz w:val="24"/>
                <w:szCs w:val="24"/>
              </w:rPr>
              <w:t>220</w:t>
            </w:r>
          </w:p>
        </w:tc>
        <w:tc>
          <w:tcPr>
            <w:tcW w:w="1559"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jc w:val="center"/>
              <w:rPr>
                <w:rFonts w:ascii="Times New Roman" w:hAnsi="Times New Roman" w:cs="Times New Roman"/>
                <w:b/>
                <w:sz w:val="24"/>
                <w:szCs w:val="24"/>
              </w:rPr>
            </w:pPr>
            <w:r w:rsidRPr="00CC6A69">
              <w:rPr>
                <w:rFonts w:ascii="Times New Roman" w:hAnsi="Times New Roman" w:cs="Times New Roman"/>
                <w:b/>
                <w:sz w:val="24"/>
                <w:szCs w:val="24"/>
              </w:rPr>
              <w:t>59 887,81</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r w:rsidRPr="00B84621">
              <w:rPr>
                <w:rFonts w:ascii="Times New Roman" w:hAnsi="Times New Roman" w:cs="Times New Roman"/>
                <w:sz w:val="24"/>
                <w:szCs w:val="24"/>
              </w:rPr>
              <w:t>Коммунальные услуги</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223</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59 887,81</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1E5FFF" w:rsidRDefault="00FA2F49" w:rsidP="00C30F7A">
            <w:pPr>
              <w:pStyle w:val="ConsPlusCell"/>
              <w:widowControl/>
              <w:rPr>
                <w:rFonts w:ascii="Times New Roman" w:hAnsi="Times New Roman" w:cs="Times New Roman"/>
                <w:b/>
                <w:sz w:val="24"/>
                <w:szCs w:val="24"/>
              </w:rPr>
            </w:pPr>
            <w:r w:rsidRPr="001E5FFF">
              <w:rPr>
                <w:rFonts w:ascii="Times New Roman" w:hAnsi="Times New Roman" w:cs="Times New Roman"/>
                <w:b/>
                <w:sz w:val="24"/>
                <w:szCs w:val="24"/>
              </w:rPr>
              <w:t>Прочие расходы</w:t>
            </w:r>
          </w:p>
        </w:tc>
        <w:tc>
          <w:tcPr>
            <w:tcW w:w="1701" w:type="dxa"/>
            <w:tcBorders>
              <w:top w:val="single" w:sz="6" w:space="0" w:color="auto"/>
              <w:left w:val="single" w:sz="6" w:space="0" w:color="auto"/>
              <w:bottom w:val="single" w:sz="6" w:space="0" w:color="auto"/>
              <w:right w:val="single" w:sz="6" w:space="0" w:color="auto"/>
            </w:tcBorders>
          </w:tcPr>
          <w:p w:rsidR="00FA2F49" w:rsidRPr="001E5FFF" w:rsidRDefault="00FA2F49" w:rsidP="00C30F7A">
            <w:pPr>
              <w:pStyle w:val="ConsPlusCell"/>
              <w:widowControl/>
              <w:jc w:val="center"/>
              <w:rPr>
                <w:rFonts w:ascii="Times New Roman" w:hAnsi="Times New Roman" w:cs="Times New Roman"/>
                <w:b/>
                <w:sz w:val="24"/>
                <w:szCs w:val="24"/>
              </w:rPr>
            </w:pPr>
            <w:r w:rsidRPr="001E5FFF">
              <w:rPr>
                <w:rFonts w:ascii="Times New Roman" w:hAnsi="Times New Roman" w:cs="Times New Roman"/>
                <w:b/>
                <w:sz w:val="24"/>
                <w:szCs w:val="24"/>
              </w:rPr>
              <w:t>290</w:t>
            </w:r>
          </w:p>
        </w:tc>
        <w:tc>
          <w:tcPr>
            <w:tcW w:w="1559" w:type="dxa"/>
            <w:tcBorders>
              <w:top w:val="single" w:sz="6" w:space="0" w:color="auto"/>
              <w:left w:val="single" w:sz="6" w:space="0" w:color="auto"/>
              <w:bottom w:val="single" w:sz="6" w:space="0" w:color="auto"/>
              <w:right w:val="single" w:sz="6" w:space="0" w:color="auto"/>
            </w:tcBorders>
          </w:tcPr>
          <w:p w:rsidR="00FA2F49" w:rsidRPr="001E5FFF" w:rsidRDefault="00FA2F49" w:rsidP="00C30F7A">
            <w:pPr>
              <w:pStyle w:val="ConsPlusCell"/>
              <w:widowControl/>
              <w:jc w:val="center"/>
              <w:rPr>
                <w:rFonts w:ascii="Times New Roman" w:hAnsi="Times New Roman" w:cs="Times New Roman"/>
                <w:b/>
                <w:sz w:val="24"/>
                <w:szCs w:val="24"/>
              </w:rPr>
            </w:pPr>
            <w:r w:rsidRPr="001E5FFF">
              <w:rPr>
                <w:rFonts w:ascii="Times New Roman" w:hAnsi="Times New Roman" w:cs="Times New Roman"/>
                <w:b/>
                <w:sz w:val="24"/>
                <w:szCs w:val="24"/>
              </w:rPr>
              <w:t>1 289 985,60</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rPr>
                <w:rFonts w:ascii="Times New Roman" w:hAnsi="Times New Roman" w:cs="Times New Roman"/>
                <w:b/>
                <w:sz w:val="24"/>
                <w:szCs w:val="24"/>
              </w:rPr>
            </w:pPr>
            <w:r w:rsidRPr="00CC6A69">
              <w:rPr>
                <w:rFonts w:ascii="Times New Roman" w:hAnsi="Times New Roman" w:cs="Times New Roman"/>
                <w:b/>
                <w:sz w:val="24"/>
                <w:szCs w:val="24"/>
              </w:rPr>
              <w:t>Поступление нефинансовых активов</w:t>
            </w:r>
          </w:p>
        </w:tc>
        <w:tc>
          <w:tcPr>
            <w:tcW w:w="1701"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jc w:val="center"/>
              <w:rPr>
                <w:rFonts w:ascii="Times New Roman" w:hAnsi="Times New Roman" w:cs="Times New Roman"/>
                <w:b/>
                <w:sz w:val="24"/>
                <w:szCs w:val="24"/>
              </w:rPr>
            </w:pPr>
            <w:r w:rsidRPr="00CC6A69">
              <w:rPr>
                <w:rFonts w:ascii="Times New Roman" w:hAnsi="Times New Roman" w:cs="Times New Roman"/>
                <w:b/>
                <w:sz w:val="24"/>
                <w:szCs w:val="24"/>
              </w:rPr>
              <w:t>300</w:t>
            </w:r>
          </w:p>
        </w:tc>
        <w:tc>
          <w:tcPr>
            <w:tcW w:w="1559" w:type="dxa"/>
            <w:tcBorders>
              <w:top w:val="single" w:sz="6" w:space="0" w:color="auto"/>
              <w:left w:val="single" w:sz="6" w:space="0" w:color="auto"/>
              <w:bottom w:val="single" w:sz="6" w:space="0" w:color="auto"/>
              <w:right w:val="single" w:sz="6" w:space="0" w:color="auto"/>
            </w:tcBorders>
          </w:tcPr>
          <w:p w:rsidR="00FA2F49" w:rsidRPr="00CC6A69" w:rsidRDefault="00FA2F49" w:rsidP="00C30F7A">
            <w:pPr>
              <w:pStyle w:val="ConsPlusCell"/>
              <w:widowControl/>
              <w:jc w:val="center"/>
              <w:rPr>
                <w:rFonts w:ascii="Times New Roman" w:hAnsi="Times New Roman" w:cs="Times New Roman"/>
                <w:b/>
                <w:sz w:val="24"/>
                <w:szCs w:val="24"/>
              </w:rPr>
            </w:pPr>
            <w:r w:rsidRPr="00CC6A69">
              <w:rPr>
                <w:rFonts w:ascii="Times New Roman" w:hAnsi="Times New Roman" w:cs="Times New Roman"/>
                <w:b/>
                <w:sz w:val="24"/>
                <w:szCs w:val="24"/>
              </w:rPr>
              <w:t>88 303,35</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sz w:val="24"/>
                <w:szCs w:val="24"/>
              </w:rPr>
            </w:pPr>
            <w:r w:rsidRPr="00B84621">
              <w:rPr>
                <w:rFonts w:ascii="Times New Roman" w:hAnsi="Times New Roman" w:cs="Times New Roman"/>
                <w:sz w:val="24"/>
                <w:szCs w:val="24"/>
              </w:rPr>
              <w:t>Увеличение стоимости материальных запасов</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B84621">
              <w:rPr>
                <w:rFonts w:ascii="Times New Roman" w:hAnsi="Times New Roman" w:cs="Times New Roman"/>
                <w:sz w:val="24"/>
                <w:szCs w:val="24"/>
              </w:rPr>
              <w:t>340</w:t>
            </w:r>
          </w:p>
        </w:tc>
        <w:tc>
          <w:tcPr>
            <w:tcW w:w="1559"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sz w:val="24"/>
                <w:szCs w:val="24"/>
              </w:rPr>
            </w:pPr>
            <w:r w:rsidRPr="00AA1CA1">
              <w:rPr>
                <w:rFonts w:ascii="Times New Roman" w:hAnsi="Times New Roman" w:cs="Times New Roman"/>
                <w:sz w:val="24"/>
                <w:szCs w:val="24"/>
              </w:rPr>
              <w:t>88 303,35</w:t>
            </w:r>
          </w:p>
        </w:tc>
      </w:tr>
      <w:tr w:rsidR="00FA2F49" w:rsidRPr="00473450" w:rsidTr="003E1A55">
        <w:trPr>
          <w:cantSplit/>
          <w:trHeight w:val="240"/>
        </w:trPr>
        <w:tc>
          <w:tcPr>
            <w:tcW w:w="6663"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rPr>
                <w:rFonts w:ascii="Times New Roman" w:hAnsi="Times New Roman" w:cs="Times New Roman"/>
                <w:b/>
                <w:sz w:val="24"/>
                <w:szCs w:val="24"/>
              </w:rPr>
            </w:pPr>
            <w:r w:rsidRPr="00B84621">
              <w:rPr>
                <w:rFonts w:ascii="Times New Roman" w:hAnsi="Times New Roman" w:cs="Times New Roman"/>
                <w:b/>
                <w:sz w:val="24"/>
                <w:szCs w:val="24"/>
              </w:rPr>
              <w:t xml:space="preserve">ИТОГО РАСХОДОВ                    </w:t>
            </w:r>
          </w:p>
        </w:tc>
        <w:tc>
          <w:tcPr>
            <w:tcW w:w="1701" w:type="dxa"/>
            <w:tcBorders>
              <w:top w:val="single" w:sz="6" w:space="0" w:color="auto"/>
              <w:left w:val="single" w:sz="6" w:space="0" w:color="auto"/>
              <w:bottom w:val="single" w:sz="6" w:space="0" w:color="auto"/>
              <w:right w:val="single" w:sz="6" w:space="0" w:color="auto"/>
            </w:tcBorders>
          </w:tcPr>
          <w:p w:rsidR="00FA2F49" w:rsidRPr="00B84621" w:rsidRDefault="00FA2F49" w:rsidP="00C30F7A">
            <w:pPr>
              <w:pStyle w:val="ConsPlusCell"/>
              <w:widowControl/>
              <w:jc w:val="center"/>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FA2F49" w:rsidRPr="00C52EF3" w:rsidRDefault="00FA2F49" w:rsidP="00A349AE">
            <w:pPr>
              <w:pStyle w:val="ConsPlusCell"/>
              <w:widowControl/>
              <w:jc w:val="center"/>
              <w:rPr>
                <w:rFonts w:ascii="Times New Roman" w:hAnsi="Times New Roman" w:cs="Times New Roman"/>
                <w:b/>
                <w:sz w:val="24"/>
                <w:szCs w:val="24"/>
              </w:rPr>
            </w:pPr>
            <w:r w:rsidRPr="00C52EF3">
              <w:rPr>
                <w:rFonts w:ascii="Times New Roman" w:hAnsi="Times New Roman" w:cs="Times New Roman"/>
                <w:b/>
                <w:sz w:val="24"/>
                <w:szCs w:val="24"/>
              </w:rPr>
              <w:t>1 405 597,46</w:t>
            </w:r>
          </w:p>
        </w:tc>
      </w:tr>
    </w:tbl>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КОСГУ – 130-Доходы от оказания платных услуг</w:t>
      </w:r>
    </w:p>
    <w:p w:rsidR="00FA2F49" w:rsidRDefault="00FA2F49" w:rsidP="00CE0473">
      <w:pPr>
        <w:spacing w:after="0" w:line="360" w:lineRule="auto"/>
        <w:ind w:firstLine="709"/>
        <w:jc w:val="both"/>
        <w:rPr>
          <w:rFonts w:ascii="Times New Roman" w:hAnsi="Times New Roman"/>
          <w:sz w:val="24"/>
          <w:szCs w:val="24"/>
        </w:rPr>
      </w:pPr>
      <w:r w:rsidRPr="009A4B5B">
        <w:rPr>
          <w:rFonts w:ascii="Times New Roman" w:hAnsi="Times New Roman"/>
          <w:color w:val="000000"/>
          <w:sz w:val="24"/>
          <w:szCs w:val="24"/>
        </w:rPr>
        <w:t>Проведение занятий по математике</w:t>
      </w:r>
      <w:r w:rsidRPr="009A4B5B">
        <w:rPr>
          <w:rFonts w:ascii="Times New Roman" w:hAnsi="Times New Roman"/>
          <w:sz w:val="24"/>
          <w:szCs w:val="24"/>
        </w:rPr>
        <w:t xml:space="preserve"> для младших классов.</w:t>
      </w:r>
      <w:r>
        <w:rPr>
          <w:rFonts w:ascii="Times New Roman" w:hAnsi="Times New Roman"/>
          <w:sz w:val="24"/>
          <w:szCs w:val="24"/>
        </w:rPr>
        <w:t xml:space="preserve"> Тариф на данный вид услуги составляет на 1 обучающегося и за 8 занятие 440 рублей, при условии, что наполняемость класса 5 человек и длительность одного занятия составляет 45 минут: </w:t>
      </w:r>
      <w:r>
        <w:rPr>
          <w:rFonts w:ascii="Times New Roman" w:hAnsi="Times New Roman"/>
          <w:sz w:val="24"/>
          <w:szCs w:val="24"/>
        </w:rPr>
        <w:tab/>
        <w:t>5×440×12= 26 400 рублей.</w:t>
      </w:r>
    </w:p>
    <w:p w:rsidR="00FA2F49" w:rsidRDefault="00FA2F49" w:rsidP="00CE0473">
      <w:pPr>
        <w:spacing w:after="0" w:line="360" w:lineRule="auto"/>
        <w:ind w:firstLine="709"/>
        <w:jc w:val="both"/>
        <w:rPr>
          <w:rFonts w:ascii="Times New Roman" w:hAnsi="Times New Roman"/>
          <w:sz w:val="24"/>
          <w:szCs w:val="24"/>
        </w:rPr>
      </w:pPr>
      <w:r w:rsidRPr="006C3059">
        <w:rPr>
          <w:rFonts w:ascii="Times New Roman" w:hAnsi="Times New Roman"/>
          <w:sz w:val="24"/>
          <w:szCs w:val="24"/>
        </w:rPr>
        <w:t xml:space="preserve">Проведение занятий по </w:t>
      </w:r>
      <w:r>
        <w:rPr>
          <w:rFonts w:ascii="Times New Roman" w:hAnsi="Times New Roman"/>
          <w:sz w:val="24"/>
          <w:szCs w:val="24"/>
        </w:rPr>
        <w:t>изобразительному искусству. Тариф - 528 рублей за 8 занятия в месяц, на одного обучающегося. При условии, что наполняемость группы 12 человек.</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528×12×12= 76 032 рублей.</w:t>
      </w:r>
    </w:p>
    <w:p w:rsidR="00FA2F49" w:rsidRDefault="00FA2F49" w:rsidP="00CE0473">
      <w:pPr>
        <w:spacing w:after="0" w:line="360" w:lineRule="auto"/>
        <w:ind w:firstLine="709"/>
        <w:jc w:val="both"/>
        <w:rPr>
          <w:rFonts w:ascii="Times New Roman" w:hAnsi="Times New Roman"/>
          <w:sz w:val="24"/>
          <w:szCs w:val="24"/>
        </w:rPr>
      </w:pPr>
      <w:r w:rsidRPr="009A4B5B">
        <w:rPr>
          <w:rFonts w:ascii="Times New Roman" w:hAnsi="Times New Roman"/>
          <w:color w:val="000000"/>
          <w:sz w:val="24"/>
          <w:szCs w:val="24"/>
        </w:rPr>
        <w:t>Проведение занятий по математике «Подготовка к ЕГЭ»</w:t>
      </w:r>
      <w:r>
        <w:rPr>
          <w:rFonts w:ascii="Times New Roman" w:hAnsi="Times New Roman"/>
          <w:sz w:val="24"/>
          <w:szCs w:val="24"/>
        </w:rPr>
        <w:t>. Тариф 520 рублей на 1 ученика и за 8 занятие, при условии, что наполняемость группы 5 человек.</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520×10×12= 31 200 рублей.</w:t>
      </w:r>
    </w:p>
    <w:p w:rsidR="00FA2F49" w:rsidRDefault="00FA2F49" w:rsidP="00CE0473">
      <w:pPr>
        <w:spacing w:after="0" w:line="360" w:lineRule="auto"/>
        <w:ind w:firstLine="709"/>
        <w:jc w:val="both"/>
        <w:rPr>
          <w:rFonts w:ascii="Times New Roman" w:hAnsi="Times New Roman"/>
          <w:sz w:val="24"/>
          <w:szCs w:val="24"/>
        </w:rPr>
      </w:pPr>
      <w:r w:rsidRPr="009A4B5B">
        <w:rPr>
          <w:rFonts w:ascii="Times New Roman" w:hAnsi="Times New Roman"/>
          <w:sz w:val="24"/>
          <w:szCs w:val="24"/>
        </w:rPr>
        <w:t>Проведение занятий по обществознанию «Подготовка к ЕГЭ»</w:t>
      </w:r>
      <w:r>
        <w:rPr>
          <w:rFonts w:ascii="Times New Roman" w:hAnsi="Times New Roman"/>
          <w:sz w:val="24"/>
          <w:szCs w:val="24"/>
        </w:rPr>
        <w:t>. Тариф 520 рублей за 8 занятий, наполняемость группы 10 человек.</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520×10×12= 62 400 рулей</w:t>
      </w:r>
      <w:r>
        <w:rPr>
          <w:rFonts w:ascii="Times New Roman" w:hAnsi="Times New Roman"/>
          <w:sz w:val="24"/>
          <w:szCs w:val="24"/>
          <w:lang w:val="en-US"/>
        </w:rPr>
        <w:t xml:space="preserve"> [11]</w:t>
      </w:r>
      <w:r>
        <w:rPr>
          <w:rFonts w:ascii="Times New Roman" w:hAnsi="Times New Roman"/>
          <w:sz w:val="24"/>
          <w:szCs w:val="24"/>
        </w:rPr>
        <w:t>.</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Спортзал сдается в аренду на 3 дня в неделю, вечером с 18.00 ч. до 21.00 ч., после учебное время. Стоимость аренды </w:t>
      </w:r>
      <w:r w:rsidRPr="001E1534">
        <w:rPr>
          <w:rFonts w:ascii="Times New Roman" w:hAnsi="Times New Roman"/>
          <w:sz w:val="24"/>
          <w:szCs w:val="24"/>
        </w:rPr>
        <w:t>3</w:t>
      </w:r>
      <w:r>
        <w:rPr>
          <w:rFonts w:ascii="Times New Roman" w:hAnsi="Times New Roman"/>
          <w:sz w:val="24"/>
          <w:szCs w:val="24"/>
          <w:lang w:val="en-US"/>
        </w:rPr>
        <w:t> </w:t>
      </w:r>
      <w:r w:rsidRPr="001E1534">
        <w:rPr>
          <w:rFonts w:ascii="Times New Roman" w:hAnsi="Times New Roman"/>
          <w:sz w:val="24"/>
          <w:szCs w:val="24"/>
        </w:rPr>
        <w:t>733</w:t>
      </w:r>
      <w:r>
        <w:rPr>
          <w:rFonts w:ascii="Times New Roman" w:hAnsi="Times New Roman"/>
          <w:sz w:val="24"/>
          <w:szCs w:val="24"/>
        </w:rPr>
        <w:t xml:space="preserve">, </w:t>
      </w:r>
      <w:r w:rsidRPr="001E1534">
        <w:rPr>
          <w:rFonts w:ascii="Times New Roman" w:hAnsi="Times New Roman"/>
          <w:sz w:val="24"/>
          <w:szCs w:val="24"/>
        </w:rPr>
        <w:t>22</w:t>
      </w:r>
      <w:r>
        <w:rPr>
          <w:rFonts w:ascii="Times New Roman" w:hAnsi="Times New Roman"/>
          <w:sz w:val="24"/>
          <w:szCs w:val="24"/>
        </w:rPr>
        <w:t xml:space="preserve"> рубля. За год арендная плата составит: </w:t>
      </w:r>
      <w:r>
        <w:rPr>
          <w:rFonts w:ascii="Times New Roman" w:hAnsi="Times New Roman"/>
          <w:sz w:val="24"/>
          <w:szCs w:val="24"/>
        </w:rPr>
        <w:tab/>
        <w:t>3733,22×108×3часа= 1 209 565, 46 рублей.</w:t>
      </w:r>
    </w:p>
    <w:p w:rsidR="00FA2F49" w:rsidRDefault="00FA2F49" w:rsidP="00CE0473">
      <w:pPr>
        <w:spacing w:after="0" w:line="360" w:lineRule="auto"/>
        <w:ind w:firstLine="709"/>
        <w:jc w:val="both"/>
        <w:rPr>
          <w:rFonts w:ascii="Times New Roman" w:hAnsi="Times New Roman"/>
          <w:sz w:val="24"/>
          <w:szCs w:val="24"/>
        </w:rPr>
      </w:pPr>
      <w:r>
        <w:rPr>
          <w:rFonts w:ascii="Times New Roman" w:hAnsi="Times New Roman"/>
          <w:sz w:val="24"/>
          <w:szCs w:val="24"/>
        </w:rPr>
        <w:t>Всего по КОСГУ- 130- 1 322 701, 46 рублей.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КОСГУ-211- Заработная плата</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Стаж более 20 лет и высшая категория:</w:t>
      </w:r>
      <w:r>
        <w:rPr>
          <w:rFonts w:ascii="Times New Roman" w:hAnsi="Times New Roman"/>
          <w:sz w:val="24"/>
          <w:szCs w:val="24"/>
        </w:rPr>
        <w:tab/>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ДОсп= 22799,04/36= 633, 31 руб./час.</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Стаж от 10 до 20 лет и высшая категория:</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ДОсп= 10058,4/36= 279,4 руб./час;</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1 категория:</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ДОсп= 20116,8 /36= 558,5 рублей.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 xml:space="preserve">Занятие по </w:t>
      </w:r>
      <w:r w:rsidRPr="009A4B5B">
        <w:rPr>
          <w:rFonts w:ascii="Times New Roman" w:hAnsi="Times New Roman"/>
          <w:sz w:val="24"/>
          <w:szCs w:val="24"/>
        </w:rPr>
        <w:t>обществознанию «Подготовка к ЕГЭ»</w:t>
      </w:r>
      <w:r>
        <w:rPr>
          <w:rFonts w:ascii="Times New Roman" w:hAnsi="Times New Roman"/>
          <w:sz w:val="24"/>
          <w:szCs w:val="24"/>
        </w:rPr>
        <w:t xml:space="preserve"> проводит педагог со стажем более 20 лет и обладающий высшей категорией: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633,31×3,6= 2 279,91 рублей.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 учетом северных и районных коэффициентов</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2279,91+2279,91×1,2= 5 015, 8 рублей.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Занятия по математики с младшими классами проводит педагог высшей категории со стажем 19 лет:</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633,31×5,4= 3 419, 87 рублей,</w:t>
      </w:r>
    </w:p>
    <w:p w:rsidR="00FA2F49" w:rsidRDefault="00FA2F49" w:rsidP="00EC6950">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 учетом северных и районных коэффициентов:</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3419,87+3419,87×1,2= 3 419,87 рублей.</w:t>
      </w:r>
    </w:p>
    <w:p w:rsidR="00FA2F49" w:rsidRDefault="00FA2F49" w:rsidP="00793FC1">
      <w:pPr>
        <w:tabs>
          <w:tab w:val="left" w:pos="4410"/>
        </w:tabs>
        <w:spacing w:after="0" w:line="360" w:lineRule="auto"/>
        <w:ind w:firstLine="709"/>
        <w:jc w:val="both"/>
        <w:rPr>
          <w:rFonts w:ascii="Times New Roman" w:hAnsi="Times New Roman"/>
          <w:sz w:val="24"/>
          <w:szCs w:val="24"/>
        </w:rPr>
      </w:pPr>
      <w:r w:rsidRPr="009A4B5B">
        <w:rPr>
          <w:rFonts w:ascii="Times New Roman" w:hAnsi="Times New Roman"/>
          <w:color w:val="000000"/>
          <w:sz w:val="24"/>
          <w:szCs w:val="24"/>
        </w:rPr>
        <w:t>Проведение занятий по математике «Подготовка к ЕГЭ»</w:t>
      </w:r>
      <w:r>
        <w:rPr>
          <w:rFonts w:ascii="Times New Roman" w:hAnsi="Times New Roman"/>
          <w:sz w:val="24"/>
          <w:szCs w:val="24"/>
        </w:rPr>
        <w:t xml:space="preserve"> занимается педагог первой категории:</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558, 5×5,4= 3 015,9 рублей,</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 учетом коэффициентов:</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3015,9+3015,9×1,2= 6 634,98 рубля.</w:t>
      </w:r>
    </w:p>
    <w:p w:rsidR="00FA2F49" w:rsidRDefault="00FA2F49" w:rsidP="00793FC1">
      <w:pPr>
        <w:tabs>
          <w:tab w:val="left" w:pos="4410"/>
        </w:tabs>
        <w:spacing w:after="0" w:line="360" w:lineRule="auto"/>
        <w:ind w:firstLine="709"/>
        <w:jc w:val="both"/>
        <w:rPr>
          <w:rFonts w:ascii="Times New Roman" w:hAnsi="Times New Roman"/>
          <w:sz w:val="24"/>
          <w:szCs w:val="24"/>
        </w:rPr>
      </w:pPr>
      <w:r w:rsidRPr="006C3059">
        <w:rPr>
          <w:rFonts w:ascii="Times New Roman" w:hAnsi="Times New Roman"/>
          <w:sz w:val="24"/>
          <w:szCs w:val="24"/>
        </w:rPr>
        <w:t xml:space="preserve">Проведение занятий по </w:t>
      </w:r>
      <w:r>
        <w:rPr>
          <w:rFonts w:ascii="Times New Roman" w:hAnsi="Times New Roman"/>
          <w:sz w:val="24"/>
          <w:szCs w:val="24"/>
        </w:rPr>
        <w:t>изобразительному искусству проводит педагог 1 категории:</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558,5×1,8= 1 005, 3 рублей,</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С учетом коэффициентов:</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1005, 3+1005, 3×1,2= 2 211,66 рублей.</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Всего по КОСГУ-211- 17 282,31×12= 207 387,72 рублей.</w:t>
      </w:r>
    </w:p>
    <w:p w:rsidR="00FA2F49" w:rsidRDefault="00FA2F49" w:rsidP="00793FC1">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КОСГУ -212- Прочие выплаты</w:t>
      </w:r>
    </w:p>
    <w:p w:rsidR="00FA2F49" w:rsidRPr="00440FBF" w:rsidRDefault="00FA2F49" w:rsidP="00440FBF">
      <w:pPr>
        <w:spacing w:after="0" w:line="360" w:lineRule="auto"/>
        <w:ind w:firstLine="709"/>
        <w:contextualSpacing/>
        <w:jc w:val="both"/>
        <w:rPr>
          <w:rFonts w:ascii="Times New Roman" w:hAnsi="Times New Roman"/>
          <w:sz w:val="24"/>
          <w:szCs w:val="24"/>
        </w:rPr>
      </w:pPr>
      <w:r w:rsidRPr="00440FBF">
        <w:rPr>
          <w:rFonts w:ascii="Times New Roman" w:hAnsi="Times New Roman"/>
          <w:sz w:val="24"/>
          <w:szCs w:val="24"/>
        </w:rPr>
        <w:t xml:space="preserve">Поездки на конкурсы в город </w:t>
      </w:r>
      <w:r>
        <w:rPr>
          <w:rFonts w:ascii="Times New Roman" w:hAnsi="Times New Roman"/>
          <w:sz w:val="24"/>
          <w:szCs w:val="24"/>
        </w:rPr>
        <w:t>Екатеринбург</w:t>
      </w:r>
      <w:r w:rsidRPr="00440FBF">
        <w:rPr>
          <w:rFonts w:ascii="Times New Roman" w:hAnsi="Times New Roman"/>
          <w:sz w:val="24"/>
          <w:szCs w:val="24"/>
        </w:rPr>
        <w:t xml:space="preserve"> на </w:t>
      </w:r>
      <w:r>
        <w:rPr>
          <w:rFonts w:ascii="Times New Roman" w:hAnsi="Times New Roman"/>
          <w:sz w:val="24"/>
          <w:szCs w:val="24"/>
        </w:rPr>
        <w:t>3</w:t>
      </w:r>
      <w:r w:rsidRPr="00440FBF">
        <w:rPr>
          <w:rFonts w:ascii="Times New Roman" w:hAnsi="Times New Roman"/>
          <w:sz w:val="24"/>
          <w:szCs w:val="24"/>
        </w:rPr>
        <w:t xml:space="preserve">-е суток + </w:t>
      </w:r>
      <w:r>
        <w:rPr>
          <w:rFonts w:ascii="Times New Roman" w:hAnsi="Times New Roman"/>
          <w:sz w:val="24"/>
          <w:szCs w:val="24"/>
        </w:rPr>
        <w:t>1,5</w:t>
      </w:r>
      <w:r w:rsidRPr="00440FBF">
        <w:rPr>
          <w:rFonts w:ascii="Times New Roman" w:hAnsi="Times New Roman"/>
          <w:sz w:val="24"/>
          <w:szCs w:val="24"/>
        </w:rPr>
        <w:t xml:space="preserve"> дня дороги</w:t>
      </w:r>
      <w:r>
        <w:rPr>
          <w:rFonts w:ascii="Times New Roman" w:hAnsi="Times New Roman"/>
          <w:sz w:val="24"/>
          <w:szCs w:val="24"/>
        </w:rPr>
        <w:t>,</w:t>
      </w:r>
      <w:r w:rsidRPr="00440FBF">
        <w:rPr>
          <w:rFonts w:ascii="Times New Roman" w:hAnsi="Times New Roman"/>
          <w:sz w:val="24"/>
          <w:szCs w:val="24"/>
        </w:rPr>
        <w:t xml:space="preserve"> 4</w:t>
      </w:r>
      <w:r>
        <w:rPr>
          <w:rFonts w:ascii="Times New Roman" w:hAnsi="Times New Roman"/>
          <w:sz w:val="24"/>
          <w:szCs w:val="24"/>
        </w:rPr>
        <w:t xml:space="preserve">,5 дня, </w:t>
      </w:r>
      <w:r w:rsidRPr="00440FBF">
        <w:rPr>
          <w:rFonts w:ascii="Times New Roman" w:hAnsi="Times New Roman"/>
          <w:sz w:val="24"/>
          <w:szCs w:val="24"/>
        </w:rPr>
        <w:t>-</w:t>
      </w:r>
      <w:r>
        <w:rPr>
          <w:rFonts w:ascii="Times New Roman" w:hAnsi="Times New Roman"/>
          <w:sz w:val="24"/>
          <w:szCs w:val="24"/>
        </w:rPr>
        <w:t xml:space="preserve"> </w:t>
      </w:r>
      <w:r w:rsidRPr="00440FBF">
        <w:rPr>
          <w:rFonts w:ascii="Times New Roman" w:hAnsi="Times New Roman"/>
          <w:sz w:val="24"/>
          <w:szCs w:val="24"/>
        </w:rPr>
        <w:t>суточные 100 р</w:t>
      </w:r>
      <w:r>
        <w:rPr>
          <w:rFonts w:ascii="Times New Roman" w:hAnsi="Times New Roman"/>
          <w:sz w:val="24"/>
          <w:szCs w:val="24"/>
        </w:rPr>
        <w:t xml:space="preserve">.  - 450 рублей, </w:t>
      </w:r>
      <w:r w:rsidRPr="00440FBF">
        <w:rPr>
          <w:rFonts w:ascii="Times New Roman" w:hAnsi="Times New Roman"/>
          <w:sz w:val="24"/>
          <w:szCs w:val="24"/>
        </w:rPr>
        <w:t xml:space="preserve">Проживание </w:t>
      </w:r>
      <w:r>
        <w:rPr>
          <w:rFonts w:ascii="Times New Roman" w:hAnsi="Times New Roman"/>
          <w:sz w:val="24"/>
          <w:szCs w:val="24"/>
        </w:rPr>
        <w:t>3</w:t>
      </w:r>
      <w:r w:rsidRPr="00440FBF">
        <w:rPr>
          <w:rFonts w:ascii="Times New Roman" w:hAnsi="Times New Roman"/>
          <w:sz w:val="24"/>
          <w:szCs w:val="24"/>
        </w:rPr>
        <w:t>-е су</w:t>
      </w:r>
      <w:r>
        <w:rPr>
          <w:rFonts w:ascii="Times New Roman" w:hAnsi="Times New Roman"/>
          <w:sz w:val="24"/>
          <w:szCs w:val="24"/>
        </w:rPr>
        <w:t>ток по 500 р. - 1 500 рублей</w:t>
      </w:r>
      <w:r w:rsidRPr="00440FBF">
        <w:rPr>
          <w:rFonts w:ascii="Times New Roman" w:hAnsi="Times New Roman"/>
          <w:sz w:val="24"/>
          <w:szCs w:val="24"/>
        </w:rPr>
        <w:t xml:space="preserve">: </w:t>
      </w:r>
      <w:r>
        <w:rPr>
          <w:rFonts w:ascii="Times New Roman" w:hAnsi="Times New Roman"/>
          <w:sz w:val="24"/>
          <w:szCs w:val="24"/>
        </w:rPr>
        <w:t>3</w:t>
      </w:r>
      <w:r w:rsidRPr="00440FBF">
        <w:rPr>
          <w:rFonts w:ascii="Times New Roman" w:hAnsi="Times New Roman"/>
          <w:sz w:val="24"/>
          <w:szCs w:val="24"/>
        </w:rPr>
        <w:t xml:space="preserve">чел </w:t>
      </w:r>
      <w:r>
        <w:rPr>
          <w:rFonts w:ascii="Times New Roman" w:hAnsi="Times New Roman"/>
          <w:sz w:val="24"/>
          <w:szCs w:val="24"/>
        </w:rPr>
        <w:t>×</w:t>
      </w:r>
      <w:r w:rsidRPr="00440FBF">
        <w:rPr>
          <w:rFonts w:ascii="Times New Roman" w:hAnsi="Times New Roman"/>
          <w:sz w:val="24"/>
          <w:szCs w:val="24"/>
        </w:rPr>
        <w:t xml:space="preserve"> (</w:t>
      </w:r>
      <w:r>
        <w:rPr>
          <w:rFonts w:ascii="Times New Roman" w:hAnsi="Times New Roman"/>
          <w:sz w:val="24"/>
          <w:szCs w:val="24"/>
        </w:rPr>
        <w:t>450</w:t>
      </w:r>
      <w:r w:rsidRPr="00440FBF">
        <w:rPr>
          <w:rFonts w:ascii="Times New Roman" w:hAnsi="Times New Roman"/>
          <w:sz w:val="24"/>
          <w:szCs w:val="24"/>
        </w:rPr>
        <w:t xml:space="preserve"> </w:t>
      </w:r>
      <w:r>
        <w:rPr>
          <w:rFonts w:ascii="Times New Roman" w:hAnsi="Times New Roman"/>
          <w:sz w:val="24"/>
          <w:szCs w:val="24"/>
        </w:rPr>
        <w:t>р.</w:t>
      </w:r>
      <w:r w:rsidRPr="00440FBF">
        <w:rPr>
          <w:rFonts w:ascii="Times New Roman" w:hAnsi="Times New Roman"/>
          <w:sz w:val="24"/>
          <w:szCs w:val="24"/>
        </w:rPr>
        <w:t xml:space="preserve"> + 1</w:t>
      </w:r>
      <w:r>
        <w:rPr>
          <w:rFonts w:ascii="Times New Roman" w:hAnsi="Times New Roman"/>
          <w:sz w:val="24"/>
          <w:szCs w:val="24"/>
        </w:rPr>
        <w:t>500</w:t>
      </w:r>
      <w:r w:rsidRPr="00440FBF">
        <w:rPr>
          <w:rFonts w:ascii="Times New Roman" w:hAnsi="Times New Roman"/>
          <w:sz w:val="24"/>
          <w:szCs w:val="24"/>
        </w:rPr>
        <w:t xml:space="preserve"> р</w:t>
      </w:r>
      <w:r>
        <w:rPr>
          <w:rFonts w:ascii="Times New Roman" w:hAnsi="Times New Roman"/>
          <w:sz w:val="24"/>
          <w:szCs w:val="24"/>
        </w:rPr>
        <w:t>.</w:t>
      </w:r>
      <w:r w:rsidRPr="00440FBF">
        <w:rPr>
          <w:rFonts w:ascii="Times New Roman" w:hAnsi="Times New Roman"/>
          <w:sz w:val="24"/>
          <w:szCs w:val="24"/>
        </w:rPr>
        <w:t>)</w:t>
      </w:r>
      <w:r>
        <w:rPr>
          <w:rFonts w:ascii="Times New Roman" w:hAnsi="Times New Roman"/>
          <w:sz w:val="24"/>
          <w:szCs w:val="24"/>
        </w:rPr>
        <w:t xml:space="preserve">×2 поездки в год </w:t>
      </w:r>
      <w:r w:rsidRPr="00440FBF">
        <w:rPr>
          <w:rFonts w:ascii="Times New Roman" w:hAnsi="Times New Roman"/>
          <w:sz w:val="24"/>
          <w:szCs w:val="24"/>
        </w:rPr>
        <w:t>=</w:t>
      </w:r>
      <w:r>
        <w:rPr>
          <w:rFonts w:ascii="Times New Roman" w:hAnsi="Times New Roman"/>
          <w:sz w:val="24"/>
          <w:szCs w:val="24"/>
        </w:rPr>
        <w:t xml:space="preserve"> 11 700</w:t>
      </w:r>
      <w:r w:rsidRPr="00440FBF">
        <w:rPr>
          <w:rFonts w:ascii="Times New Roman" w:hAnsi="Times New Roman"/>
          <w:sz w:val="24"/>
          <w:szCs w:val="24"/>
        </w:rPr>
        <w:t xml:space="preserve"> руб</w:t>
      </w:r>
      <w:r>
        <w:rPr>
          <w:rFonts w:ascii="Times New Roman" w:hAnsi="Times New Roman"/>
          <w:sz w:val="24"/>
          <w:szCs w:val="24"/>
        </w:rPr>
        <w:t>лей.</w:t>
      </w:r>
    </w:p>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Всего по КОСГУ - 212</w:t>
      </w:r>
      <w:r w:rsidRPr="00440FBF">
        <w:rPr>
          <w:rFonts w:ascii="Times New Roman" w:hAnsi="Times New Roman"/>
          <w:sz w:val="24"/>
          <w:szCs w:val="24"/>
        </w:rPr>
        <w:t xml:space="preserve"> </w:t>
      </w:r>
      <w:r>
        <w:rPr>
          <w:rFonts w:ascii="Times New Roman" w:hAnsi="Times New Roman"/>
          <w:sz w:val="24"/>
          <w:szCs w:val="24"/>
        </w:rPr>
        <w:t>-</w:t>
      </w:r>
      <w:r w:rsidRPr="00440FBF">
        <w:rPr>
          <w:rFonts w:ascii="Times New Roman" w:hAnsi="Times New Roman"/>
          <w:sz w:val="24"/>
          <w:szCs w:val="24"/>
        </w:rPr>
        <w:t xml:space="preserve"> </w:t>
      </w:r>
      <w:r>
        <w:rPr>
          <w:rFonts w:ascii="Times New Roman" w:hAnsi="Times New Roman"/>
          <w:sz w:val="24"/>
          <w:szCs w:val="24"/>
        </w:rPr>
        <w:t>11 700 рублей.</w:t>
      </w:r>
    </w:p>
    <w:p w:rsidR="00FA2F49" w:rsidRDefault="00FA2F49" w:rsidP="00440FBF">
      <w:pPr>
        <w:spacing w:after="0" w:line="360" w:lineRule="auto"/>
        <w:ind w:firstLine="709"/>
        <w:contextualSpacing/>
        <w:jc w:val="both"/>
        <w:rPr>
          <w:rFonts w:ascii="Times New Roman" w:hAnsi="Times New Roman"/>
          <w:sz w:val="24"/>
          <w:szCs w:val="24"/>
          <w:lang w:val="en-US"/>
        </w:rPr>
      </w:pPr>
      <w:r>
        <w:rPr>
          <w:rFonts w:ascii="Times New Roman" w:hAnsi="Times New Roman"/>
          <w:sz w:val="24"/>
          <w:szCs w:val="24"/>
        </w:rPr>
        <w:t>КОСГУ- 213- Начисления на оплату труда</w:t>
      </w:r>
    </w:p>
    <w:p w:rsidR="00FA2F49" w:rsidRPr="00440FBF"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Расчеты осуществляются на основании ФЗ от 18.07.2009 г. №276-ФЗ</w:t>
      </w:r>
      <w:r w:rsidRPr="008863D0">
        <w:rPr>
          <w:rFonts w:ascii="Times New Roman" w:hAnsi="Times New Roman"/>
          <w:sz w:val="24"/>
          <w:szCs w:val="24"/>
        </w:rPr>
        <w:t xml:space="preserve"> </w:t>
      </w:r>
      <w:r>
        <w:rPr>
          <w:rFonts w:ascii="Times New Roman" w:hAnsi="Times New Roman"/>
          <w:sz w:val="24"/>
          <w:szCs w:val="24"/>
        </w:rPr>
        <w:t>О страховых взносах, согласно этому закону страховые взносы на 1 января 201</w:t>
      </w:r>
      <w:r w:rsidRPr="009078CD">
        <w:rPr>
          <w:rFonts w:ascii="Times New Roman" w:hAnsi="Times New Roman"/>
          <w:sz w:val="24"/>
          <w:szCs w:val="24"/>
        </w:rPr>
        <w:t>0</w:t>
      </w:r>
      <w:r>
        <w:rPr>
          <w:rFonts w:ascii="Times New Roman" w:hAnsi="Times New Roman"/>
          <w:sz w:val="24"/>
          <w:szCs w:val="24"/>
        </w:rPr>
        <w:t xml:space="preserve"> года составляют </w:t>
      </w:r>
      <w:r w:rsidRPr="009078CD">
        <w:rPr>
          <w:rFonts w:ascii="Times New Roman" w:hAnsi="Times New Roman"/>
          <w:sz w:val="24"/>
          <w:szCs w:val="24"/>
        </w:rPr>
        <w:t>26</w:t>
      </w:r>
      <w:r>
        <w:rPr>
          <w:rFonts w:ascii="Times New Roman" w:hAnsi="Times New Roman"/>
          <w:sz w:val="24"/>
          <w:szCs w:val="24"/>
        </w:rPr>
        <w:t>%, из них:</w:t>
      </w:r>
      <w:r w:rsidRPr="00440FBF">
        <w:rPr>
          <w:rFonts w:ascii="Times New Roman" w:hAnsi="Times New Roman"/>
          <w:sz w:val="24"/>
          <w:szCs w:val="24"/>
        </w:rPr>
        <w:t xml:space="preserve"> </w:t>
      </w:r>
    </w:p>
    <w:p w:rsidR="00FA2F49" w:rsidRPr="00440FBF"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ПФР=207 387,72 × 0,2= 41 477,54 рублей,</w:t>
      </w:r>
    </w:p>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ФСС= 207 387,72 × 0,029= 6 014,24 рубля,</w:t>
      </w:r>
    </w:p>
    <w:p w:rsidR="00FA2F49" w:rsidRDefault="00FA2F49" w:rsidP="00440FBF">
      <w:pPr>
        <w:spacing w:after="0" w:line="360" w:lineRule="auto"/>
        <w:ind w:firstLine="709"/>
        <w:contextualSpacing/>
        <w:jc w:val="both"/>
        <w:rPr>
          <w:rFonts w:ascii="Times New Roman" w:hAnsi="Times New Roman"/>
          <w:sz w:val="24"/>
          <w:szCs w:val="24"/>
        </w:rPr>
      </w:pPr>
      <w:r w:rsidRPr="00440FBF">
        <w:rPr>
          <w:rFonts w:ascii="Times New Roman" w:hAnsi="Times New Roman"/>
          <w:sz w:val="24"/>
          <w:szCs w:val="24"/>
        </w:rPr>
        <w:t>ФФОМС=</w:t>
      </w:r>
      <w:r>
        <w:rPr>
          <w:rFonts w:ascii="Times New Roman" w:hAnsi="Times New Roman"/>
          <w:sz w:val="24"/>
          <w:szCs w:val="24"/>
        </w:rPr>
        <w:t>207 387,72 ×0,011= 2 281,26 рубль,</w:t>
      </w:r>
    </w:p>
    <w:p w:rsidR="00FA2F49" w:rsidRDefault="00FA2F49" w:rsidP="00440FBF">
      <w:pPr>
        <w:spacing w:after="0" w:line="360" w:lineRule="auto"/>
        <w:ind w:firstLine="709"/>
        <w:contextualSpacing/>
        <w:jc w:val="both"/>
        <w:rPr>
          <w:rFonts w:ascii="Times New Roman" w:hAnsi="Times New Roman"/>
          <w:sz w:val="24"/>
          <w:szCs w:val="24"/>
        </w:rPr>
      </w:pPr>
      <w:r w:rsidRPr="00440FBF">
        <w:rPr>
          <w:rFonts w:ascii="Times New Roman" w:hAnsi="Times New Roman"/>
          <w:sz w:val="24"/>
          <w:szCs w:val="24"/>
        </w:rPr>
        <w:t>ТФОМС=</w:t>
      </w:r>
      <w:r>
        <w:rPr>
          <w:rFonts w:ascii="Times New Roman" w:hAnsi="Times New Roman"/>
          <w:sz w:val="24"/>
          <w:szCs w:val="24"/>
        </w:rPr>
        <w:t>207 387,72 ×0,02= 4 147,75 рублей.</w:t>
      </w:r>
    </w:p>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Всего по КОСГУ- 213- 53 920,79 рублей.</w:t>
      </w:r>
    </w:p>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КОСГУ -223- Коммунальные услуги</w:t>
      </w:r>
    </w:p>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Всего 68 человек. </w:t>
      </w:r>
      <w:r>
        <w:rPr>
          <w:rFonts w:ascii="Times New Roman" w:hAnsi="Times New Roman"/>
          <w:sz w:val="24"/>
          <w:szCs w:val="24"/>
          <w:lang w:val="en-US"/>
        </w:rPr>
        <w:t>S</w:t>
      </w:r>
      <w:r>
        <w:rPr>
          <w:rFonts w:ascii="Times New Roman" w:hAnsi="Times New Roman"/>
          <w:sz w:val="24"/>
          <w:szCs w:val="24"/>
        </w:rPr>
        <w:t>= 954, 4+238= 1 192, 4 рубля.</w:t>
      </w:r>
    </w:p>
    <w:p w:rsidR="00FA2F49" w:rsidRDefault="00FA2F49" w:rsidP="00AF229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Таблица 6 – Оплата услуг ЖКХ </w:t>
      </w:r>
    </w:p>
    <w:tbl>
      <w:tblPr>
        <w:tblpPr w:leftFromText="180" w:rightFromText="180" w:vertAnchor="text" w:horzAnchor="margin" w:tblpY="119"/>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8"/>
        <w:gridCol w:w="924"/>
        <w:gridCol w:w="1445"/>
        <w:gridCol w:w="1075"/>
        <w:gridCol w:w="1333"/>
        <w:gridCol w:w="2410"/>
      </w:tblGrid>
      <w:tr w:rsidR="00FA2F49" w:rsidRPr="00473450" w:rsidTr="00473450">
        <w:trPr>
          <w:trHeight w:val="533"/>
        </w:trPr>
        <w:tc>
          <w:tcPr>
            <w:tcW w:w="2398"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Услуги</w:t>
            </w:r>
          </w:p>
        </w:tc>
        <w:tc>
          <w:tcPr>
            <w:tcW w:w="924"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Ед.изм</w:t>
            </w:r>
          </w:p>
        </w:tc>
        <w:tc>
          <w:tcPr>
            <w:tcW w:w="144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Норматив</w:t>
            </w:r>
          </w:p>
          <w:p w:rsidR="00FA2F49" w:rsidRPr="00473450" w:rsidRDefault="00FA2F49" w:rsidP="00473450">
            <w:pPr>
              <w:spacing w:after="0" w:line="240" w:lineRule="auto"/>
              <w:jc w:val="center"/>
              <w:rPr>
                <w:rFonts w:ascii="Times New Roman" w:hAnsi="Times New Roman"/>
                <w:sz w:val="24"/>
                <w:szCs w:val="24"/>
              </w:rPr>
            </w:pPr>
          </w:p>
        </w:tc>
        <w:tc>
          <w:tcPr>
            <w:tcW w:w="1075"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Расход</w:t>
            </w:r>
          </w:p>
        </w:tc>
        <w:tc>
          <w:tcPr>
            <w:tcW w:w="1333"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Тариф</w:t>
            </w:r>
          </w:p>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(руб.)</w:t>
            </w:r>
          </w:p>
        </w:tc>
        <w:tc>
          <w:tcPr>
            <w:tcW w:w="2410" w:type="dxa"/>
          </w:tcPr>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Начислено за 12 мес.</w:t>
            </w:r>
          </w:p>
          <w:p w:rsidR="00FA2F49" w:rsidRPr="00473450" w:rsidRDefault="00FA2F49" w:rsidP="00473450">
            <w:pPr>
              <w:spacing w:after="0" w:line="240" w:lineRule="auto"/>
              <w:jc w:val="center"/>
              <w:rPr>
                <w:rFonts w:ascii="Times New Roman" w:hAnsi="Times New Roman"/>
                <w:sz w:val="24"/>
                <w:szCs w:val="24"/>
              </w:rPr>
            </w:pPr>
            <w:r w:rsidRPr="00473450">
              <w:rPr>
                <w:rFonts w:ascii="Times New Roman" w:hAnsi="Times New Roman"/>
                <w:sz w:val="24"/>
                <w:szCs w:val="24"/>
              </w:rPr>
              <w:t>(руб.)</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b/>
                <w:sz w:val="24"/>
                <w:szCs w:val="24"/>
              </w:rPr>
              <w:t>ГВК</w:t>
            </w:r>
          </w:p>
        </w:tc>
        <w:tc>
          <w:tcPr>
            <w:tcW w:w="924" w:type="dxa"/>
          </w:tcPr>
          <w:p w:rsidR="00FA2F49" w:rsidRPr="00473450" w:rsidRDefault="00FA2F49" w:rsidP="00473450">
            <w:pPr>
              <w:tabs>
                <w:tab w:val="left" w:pos="1350"/>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1350"/>
              </w:tabs>
              <w:spacing w:after="0" w:line="240" w:lineRule="auto"/>
              <w:jc w:val="both"/>
              <w:rPr>
                <w:rFonts w:ascii="Times New Roman" w:hAnsi="Times New Roman"/>
                <w:sz w:val="24"/>
                <w:szCs w:val="24"/>
              </w:rPr>
            </w:pPr>
            <w:r w:rsidRPr="00473450">
              <w:rPr>
                <w:rFonts w:ascii="Times New Roman" w:hAnsi="Times New Roman"/>
                <w:sz w:val="24"/>
                <w:szCs w:val="24"/>
              </w:rPr>
              <w:t xml:space="preserve">  на 1 чел.</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Хол. водоснабжение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куб.м</w:t>
            </w:r>
          </w:p>
        </w:tc>
        <w:tc>
          <w:tcPr>
            <w:tcW w:w="144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4,31</w:t>
            </w:r>
          </w:p>
        </w:tc>
        <w:tc>
          <w:tcPr>
            <w:tcW w:w="107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293,08</w:t>
            </w:r>
          </w:p>
        </w:tc>
        <w:tc>
          <w:tcPr>
            <w:tcW w:w="1333"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29,44</w:t>
            </w:r>
          </w:p>
        </w:tc>
        <w:tc>
          <w:tcPr>
            <w:tcW w:w="2410"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8 628,28</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Водоотведение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куб.м</w:t>
            </w:r>
          </w:p>
        </w:tc>
        <w:tc>
          <w:tcPr>
            <w:tcW w:w="1445"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8,7</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591,6</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25,45</w:t>
            </w:r>
          </w:p>
        </w:tc>
        <w:tc>
          <w:tcPr>
            <w:tcW w:w="2410"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15 056,022</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b/>
                <w:sz w:val="24"/>
                <w:szCs w:val="24"/>
              </w:rPr>
            </w:pPr>
            <w:r w:rsidRPr="00473450">
              <w:rPr>
                <w:rFonts w:ascii="Times New Roman" w:hAnsi="Times New Roman"/>
                <w:b/>
                <w:sz w:val="24"/>
                <w:szCs w:val="24"/>
              </w:rPr>
              <w:t>ГТС</w:t>
            </w:r>
          </w:p>
        </w:tc>
        <w:tc>
          <w:tcPr>
            <w:tcW w:w="924" w:type="dxa"/>
          </w:tcPr>
          <w:p w:rsidR="00FA2F49" w:rsidRPr="00473450" w:rsidRDefault="00FA2F49" w:rsidP="00473450">
            <w:pPr>
              <w:tabs>
                <w:tab w:val="left" w:pos="1260"/>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1260"/>
              </w:tabs>
              <w:spacing w:after="0" w:line="240" w:lineRule="auto"/>
              <w:jc w:val="both"/>
              <w:rPr>
                <w:rFonts w:ascii="Times New Roman" w:hAnsi="Times New Roman"/>
                <w:sz w:val="24"/>
                <w:szCs w:val="24"/>
              </w:rPr>
            </w:pPr>
            <w:r w:rsidRPr="00473450">
              <w:rPr>
                <w:rFonts w:ascii="Times New Roman" w:hAnsi="Times New Roman"/>
                <w:sz w:val="24"/>
                <w:szCs w:val="24"/>
              </w:rPr>
              <w:t>на 1 кв.м</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Отопление</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Гкал.</w:t>
            </w:r>
          </w:p>
        </w:tc>
        <w:tc>
          <w:tcPr>
            <w:tcW w:w="144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0,0242</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28,85</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952,6</w:t>
            </w:r>
          </w:p>
        </w:tc>
        <w:tc>
          <w:tcPr>
            <w:tcW w:w="2410"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27 482,51</w:t>
            </w:r>
          </w:p>
        </w:tc>
      </w:tr>
      <w:tr w:rsidR="00FA2F49" w:rsidRPr="00473450" w:rsidTr="00473450">
        <w:trPr>
          <w:trHeight w:val="259"/>
        </w:trPr>
        <w:tc>
          <w:tcPr>
            <w:tcW w:w="2398" w:type="dxa"/>
          </w:tcPr>
          <w:p w:rsidR="00FA2F49" w:rsidRPr="00473450" w:rsidRDefault="00FA2F49" w:rsidP="00473450">
            <w:pPr>
              <w:tabs>
                <w:tab w:val="left" w:pos="3765"/>
              </w:tabs>
              <w:spacing w:after="0" w:line="240" w:lineRule="auto"/>
              <w:jc w:val="both"/>
              <w:rPr>
                <w:rFonts w:ascii="Times New Roman" w:hAnsi="Times New Roman"/>
                <w:sz w:val="24"/>
                <w:szCs w:val="24"/>
              </w:rPr>
            </w:pPr>
          </w:p>
        </w:tc>
        <w:tc>
          <w:tcPr>
            <w:tcW w:w="924" w:type="dxa"/>
          </w:tcPr>
          <w:p w:rsidR="00FA2F49" w:rsidRPr="00473450" w:rsidRDefault="00FA2F49" w:rsidP="00473450">
            <w:pPr>
              <w:tabs>
                <w:tab w:val="left" w:pos="3765"/>
              </w:tabs>
              <w:spacing w:after="0" w:line="240" w:lineRule="auto"/>
              <w:jc w:val="both"/>
              <w:rPr>
                <w:rFonts w:ascii="Times New Roman" w:hAnsi="Times New Roman"/>
                <w:sz w:val="24"/>
                <w:szCs w:val="24"/>
              </w:rPr>
            </w:pPr>
          </w:p>
        </w:tc>
        <w:tc>
          <w:tcPr>
            <w:tcW w:w="6263" w:type="dxa"/>
            <w:gridSpan w:val="4"/>
          </w:tcPr>
          <w:p w:rsidR="00FA2F49" w:rsidRPr="00473450" w:rsidRDefault="00FA2F49" w:rsidP="00473450">
            <w:pPr>
              <w:tabs>
                <w:tab w:val="left" w:pos="3765"/>
              </w:tabs>
              <w:spacing w:after="0" w:line="240" w:lineRule="auto"/>
              <w:jc w:val="both"/>
              <w:rPr>
                <w:rFonts w:ascii="Times New Roman" w:hAnsi="Times New Roman"/>
                <w:sz w:val="24"/>
                <w:szCs w:val="24"/>
              </w:rPr>
            </w:pPr>
            <w:r w:rsidRPr="00473450">
              <w:rPr>
                <w:rFonts w:ascii="Times New Roman" w:hAnsi="Times New Roman"/>
                <w:sz w:val="24"/>
                <w:szCs w:val="24"/>
              </w:rPr>
              <w:t>на 1 чел.</w:t>
            </w:r>
          </w:p>
        </w:tc>
      </w:tr>
      <w:tr w:rsidR="00FA2F49" w:rsidRPr="00473450" w:rsidTr="00473450">
        <w:trPr>
          <w:trHeight w:val="259"/>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Электроэнергия</w:t>
            </w:r>
          </w:p>
        </w:tc>
        <w:tc>
          <w:tcPr>
            <w:tcW w:w="924"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кВТ*ч</w:t>
            </w:r>
          </w:p>
        </w:tc>
        <w:tc>
          <w:tcPr>
            <w:tcW w:w="144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135</w:t>
            </w:r>
          </w:p>
        </w:tc>
        <w:tc>
          <w:tcPr>
            <w:tcW w:w="1075"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9180</w:t>
            </w:r>
          </w:p>
        </w:tc>
        <w:tc>
          <w:tcPr>
            <w:tcW w:w="1333"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0,95</w:t>
            </w:r>
          </w:p>
        </w:tc>
        <w:tc>
          <w:tcPr>
            <w:tcW w:w="2410" w:type="dxa"/>
          </w:tcPr>
          <w:p w:rsidR="00FA2F49" w:rsidRPr="00473450" w:rsidRDefault="00FA2F49" w:rsidP="00473450">
            <w:pPr>
              <w:spacing w:after="0" w:line="240" w:lineRule="auto"/>
              <w:rPr>
                <w:rFonts w:ascii="Times New Roman" w:hAnsi="Times New Roman"/>
                <w:sz w:val="24"/>
                <w:szCs w:val="24"/>
              </w:rPr>
            </w:pPr>
            <w:r w:rsidRPr="00473450">
              <w:rPr>
                <w:rFonts w:ascii="Times New Roman" w:hAnsi="Times New Roman"/>
                <w:sz w:val="24"/>
                <w:szCs w:val="24"/>
              </w:rPr>
              <w:t>8 721</w:t>
            </w:r>
          </w:p>
        </w:tc>
      </w:tr>
      <w:tr w:rsidR="00FA2F49" w:rsidRPr="00473450" w:rsidTr="00473450">
        <w:trPr>
          <w:trHeight w:val="255"/>
        </w:trPr>
        <w:tc>
          <w:tcPr>
            <w:tcW w:w="2398" w:type="dxa"/>
          </w:tcPr>
          <w:p w:rsidR="00FA2F49" w:rsidRPr="00473450" w:rsidRDefault="00FA2F49" w:rsidP="00473450">
            <w:pPr>
              <w:spacing w:after="0" w:line="240" w:lineRule="auto"/>
              <w:jc w:val="both"/>
              <w:rPr>
                <w:rFonts w:ascii="Times New Roman" w:hAnsi="Times New Roman"/>
                <w:sz w:val="24"/>
                <w:szCs w:val="24"/>
              </w:rPr>
            </w:pPr>
            <w:r w:rsidRPr="00473450">
              <w:rPr>
                <w:rFonts w:ascii="Times New Roman" w:hAnsi="Times New Roman"/>
                <w:sz w:val="24"/>
                <w:szCs w:val="24"/>
              </w:rPr>
              <w:t>Итого</w:t>
            </w:r>
          </w:p>
        </w:tc>
        <w:tc>
          <w:tcPr>
            <w:tcW w:w="4777" w:type="dxa"/>
            <w:gridSpan w:val="4"/>
          </w:tcPr>
          <w:p w:rsidR="00FA2F49" w:rsidRPr="00473450" w:rsidRDefault="00FA2F49" w:rsidP="00473450">
            <w:pPr>
              <w:spacing w:after="0" w:line="240" w:lineRule="auto"/>
              <w:rPr>
                <w:rFonts w:ascii="Times New Roman" w:hAnsi="Times New Roman"/>
                <w:sz w:val="24"/>
                <w:szCs w:val="24"/>
              </w:rPr>
            </w:pPr>
          </w:p>
        </w:tc>
        <w:tc>
          <w:tcPr>
            <w:tcW w:w="2410" w:type="dxa"/>
          </w:tcPr>
          <w:p w:rsidR="00FA2F49" w:rsidRPr="00473450" w:rsidRDefault="00FA2F49" w:rsidP="00473450">
            <w:pPr>
              <w:tabs>
                <w:tab w:val="right" w:pos="2194"/>
              </w:tabs>
              <w:spacing w:after="0" w:line="240" w:lineRule="auto"/>
              <w:rPr>
                <w:rFonts w:ascii="Times New Roman" w:hAnsi="Times New Roman"/>
                <w:sz w:val="24"/>
                <w:szCs w:val="24"/>
              </w:rPr>
            </w:pPr>
            <w:r w:rsidRPr="00473450">
              <w:rPr>
                <w:rFonts w:ascii="Times New Roman" w:hAnsi="Times New Roman"/>
                <w:sz w:val="24"/>
                <w:szCs w:val="24"/>
              </w:rPr>
              <w:t>59 887,81</w:t>
            </w:r>
          </w:p>
        </w:tc>
      </w:tr>
    </w:tbl>
    <w:p w:rsidR="00FA2F49" w:rsidRDefault="00FA2F49" w:rsidP="00440FB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Всего по КОСГУ – 223- 59 887,81 рублей.</w:t>
      </w:r>
    </w:p>
    <w:p w:rsidR="00FA2F49" w:rsidRDefault="00FA2F49" w:rsidP="00692F7A">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КОСГУ -290- Прочие расходы</w:t>
      </w:r>
    </w:p>
    <w:p w:rsidR="00FA2F49" w:rsidRDefault="00FA2F49" w:rsidP="00692F7A">
      <w:pPr>
        <w:tabs>
          <w:tab w:val="left" w:pos="4410"/>
        </w:tabs>
        <w:spacing w:after="0" w:line="360" w:lineRule="auto"/>
        <w:ind w:firstLine="709"/>
        <w:jc w:val="both"/>
        <w:rPr>
          <w:rFonts w:ascii="Times New Roman" w:hAnsi="Times New Roman"/>
          <w:sz w:val="24"/>
          <w:szCs w:val="24"/>
        </w:rPr>
      </w:pPr>
      <w:r>
        <w:rPr>
          <w:rFonts w:ascii="Times New Roman" w:hAnsi="Times New Roman"/>
          <w:sz w:val="24"/>
          <w:szCs w:val="24"/>
        </w:rPr>
        <w:t>Налог на прибыль =</w:t>
      </w:r>
      <w:r w:rsidRPr="00FF27F5">
        <w:rPr>
          <w:rFonts w:ascii="Times New Roman" w:hAnsi="Times New Roman"/>
          <w:sz w:val="24"/>
          <w:szCs w:val="24"/>
        </w:rPr>
        <w:t>6 449 928</w:t>
      </w:r>
      <w:r>
        <w:rPr>
          <w:rFonts w:ascii="Times New Roman" w:hAnsi="Times New Roman"/>
          <w:sz w:val="24"/>
          <w:szCs w:val="24"/>
        </w:rPr>
        <w:t>×0,2=1 289 985,6 рублей.</w:t>
      </w:r>
    </w:p>
    <w:p w:rsidR="00FA2F49" w:rsidRDefault="00FA2F49" w:rsidP="00692F7A">
      <w:pPr>
        <w:tabs>
          <w:tab w:val="center" w:pos="5031"/>
        </w:tabs>
        <w:spacing w:after="0" w:line="360" w:lineRule="auto"/>
        <w:ind w:firstLine="709"/>
        <w:jc w:val="both"/>
        <w:rPr>
          <w:rFonts w:ascii="Times New Roman" w:hAnsi="Times New Roman"/>
          <w:sz w:val="24"/>
          <w:szCs w:val="24"/>
        </w:rPr>
      </w:pPr>
      <w:r>
        <w:rPr>
          <w:rFonts w:ascii="Times New Roman" w:hAnsi="Times New Roman"/>
          <w:sz w:val="24"/>
          <w:szCs w:val="24"/>
        </w:rPr>
        <w:t>Всего по</w:t>
      </w:r>
      <w:r w:rsidRPr="00692F7A">
        <w:rPr>
          <w:rFonts w:ascii="Times New Roman" w:hAnsi="Times New Roman"/>
          <w:sz w:val="24"/>
          <w:szCs w:val="24"/>
        </w:rPr>
        <w:t xml:space="preserve"> </w:t>
      </w:r>
      <w:r>
        <w:rPr>
          <w:rFonts w:ascii="Times New Roman" w:hAnsi="Times New Roman"/>
          <w:sz w:val="24"/>
          <w:szCs w:val="24"/>
        </w:rPr>
        <w:t>КОСГУ -290- 1 289 985,6 рублей.</w:t>
      </w:r>
    </w:p>
    <w:p w:rsidR="00FA2F49" w:rsidRDefault="00FA2F49" w:rsidP="00692F7A">
      <w:pPr>
        <w:tabs>
          <w:tab w:val="center" w:pos="5031"/>
        </w:tabs>
        <w:spacing w:after="0" w:line="360" w:lineRule="auto"/>
        <w:ind w:firstLine="709"/>
        <w:jc w:val="both"/>
        <w:rPr>
          <w:rFonts w:ascii="Times New Roman" w:hAnsi="Times New Roman"/>
          <w:sz w:val="24"/>
          <w:szCs w:val="24"/>
        </w:rPr>
      </w:pPr>
      <w:r>
        <w:rPr>
          <w:rFonts w:ascii="Times New Roman" w:hAnsi="Times New Roman"/>
          <w:sz w:val="24"/>
          <w:szCs w:val="24"/>
        </w:rPr>
        <w:t>КОСГУ – 340- Увеличение стоимости материальных запасов</w:t>
      </w:r>
    </w:p>
    <w:p w:rsidR="00FA2F49" w:rsidRDefault="00FA2F49" w:rsidP="00AF229D">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Таблица 7- Расходы на бытовую химию </w:t>
      </w:r>
    </w:p>
    <w:tbl>
      <w:tblPr>
        <w:tblpPr w:leftFromText="180" w:rightFromText="180" w:vertAnchor="page" w:horzAnchor="margin" w:tblpY="3721"/>
        <w:tblW w:w="9513" w:type="dxa"/>
        <w:tblLook w:val="00A0" w:firstRow="1" w:lastRow="0" w:firstColumn="1" w:lastColumn="0" w:noHBand="0" w:noVBand="0"/>
      </w:tblPr>
      <w:tblGrid>
        <w:gridCol w:w="3898"/>
        <w:gridCol w:w="1372"/>
        <w:gridCol w:w="1518"/>
        <w:gridCol w:w="2725"/>
      </w:tblGrid>
      <w:tr w:rsidR="00FA2F49" w:rsidRPr="00473450" w:rsidTr="00C37DBA">
        <w:trPr>
          <w:trHeight w:val="609"/>
        </w:trPr>
        <w:tc>
          <w:tcPr>
            <w:tcW w:w="3898" w:type="dxa"/>
            <w:tcBorders>
              <w:top w:val="single" w:sz="8" w:space="0" w:color="auto"/>
              <w:left w:val="single" w:sz="8" w:space="0" w:color="auto"/>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Наименование расходов</w:t>
            </w:r>
          </w:p>
        </w:tc>
        <w:tc>
          <w:tcPr>
            <w:tcW w:w="1372" w:type="dxa"/>
            <w:tcBorders>
              <w:top w:val="single" w:sz="8" w:space="0" w:color="auto"/>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Кол-во</w:t>
            </w:r>
          </w:p>
        </w:tc>
        <w:tc>
          <w:tcPr>
            <w:tcW w:w="1518" w:type="dxa"/>
            <w:tcBorders>
              <w:top w:val="single" w:sz="8" w:space="0" w:color="auto"/>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Стоимость за ед., руб.</w:t>
            </w:r>
          </w:p>
        </w:tc>
        <w:tc>
          <w:tcPr>
            <w:tcW w:w="2725" w:type="dxa"/>
            <w:tcBorders>
              <w:top w:val="single" w:sz="8" w:space="0" w:color="auto"/>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Сумма в год, руб.</w:t>
            </w:r>
          </w:p>
        </w:tc>
      </w:tr>
      <w:tr w:rsidR="00FA2F49" w:rsidRPr="00473450" w:rsidTr="00C37DBA">
        <w:trPr>
          <w:trHeight w:val="405"/>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Стиральный порошок, 450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36</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1080</w:t>
            </w:r>
          </w:p>
        </w:tc>
      </w:tr>
      <w:tr w:rsidR="00FA2F49" w:rsidRPr="00473450" w:rsidTr="00C37DBA">
        <w:trPr>
          <w:trHeight w:val="397"/>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Мыло хозяйственное, 200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6,3</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126</w:t>
            </w:r>
          </w:p>
        </w:tc>
      </w:tr>
      <w:tr w:rsidR="00FA2F49" w:rsidRPr="00473450" w:rsidTr="00C37DBA">
        <w:trPr>
          <w:trHeight w:val="404"/>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Мыло туалетное, 150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15,86</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317,2</w:t>
            </w:r>
          </w:p>
        </w:tc>
      </w:tr>
      <w:tr w:rsidR="00FA2F49" w:rsidRPr="00473450" w:rsidTr="00C37DBA">
        <w:trPr>
          <w:trHeight w:val="409"/>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Чистящее средство, 400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25</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33,51</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837,75</w:t>
            </w:r>
          </w:p>
        </w:tc>
      </w:tr>
      <w:tr w:rsidR="00FA2F49" w:rsidRPr="00473450" w:rsidTr="00C37DBA">
        <w:trPr>
          <w:trHeight w:val="401"/>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Стиральный порошок, 450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600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30000</w:t>
            </w:r>
          </w:p>
        </w:tc>
      </w:tr>
      <w:tr w:rsidR="00FA2F49" w:rsidRPr="00473450" w:rsidTr="00C37DBA">
        <w:trPr>
          <w:trHeight w:val="265"/>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Мыло хозяйственное, 200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400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6,3</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2520</w:t>
            </w:r>
          </w:p>
        </w:tc>
      </w:tr>
      <w:tr w:rsidR="00FA2F49" w:rsidRPr="00473450" w:rsidTr="00C37DBA">
        <w:trPr>
          <w:trHeight w:val="272"/>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Мыло туалетное, 150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160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15,86</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2537,6</w:t>
            </w:r>
          </w:p>
        </w:tc>
      </w:tr>
      <w:tr w:rsidR="00FA2F49" w:rsidRPr="00473450" w:rsidTr="00C37DBA">
        <w:trPr>
          <w:trHeight w:val="261"/>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Чистящее средство, 400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60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51,93</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3115,8</w:t>
            </w:r>
          </w:p>
        </w:tc>
      </w:tr>
      <w:tr w:rsidR="00FA2F49" w:rsidRPr="00473450" w:rsidTr="00C37DBA">
        <w:trPr>
          <w:trHeight w:val="263"/>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Дезинфицирующее средство, 300 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150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26,87</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4030,5</w:t>
            </w:r>
          </w:p>
        </w:tc>
      </w:tr>
      <w:tr w:rsidR="00FA2F49" w:rsidRPr="00473450" w:rsidTr="00C37DBA">
        <w:trPr>
          <w:trHeight w:val="547"/>
        </w:trPr>
        <w:tc>
          <w:tcPr>
            <w:tcW w:w="3898" w:type="dxa"/>
            <w:tcBorders>
              <w:top w:val="nil"/>
              <w:left w:val="single" w:sz="8" w:space="0" w:color="auto"/>
              <w:bottom w:val="single" w:sz="8" w:space="0" w:color="auto"/>
              <w:right w:val="single" w:sz="8" w:space="0" w:color="auto"/>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Сода кальцированная (питьевая), 450гр.</w:t>
            </w:r>
          </w:p>
        </w:tc>
        <w:tc>
          <w:tcPr>
            <w:tcW w:w="1372"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50</w:t>
            </w:r>
          </w:p>
        </w:tc>
        <w:tc>
          <w:tcPr>
            <w:tcW w:w="1518"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874,77</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43738,5</w:t>
            </w:r>
          </w:p>
        </w:tc>
      </w:tr>
      <w:tr w:rsidR="00FA2F49" w:rsidRPr="00473450" w:rsidTr="00C37DBA">
        <w:trPr>
          <w:trHeight w:val="315"/>
        </w:trPr>
        <w:tc>
          <w:tcPr>
            <w:tcW w:w="6788" w:type="dxa"/>
            <w:gridSpan w:val="3"/>
            <w:tcBorders>
              <w:top w:val="single" w:sz="8" w:space="0" w:color="auto"/>
              <w:left w:val="single" w:sz="8" w:space="0" w:color="auto"/>
              <w:bottom w:val="single" w:sz="8" w:space="0" w:color="auto"/>
              <w:right w:val="single" w:sz="8" w:space="0" w:color="000000"/>
            </w:tcBorders>
          </w:tcPr>
          <w:p w:rsidR="00FA2F49" w:rsidRPr="00473450" w:rsidRDefault="00FA2F49" w:rsidP="00C37DBA">
            <w:pPr>
              <w:spacing w:after="0" w:line="240" w:lineRule="auto"/>
              <w:rPr>
                <w:rFonts w:ascii="Times New Roman" w:hAnsi="Times New Roman"/>
                <w:sz w:val="24"/>
                <w:szCs w:val="24"/>
              </w:rPr>
            </w:pPr>
            <w:r w:rsidRPr="00473450">
              <w:rPr>
                <w:rFonts w:ascii="Times New Roman" w:hAnsi="Times New Roman"/>
                <w:sz w:val="24"/>
                <w:szCs w:val="24"/>
              </w:rPr>
              <w:t>Итого</w:t>
            </w:r>
          </w:p>
        </w:tc>
        <w:tc>
          <w:tcPr>
            <w:tcW w:w="2725" w:type="dxa"/>
            <w:tcBorders>
              <w:top w:val="nil"/>
              <w:left w:val="nil"/>
              <w:bottom w:val="single" w:sz="8" w:space="0" w:color="auto"/>
              <w:right w:val="single" w:sz="8" w:space="0" w:color="auto"/>
            </w:tcBorders>
          </w:tcPr>
          <w:p w:rsidR="00FA2F49" w:rsidRPr="00473450" w:rsidRDefault="00FA2F49" w:rsidP="00C37DBA">
            <w:pPr>
              <w:spacing w:after="0" w:line="240" w:lineRule="auto"/>
              <w:jc w:val="center"/>
              <w:rPr>
                <w:rFonts w:ascii="Times New Roman" w:hAnsi="Times New Roman"/>
                <w:sz w:val="24"/>
                <w:szCs w:val="24"/>
              </w:rPr>
            </w:pPr>
            <w:r w:rsidRPr="00473450">
              <w:rPr>
                <w:rFonts w:ascii="Times New Roman" w:hAnsi="Times New Roman"/>
                <w:sz w:val="24"/>
                <w:szCs w:val="24"/>
              </w:rPr>
              <w:t>88 303,35</w:t>
            </w:r>
          </w:p>
        </w:tc>
      </w:tr>
    </w:tbl>
    <w:p w:rsidR="00FA2F49" w:rsidRDefault="00FA2F49" w:rsidP="00455195">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Всего по КОСГУ -340- </w:t>
      </w:r>
      <w:r w:rsidRPr="00AA1CA1">
        <w:rPr>
          <w:rFonts w:ascii="Times New Roman" w:hAnsi="Times New Roman"/>
          <w:sz w:val="24"/>
          <w:szCs w:val="24"/>
        </w:rPr>
        <w:t>88 303,35</w:t>
      </w:r>
      <w:r>
        <w:rPr>
          <w:rFonts w:ascii="Times New Roman" w:hAnsi="Times New Roman"/>
          <w:sz w:val="24"/>
          <w:szCs w:val="24"/>
        </w:rPr>
        <w:t xml:space="preserve"> рубля.</w:t>
      </w:r>
    </w:p>
    <w:p w:rsidR="00FA2F49" w:rsidRDefault="00FA2F49" w:rsidP="00275ED4">
      <w:pPr>
        <w:spacing w:after="0" w:line="360" w:lineRule="auto"/>
        <w:ind w:firstLine="709"/>
        <w:jc w:val="both"/>
        <w:rPr>
          <w:rFonts w:ascii="Times New Roman" w:hAnsi="Times New Roman"/>
          <w:sz w:val="24"/>
          <w:szCs w:val="24"/>
        </w:rPr>
      </w:pPr>
      <w:r>
        <w:rPr>
          <w:rFonts w:ascii="Times New Roman" w:hAnsi="Times New Roman"/>
          <w:sz w:val="24"/>
          <w:szCs w:val="24"/>
        </w:rPr>
        <w:t>На основание проведенных расчетов можно сделать вывод о том, что больший удельный вес в бюджетной смете занимают расходы на оплату труда, они составили 46% всех расходов, вторые по величине являются расходы на увеличение стоимости материальных запасов, они составили 19,4% всех расходов. На третьем месте расходы на коммунальные услуги их удельный вес в общей величине расходов составил 17 %. И наконец, четвертыми являются начисления на оплату труда в ВБФ, их доля составила 12% от общей суммы.</w:t>
      </w:r>
    </w:p>
    <w:p w:rsidR="00FA2F49" w:rsidRDefault="00FA2F49" w:rsidP="00B514CC">
      <w:pPr>
        <w:spacing w:after="0" w:line="360" w:lineRule="auto"/>
        <w:ind w:firstLine="709"/>
        <w:jc w:val="both"/>
        <w:rPr>
          <w:rFonts w:ascii="Times New Roman" w:hAnsi="Times New Roman"/>
          <w:sz w:val="24"/>
          <w:szCs w:val="24"/>
        </w:rPr>
      </w:pPr>
    </w:p>
    <w:p w:rsidR="00FA2F49" w:rsidRDefault="00FA2F49" w:rsidP="00B514CC">
      <w:pPr>
        <w:spacing w:after="0" w:line="360" w:lineRule="auto"/>
        <w:ind w:firstLine="709"/>
        <w:jc w:val="both"/>
        <w:rPr>
          <w:rFonts w:ascii="Times New Roman" w:hAnsi="Times New Roman"/>
          <w:sz w:val="24"/>
          <w:szCs w:val="24"/>
        </w:rPr>
      </w:pP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2.3 Анализ сметы расходов средней образовательной школы</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На основе расчетных данных можно провести анализ расходов сметы. В бюджетной смете наибольший удельный вес занимает статья 210- расходы на оплату труда и начисления на выплаты по ней в размере 31 090 449, 83 рублей, что составляет 58,9% от общей суммы расходов. Из них: </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расходы на оплату труда составили 46,7 % от общей суммы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начисления на выплаты по оплате труда – 12,2 % величины всех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прочие выплаты составили 0,04% от общей суммы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Вторыми по величине являются расходы в статье 300- поступления нефинансовых активов. Они составляют 11 103 254 рубля или 21% от общей суммы расходов. Из них:</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-расходы на увеличения стоимости основных средств- 7,9%;</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расходы на увеличения стоимости материальных запасов – 19,4% общей суммы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Третьими по величине являются расходы на товары, работы, услуги. Они составляют 10 90 896, 4 рублей и их удельных вес равен 20% в общей сумме расходов. Из них:</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расходы на услуги связи -0,04% в общей сумме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расходы на транспортные услуги – 0,01% в общей сумме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расходы на коммунальные услуги – 2,3%  в общей сумме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арендная плата за пользования имуществом – 0,9% в общей сумме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прочие услуги-0,8%.</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Во внебюджетной смете удельный вес расходов на оплату труда составляет 19,4% в общей сумме расходов. Из них:</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-расходы на заработную плату – 14,7%;</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прочие выплаты- 0,8%;</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 начисления на выплаты по оплате труда – 3,8%.</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Наибольший удельный вес здесь занимают прочие расходы, т.е. расходы на выплату налогов, пеней, штрафов и т.п. Мы уплатим налог на прибыль в размере 20% от общей суммы доходов, что составит 1 289 985, 6 рублей или 91,8% от общей суммы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Расходы на приобретения нефинансовых активов, в нашем учреждении составили 88 303,35 рубля или 6,3% всех расходов.</w:t>
      </w:r>
    </w:p>
    <w:p w:rsidR="00FA2F49" w:rsidRDefault="00FA2F49" w:rsidP="00B514CC">
      <w:pPr>
        <w:spacing w:after="0" w:line="360" w:lineRule="auto"/>
        <w:ind w:firstLine="709"/>
        <w:jc w:val="both"/>
        <w:rPr>
          <w:rFonts w:ascii="Times New Roman" w:hAnsi="Times New Roman"/>
          <w:bCs/>
          <w:sz w:val="24"/>
          <w:szCs w:val="24"/>
        </w:rPr>
      </w:pPr>
      <w:r>
        <w:rPr>
          <w:rFonts w:ascii="Times New Roman" w:hAnsi="Times New Roman"/>
          <w:bCs/>
          <w:sz w:val="24"/>
          <w:szCs w:val="24"/>
        </w:rPr>
        <w:t>Последней статьей в расходах является статья расходов на оплату товаров, работ, услуг, они составляют 4,3% всех расходов.</w:t>
      </w:r>
    </w:p>
    <w:p w:rsidR="00FA2F49" w:rsidRPr="00EF5AC9" w:rsidRDefault="00FA2F49" w:rsidP="00B514CC">
      <w:pPr>
        <w:spacing w:after="0" w:line="360" w:lineRule="auto"/>
        <w:ind w:firstLine="709"/>
        <w:jc w:val="both"/>
        <w:rPr>
          <w:rFonts w:ascii="Times New Roman" w:hAnsi="Times New Roman"/>
          <w:sz w:val="24"/>
          <w:szCs w:val="24"/>
        </w:rPr>
      </w:pPr>
      <w:r w:rsidRPr="00EF5AC9">
        <w:rPr>
          <w:rFonts w:ascii="Times New Roman" w:hAnsi="Times New Roman"/>
          <w:sz w:val="24"/>
          <w:szCs w:val="24"/>
        </w:rPr>
        <w:t>На основание проведенного анализа можно сделать следующие выводы:</w:t>
      </w:r>
    </w:p>
    <w:p w:rsidR="00FA2F49" w:rsidRPr="00EF5AC9" w:rsidRDefault="00FA2F49" w:rsidP="00B514CC">
      <w:pPr>
        <w:spacing w:after="0" w:line="360" w:lineRule="auto"/>
        <w:ind w:firstLine="709"/>
        <w:jc w:val="both"/>
        <w:rPr>
          <w:rFonts w:ascii="Times New Roman" w:hAnsi="Times New Roman"/>
          <w:sz w:val="24"/>
          <w:szCs w:val="24"/>
        </w:rPr>
      </w:pPr>
      <w:r w:rsidRPr="00EF5AC9">
        <w:rPr>
          <w:rFonts w:ascii="Times New Roman" w:hAnsi="Times New Roman"/>
          <w:sz w:val="24"/>
          <w:szCs w:val="24"/>
        </w:rPr>
        <w:t>В бюджетной смете наибольший удельный вес занимают расходы на оплату труда</w:t>
      </w:r>
      <w:r>
        <w:rPr>
          <w:rFonts w:ascii="Times New Roman" w:hAnsi="Times New Roman"/>
          <w:sz w:val="24"/>
          <w:szCs w:val="24"/>
        </w:rPr>
        <w:t>, значит, что большая часть средств из местного бюджета направляется оплату труда работникам учреждения. На втором месте расходы на приобретения нефинансовых активов, они составили 21% от всей суммы расходов. В данных расходах наибольший удельный вес составляют расходы на увеличения стоимости материальных запасов, они составляют 19,4% общей суммы расходов. Следовательно, учреждение расходует большую часть своих средств на покупку продуктов питания, бытовой химии и товаров для офиса. Я считаю, что эту статью расходов можно сократить за счет уменьшения расходов на данные товары. Можно закупать товары по более низким ценам, например бумагу для ксерокса можно закупать у поставщика, который предлагает более низкую цену за данный товар. Возможно, нужно заменить один товар, более дешевым аналогичным товаром. Например, заменить один порошок для чистки другим аналогичным, но дешевым. Третьими по величине – это расходы на приобретения товаров, работ, услуг. В их составе больший удельный вес составляют расходы на ЖКУ, они составляют 2,3% всех расходов. Для сокращения данной статьи расходов, предприятию нужно установить счетчики на ГХВС и электроэнергию. Что касается внебюджетной сметы, то здесь больший удельный вес занимают расходы на выплату налога на прибыль, они составили 91, 8% всех расходов. Расходы на оплату труда занимают второе место, по величине и их удельных вес в общей сумме расходов составил 19,4%.</w:t>
      </w:r>
    </w:p>
    <w:p w:rsidR="00FA2F49" w:rsidRDefault="00FA2F49" w:rsidP="00275ED4">
      <w:pPr>
        <w:spacing w:after="0" w:line="360" w:lineRule="auto"/>
        <w:ind w:firstLine="709"/>
        <w:jc w:val="center"/>
        <w:rPr>
          <w:rFonts w:ascii="Times New Roman" w:hAnsi="Times New Roman"/>
          <w:b/>
          <w:sz w:val="24"/>
          <w:szCs w:val="24"/>
        </w:rPr>
      </w:pPr>
    </w:p>
    <w:p w:rsidR="00FA2F49" w:rsidRDefault="00FA2F49" w:rsidP="00275ED4">
      <w:pPr>
        <w:spacing w:after="0" w:line="360" w:lineRule="auto"/>
        <w:ind w:firstLine="709"/>
        <w:jc w:val="center"/>
        <w:rPr>
          <w:rFonts w:ascii="Times New Roman" w:hAnsi="Times New Roman"/>
          <w:b/>
          <w:sz w:val="24"/>
          <w:szCs w:val="24"/>
        </w:rPr>
      </w:pPr>
    </w:p>
    <w:p w:rsidR="00FA2F49" w:rsidRDefault="00FA2F49" w:rsidP="00275ED4">
      <w:pPr>
        <w:spacing w:after="0" w:line="360" w:lineRule="auto"/>
        <w:ind w:firstLine="709"/>
        <w:jc w:val="center"/>
        <w:rPr>
          <w:rFonts w:ascii="Times New Roman" w:hAnsi="Times New Roman"/>
          <w:b/>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p>
    <w:p w:rsidR="00FA2F49" w:rsidRPr="00727F7B" w:rsidRDefault="00FA2F49" w:rsidP="00727F7B">
      <w:pPr>
        <w:autoSpaceDE w:val="0"/>
        <w:autoSpaceDN w:val="0"/>
        <w:adjustRightInd w:val="0"/>
        <w:spacing w:after="0" w:line="360" w:lineRule="auto"/>
        <w:ind w:firstLine="709"/>
        <w:jc w:val="both"/>
        <w:rPr>
          <w:rFonts w:ascii="Times New Roman" w:hAnsi="Times New Roman"/>
          <w:b/>
          <w:bCs/>
          <w:sz w:val="24"/>
          <w:szCs w:val="24"/>
        </w:rPr>
      </w:pPr>
      <w:r>
        <w:rPr>
          <w:rFonts w:ascii="Times New Roman" w:hAnsi="Times New Roman"/>
          <w:b/>
          <w:bCs/>
          <w:sz w:val="24"/>
          <w:szCs w:val="24"/>
        </w:rPr>
        <w:t xml:space="preserve">3 </w:t>
      </w:r>
      <w:r w:rsidRPr="00727F7B">
        <w:rPr>
          <w:rFonts w:ascii="Times New Roman" w:hAnsi="Times New Roman"/>
          <w:b/>
          <w:bCs/>
          <w:sz w:val="24"/>
          <w:szCs w:val="24"/>
        </w:rPr>
        <w:t>Рекомендации по совершенствованию планирования расходов общеобразовательных учреждений</w:t>
      </w:r>
    </w:p>
    <w:p w:rsidR="00FA2F49" w:rsidRDefault="00FA2F49" w:rsidP="00727F7B">
      <w:pPr>
        <w:autoSpaceDE w:val="0"/>
        <w:autoSpaceDN w:val="0"/>
        <w:adjustRightInd w:val="0"/>
        <w:spacing w:after="0" w:line="360" w:lineRule="auto"/>
        <w:ind w:firstLine="709"/>
        <w:jc w:val="both"/>
        <w:rPr>
          <w:rFonts w:ascii="Times New Roman" w:hAnsi="Times New Roman"/>
          <w:b/>
          <w:bCs/>
          <w:sz w:val="24"/>
          <w:szCs w:val="24"/>
        </w:rPr>
      </w:pPr>
      <w:r w:rsidRPr="00727F7B">
        <w:rPr>
          <w:rFonts w:ascii="Times New Roman" w:hAnsi="Times New Roman"/>
          <w:b/>
          <w:bCs/>
          <w:sz w:val="24"/>
          <w:szCs w:val="24"/>
        </w:rPr>
        <w:t>3.1 Совершенствование  планирования расходов на основе социологического исследования</w:t>
      </w:r>
    </w:p>
    <w:p w:rsidR="00FA2F49" w:rsidRPr="00946E8C" w:rsidRDefault="00FA2F49" w:rsidP="00056469">
      <w:pPr>
        <w:spacing w:after="0" w:line="360" w:lineRule="auto"/>
        <w:ind w:firstLine="709"/>
        <w:jc w:val="both"/>
        <w:rPr>
          <w:rFonts w:ascii="Times New Roman" w:hAnsi="Times New Roman"/>
          <w:sz w:val="24"/>
          <w:szCs w:val="24"/>
        </w:rPr>
      </w:pPr>
      <w:r w:rsidRPr="00946E8C">
        <w:rPr>
          <w:rFonts w:ascii="Times New Roman" w:hAnsi="Times New Roman"/>
          <w:sz w:val="24"/>
          <w:szCs w:val="24"/>
        </w:rPr>
        <w:t>Для совершенствования планирования расходов общеобразовательных учреждений были проведены реформы в бюджетной сфере.</w:t>
      </w:r>
    </w:p>
    <w:p w:rsidR="00FA2F49" w:rsidRPr="00946E8C" w:rsidRDefault="00FA2F49" w:rsidP="00056469">
      <w:pPr>
        <w:spacing w:after="0" w:line="360" w:lineRule="auto"/>
        <w:ind w:firstLine="709"/>
        <w:jc w:val="both"/>
        <w:rPr>
          <w:rFonts w:ascii="Times New Roman" w:hAnsi="Times New Roman"/>
          <w:sz w:val="24"/>
          <w:szCs w:val="24"/>
        </w:rPr>
      </w:pPr>
      <w:r w:rsidRPr="00946E8C">
        <w:rPr>
          <w:rFonts w:ascii="Times New Roman" w:hAnsi="Times New Roman"/>
          <w:sz w:val="24"/>
          <w:szCs w:val="24"/>
        </w:rPr>
        <w:t xml:space="preserve"> Реформирования бюджетной сферы в области образования началось с вступлением в силу Федерального закона от 8.05.2010 г. № 83-ФЗ, меняющего правовое положение государственных (муниципальных) учреждений. Согласно этому закону все бюджетные учреждения должны перейти в автономные учреждения, кроме учреждений в области здравоохранения</w:t>
      </w:r>
      <w:r>
        <w:rPr>
          <w:rFonts w:ascii="Times New Roman" w:hAnsi="Times New Roman"/>
          <w:sz w:val="24"/>
          <w:szCs w:val="24"/>
        </w:rPr>
        <w:t xml:space="preserve"> </w:t>
      </w:r>
      <w:r w:rsidRPr="00C44E6D">
        <w:rPr>
          <w:rFonts w:ascii="Times New Roman" w:hAnsi="Times New Roman"/>
          <w:sz w:val="24"/>
          <w:szCs w:val="24"/>
        </w:rPr>
        <w:t>[</w:t>
      </w:r>
      <w:r>
        <w:rPr>
          <w:rFonts w:ascii="Times New Roman" w:hAnsi="Times New Roman"/>
          <w:sz w:val="24"/>
          <w:szCs w:val="24"/>
        </w:rPr>
        <w:t>32</w:t>
      </w:r>
      <w:r w:rsidRPr="00C44E6D">
        <w:rPr>
          <w:rFonts w:ascii="Times New Roman" w:hAnsi="Times New Roman"/>
          <w:sz w:val="24"/>
          <w:szCs w:val="24"/>
        </w:rPr>
        <w:t>]</w:t>
      </w:r>
      <w:r>
        <w:rPr>
          <w:rFonts w:ascii="Times New Roman" w:hAnsi="Times New Roman"/>
          <w:sz w:val="24"/>
          <w:szCs w:val="24"/>
        </w:rPr>
        <w:t>,</w:t>
      </w:r>
      <w:r w:rsidRPr="00946E8C">
        <w:rPr>
          <w:rFonts w:ascii="Times New Roman" w:hAnsi="Times New Roman"/>
          <w:sz w:val="24"/>
          <w:szCs w:val="24"/>
        </w:rPr>
        <w:t xml:space="preserve"> [13]. </w:t>
      </w:r>
    </w:p>
    <w:p w:rsidR="00FA2F49" w:rsidRPr="00946E8C" w:rsidRDefault="00FA2F49" w:rsidP="009F0ED6">
      <w:pPr>
        <w:pStyle w:val="ConsPlusNormal"/>
        <w:widowControl/>
        <w:spacing w:line="360" w:lineRule="auto"/>
        <w:ind w:firstLine="709"/>
        <w:jc w:val="both"/>
        <w:rPr>
          <w:rFonts w:ascii="Times New Roman" w:hAnsi="Times New Roman" w:cs="Times New Roman"/>
          <w:sz w:val="24"/>
          <w:szCs w:val="24"/>
        </w:rPr>
      </w:pPr>
      <w:r w:rsidRPr="00946E8C">
        <w:rPr>
          <w:rFonts w:ascii="Times New Roman" w:hAnsi="Times New Roman" w:cs="Times New Roman"/>
          <w:sz w:val="24"/>
          <w:szCs w:val="24"/>
        </w:rPr>
        <w:t>Автономные учреждения, автономные некоммерческие организации не входят в реестр получателей бюджетных средств. Источниками их финансирования являются доходы от оказания платных услуг или бюджетные субсидии. Они имеют счет в коммерческом банке. Бюджет не несет за них субсидиарную ответственность. Вне</w:t>
      </w:r>
      <w:r w:rsidRPr="00946E8C">
        <w:rPr>
          <w:rFonts w:ascii="Times New Roman" w:hAnsi="Times New Roman" w:cs="Times New Roman"/>
          <w:sz w:val="24"/>
          <w:szCs w:val="24"/>
        </w:rPr>
        <w:softHyphen/>
        <w:t>бюджетные средства являются их собственными доходами. Контроль за их деятельностью имеет общественный характер [21, 264].</w:t>
      </w:r>
    </w:p>
    <w:p w:rsidR="00FA2F49" w:rsidRPr="00946E8C" w:rsidRDefault="00FA2F49" w:rsidP="00B3546F">
      <w:pPr>
        <w:shd w:val="clear" w:color="auto" w:fill="FFFFFF"/>
        <w:spacing w:after="0" w:line="360" w:lineRule="auto"/>
        <w:ind w:right="14"/>
        <w:jc w:val="both"/>
        <w:rPr>
          <w:rFonts w:ascii="Times New Roman" w:hAnsi="Times New Roman"/>
        </w:rPr>
      </w:pPr>
      <w:r w:rsidRPr="00946E8C">
        <w:rPr>
          <w:rFonts w:ascii="Times New Roman" w:hAnsi="Times New Roman"/>
          <w:sz w:val="24"/>
          <w:szCs w:val="24"/>
        </w:rPr>
        <w:tab/>
        <w:t>Таким образом, они не будут входить в реестр получателей бюджетных средств и будут предоставлять услуги, частично оплачиваемые из бюджета. При этом они станут самостоятельными в финансово-хозяйственной деятельности, в определении штатного расписания, в формах оплаты труда[21, с 263].</w:t>
      </w:r>
    </w:p>
    <w:p w:rsidR="00FA2F49" w:rsidRPr="00946E8C" w:rsidRDefault="00FA2F49" w:rsidP="00B3546F">
      <w:pPr>
        <w:shd w:val="clear" w:color="auto" w:fill="FFFFFF"/>
        <w:spacing w:after="0" w:line="360" w:lineRule="auto"/>
        <w:ind w:right="14"/>
        <w:jc w:val="both"/>
        <w:rPr>
          <w:rFonts w:ascii="Times New Roman" w:hAnsi="Times New Roman"/>
        </w:rPr>
      </w:pPr>
      <w:r w:rsidRPr="00946E8C">
        <w:rPr>
          <w:rFonts w:ascii="Times New Roman" w:hAnsi="Times New Roman"/>
        </w:rPr>
        <w:tab/>
      </w:r>
      <w:r w:rsidRPr="00946E8C">
        <w:rPr>
          <w:rFonts w:ascii="Times New Roman" w:hAnsi="Times New Roman"/>
          <w:sz w:val="24"/>
          <w:szCs w:val="24"/>
        </w:rPr>
        <w:t>При переходе учреждения в автономное может возникнуть проблемы по ведению финансово-хозяйственной деятельности в новых условиях. В связи с новыми условиями изменится система оплаты труда. После того, как образовательное учреждение получит автономный статус, система оплаты труда, принятая в том, или ином регионе, станет лишь инструментом для расчета величины субсидии, выделяемой учреждению. Но как только оно получит эту субсидию на лицевой или расчетный счет, вступит в силу Закон РФ "Об образовании", согласно которому директор имеет право устанавливать свою систему оплаты труда. Поэтому возможно, что возникнут случаи, когда в учреждениях образования будут вводиться иные системы оплаты труда.</w:t>
      </w:r>
    </w:p>
    <w:p w:rsidR="00FA2F49" w:rsidRPr="00946E8C" w:rsidRDefault="00FA2F49" w:rsidP="0084390E">
      <w:pPr>
        <w:pStyle w:val="ConsPlusNormal"/>
        <w:widowControl/>
        <w:spacing w:line="360" w:lineRule="auto"/>
        <w:ind w:firstLine="709"/>
        <w:jc w:val="both"/>
        <w:rPr>
          <w:rFonts w:ascii="Times New Roman" w:hAnsi="Times New Roman" w:cs="Times New Roman"/>
          <w:sz w:val="24"/>
          <w:szCs w:val="24"/>
        </w:rPr>
      </w:pPr>
      <w:r w:rsidRPr="00946E8C">
        <w:rPr>
          <w:rFonts w:ascii="Times New Roman" w:hAnsi="Times New Roman" w:cs="Times New Roman"/>
          <w:sz w:val="24"/>
          <w:szCs w:val="24"/>
        </w:rPr>
        <w:t>Следующим направлением  является повышения эффективности расходов [31].</w:t>
      </w:r>
    </w:p>
    <w:p w:rsidR="00FA2F49" w:rsidRPr="00946E8C" w:rsidRDefault="00FA2F49" w:rsidP="00056469">
      <w:pPr>
        <w:spacing w:after="0" w:line="360" w:lineRule="auto"/>
        <w:ind w:firstLine="709"/>
        <w:jc w:val="both"/>
        <w:rPr>
          <w:rFonts w:ascii="Times New Roman" w:hAnsi="Times New Roman"/>
          <w:sz w:val="24"/>
          <w:szCs w:val="24"/>
        </w:rPr>
      </w:pPr>
      <w:r w:rsidRPr="00946E8C">
        <w:rPr>
          <w:rFonts w:ascii="Times New Roman" w:hAnsi="Times New Roman"/>
          <w:sz w:val="24"/>
          <w:szCs w:val="24"/>
        </w:rPr>
        <w:t xml:space="preserve">Согласно программе правительства РФ услуги в сфере образования были сформированы в иных социально-экономических условиях и до сих пор функционируют в отрыве от современных подходов к развитию государственного управления и принципов оптимальности и достаточности оказания образовательных услуг. </w:t>
      </w:r>
    </w:p>
    <w:p w:rsidR="00FA2F49" w:rsidRPr="00946E8C" w:rsidRDefault="00FA2F49" w:rsidP="00056469">
      <w:pPr>
        <w:spacing w:after="0" w:line="360" w:lineRule="auto"/>
        <w:ind w:firstLine="709"/>
        <w:jc w:val="both"/>
        <w:rPr>
          <w:rFonts w:ascii="Times New Roman" w:hAnsi="Times New Roman"/>
          <w:sz w:val="24"/>
          <w:szCs w:val="24"/>
        </w:rPr>
      </w:pPr>
      <w:r w:rsidRPr="00946E8C">
        <w:rPr>
          <w:rFonts w:ascii="Times New Roman" w:hAnsi="Times New Roman"/>
          <w:sz w:val="24"/>
          <w:szCs w:val="24"/>
        </w:rPr>
        <w:t>Перевод бюджетных учреждений в автономные учреждения произошел в массовом порядке только в нескольких субъектах РФ и практически не реализован на федеральном уровне. Расходы на содержание подведомственной бюджетной сети планируются, как правило, исходя не из объемов оказываемых ими услуг, а необходимости содержания    существующих    мощностей.    Планирование    бюджетных ассигнований осуществляется по большей части методом индексации существующих расходов, сохраняя их структуру в неизменном виде. В результате на первое место должен быть поставлен вопрос повышения качества услуг в сфере образования и только потом оптимизация бюджетных расходов на их обеспечение.</w:t>
      </w:r>
    </w:p>
    <w:p w:rsidR="00FA2F49" w:rsidRPr="00946E8C" w:rsidRDefault="00FA2F49" w:rsidP="00056469">
      <w:pPr>
        <w:shd w:val="clear" w:color="auto" w:fill="FFFFFF"/>
        <w:spacing w:after="0" w:line="360" w:lineRule="auto"/>
        <w:ind w:firstLine="709"/>
        <w:jc w:val="both"/>
        <w:rPr>
          <w:rFonts w:ascii="Times New Roman" w:hAnsi="Times New Roman"/>
          <w:sz w:val="24"/>
          <w:szCs w:val="24"/>
        </w:rPr>
      </w:pPr>
      <w:r w:rsidRPr="00946E8C">
        <w:rPr>
          <w:rFonts w:ascii="Times New Roman" w:hAnsi="Times New Roman"/>
          <w:sz w:val="24"/>
          <w:szCs w:val="24"/>
        </w:rPr>
        <w:t>Целями данного направления являются:</w:t>
      </w:r>
    </w:p>
    <w:p w:rsidR="00FA2F49" w:rsidRPr="00946E8C" w:rsidRDefault="00FA2F49" w:rsidP="00056469">
      <w:pPr>
        <w:shd w:val="clear" w:color="auto" w:fill="FFFFFF"/>
        <w:spacing w:after="0" w:line="360" w:lineRule="auto"/>
        <w:ind w:firstLine="709"/>
        <w:jc w:val="both"/>
        <w:rPr>
          <w:rFonts w:ascii="Times New Roman" w:hAnsi="Times New Roman"/>
          <w:sz w:val="24"/>
          <w:szCs w:val="24"/>
        </w:rPr>
      </w:pPr>
      <w:r w:rsidRPr="00946E8C">
        <w:rPr>
          <w:rFonts w:ascii="Times New Roman" w:hAnsi="Times New Roman"/>
          <w:sz w:val="24"/>
          <w:szCs w:val="24"/>
        </w:rPr>
        <w:t>- повышение доступности и качества услуг в сфере образования;</w:t>
      </w:r>
    </w:p>
    <w:p w:rsidR="00FA2F49" w:rsidRPr="00946E8C" w:rsidRDefault="00FA2F49" w:rsidP="00296ED7">
      <w:pPr>
        <w:shd w:val="clear" w:color="auto" w:fill="FFFFFF"/>
        <w:tabs>
          <w:tab w:val="left" w:pos="6422"/>
        </w:tabs>
        <w:spacing w:after="0" w:line="360" w:lineRule="auto"/>
        <w:ind w:firstLine="709"/>
        <w:jc w:val="both"/>
        <w:rPr>
          <w:rFonts w:ascii="Times New Roman" w:hAnsi="Times New Roman"/>
          <w:sz w:val="24"/>
          <w:szCs w:val="24"/>
        </w:rPr>
      </w:pPr>
      <w:r w:rsidRPr="00946E8C">
        <w:rPr>
          <w:rFonts w:ascii="Times New Roman" w:hAnsi="Times New Roman"/>
          <w:sz w:val="24"/>
          <w:szCs w:val="24"/>
        </w:rPr>
        <w:t xml:space="preserve">-  привлечение        и        удержание        в бюджетной        сфере высокопро-фессиональных кадров; </w:t>
      </w:r>
    </w:p>
    <w:p w:rsidR="00FA2F49" w:rsidRPr="00946E8C" w:rsidRDefault="00FA2F49" w:rsidP="00296ED7">
      <w:pPr>
        <w:shd w:val="clear" w:color="auto" w:fill="FFFFFF"/>
        <w:tabs>
          <w:tab w:val="left" w:pos="6422"/>
        </w:tabs>
        <w:spacing w:after="0" w:line="360" w:lineRule="auto"/>
        <w:ind w:firstLine="709"/>
        <w:jc w:val="both"/>
        <w:rPr>
          <w:rFonts w:ascii="Times New Roman" w:hAnsi="Times New Roman"/>
          <w:sz w:val="24"/>
          <w:szCs w:val="24"/>
        </w:rPr>
      </w:pPr>
      <w:r w:rsidRPr="00946E8C">
        <w:rPr>
          <w:rFonts w:ascii="Times New Roman" w:hAnsi="Times New Roman"/>
          <w:sz w:val="24"/>
          <w:szCs w:val="24"/>
        </w:rPr>
        <w:t>- создание условий для оптимизации бюджетной сети;</w:t>
      </w:r>
    </w:p>
    <w:p w:rsidR="00FA2F49" w:rsidRPr="00946E8C" w:rsidRDefault="00FA2F49" w:rsidP="00056469">
      <w:pPr>
        <w:shd w:val="clear" w:color="auto" w:fill="FFFFFF"/>
        <w:spacing w:after="0" w:line="360" w:lineRule="auto"/>
        <w:ind w:firstLine="709"/>
        <w:jc w:val="both"/>
        <w:rPr>
          <w:rFonts w:ascii="Times New Roman" w:hAnsi="Times New Roman"/>
          <w:sz w:val="24"/>
          <w:szCs w:val="24"/>
        </w:rPr>
      </w:pPr>
      <w:r w:rsidRPr="00946E8C">
        <w:rPr>
          <w:rFonts w:ascii="Times New Roman" w:hAnsi="Times New Roman"/>
          <w:sz w:val="24"/>
          <w:szCs w:val="24"/>
        </w:rPr>
        <w:t>- развитие материально-технической базы государственных (муниципальных) учреждений, в том числе за счет более активного привлечения средств из внебюджетных источников;</w:t>
      </w:r>
    </w:p>
    <w:p w:rsidR="00FA2F49" w:rsidRPr="00946E8C" w:rsidRDefault="00FA2F49" w:rsidP="00056469">
      <w:pPr>
        <w:shd w:val="clear" w:color="auto" w:fill="FFFFFF"/>
        <w:spacing w:after="0" w:line="360" w:lineRule="auto"/>
        <w:ind w:right="5" w:firstLine="709"/>
        <w:jc w:val="both"/>
        <w:rPr>
          <w:rFonts w:ascii="Times New Roman" w:hAnsi="Times New Roman"/>
          <w:sz w:val="24"/>
          <w:szCs w:val="24"/>
        </w:rPr>
      </w:pPr>
      <w:r w:rsidRPr="00946E8C">
        <w:rPr>
          <w:rFonts w:ascii="Times New Roman" w:hAnsi="Times New Roman"/>
          <w:sz w:val="24"/>
          <w:szCs w:val="24"/>
        </w:rPr>
        <w:t>- снижение неустановленных видов оплаты услуг государственных (муниципальных) учреждений;</w:t>
      </w:r>
    </w:p>
    <w:p w:rsidR="00FA2F49" w:rsidRPr="00946E8C" w:rsidRDefault="00FA2F49" w:rsidP="00056469">
      <w:pPr>
        <w:shd w:val="clear" w:color="auto" w:fill="FFFFFF"/>
        <w:spacing w:after="0" w:line="360" w:lineRule="auto"/>
        <w:ind w:right="14" w:firstLine="709"/>
        <w:jc w:val="both"/>
        <w:rPr>
          <w:rFonts w:ascii="Times New Roman" w:hAnsi="Times New Roman"/>
          <w:sz w:val="24"/>
          <w:szCs w:val="24"/>
        </w:rPr>
      </w:pPr>
      <w:r w:rsidRPr="00946E8C">
        <w:rPr>
          <w:rFonts w:ascii="Times New Roman" w:hAnsi="Times New Roman"/>
          <w:sz w:val="24"/>
          <w:szCs w:val="24"/>
        </w:rPr>
        <w:t>- внедрение в деятельность государственных (муниципальных) учреждений элементов конкурентных отношений.</w:t>
      </w:r>
    </w:p>
    <w:p w:rsidR="00FA2F49" w:rsidRPr="00946E8C" w:rsidRDefault="00FA2F49" w:rsidP="00056469">
      <w:pPr>
        <w:shd w:val="clear" w:color="auto" w:fill="FFFFFF"/>
        <w:spacing w:after="0" w:line="360" w:lineRule="auto"/>
        <w:ind w:right="24" w:firstLine="709"/>
        <w:jc w:val="both"/>
        <w:rPr>
          <w:rFonts w:ascii="Times New Roman" w:hAnsi="Times New Roman"/>
          <w:sz w:val="24"/>
          <w:szCs w:val="24"/>
        </w:rPr>
      </w:pPr>
      <w:r w:rsidRPr="00946E8C">
        <w:rPr>
          <w:rFonts w:ascii="Times New Roman" w:hAnsi="Times New Roman"/>
          <w:sz w:val="24"/>
          <w:szCs w:val="24"/>
        </w:rPr>
        <w:t>Для достижения указанных целей необходимо решить 3 взаимосвязанные задачи:</w:t>
      </w:r>
    </w:p>
    <w:p w:rsidR="00FA2F49" w:rsidRPr="00946E8C" w:rsidRDefault="00FA2F49" w:rsidP="00056469">
      <w:pPr>
        <w:shd w:val="clear" w:color="auto" w:fill="FFFFFF"/>
        <w:spacing w:after="0" w:line="360" w:lineRule="auto"/>
        <w:ind w:right="19" w:firstLine="709"/>
        <w:jc w:val="both"/>
        <w:rPr>
          <w:rFonts w:ascii="Times New Roman" w:hAnsi="Times New Roman"/>
          <w:sz w:val="24"/>
          <w:szCs w:val="24"/>
        </w:rPr>
      </w:pPr>
      <w:r w:rsidRPr="00946E8C">
        <w:rPr>
          <w:rFonts w:ascii="Times New Roman" w:hAnsi="Times New Roman"/>
          <w:sz w:val="24"/>
          <w:szCs w:val="24"/>
        </w:rPr>
        <w:t>- совершенствование правового статуса образовательных учреждений;</w:t>
      </w:r>
    </w:p>
    <w:p w:rsidR="00FA2F49" w:rsidRPr="00946E8C" w:rsidRDefault="00FA2F49" w:rsidP="00056469">
      <w:pPr>
        <w:shd w:val="clear" w:color="auto" w:fill="FFFFFF"/>
        <w:spacing w:after="0" w:line="360" w:lineRule="auto"/>
        <w:ind w:right="24" w:firstLine="709"/>
        <w:jc w:val="both"/>
        <w:rPr>
          <w:rFonts w:ascii="Times New Roman" w:hAnsi="Times New Roman"/>
          <w:sz w:val="24"/>
          <w:szCs w:val="24"/>
        </w:rPr>
      </w:pPr>
      <w:r w:rsidRPr="00946E8C">
        <w:rPr>
          <w:rFonts w:ascii="Times New Roman" w:hAnsi="Times New Roman"/>
          <w:sz w:val="24"/>
          <w:szCs w:val="24"/>
        </w:rPr>
        <w:t>- внедрение новых форм оказания и финансового обеспечения услуг в сфере образования;</w:t>
      </w:r>
    </w:p>
    <w:p w:rsidR="00FA2F49" w:rsidRPr="00946E8C" w:rsidRDefault="00FA2F49" w:rsidP="00056469">
      <w:pPr>
        <w:shd w:val="clear" w:color="auto" w:fill="FFFFFF"/>
        <w:spacing w:after="0" w:line="360" w:lineRule="auto"/>
        <w:ind w:right="19" w:firstLine="709"/>
        <w:jc w:val="both"/>
        <w:rPr>
          <w:rFonts w:ascii="Times New Roman" w:hAnsi="Times New Roman"/>
          <w:sz w:val="24"/>
          <w:szCs w:val="24"/>
        </w:rPr>
      </w:pPr>
      <w:r w:rsidRPr="00946E8C">
        <w:rPr>
          <w:rFonts w:ascii="Times New Roman" w:hAnsi="Times New Roman"/>
          <w:sz w:val="24"/>
          <w:szCs w:val="24"/>
        </w:rPr>
        <w:t>- повышение открытости деятельности образовательных учреждений, оказывающих образовательные услуги, для потребителей этих услуг.</w:t>
      </w:r>
    </w:p>
    <w:p w:rsidR="00FA2F49" w:rsidRPr="00946E8C" w:rsidRDefault="00FA2F49" w:rsidP="00056469">
      <w:pPr>
        <w:shd w:val="clear" w:color="auto" w:fill="FFFFFF"/>
        <w:spacing w:after="0" w:line="360" w:lineRule="auto"/>
        <w:ind w:right="5" w:firstLine="709"/>
        <w:jc w:val="both"/>
        <w:rPr>
          <w:rFonts w:ascii="Times New Roman" w:hAnsi="Times New Roman"/>
          <w:sz w:val="24"/>
          <w:szCs w:val="24"/>
        </w:rPr>
      </w:pPr>
      <w:r w:rsidRPr="00946E8C">
        <w:rPr>
          <w:rFonts w:ascii="Times New Roman" w:hAnsi="Times New Roman"/>
          <w:sz w:val="24"/>
          <w:szCs w:val="24"/>
        </w:rPr>
        <w:t>Мероприятия по совершенствованию правового положения образовательных учреждений, как мы уже упоминали, будут проводиться путем реализации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образовательных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повышения эффективности и открытости их деятельности, а также возможности и стимулы для органов исполнительной власти по оптимизации подведомственной сети.</w:t>
      </w:r>
    </w:p>
    <w:p w:rsidR="00FA2F49" w:rsidRPr="00946E8C" w:rsidRDefault="00FA2F49" w:rsidP="00056469">
      <w:pPr>
        <w:shd w:val="clear" w:color="auto" w:fill="FFFFFF"/>
        <w:spacing w:after="0" w:line="360" w:lineRule="auto"/>
        <w:ind w:firstLine="709"/>
        <w:jc w:val="both"/>
        <w:rPr>
          <w:rFonts w:ascii="Times New Roman" w:hAnsi="Times New Roman"/>
          <w:sz w:val="24"/>
          <w:szCs w:val="24"/>
        </w:rPr>
      </w:pPr>
      <w:r w:rsidRPr="00946E8C">
        <w:rPr>
          <w:rFonts w:ascii="Times New Roman" w:hAnsi="Times New Roman"/>
          <w:sz w:val="24"/>
          <w:szCs w:val="24"/>
        </w:rPr>
        <w:t>Предполагается изменить механизмы финансового обеспечения образовательных учреждений (с расширенным объемом прав), оказывающих услуги в сфере образования:</w:t>
      </w:r>
    </w:p>
    <w:p w:rsidR="00FA2F49" w:rsidRPr="00946E8C" w:rsidRDefault="00FA2F49" w:rsidP="00056469">
      <w:pPr>
        <w:shd w:val="clear" w:color="auto" w:fill="FFFFFF"/>
        <w:spacing w:after="0" w:line="360" w:lineRule="auto"/>
        <w:ind w:right="5" w:firstLine="709"/>
        <w:jc w:val="both"/>
        <w:rPr>
          <w:rFonts w:ascii="Times New Roman" w:hAnsi="Times New Roman"/>
          <w:sz w:val="24"/>
          <w:szCs w:val="24"/>
        </w:rPr>
      </w:pPr>
      <w:r w:rsidRPr="00946E8C">
        <w:rPr>
          <w:rFonts w:ascii="Times New Roman" w:hAnsi="Times New Roman"/>
          <w:sz w:val="24"/>
          <w:szCs w:val="24"/>
        </w:rPr>
        <w:t>- перевести их с 1 июля 2012 г. со сметного финансового обеспечения на предоставление субсидии на выполнение государственного задания;</w:t>
      </w:r>
    </w:p>
    <w:p w:rsidR="00FA2F49" w:rsidRPr="00946E8C" w:rsidRDefault="00FA2F49" w:rsidP="00056469">
      <w:pPr>
        <w:shd w:val="clear" w:color="auto" w:fill="FFFFFF"/>
        <w:spacing w:after="0" w:line="360" w:lineRule="auto"/>
        <w:ind w:right="10" w:firstLine="709"/>
        <w:jc w:val="both"/>
        <w:rPr>
          <w:rFonts w:ascii="Times New Roman" w:hAnsi="Times New Roman"/>
          <w:sz w:val="24"/>
          <w:szCs w:val="24"/>
        </w:rPr>
      </w:pPr>
      <w:r w:rsidRPr="00946E8C">
        <w:rPr>
          <w:rFonts w:ascii="Times New Roman" w:hAnsi="Times New Roman"/>
          <w:sz w:val="24"/>
          <w:szCs w:val="24"/>
        </w:rPr>
        <w:t>- предоставить право образовательным учреждениям зачислять доходы от приносящей доходы деятельности в самостоятельное распоряжение учреждений;</w:t>
      </w:r>
    </w:p>
    <w:p w:rsidR="00FA2F49" w:rsidRPr="00946E8C" w:rsidRDefault="00FA2F49" w:rsidP="00946E8C">
      <w:pPr>
        <w:shd w:val="clear" w:color="auto" w:fill="FFFFFF"/>
        <w:tabs>
          <w:tab w:val="left" w:pos="2717"/>
          <w:tab w:val="left" w:pos="5083"/>
          <w:tab w:val="left" w:pos="7685"/>
        </w:tabs>
        <w:spacing w:after="0" w:line="360" w:lineRule="auto"/>
        <w:ind w:firstLine="709"/>
        <w:jc w:val="both"/>
        <w:rPr>
          <w:rFonts w:ascii="Times New Roman" w:hAnsi="Times New Roman"/>
          <w:sz w:val="24"/>
          <w:szCs w:val="24"/>
        </w:rPr>
      </w:pPr>
      <w:r w:rsidRPr="00946E8C">
        <w:rPr>
          <w:rFonts w:ascii="Times New Roman" w:hAnsi="Times New Roman"/>
          <w:sz w:val="24"/>
          <w:szCs w:val="24"/>
        </w:rPr>
        <w:t>- исключить</w:t>
      </w:r>
      <w:r w:rsidRPr="00946E8C">
        <w:rPr>
          <w:rFonts w:ascii="Times New Roman" w:hAnsi="Times New Roman"/>
          <w:sz w:val="24"/>
          <w:szCs w:val="24"/>
        </w:rPr>
        <w:tab/>
        <w:t>субсидиарную</w:t>
      </w:r>
      <w:r w:rsidRPr="00946E8C">
        <w:rPr>
          <w:rFonts w:ascii="Times New Roman" w:hAnsi="Times New Roman"/>
          <w:sz w:val="24"/>
          <w:szCs w:val="24"/>
        </w:rPr>
        <w:tab/>
        <w:t>ответственность</w:t>
      </w:r>
      <w:r w:rsidRPr="00946E8C">
        <w:rPr>
          <w:rFonts w:ascii="Times New Roman" w:hAnsi="Times New Roman"/>
          <w:sz w:val="24"/>
          <w:szCs w:val="24"/>
        </w:rPr>
        <w:tab/>
        <w:t>государства и муниципального образования по обязательствам образовательных учреждений;</w:t>
      </w:r>
    </w:p>
    <w:p w:rsidR="00FA2F49" w:rsidRPr="00946E8C" w:rsidRDefault="00FA2F49" w:rsidP="00056469">
      <w:pPr>
        <w:shd w:val="clear" w:color="auto" w:fill="FFFFFF"/>
        <w:spacing w:after="0" w:line="360" w:lineRule="auto"/>
        <w:ind w:right="19" w:firstLine="709"/>
        <w:jc w:val="both"/>
        <w:rPr>
          <w:rFonts w:ascii="Times New Roman" w:hAnsi="Times New Roman"/>
          <w:sz w:val="24"/>
          <w:szCs w:val="24"/>
        </w:rPr>
      </w:pPr>
      <w:r w:rsidRPr="00946E8C">
        <w:rPr>
          <w:rFonts w:ascii="Times New Roman" w:hAnsi="Times New Roman"/>
          <w:sz w:val="24"/>
          <w:szCs w:val="24"/>
        </w:rPr>
        <w:t>- расширить права образовательных учреждений по распоряжению любым закрепленным за ними движимым имуществом, за исключением особо ценного движимого имущества, перечень которого устанавливает орган государственной власти или орган местного самоуправления, выполняющий функции учредителя учреждения.</w:t>
      </w:r>
    </w:p>
    <w:p w:rsidR="00FA2F49" w:rsidRPr="00946E8C" w:rsidRDefault="00FA2F49" w:rsidP="00056469">
      <w:pPr>
        <w:shd w:val="clear" w:color="auto" w:fill="FFFFFF"/>
        <w:spacing w:after="0" w:line="360" w:lineRule="auto"/>
        <w:ind w:right="19" w:firstLine="709"/>
        <w:jc w:val="both"/>
        <w:rPr>
          <w:rFonts w:ascii="Times New Roman" w:hAnsi="Times New Roman"/>
          <w:sz w:val="24"/>
          <w:szCs w:val="24"/>
        </w:rPr>
      </w:pPr>
      <w:r w:rsidRPr="00946E8C">
        <w:rPr>
          <w:rFonts w:ascii="Times New Roman" w:hAnsi="Times New Roman"/>
          <w:sz w:val="24"/>
          <w:szCs w:val="24"/>
        </w:rPr>
        <w:t xml:space="preserve">Создание нового типа образовательных учреждений - казенного учреждения, статус которых, по сути, совпадает с ранее закрепленным в законодательстве РФ статусом бюджетного учреждения, будет сопровождаться дополнительным ограничением в виде зачисления всех доходов, полученных от приносящей доход деятельности, в соответствующий бюджет. </w:t>
      </w:r>
    </w:p>
    <w:p w:rsidR="00FA2F49" w:rsidRPr="00946E8C" w:rsidRDefault="00FA2F49" w:rsidP="00056469">
      <w:pPr>
        <w:shd w:val="clear" w:color="auto" w:fill="FFFFFF"/>
        <w:spacing w:after="0" w:line="360" w:lineRule="auto"/>
        <w:ind w:right="29" w:firstLine="709"/>
        <w:jc w:val="both"/>
        <w:rPr>
          <w:rFonts w:ascii="Times New Roman" w:hAnsi="Times New Roman"/>
          <w:sz w:val="24"/>
          <w:szCs w:val="24"/>
        </w:rPr>
      </w:pPr>
      <w:r w:rsidRPr="00946E8C">
        <w:rPr>
          <w:rFonts w:ascii="Times New Roman" w:hAnsi="Times New Roman"/>
          <w:sz w:val="24"/>
          <w:szCs w:val="24"/>
        </w:rPr>
        <w:t>На первое полугодие 2011 г. будет установлен переходный период, который позволит как бюджетным учреждениям, так и казенным учреждениям получать финансовое обеспечение в прежнем порядке, в частности, действуют ранее принятые нормативные правовые акты, лицевые счета учреждений не переоткрываются, а внебюджетные доходы казенных учреждений не зачисляются в бюджет.</w:t>
      </w:r>
    </w:p>
    <w:p w:rsidR="00FA2F49" w:rsidRPr="00946E8C" w:rsidRDefault="00FA2F49" w:rsidP="00946E8C">
      <w:pPr>
        <w:shd w:val="clear" w:color="auto" w:fill="FFFFFF"/>
        <w:spacing w:after="0" w:line="360" w:lineRule="auto"/>
        <w:ind w:right="43" w:firstLine="709"/>
        <w:jc w:val="both"/>
        <w:rPr>
          <w:rFonts w:ascii="Times New Roman" w:hAnsi="Times New Roman"/>
          <w:sz w:val="24"/>
          <w:szCs w:val="24"/>
        </w:rPr>
      </w:pPr>
      <w:r w:rsidRPr="00946E8C">
        <w:rPr>
          <w:rFonts w:ascii="Times New Roman" w:hAnsi="Times New Roman"/>
          <w:sz w:val="24"/>
          <w:szCs w:val="24"/>
        </w:rPr>
        <w:t>При этом первоначальные нормативы затрат на оказание услуг федеральным бюджетным учреждением и нормативы затрат на содержание закрепленного за ним имущества должен определять федеральный орган государственной власти - главный распорядитель средств федерального бюджета в отношении каждого из бюджетных учреждений исходя из размера бюджетных ассигнований, предоставленных данному федеральному учреждению по смете в 2010 году.</w:t>
      </w:r>
    </w:p>
    <w:p w:rsidR="00FA2F49" w:rsidRPr="00946E8C" w:rsidRDefault="00FA2F49" w:rsidP="00056469">
      <w:pPr>
        <w:shd w:val="clear" w:color="auto" w:fill="FFFFFF"/>
        <w:spacing w:after="0" w:line="360" w:lineRule="auto"/>
        <w:ind w:firstLine="709"/>
        <w:jc w:val="both"/>
        <w:rPr>
          <w:rFonts w:ascii="Times New Roman" w:hAnsi="Times New Roman"/>
          <w:sz w:val="24"/>
          <w:szCs w:val="24"/>
        </w:rPr>
      </w:pPr>
      <w:r w:rsidRPr="00946E8C">
        <w:rPr>
          <w:rFonts w:ascii="Times New Roman" w:hAnsi="Times New Roman"/>
          <w:sz w:val="24"/>
          <w:szCs w:val="24"/>
        </w:rPr>
        <w:t>Кроме того, будут предприняты следующие меры, направленные на создание для федеральных органов государственной власти условий и стимулов по оптимизации сети подведомственных учреждений:</w:t>
      </w:r>
    </w:p>
    <w:p w:rsidR="00FA2F49" w:rsidRPr="00946E8C" w:rsidRDefault="00FA2F49" w:rsidP="00056469">
      <w:pPr>
        <w:shd w:val="clear" w:color="auto" w:fill="FFFFFF"/>
        <w:spacing w:after="0" w:line="360" w:lineRule="auto"/>
        <w:ind w:right="10" w:firstLine="709"/>
        <w:jc w:val="both"/>
        <w:rPr>
          <w:rFonts w:ascii="Times New Roman" w:hAnsi="Times New Roman"/>
          <w:sz w:val="24"/>
          <w:szCs w:val="24"/>
        </w:rPr>
      </w:pPr>
      <w:r w:rsidRPr="00946E8C">
        <w:rPr>
          <w:rFonts w:ascii="Times New Roman" w:hAnsi="Times New Roman"/>
          <w:sz w:val="24"/>
          <w:szCs w:val="24"/>
        </w:rPr>
        <w:t>-</w:t>
      </w:r>
      <w:r>
        <w:rPr>
          <w:rFonts w:ascii="Times New Roman" w:hAnsi="Times New Roman"/>
          <w:sz w:val="24"/>
          <w:szCs w:val="24"/>
        </w:rPr>
        <w:t xml:space="preserve"> </w:t>
      </w:r>
      <w:r w:rsidRPr="00946E8C">
        <w:rPr>
          <w:rFonts w:ascii="Times New Roman" w:hAnsi="Times New Roman"/>
          <w:sz w:val="24"/>
          <w:szCs w:val="24"/>
        </w:rPr>
        <w:t>процедуры реорганизации и ликвидации учреждений с передачей соответствующих полномочий от Правительства Российской Федерации федеральным органам исполнительной власти;</w:t>
      </w:r>
    </w:p>
    <w:p w:rsidR="00FA2F49" w:rsidRPr="00946E8C" w:rsidRDefault="00FA2F49" w:rsidP="00056469">
      <w:pPr>
        <w:shd w:val="clear" w:color="auto" w:fill="FFFFFF"/>
        <w:spacing w:after="0" w:line="360" w:lineRule="auto"/>
        <w:ind w:right="19" w:firstLine="709"/>
        <w:jc w:val="both"/>
        <w:rPr>
          <w:rFonts w:ascii="Times New Roman" w:hAnsi="Times New Roman"/>
          <w:sz w:val="24"/>
          <w:szCs w:val="24"/>
        </w:rPr>
      </w:pPr>
      <w:r w:rsidRPr="00946E8C">
        <w:rPr>
          <w:rFonts w:ascii="Times New Roman" w:hAnsi="Times New Roman"/>
          <w:sz w:val="24"/>
          <w:szCs w:val="24"/>
        </w:rPr>
        <w:t>- установление правила сохранения объемов бюджетных ассигнований федеральным органам государственной власти - главным распорядителям бюджетных средств при реорганизации или ликвидации ими подведомственных учреждений.</w:t>
      </w:r>
    </w:p>
    <w:p w:rsidR="00FA2F49" w:rsidRDefault="00FA2F49" w:rsidP="00056469">
      <w:pPr>
        <w:shd w:val="clear" w:color="auto" w:fill="FFFFFF"/>
        <w:spacing w:after="0" w:line="360" w:lineRule="auto"/>
        <w:ind w:right="10" w:firstLine="709"/>
        <w:jc w:val="both"/>
        <w:rPr>
          <w:rFonts w:ascii="Times New Roman" w:hAnsi="Times New Roman"/>
          <w:sz w:val="24"/>
          <w:szCs w:val="24"/>
        </w:rPr>
      </w:pPr>
      <w:r w:rsidRPr="00946E8C">
        <w:rPr>
          <w:rFonts w:ascii="Times New Roman" w:hAnsi="Times New Roman"/>
          <w:sz w:val="24"/>
          <w:szCs w:val="24"/>
        </w:rPr>
        <w:t>Перевод бюджетных образовательных учреждений на предоставление субсидий на оказание государственных (муниципальных) услуг потребует совершенствования практики формирования государственных (муниципальных) заданий для государственных (муниципальных) учреждений и их финансового обеспечения.</w:t>
      </w:r>
    </w:p>
    <w:p w:rsidR="00FA2F49" w:rsidRPr="00C579BC" w:rsidRDefault="00FA2F49" w:rsidP="00C579BC">
      <w:pPr>
        <w:shd w:val="clear" w:color="auto" w:fill="FFFFFF"/>
        <w:spacing w:after="0" w:line="360" w:lineRule="auto"/>
        <w:ind w:right="5" w:firstLine="709"/>
        <w:jc w:val="both"/>
        <w:rPr>
          <w:rFonts w:ascii="Times New Roman" w:hAnsi="Times New Roman"/>
          <w:sz w:val="24"/>
          <w:szCs w:val="24"/>
        </w:rPr>
      </w:pPr>
      <w:r>
        <w:rPr>
          <w:rFonts w:ascii="Times New Roman" w:hAnsi="Times New Roman"/>
          <w:sz w:val="24"/>
          <w:szCs w:val="24"/>
        </w:rPr>
        <w:t>Итак, изменения, указанные в ФЗ №83-ФЗ от 08.05.2010 г.</w:t>
      </w:r>
      <w:r w:rsidRPr="00946E8C">
        <w:rPr>
          <w:rFonts w:ascii="Times New Roman" w:hAnsi="Times New Roman"/>
          <w:sz w:val="24"/>
          <w:szCs w:val="24"/>
        </w:rPr>
        <w:t xml:space="preserve"> направлены на повышение эффективности предоставления образовательных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повышения эффективности и открытости их деятельности, а также возможности и стимулы для органов исполнительной власти по оптимизации подведомственной сети.</w:t>
      </w:r>
    </w:p>
    <w:p w:rsidR="00FA2F49" w:rsidRDefault="00FA2F49" w:rsidP="00D72B86">
      <w:pPr>
        <w:shd w:val="clear" w:color="auto" w:fill="FFFFFF"/>
        <w:spacing w:after="0" w:line="360" w:lineRule="auto"/>
        <w:ind w:right="10" w:firstLine="709"/>
        <w:jc w:val="both"/>
        <w:rPr>
          <w:rFonts w:ascii="Times New Roman" w:hAnsi="Times New Roman"/>
          <w:sz w:val="24"/>
          <w:szCs w:val="24"/>
        </w:rPr>
      </w:pPr>
      <w:r>
        <w:rPr>
          <w:rFonts w:ascii="Times New Roman" w:hAnsi="Times New Roman"/>
          <w:sz w:val="24"/>
          <w:szCs w:val="24"/>
        </w:rPr>
        <w:t>Для повышения эффективности расходов предлагается перевести бюджетные учреждения в автономные или в казенные.</w:t>
      </w:r>
    </w:p>
    <w:p w:rsidR="00FA2F49" w:rsidRPr="00946E8C" w:rsidRDefault="00FA2F49" w:rsidP="00D72B86">
      <w:pPr>
        <w:shd w:val="clear" w:color="auto" w:fill="FFFFFF"/>
        <w:spacing w:after="0" w:line="360" w:lineRule="auto"/>
        <w:ind w:right="10" w:firstLine="709"/>
        <w:jc w:val="both"/>
        <w:rPr>
          <w:rFonts w:ascii="Times New Roman" w:hAnsi="Times New Roman"/>
          <w:sz w:val="24"/>
          <w:szCs w:val="24"/>
        </w:rPr>
      </w:pPr>
      <w:r>
        <w:rPr>
          <w:rFonts w:ascii="Times New Roman" w:hAnsi="Times New Roman"/>
          <w:sz w:val="24"/>
          <w:szCs w:val="24"/>
        </w:rPr>
        <w:t xml:space="preserve">Для автономных учреждений необходимо  </w:t>
      </w:r>
      <w:r w:rsidRPr="00946E8C">
        <w:rPr>
          <w:rFonts w:ascii="Times New Roman" w:hAnsi="Times New Roman"/>
          <w:sz w:val="24"/>
          <w:szCs w:val="24"/>
        </w:rPr>
        <w:t>изменить механизмы финансового обеспечения образовательных учреждений (с расширенным объемом прав), оказывающих услуги в сфере образования</w:t>
      </w:r>
      <w:r>
        <w:rPr>
          <w:rFonts w:ascii="Times New Roman" w:hAnsi="Times New Roman"/>
          <w:sz w:val="24"/>
          <w:szCs w:val="24"/>
        </w:rPr>
        <w:t xml:space="preserve">, в частности </w:t>
      </w:r>
      <w:r w:rsidRPr="00946E8C">
        <w:rPr>
          <w:rFonts w:ascii="Times New Roman" w:hAnsi="Times New Roman"/>
          <w:sz w:val="24"/>
          <w:szCs w:val="24"/>
        </w:rPr>
        <w:t>перевести их со сметного финансового обеспечения на предоставление субсидии на выпо</w:t>
      </w:r>
      <w:r>
        <w:rPr>
          <w:rFonts w:ascii="Times New Roman" w:hAnsi="Times New Roman"/>
          <w:sz w:val="24"/>
          <w:szCs w:val="24"/>
        </w:rPr>
        <w:t xml:space="preserve">лнение государственного задания, </w:t>
      </w:r>
      <w:r w:rsidRPr="00946E8C">
        <w:rPr>
          <w:rFonts w:ascii="Times New Roman" w:hAnsi="Times New Roman"/>
          <w:sz w:val="24"/>
          <w:szCs w:val="24"/>
        </w:rPr>
        <w:t>предоставить право образовательным учреждениям зачислять доходы от приносящей доходы деятельности в самостоятельное распоряжение учреждений;</w:t>
      </w:r>
      <w:r>
        <w:rPr>
          <w:rFonts w:ascii="Times New Roman" w:hAnsi="Times New Roman"/>
          <w:sz w:val="24"/>
          <w:szCs w:val="24"/>
        </w:rPr>
        <w:t xml:space="preserve"> исключить </w:t>
      </w:r>
      <w:r w:rsidRPr="00946E8C">
        <w:rPr>
          <w:rFonts w:ascii="Times New Roman" w:hAnsi="Times New Roman"/>
          <w:sz w:val="24"/>
          <w:szCs w:val="24"/>
        </w:rPr>
        <w:t>субсидиарную</w:t>
      </w:r>
      <w:r>
        <w:rPr>
          <w:rFonts w:ascii="Times New Roman" w:hAnsi="Times New Roman"/>
          <w:sz w:val="24"/>
          <w:szCs w:val="24"/>
        </w:rPr>
        <w:t xml:space="preserve"> </w:t>
      </w:r>
      <w:r w:rsidRPr="00946E8C">
        <w:rPr>
          <w:rFonts w:ascii="Times New Roman" w:hAnsi="Times New Roman"/>
          <w:sz w:val="24"/>
          <w:szCs w:val="24"/>
        </w:rPr>
        <w:t>ответственность</w:t>
      </w:r>
      <w:r>
        <w:rPr>
          <w:rFonts w:ascii="Times New Roman" w:hAnsi="Times New Roman"/>
          <w:sz w:val="24"/>
          <w:szCs w:val="24"/>
        </w:rPr>
        <w:t xml:space="preserve"> </w:t>
      </w:r>
      <w:r w:rsidRPr="00946E8C">
        <w:rPr>
          <w:rFonts w:ascii="Times New Roman" w:hAnsi="Times New Roman"/>
          <w:sz w:val="24"/>
          <w:szCs w:val="24"/>
        </w:rPr>
        <w:t>государства по обязательствам образовательных учреждений</w:t>
      </w:r>
      <w:r>
        <w:rPr>
          <w:rFonts w:ascii="Times New Roman" w:hAnsi="Times New Roman"/>
          <w:sz w:val="24"/>
          <w:szCs w:val="24"/>
        </w:rPr>
        <w:t xml:space="preserve">, </w:t>
      </w:r>
      <w:r w:rsidRPr="00946E8C">
        <w:rPr>
          <w:rFonts w:ascii="Times New Roman" w:hAnsi="Times New Roman"/>
          <w:sz w:val="24"/>
          <w:szCs w:val="24"/>
        </w:rPr>
        <w:t>расширить права образовательных учреждений по распоряжению любым закрепленным за ними движимым имуществом, за исключением ос</w:t>
      </w:r>
      <w:r>
        <w:rPr>
          <w:rFonts w:ascii="Times New Roman" w:hAnsi="Times New Roman"/>
          <w:sz w:val="24"/>
          <w:szCs w:val="24"/>
        </w:rPr>
        <w:t xml:space="preserve">обо ценного движимого имущества. </w:t>
      </w:r>
    </w:p>
    <w:p w:rsidR="00FA2F49" w:rsidRPr="00946E8C" w:rsidRDefault="00FA2F49" w:rsidP="00D72B86">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При переходе на</w:t>
      </w:r>
      <w:r w:rsidRPr="00946E8C">
        <w:rPr>
          <w:rFonts w:ascii="Times New Roman" w:hAnsi="Times New Roman"/>
          <w:sz w:val="24"/>
          <w:szCs w:val="24"/>
        </w:rPr>
        <w:t xml:space="preserve"> </w:t>
      </w:r>
      <w:r>
        <w:rPr>
          <w:rFonts w:ascii="Times New Roman" w:hAnsi="Times New Roman"/>
          <w:sz w:val="24"/>
          <w:szCs w:val="24"/>
        </w:rPr>
        <w:t xml:space="preserve">казенное </w:t>
      </w:r>
      <w:r w:rsidRPr="00946E8C">
        <w:rPr>
          <w:rFonts w:ascii="Times New Roman" w:hAnsi="Times New Roman"/>
          <w:sz w:val="24"/>
          <w:szCs w:val="24"/>
        </w:rPr>
        <w:t>учреждени</w:t>
      </w:r>
      <w:r>
        <w:rPr>
          <w:rFonts w:ascii="Times New Roman" w:hAnsi="Times New Roman"/>
          <w:sz w:val="24"/>
          <w:szCs w:val="24"/>
        </w:rPr>
        <w:t>е</w:t>
      </w:r>
      <w:r w:rsidRPr="00946E8C">
        <w:rPr>
          <w:rFonts w:ascii="Times New Roman" w:hAnsi="Times New Roman"/>
          <w:sz w:val="24"/>
          <w:szCs w:val="24"/>
        </w:rPr>
        <w:t xml:space="preserve">, статус совпадает с ранее закрепленным в законодательстве РФ </w:t>
      </w:r>
      <w:r>
        <w:rPr>
          <w:rFonts w:ascii="Times New Roman" w:hAnsi="Times New Roman"/>
          <w:sz w:val="24"/>
          <w:szCs w:val="24"/>
        </w:rPr>
        <w:t>статусом бюджетного учреждения. Деятельность данных учреждений</w:t>
      </w:r>
      <w:r w:rsidRPr="00946E8C">
        <w:rPr>
          <w:rFonts w:ascii="Times New Roman" w:hAnsi="Times New Roman"/>
          <w:sz w:val="24"/>
          <w:szCs w:val="24"/>
        </w:rPr>
        <w:t xml:space="preserve"> будет сопровождаться дополнительным ограничением в виде зачисления всех доходов, полученных от приносящей доход деятельности, в соответствующий бюджет. </w:t>
      </w:r>
    </w:p>
    <w:p w:rsidR="00FA2F49" w:rsidRDefault="00FA2F49" w:rsidP="00056469">
      <w:pPr>
        <w:shd w:val="clear" w:color="auto" w:fill="FFFFFF"/>
        <w:spacing w:after="0" w:line="355" w:lineRule="exact"/>
        <w:ind w:left="14" w:right="19" w:firstLine="710"/>
        <w:jc w:val="both"/>
      </w:pPr>
    </w:p>
    <w:p w:rsidR="00FA2F49" w:rsidRDefault="00FA2F49" w:rsidP="00C579BC">
      <w:pPr>
        <w:tabs>
          <w:tab w:val="left" w:pos="4140"/>
          <w:tab w:val="center" w:pos="5031"/>
          <w:tab w:val="left" w:pos="6285"/>
        </w:tabs>
        <w:spacing w:after="0" w:line="360" w:lineRule="auto"/>
        <w:ind w:firstLine="709"/>
        <w:rPr>
          <w:rFonts w:ascii="Times New Roman" w:hAnsi="Times New Roman"/>
          <w:b/>
          <w:sz w:val="24"/>
          <w:szCs w:val="24"/>
        </w:rPr>
      </w:pPr>
      <w:r>
        <w:rPr>
          <w:rFonts w:ascii="Times New Roman" w:hAnsi="Times New Roman"/>
          <w:b/>
          <w:sz w:val="24"/>
          <w:szCs w:val="24"/>
        </w:rPr>
        <w:tab/>
      </w:r>
    </w:p>
    <w:p w:rsidR="00FA2F49" w:rsidRDefault="00FA2F49" w:rsidP="00C579BC">
      <w:pPr>
        <w:tabs>
          <w:tab w:val="left" w:pos="4140"/>
          <w:tab w:val="center" w:pos="5031"/>
          <w:tab w:val="left" w:pos="6285"/>
        </w:tabs>
        <w:spacing w:after="0" w:line="360" w:lineRule="auto"/>
        <w:ind w:firstLine="709"/>
        <w:rPr>
          <w:rFonts w:ascii="Times New Roman" w:hAnsi="Times New Roman"/>
          <w:b/>
          <w:sz w:val="24"/>
          <w:szCs w:val="24"/>
        </w:rPr>
      </w:pPr>
      <w:r>
        <w:rPr>
          <w:rFonts w:ascii="Times New Roman" w:hAnsi="Times New Roman"/>
          <w:b/>
          <w:sz w:val="24"/>
          <w:szCs w:val="24"/>
        </w:rPr>
        <w:tab/>
        <w:t>Заключение</w:t>
      </w:r>
      <w:r>
        <w:rPr>
          <w:rFonts w:ascii="Times New Roman" w:hAnsi="Times New Roman"/>
          <w:b/>
          <w:sz w:val="24"/>
          <w:szCs w:val="24"/>
        </w:rPr>
        <w:tab/>
      </w:r>
    </w:p>
    <w:p w:rsidR="00FA2F49" w:rsidRDefault="00FA2F49" w:rsidP="00C579BC">
      <w:pPr>
        <w:shd w:val="clear" w:color="auto" w:fill="FFFFFF"/>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Планирование расходов в образовательных учреждениях осуществляется на основе нормативного метода, путем определения производственных показателей деятельности, среднегодового контингента учащихся и нормативов, установленных в соответствующих нормативно – правовых актах. </w:t>
      </w:r>
    </w:p>
    <w:p w:rsidR="00FA2F49" w:rsidRDefault="00FA2F49" w:rsidP="00C579BC">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Основная цель финансового планирования состоит в  том, чтобы сбалансировать намеченные расходы учреждения с финансовыми возможностями. </w:t>
      </w:r>
    </w:p>
    <w:p w:rsidR="00FA2F49" w:rsidRPr="00C579BC" w:rsidRDefault="00FA2F49" w:rsidP="00C579BC">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Задачи планирования: определение объемов финансовых ресурсов и направления их использования, </w:t>
      </w:r>
      <w:r w:rsidRPr="00156562">
        <w:rPr>
          <w:rFonts w:ascii="Times New Roman" w:hAnsi="Times New Roman"/>
          <w:sz w:val="24"/>
          <w:szCs w:val="24"/>
          <w:lang w:eastAsia="ru-RU"/>
        </w:rPr>
        <w:t>установление приоритетов в расходовании средств</w:t>
      </w:r>
      <w:r>
        <w:rPr>
          <w:rFonts w:ascii="Times New Roman" w:hAnsi="Times New Roman"/>
          <w:sz w:val="24"/>
          <w:szCs w:val="24"/>
          <w:lang w:eastAsia="ru-RU"/>
        </w:rPr>
        <w:t xml:space="preserve">, </w:t>
      </w:r>
      <w:r w:rsidRPr="00156562">
        <w:rPr>
          <w:rFonts w:ascii="Times New Roman" w:hAnsi="Times New Roman"/>
          <w:sz w:val="24"/>
          <w:szCs w:val="24"/>
          <w:lang w:eastAsia="ru-RU"/>
        </w:rPr>
        <w:t>обеспечение сбалансированности материальных и финансовых ресурсов, экономного и эффективного использования финансовых ресурсов</w:t>
      </w:r>
      <w:r>
        <w:rPr>
          <w:rFonts w:ascii="Times New Roman" w:hAnsi="Times New Roman"/>
          <w:sz w:val="24"/>
          <w:szCs w:val="24"/>
          <w:lang w:eastAsia="ru-RU"/>
        </w:rPr>
        <w:t>.</w:t>
      </w:r>
    </w:p>
    <w:p w:rsidR="00FA2F49" w:rsidRDefault="00FA2F49" w:rsidP="00C44E6D">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Расходы  бюджетных учреждений в основном делятся на текущие и капитальные. </w:t>
      </w:r>
    </w:p>
    <w:p w:rsidR="00FA2F49" w:rsidRDefault="00FA2F49" w:rsidP="00C44E6D">
      <w:pPr>
        <w:spacing w:after="0" w:line="360" w:lineRule="auto"/>
        <w:ind w:firstLine="709"/>
        <w:jc w:val="both"/>
        <w:rPr>
          <w:rFonts w:ascii="Times New Roman" w:hAnsi="Times New Roman"/>
          <w:sz w:val="24"/>
          <w:szCs w:val="24"/>
        </w:rPr>
      </w:pPr>
      <w:r>
        <w:rPr>
          <w:rFonts w:ascii="Times New Roman" w:hAnsi="Times New Roman"/>
          <w:sz w:val="24"/>
          <w:szCs w:val="24"/>
        </w:rPr>
        <w:t xml:space="preserve">К текущим расходам относятся заработная плата, начисления на заработную плату, расходы на питания и приобретения мягкого инвентаря и т.д. </w:t>
      </w:r>
    </w:p>
    <w:p w:rsidR="00FA2F49" w:rsidRDefault="00FA2F49" w:rsidP="00C44E6D">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капитальных расходах отражаются бюджетные средства на капитальные вложения в основные средства. </w:t>
      </w:r>
    </w:p>
    <w:p w:rsidR="00FA2F49" w:rsidRDefault="00FA2F49" w:rsidP="00C44E6D">
      <w:pPr>
        <w:spacing w:after="0" w:line="360" w:lineRule="auto"/>
        <w:ind w:firstLine="709"/>
        <w:jc w:val="both"/>
        <w:rPr>
          <w:rFonts w:ascii="Times New Roman" w:hAnsi="Times New Roman"/>
          <w:sz w:val="24"/>
          <w:szCs w:val="24"/>
        </w:rPr>
      </w:pPr>
      <w:r>
        <w:rPr>
          <w:rFonts w:ascii="Times New Roman" w:hAnsi="Times New Roman"/>
          <w:sz w:val="24"/>
          <w:szCs w:val="24"/>
        </w:rPr>
        <w:t>Основной методикой планирования расходов в школах является методика по контингенту учащихся. Все расчеты осуществляются на основании среднегодовой численности учащихся. Также расходы на оплату труда и расходы на услуги ЖКХ, т.е. расходы на водоснабжения и водоотведения, расходы на электроэнергию, планируются исходя из численности обучающихся и численности работающих. Расходы на приобретения стоимости материальных запасов формируются исходя из цен на данные товары</w:t>
      </w:r>
    </w:p>
    <w:p w:rsidR="00FA2F49" w:rsidRDefault="00FA2F49" w:rsidP="00C44E6D">
      <w:pPr>
        <w:spacing w:after="0" w:line="360" w:lineRule="auto"/>
        <w:ind w:firstLine="709"/>
        <w:jc w:val="both"/>
        <w:rPr>
          <w:rFonts w:ascii="Times New Roman" w:hAnsi="Times New Roman"/>
          <w:sz w:val="24"/>
          <w:szCs w:val="24"/>
        </w:rPr>
      </w:pPr>
      <w:r>
        <w:rPr>
          <w:rFonts w:ascii="Times New Roman" w:hAnsi="Times New Roman"/>
          <w:sz w:val="24"/>
          <w:szCs w:val="24"/>
        </w:rPr>
        <w:t>Расходы по бюджетной деятельности  на 46% состоят из расходов на оплату труда, вторые по величине являются расходы на увеличение стоимости материальных запасов, они составили 19,4% всех расходов. На третьем месте расходы на коммунальные услуги их удельный вес в общей величине расходов составил 17 %. И наконец, четвертыми являются начисления на оплату труда в ВБФ, их доля составила 12% от общей суммы.</w:t>
      </w:r>
    </w:p>
    <w:p w:rsidR="00FA2F49" w:rsidRDefault="00FA2F49" w:rsidP="00C44E6D">
      <w:pPr>
        <w:shd w:val="clear" w:color="auto" w:fill="FFFFFF"/>
        <w:spacing w:after="0" w:line="360" w:lineRule="auto"/>
        <w:ind w:right="5" w:firstLine="709"/>
        <w:jc w:val="both"/>
        <w:rPr>
          <w:rFonts w:ascii="Times New Roman" w:hAnsi="Times New Roman"/>
          <w:sz w:val="24"/>
          <w:szCs w:val="24"/>
        </w:rPr>
      </w:pPr>
      <w:r>
        <w:rPr>
          <w:rFonts w:ascii="Times New Roman" w:hAnsi="Times New Roman"/>
          <w:sz w:val="24"/>
          <w:szCs w:val="24"/>
        </w:rPr>
        <w:t>В связи с тем, расходы на увеличения стоимости материальных запасов, составляют 19,4% общей суммы расходов. Можно предложить два способа по сокращению данных расходов. Первым способом является закупка товаров по более низким ценам, второй- это замена одного товар, более дешевым аналогичным товаром.</w:t>
      </w:r>
    </w:p>
    <w:p w:rsidR="00FA2F49" w:rsidRDefault="00FA2F49" w:rsidP="00C02C0E">
      <w:pPr>
        <w:shd w:val="clear" w:color="auto" w:fill="FFFFFF"/>
        <w:spacing w:after="0" w:line="360" w:lineRule="auto"/>
        <w:ind w:right="5" w:firstLine="709"/>
        <w:jc w:val="both"/>
        <w:rPr>
          <w:rFonts w:ascii="Times New Roman" w:hAnsi="Times New Roman"/>
          <w:sz w:val="24"/>
          <w:szCs w:val="24"/>
        </w:rPr>
      </w:pPr>
      <w:r>
        <w:rPr>
          <w:rFonts w:ascii="Times New Roman" w:hAnsi="Times New Roman"/>
          <w:sz w:val="24"/>
          <w:szCs w:val="24"/>
        </w:rPr>
        <w:t xml:space="preserve">Третьими по величине являются расходы на приобретения товаров, работ, услуг. В их составе больший удельный вес составляют расходы на ЖКУ, они составляют 2,3% всех расходов. Для сокращения данной статьи расходов, предприятию нужно установить счетчики на ГХВС и электроэнергию. </w:t>
      </w:r>
    </w:p>
    <w:p w:rsidR="00FA2F49" w:rsidRPr="00EF5AC9" w:rsidRDefault="00FA2F49" w:rsidP="00C02C0E">
      <w:pPr>
        <w:shd w:val="clear" w:color="auto" w:fill="FFFFFF"/>
        <w:spacing w:after="0" w:line="360" w:lineRule="auto"/>
        <w:ind w:right="5" w:firstLine="709"/>
        <w:jc w:val="both"/>
        <w:rPr>
          <w:rFonts w:ascii="Times New Roman" w:hAnsi="Times New Roman"/>
          <w:sz w:val="24"/>
          <w:szCs w:val="24"/>
        </w:rPr>
      </w:pPr>
      <w:r>
        <w:rPr>
          <w:rFonts w:ascii="Times New Roman" w:hAnsi="Times New Roman"/>
          <w:sz w:val="24"/>
          <w:szCs w:val="24"/>
        </w:rPr>
        <w:t>Внебюджетной  сметы больший удельный вес занимают расходы на выплату налога на прибыль, они составили 91, 8% всех расходов. Расходы на оплату труда занимают второе место, по величине и их удельных вес в общей сумме расходов составил 19,4%.</w:t>
      </w:r>
    </w:p>
    <w:p w:rsidR="00FA2F49" w:rsidRPr="00C579BC" w:rsidRDefault="00FA2F49" w:rsidP="00C44E6D">
      <w:pPr>
        <w:shd w:val="clear" w:color="auto" w:fill="FFFFFF"/>
        <w:spacing w:after="0" w:line="360" w:lineRule="auto"/>
        <w:ind w:right="5" w:firstLine="709"/>
        <w:jc w:val="both"/>
        <w:rPr>
          <w:rFonts w:ascii="Times New Roman" w:hAnsi="Times New Roman"/>
          <w:sz w:val="24"/>
          <w:szCs w:val="24"/>
        </w:rPr>
      </w:pPr>
      <w:r>
        <w:rPr>
          <w:rFonts w:ascii="Times New Roman" w:hAnsi="Times New Roman"/>
          <w:sz w:val="24"/>
          <w:szCs w:val="24"/>
        </w:rPr>
        <w:t>Изменения, указанные в ФЗ №83-ФЗ от 08.05.2010 г.</w:t>
      </w:r>
      <w:r w:rsidRPr="00946E8C">
        <w:rPr>
          <w:rFonts w:ascii="Times New Roman" w:hAnsi="Times New Roman"/>
          <w:sz w:val="24"/>
          <w:szCs w:val="24"/>
        </w:rPr>
        <w:t xml:space="preserve"> направлены на повышение эффективности предоставления образовательных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повышения эффективности и открытости их деятельности, а также возможности и стимулы для органов исполнительной власти по оптимизации подведомственной сети.</w:t>
      </w:r>
    </w:p>
    <w:p w:rsidR="00FA2F49" w:rsidRDefault="00FA2F49" w:rsidP="00D72B86">
      <w:pPr>
        <w:shd w:val="clear" w:color="auto" w:fill="FFFFFF"/>
        <w:spacing w:after="0" w:line="360" w:lineRule="auto"/>
        <w:ind w:right="10" w:firstLine="709"/>
        <w:jc w:val="both"/>
        <w:rPr>
          <w:rFonts w:ascii="Times New Roman" w:hAnsi="Times New Roman"/>
          <w:sz w:val="24"/>
          <w:szCs w:val="24"/>
        </w:rPr>
      </w:pPr>
      <w:r>
        <w:rPr>
          <w:rFonts w:ascii="Times New Roman" w:hAnsi="Times New Roman"/>
          <w:sz w:val="24"/>
          <w:szCs w:val="24"/>
        </w:rPr>
        <w:t>Для повышения эффективности расходов предлагается перевести бюджетные учреждения в автономные или в казенные.</w:t>
      </w:r>
    </w:p>
    <w:p w:rsidR="00FA2F49" w:rsidRPr="00946E8C" w:rsidRDefault="00FA2F49" w:rsidP="00D72B86">
      <w:pPr>
        <w:shd w:val="clear" w:color="auto" w:fill="FFFFFF"/>
        <w:spacing w:after="0" w:line="360" w:lineRule="auto"/>
        <w:ind w:right="10" w:firstLine="709"/>
        <w:jc w:val="both"/>
        <w:rPr>
          <w:rFonts w:ascii="Times New Roman" w:hAnsi="Times New Roman"/>
          <w:sz w:val="24"/>
          <w:szCs w:val="24"/>
        </w:rPr>
      </w:pPr>
      <w:r>
        <w:rPr>
          <w:rFonts w:ascii="Times New Roman" w:hAnsi="Times New Roman"/>
          <w:sz w:val="24"/>
          <w:szCs w:val="24"/>
        </w:rPr>
        <w:t xml:space="preserve">Для автономных учреждений необходимо  </w:t>
      </w:r>
      <w:r w:rsidRPr="00946E8C">
        <w:rPr>
          <w:rFonts w:ascii="Times New Roman" w:hAnsi="Times New Roman"/>
          <w:sz w:val="24"/>
          <w:szCs w:val="24"/>
        </w:rPr>
        <w:t>изменить механизмы финансового обеспечения образовательных учреждений (с расширенным объемом прав), оказывающих услуги в сфере образования</w:t>
      </w:r>
      <w:r>
        <w:rPr>
          <w:rFonts w:ascii="Times New Roman" w:hAnsi="Times New Roman"/>
          <w:sz w:val="24"/>
          <w:szCs w:val="24"/>
        </w:rPr>
        <w:t xml:space="preserve">, в частности </w:t>
      </w:r>
      <w:r w:rsidRPr="00946E8C">
        <w:rPr>
          <w:rFonts w:ascii="Times New Roman" w:hAnsi="Times New Roman"/>
          <w:sz w:val="24"/>
          <w:szCs w:val="24"/>
        </w:rPr>
        <w:t>перевести их со сметного финансового обеспечения на предоставление субсидии на выпо</w:t>
      </w:r>
      <w:r>
        <w:rPr>
          <w:rFonts w:ascii="Times New Roman" w:hAnsi="Times New Roman"/>
          <w:sz w:val="24"/>
          <w:szCs w:val="24"/>
        </w:rPr>
        <w:t xml:space="preserve">лнение государственного задания, </w:t>
      </w:r>
      <w:r w:rsidRPr="00946E8C">
        <w:rPr>
          <w:rFonts w:ascii="Times New Roman" w:hAnsi="Times New Roman"/>
          <w:sz w:val="24"/>
          <w:szCs w:val="24"/>
        </w:rPr>
        <w:t>предоставить право образовательным учреждениям зачислять доходы от приносящей доходы деятельности в самостоятельное распоряжение учреждений;</w:t>
      </w:r>
      <w:r>
        <w:rPr>
          <w:rFonts w:ascii="Times New Roman" w:hAnsi="Times New Roman"/>
          <w:sz w:val="24"/>
          <w:szCs w:val="24"/>
        </w:rPr>
        <w:t xml:space="preserve"> исключить </w:t>
      </w:r>
      <w:r w:rsidRPr="00946E8C">
        <w:rPr>
          <w:rFonts w:ascii="Times New Roman" w:hAnsi="Times New Roman"/>
          <w:sz w:val="24"/>
          <w:szCs w:val="24"/>
        </w:rPr>
        <w:t>субсидиарную</w:t>
      </w:r>
      <w:r>
        <w:rPr>
          <w:rFonts w:ascii="Times New Roman" w:hAnsi="Times New Roman"/>
          <w:sz w:val="24"/>
          <w:szCs w:val="24"/>
        </w:rPr>
        <w:t xml:space="preserve"> </w:t>
      </w:r>
      <w:r w:rsidRPr="00946E8C">
        <w:rPr>
          <w:rFonts w:ascii="Times New Roman" w:hAnsi="Times New Roman"/>
          <w:sz w:val="24"/>
          <w:szCs w:val="24"/>
        </w:rPr>
        <w:t>ответственность</w:t>
      </w:r>
      <w:r>
        <w:rPr>
          <w:rFonts w:ascii="Times New Roman" w:hAnsi="Times New Roman"/>
          <w:sz w:val="24"/>
          <w:szCs w:val="24"/>
        </w:rPr>
        <w:t xml:space="preserve"> </w:t>
      </w:r>
      <w:r w:rsidRPr="00946E8C">
        <w:rPr>
          <w:rFonts w:ascii="Times New Roman" w:hAnsi="Times New Roman"/>
          <w:sz w:val="24"/>
          <w:szCs w:val="24"/>
        </w:rPr>
        <w:t>государства по обязательствам образовательных учреждений</w:t>
      </w:r>
      <w:r>
        <w:rPr>
          <w:rFonts w:ascii="Times New Roman" w:hAnsi="Times New Roman"/>
          <w:sz w:val="24"/>
          <w:szCs w:val="24"/>
        </w:rPr>
        <w:t xml:space="preserve">, </w:t>
      </w:r>
      <w:r w:rsidRPr="00946E8C">
        <w:rPr>
          <w:rFonts w:ascii="Times New Roman" w:hAnsi="Times New Roman"/>
          <w:sz w:val="24"/>
          <w:szCs w:val="24"/>
        </w:rPr>
        <w:t>расширить права образовательных учреждений по распоряжению любым закрепленным за ними движимым имуществом, за исключением ос</w:t>
      </w:r>
      <w:r>
        <w:rPr>
          <w:rFonts w:ascii="Times New Roman" w:hAnsi="Times New Roman"/>
          <w:sz w:val="24"/>
          <w:szCs w:val="24"/>
        </w:rPr>
        <w:t xml:space="preserve">обо ценного движимого имущества. </w:t>
      </w:r>
    </w:p>
    <w:p w:rsidR="00FA2F49" w:rsidRPr="00946E8C" w:rsidRDefault="00FA2F49" w:rsidP="00D72B86">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При переходе на</w:t>
      </w:r>
      <w:r w:rsidRPr="00946E8C">
        <w:rPr>
          <w:rFonts w:ascii="Times New Roman" w:hAnsi="Times New Roman"/>
          <w:sz w:val="24"/>
          <w:szCs w:val="24"/>
        </w:rPr>
        <w:t xml:space="preserve"> </w:t>
      </w:r>
      <w:r>
        <w:rPr>
          <w:rFonts w:ascii="Times New Roman" w:hAnsi="Times New Roman"/>
          <w:sz w:val="24"/>
          <w:szCs w:val="24"/>
        </w:rPr>
        <w:t xml:space="preserve">казенное </w:t>
      </w:r>
      <w:r w:rsidRPr="00946E8C">
        <w:rPr>
          <w:rFonts w:ascii="Times New Roman" w:hAnsi="Times New Roman"/>
          <w:sz w:val="24"/>
          <w:szCs w:val="24"/>
        </w:rPr>
        <w:t>учреждени</w:t>
      </w:r>
      <w:r>
        <w:rPr>
          <w:rFonts w:ascii="Times New Roman" w:hAnsi="Times New Roman"/>
          <w:sz w:val="24"/>
          <w:szCs w:val="24"/>
        </w:rPr>
        <w:t>е</w:t>
      </w:r>
      <w:r w:rsidRPr="00946E8C">
        <w:rPr>
          <w:rFonts w:ascii="Times New Roman" w:hAnsi="Times New Roman"/>
          <w:sz w:val="24"/>
          <w:szCs w:val="24"/>
        </w:rPr>
        <w:t xml:space="preserve">, статус совпадает с ранее закрепленным в законодательстве РФ </w:t>
      </w:r>
      <w:r>
        <w:rPr>
          <w:rFonts w:ascii="Times New Roman" w:hAnsi="Times New Roman"/>
          <w:sz w:val="24"/>
          <w:szCs w:val="24"/>
        </w:rPr>
        <w:t>статусом бюджетного учреждения. Деятельность данных учреждений</w:t>
      </w:r>
      <w:r w:rsidRPr="00946E8C">
        <w:rPr>
          <w:rFonts w:ascii="Times New Roman" w:hAnsi="Times New Roman"/>
          <w:sz w:val="24"/>
          <w:szCs w:val="24"/>
        </w:rPr>
        <w:t xml:space="preserve"> будет сопровождаться дополнительным ограничением в виде зачисления всех доходов, полученных от приносящей доход деятельности, в соответствующий бюджет. </w:t>
      </w:r>
    </w:p>
    <w:p w:rsidR="00FA2F49" w:rsidRPr="00946E8C" w:rsidRDefault="00FA2F49" w:rsidP="00C44E6D">
      <w:pPr>
        <w:shd w:val="clear" w:color="auto" w:fill="FFFFFF"/>
        <w:spacing w:after="0" w:line="360" w:lineRule="auto"/>
        <w:ind w:right="19" w:firstLine="709"/>
        <w:jc w:val="both"/>
        <w:rPr>
          <w:rFonts w:ascii="Times New Roman" w:hAnsi="Times New Roman"/>
          <w:sz w:val="24"/>
          <w:szCs w:val="24"/>
        </w:rPr>
      </w:pPr>
    </w:p>
    <w:p w:rsidR="00FA2F49" w:rsidRDefault="00FA2F49" w:rsidP="00C44E6D">
      <w:pPr>
        <w:spacing w:after="0" w:line="360" w:lineRule="auto"/>
        <w:ind w:firstLine="709"/>
        <w:jc w:val="center"/>
        <w:rPr>
          <w:rFonts w:ascii="Times New Roman" w:hAnsi="Times New Roman"/>
          <w:b/>
          <w:sz w:val="24"/>
          <w:szCs w:val="24"/>
        </w:rPr>
      </w:pPr>
    </w:p>
    <w:p w:rsidR="00FA2F49" w:rsidRDefault="00FA2F49" w:rsidP="007861B4">
      <w:pPr>
        <w:pStyle w:val="ConsPlusNormal"/>
        <w:widowControl/>
        <w:spacing w:line="360" w:lineRule="auto"/>
        <w:ind w:firstLine="709"/>
        <w:jc w:val="both"/>
        <w:rPr>
          <w:rFonts w:ascii="Times New Roman" w:hAnsi="Times New Roman" w:cs="Times New Roman"/>
          <w:color w:val="000000"/>
          <w:sz w:val="24"/>
          <w:szCs w:val="24"/>
        </w:rPr>
      </w:pPr>
    </w:p>
    <w:p w:rsidR="00FA2F49" w:rsidRDefault="00FA2F49" w:rsidP="007861B4">
      <w:pPr>
        <w:pStyle w:val="ConsPlusNormal"/>
        <w:widowControl/>
        <w:spacing w:line="360" w:lineRule="auto"/>
        <w:ind w:firstLine="709"/>
        <w:jc w:val="both"/>
        <w:rPr>
          <w:rFonts w:ascii="Times New Roman" w:hAnsi="Times New Roman" w:cs="Times New Roman"/>
          <w:color w:val="000000"/>
          <w:sz w:val="24"/>
          <w:szCs w:val="24"/>
        </w:rPr>
      </w:pPr>
    </w:p>
    <w:p w:rsidR="00FA2F49" w:rsidRDefault="00FA2F49" w:rsidP="00275ED4">
      <w:pPr>
        <w:spacing w:after="0" w:line="360" w:lineRule="auto"/>
        <w:ind w:firstLine="709"/>
        <w:jc w:val="center"/>
        <w:rPr>
          <w:rFonts w:ascii="Times New Roman" w:hAnsi="Times New Roman"/>
          <w:b/>
          <w:sz w:val="24"/>
          <w:szCs w:val="24"/>
        </w:rPr>
      </w:pPr>
    </w:p>
    <w:p w:rsidR="00FA2F49" w:rsidRDefault="00FA2F49" w:rsidP="006C30DE">
      <w:pPr>
        <w:spacing w:after="0" w:line="360" w:lineRule="auto"/>
        <w:ind w:firstLine="709"/>
        <w:jc w:val="center"/>
        <w:rPr>
          <w:rFonts w:ascii="Times New Roman" w:hAnsi="Times New Roman"/>
          <w:b/>
          <w:sz w:val="24"/>
          <w:szCs w:val="24"/>
        </w:rPr>
      </w:pPr>
    </w:p>
    <w:p w:rsidR="00FA2F49" w:rsidRPr="00033659" w:rsidRDefault="00FA2F49" w:rsidP="006C30DE">
      <w:pPr>
        <w:spacing w:after="0" w:line="360" w:lineRule="auto"/>
        <w:ind w:firstLine="709"/>
        <w:jc w:val="center"/>
        <w:rPr>
          <w:rFonts w:ascii="Times New Roman" w:hAnsi="Times New Roman"/>
          <w:sz w:val="24"/>
          <w:szCs w:val="24"/>
        </w:rPr>
      </w:pPr>
      <w:r w:rsidRPr="00033659">
        <w:rPr>
          <w:rFonts w:ascii="Times New Roman" w:hAnsi="Times New Roman"/>
          <w:sz w:val="24"/>
          <w:szCs w:val="24"/>
        </w:rPr>
        <w:t>Список использованных источников</w:t>
      </w:r>
    </w:p>
    <w:p w:rsidR="00FA2F49" w:rsidRPr="006C30DE" w:rsidRDefault="00FA2F49" w:rsidP="006C30DE">
      <w:pPr>
        <w:pStyle w:val="13"/>
        <w:spacing w:line="360" w:lineRule="auto"/>
        <w:ind w:left="0" w:firstLine="709"/>
        <w:jc w:val="both"/>
      </w:pPr>
      <w:r w:rsidRPr="006C30DE">
        <w:t>1. Бюджетный кодекс Российской федерации: кодекс от 30.09.2010 N 245-ФЗ// Справочно-правовая система «Консультант Плюс».</w:t>
      </w:r>
    </w:p>
    <w:p w:rsidR="00FA2F49" w:rsidRPr="006C30DE" w:rsidRDefault="00FA2F49" w:rsidP="00033659">
      <w:pPr>
        <w:pStyle w:val="13"/>
        <w:spacing w:line="360" w:lineRule="auto"/>
        <w:ind w:left="0" w:firstLine="709"/>
        <w:jc w:val="both"/>
      </w:pPr>
      <w:r w:rsidRPr="006C30DE">
        <w:t xml:space="preserve">2. </w:t>
      </w:r>
      <w:hyperlink r:id="rId8" w:tgtFrame="_blank" w:history="1">
        <w:r w:rsidRPr="006C30DE">
          <w:rPr>
            <w:rStyle w:val="af2"/>
            <w:color w:val="auto"/>
            <w:u w:val="none"/>
          </w:rPr>
          <w:t>Трудовой кодекс Российской Федерации от 30.12.2001 № 197-ФЗ  (с изм. и доп., вступающими в силу с 01.01.2010)</w:t>
        </w:r>
      </w:hyperlink>
      <w:r w:rsidRPr="006C30DE">
        <w:t xml:space="preserve"> // Справочно-правовая система «Консультант Плюс».</w:t>
      </w:r>
    </w:p>
    <w:p w:rsidR="00FA2F49" w:rsidRPr="006C30DE" w:rsidRDefault="00FA2F49" w:rsidP="00033659">
      <w:pPr>
        <w:pStyle w:val="13"/>
        <w:spacing w:line="360" w:lineRule="auto"/>
        <w:ind w:left="0" w:firstLine="709"/>
        <w:jc w:val="both"/>
      </w:pPr>
      <w:r>
        <w:rPr>
          <w:rFonts w:eastAsia="Times New Roman"/>
        </w:rPr>
        <w:t xml:space="preserve">3. </w:t>
      </w:r>
      <w:r w:rsidRPr="006C30DE">
        <w:rPr>
          <w:rFonts w:eastAsia="Times New Roman"/>
        </w:rPr>
        <w:t>О введении новой системы оплаты труда  в муниципальных  образовательных</w:t>
      </w:r>
      <w:r w:rsidRPr="006C30DE">
        <w:t xml:space="preserve"> </w:t>
      </w:r>
      <w:r w:rsidRPr="006C30DE">
        <w:rPr>
          <w:rFonts w:eastAsia="Times New Roman"/>
        </w:rPr>
        <w:t>учреждениях города Сургута</w:t>
      </w:r>
      <w:r w:rsidRPr="006C30DE">
        <w:t>:</w:t>
      </w:r>
      <w:r w:rsidRPr="006C30DE">
        <w:rPr>
          <w:rFonts w:eastAsia="Times New Roman"/>
        </w:rPr>
        <w:t xml:space="preserve"> </w:t>
      </w:r>
      <w:r w:rsidRPr="006C30DE">
        <w:t xml:space="preserve">Постановление Администрации города </w:t>
      </w:r>
      <w:r w:rsidRPr="006C30DE">
        <w:rPr>
          <w:rFonts w:eastAsia="Times New Roman"/>
        </w:rPr>
        <w:t>от 19.08.2008 г.</w:t>
      </w:r>
      <w:r w:rsidRPr="006C30DE">
        <w:t xml:space="preserve"> </w:t>
      </w:r>
      <w:r w:rsidRPr="006C30DE">
        <w:rPr>
          <w:rFonts w:eastAsia="Times New Roman"/>
        </w:rPr>
        <w:t>№ 3131</w:t>
      </w:r>
      <w:r w:rsidRPr="006C30DE">
        <w:t>//</w:t>
      </w:r>
      <w:r w:rsidRPr="006C30DE">
        <w:rPr>
          <w:rFonts w:eastAsia="Times New Roman"/>
        </w:rPr>
        <w:t xml:space="preserve"> Справочно-правовая система «Гарант»</w:t>
      </w:r>
      <w:r w:rsidRPr="006C30DE">
        <w:t>.</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4</w:t>
      </w:r>
      <w:r w:rsidRPr="006C30DE">
        <w:rPr>
          <w:rFonts w:ascii="Times New Roman" w:hAnsi="Times New Roman"/>
          <w:sz w:val="24"/>
          <w:szCs w:val="24"/>
        </w:rPr>
        <w:t>. Об установлении тарифов на платные дополнительные образовательные  услуги, оказываемые муниципальным общеобразовательным  учреждением: Постановление Администрации г. Сургута от 22 января 2010 г. N 192//  Справочно-правовая система «Гарант».</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5</w:t>
      </w:r>
      <w:r w:rsidRPr="006C30DE">
        <w:rPr>
          <w:rFonts w:ascii="Times New Roman" w:hAnsi="Times New Roman"/>
          <w:sz w:val="24"/>
          <w:szCs w:val="24"/>
        </w:rPr>
        <w:t>. Об общих требованиях к порядку составления, утверждения и ведения бюджетных смет бюджетных учреждений: Приказ Минфина РФ от 20 ноября 2007г.№112н// Справочно-правовая система «Гарант».</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 xml:space="preserve">6. </w:t>
      </w:r>
      <w:r w:rsidRPr="006C30DE">
        <w:rPr>
          <w:rFonts w:ascii="Times New Roman" w:hAnsi="Times New Roman"/>
          <w:sz w:val="24"/>
          <w:szCs w:val="24"/>
        </w:rPr>
        <w:t>Указания о порядке применения бюджетной классификации: Приказ Министерства финансов РФ от 30 декабря 2009г. № 150н// Справочно-правовая система «Гарант».</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7</w:t>
      </w:r>
      <w:r w:rsidRPr="006C30DE">
        <w:rPr>
          <w:rFonts w:ascii="Times New Roman" w:hAnsi="Times New Roman"/>
          <w:sz w:val="24"/>
          <w:szCs w:val="24"/>
        </w:rPr>
        <w:t>. О социальных нормативах и нормах: распоряжение Правительства РФ от 3 июля 1996г. N 1063-р// Справочно-правовая система «Гарант».</w:t>
      </w:r>
    </w:p>
    <w:p w:rsidR="00FA2F49" w:rsidRPr="006C30DE" w:rsidRDefault="00FA2F49" w:rsidP="00033659">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8</w:t>
      </w:r>
      <w:r w:rsidRPr="006C30DE">
        <w:rPr>
          <w:rFonts w:ascii="Times New Roman" w:hAnsi="Times New Roman"/>
          <w:sz w:val="24"/>
          <w:szCs w:val="24"/>
        </w:rPr>
        <w:t xml:space="preserve">. Об утверждении типового положения об общеобразовательном учреждении: Постановление Правительства РФ от 19 марта </w:t>
      </w:r>
      <w:smartTag w:uri="urn:schemas-microsoft-com:office:smarttags" w:element="metricconverter">
        <w:smartTagPr>
          <w:attr w:name="ProductID" w:val="2001 г"/>
        </w:smartTagPr>
        <w:r w:rsidRPr="006C30DE">
          <w:rPr>
            <w:rFonts w:ascii="Times New Roman" w:hAnsi="Times New Roman"/>
            <w:sz w:val="24"/>
            <w:szCs w:val="24"/>
          </w:rPr>
          <w:t>2001 г</w:t>
        </w:r>
      </w:smartTag>
      <w:r w:rsidRPr="006C30DE">
        <w:rPr>
          <w:rFonts w:ascii="Times New Roman" w:hAnsi="Times New Roman"/>
          <w:sz w:val="24"/>
          <w:szCs w:val="24"/>
        </w:rPr>
        <w:t>. № 196 // Справочно-правовая система «Гарант».</w:t>
      </w:r>
    </w:p>
    <w:p w:rsidR="00FA2F49" w:rsidRPr="006C30DE" w:rsidRDefault="00FA2F49" w:rsidP="00033659">
      <w:pPr>
        <w:autoSpaceDE w:val="0"/>
        <w:autoSpaceDN w:val="0"/>
        <w:adjustRightInd w:val="0"/>
        <w:spacing w:after="0" w:line="360" w:lineRule="auto"/>
        <w:ind w:firstLine="709"/>
        <w:jc w:val="both"/>
        <w:outlineLvl w:val="0"/>
        <w:rPr>
          <w:rFonts w:ascii="Times New Roman" w:hAnsi="Times New Roman"/>
          <w:sz w:val="24"/>
          <w:szCs w:val="24"/>
        </w:rPr>
      </w:pPr>
      <w:r>
        <w:rPr>
          <w:rFonts w:ascii="Times New Roman" w:hAnsi="Times New Roman"/>
          <w:sz w:val="24"/>
          <w:szCs w:val="24"/>
        </w:rPr>
        <w:t>9</w:t>
      </w:r>
      <w:r w:rsidRPr="006C30DE">
        <w:rPr>
          <w:rFonts w:ascii="Times New Roman" w:hAnsi="Times New Roman"/>
          <w:sz w:val="24"/>
          <w:szCs w:val="24"/>
        </w:rPr>
        <w:t>. О страховых взносах в ПФ РФ, ФСС РФ, ФФОМС и ТФОМС; Федеральный закон от 18.07.2009 г. №276-ФЗ// Справочно-правовая система «Консультант Плюс».</w:t>
      </w:r>
    </w:p>
    <w:p w:rsidR="00FA2F49" w:rsidRPr="006C30DE" w:rsidRDefault="00FA2F49" w:rsidP="00033659">
      <w:pPr>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rPr>
        <w:t>10</w:t>
      </w:r>
      <w:r w:rsidRPr="006C30DE">
        <w:rPr>
          <w:rFonts w:ascii="Times New Roman" w:hAnsi="Times New Roman"/>
          <w:sz w:val="24"/>
          <w:szCs w:val="24"/>
        </w:rPr>
        <w:t xml:space="preserve">. </w:t>
      </w:r>
      <w:r w:rsidRPr="006C30DE">
        <w:rPr>
          <w:rFonts w:ascii="Times New Roman" w:hAnsi="Times New Roman"/>
          <w:bCs/>
          <w:sz w:val="24"/>
          <w:szCs w:val="24"/>
          <w:lang w:eastAsia="ru-RU"/>
        </w:rPr>
        <w:t>О введении в действие санитарно-эпидемиологических правил и нормативов СанПиН 2.4.2.1178-02</w:t>
      </w:r>
      <w:r w:rsidRPr="006C30DE">
        <w:rPr>
          <w:rFonts w:ascii="Times New Roman" w:hAnsi="Times New Roman"/>
          <w:sz w:val="24"/>
          <w:szCs w:val="24"/>
          <w:lang w:eastAsia="ru-RU"/>
        </w:rPr>
        <w:t>: п</w:t>
      </w:r>
      <w:r w:rsidRPr="006C30DE">
        <w:rPr>
          <w:rFonts w:ascii="Times New Roman" w:hAnsi="Times New Roman"/>
          <w:bCs/>
          <w:sz w:val="24"/>
          <w:szCs w:val="24"/>
          <w:lang w:eastAsia="ru-RU"/>
        </w:rPr>
        <w:t>остановление главного государственного санитарного врача РФ</w:t>
      </w:r>
      <w:r w:rsidRPr="006C30DE">
        <w:rPr>
          <w:rFonts w:ascii="Times New Roman" w:hAnsi="Times New Roman"/>
          <w:sz w:val="24"/>
          <w:szCs w:val="24"/>
          <w:lang w:eastAsia="ru-RU"/>
        </w:rPr>
        <w:t xml:space="preserve"> </w:t>
      </w:r>
      <w:r w:rsidRPr="006C30DE">
        <w:rPr>
          <w:rFonts w:ascii="Times New Roman" w:hAnsi="Times New Roman"/>
          <w:bCs/>
          <w:sz w:val="24"/>
          <w:szCs w:val="24"/>
          <w:lang w:eastAsia="ru-RU"/>
        </w:rPr>
        <w:t>от 28 ноября 2002 г. N 44//</w:t>
      </w:r>
      <w:r w:rsidRPr="006C30DE">
        <w:rPr>
          <w:rFonts w:ascii="Times New Roman" w:hAnsi="Times New Roman"/>
          <w:sz w:val="24"/>
          <w:szCs w:val="24"/>
        </w:rPr>
        <w:t xml:space="preserve"> Справочно-правовая система «Гарант».</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11</w:t>
      </w:r>
      <w:r w:rsidRPr="006C30DE">
        <w:rPr>
          <w:rFonts w:ascii="Times New Roman" w:hAnsi="Times New Roman"/>
          <w:sz w:val="24"/>
          <w:szCs w:val="24"/>
        </w:rPr>
        <w:t>. Об установлении тарифов на платные  услуги, оказываемые муниципальным  общеобразовательным учреждением средней общеобразовательной школой № 1 с углубленным изучением отдельных предметов: постановление администрации города от 26.01.2010 г. № 257// Справочно-правовая система «Консультант Плюс».</w:t>
      </w:r>
    </w:p>
    <w:p w:rsidR="00FA2F49" w:rsidRPr="006C30DE" w:rsidRDefault="00FA2F49" w:rsidP="00033659">
      <w:pPr>
        <w:autoSpaceDE w:val="0"/>
        <w:autoSpaceDN w:val="0"/>
        <w:adjustRightInd w:val="0"/>
        <w:spacing w:after="0" w:line="360" w:lineRule="auto"/>
        <w:ind w:firstLine="709"/>
        <w:jc w:val="both"/>
        <w:outlineLvl w:val="0"/>
        <w:rPr>
          <w:rFonts w:ascii="Times New Roman" w:hAnsi="Times New Roman"/>
          <w:sz w:val="24"/>
          <w:szCs w:val="24"/>
        </w:rPr>
      </w:pPr>
      <w:r w:rsidRPr="006C30DE">
        <w:rPr>
          <w:rFonts w:ascii="Times New Roman" w:hAnsi="Times New Roman"/>
          <w:sz w:val="24"/>
          <w:szCs w:val="24"/>
          <w:lang w:eastAsia="ru-RU"/>
        </w:rPr>
        <w:t>1</w:t>
      </w:r>
      <w:r>
        <w:rPr>
          <w:rFonts w:ascii="Times New Roman" w:hAnsi="Times New Roman"/>
          <w:sz w:val="24"/>
          <w:szCs w:val="24"/>
          <w:lang w:eastAsia="ru-RU"/>
        </w:rPr>
        <w:t>2</w:t>
      </w:r>
      <w:r w:rsidRPr="006C30DE">
        <w:rPr>
          <w:rFonts w:ascii="Times New Roman" w:hAnsi="Times New Roman"/>
          <w:sz w:val="24"/>
          <w:szCs w:val="24"/>
          <w:lang w:eastAsia="ru-RU"/>
        </w:rPr>
        <w:t>. Об автономных учреждениях: Федеральных законов от 24.07.2007 N 215-ФЗ//</w:t>
      </w:r>
      <w:r w:rsidRPr="006C30DE">
        <w:rPr>
          <w:rFonts w:ascii="Times New Roman" w:hAnsi="Times New Roman"/>
          <w:sz w:val="24"/>
          <w:szCs w:val="24"/>
        </w:rPr>
        <w:t xml:space="preserve"> Справочно-правовая система «Консультант Плюс».</w:t>
      </w:r>
    </w:p>
    <w:p w:rsidR="00FA2F49" w:rsidRPr="006C30DE" w:rsidRDefault="00FA2F49" w:rsidP="00033659">
      <w:pPr>
        <w:pStyle w:val="ConsPlusTitle"/>
        <w:widowControl/>
        <w:spacing w:line="360" w:lineRule="auto"/>
        <w:ind w:firstLine="709"/>
        <w:jc w:val="both"/>
        <w:rPr>
          <w:rFonts w:ascii="Times New Roman" w:hAnsi="Times New Roman" w:cs="Times New Roman"/>
          <w:b w:val="0"/>
          <w:sz w:val="24"/>
          <w:szCs w:val="24"/>
        </w:rPr>
      </w:pPr>
      <w:r w:rsidRPr="006C30DE">
        <w:rPr>
          <w:rFonts w:ascii="Times New Roman" w:hAnsi="Times New Roman" w:cs="Times New Roman"/>
          <w:b w:val="0"/>
          <w:sz w:val="24"/>
          <w:szCs w:val="24"/>
        </w:rPr>
        <w:t>1</w:t>
      </w:r>
      <w:r>
        <w:rPr>
          <w:rFonts w:ascii="Times New Roman" w:hAnsi="Times New Roman" w:cs="Times New Roman"/>
          <w:b w:val="0"/>
          <w:sz w:val="24"/>
          <w:szCs w:val="24"/>
        </w:rPr>
        <w:t>3</w:t>
      </w:r>
      <w:r w:rsidRPr="006C30DE">
        <w:rPr>
          <w:rFonts w:ascii="Times New Roman" w:hAnsi="Times New Roman" w:cs="Times New Roman"/>
          <w:b w:val="0"/>
          <w:sz w:val="24"/>
          <w:szCs w:val="24"/>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Федеральный закон от 8.05. 2010 г. № 83-ФЗ// </w:t>
      </w:r>
      <w:r w:rsidRPr="006C30DE">
        <w:rPr>
          <w:rFonts w:ascii="Times New Roman" w:eastAsia="Times New Roman" w:hAnsi="Times New Roman" w:cs="Times New Roman"/>
          <w:b w:val="0"/>
          <w:sz w:val="24"/>
          <w:szCs w:val="24"/>
        </w:rPr>
        <w:t>Справочно-правовая система «Консультант Плюс»</w:t>
      </w:r>
      <w:r w:rsidRPr="006C30DE">
        <w:rPr>
          <w:rFonts w:ascii="Times New Roman" w:hAnsi="Times New Roman" w:cs="Times New Roman"/>
          <w:b w:val="0"/>
          <w:sz w:val="24"/>
          <w:szCs w:val="24"/>
        </w:rPr>
        <w:t>.</w:t>
      </w:r>
    </w:p>
    <w:p w:rsidR="00FA2F49" w:rsidRPr="006C30DE" w:rsidRDefault="00FA2F49" w:rsidP="00033659">
      <w:pPr>
        <w:pStyle w:val="ConsPlusTitle"/>
        <w:widowControl/>
        <w:spacing w:line="360" w:lineRule="auto"/>
        <w:ind w:firstLine="709"/>
        <w:jc w:val="both"/>
        <w:rPr>
          <w:rFonts w:ascii="Times New Roman" w:hAnsi="Times New Roman" w:cs="Times New Roman"/>
          <w:b w:val="0"/>
          <w:sz w:val="24"/>
          <w:szCs w:val="24"/>
        </w:rPr>
      </w:pPr>
      <w:r w:rsidRPr="006C30DE">
        <w:rPr>
          <w:rFonts w:ascii="Times New Roman" w:hAnsi="Times New Roman" w:cs="Times New Roman"/>
          <w:b w:val="0"/>
          <w:sz w:val="24"/>
          <w:szCs w:val="24"/>
        </w:rPr>
        <w:t>1</w:t>
      </w:r>
      <w:r>
        <w:rPr>
          <w:rFonts w:ascii="Times New Roman" w:hAnsi="Times New Roman" w:cs="Times New Roman"/>
          <w:b w:val="0"/>
          <w:sz w:val="24"/>
          <w:szCs w:val="24"/>
        </w:rPr>
        <w:t>4</w:t>
      </w:r>
      <w:r w:rsidRPr="006C30DE">
        <w:rPr>
          <w:rFonts w:ascii="Times New Roman" w:hAnsi="Times New Roman" w:cs="Times New Roman"/>
          <w:b w:val="0"/>
          <w:sz w:val="24"/>
          <w:szCs w:val="24"/>
        </w:rPr>
        <w:t>. Об общих требованиях к порядку составления, утверждения и ведения бюджетных смет бюджетных учреждений: Приказ Минфина РФ от 20.11.2007 г. N 112н</w:t>
      </w:r>
      <w:r w:rsidRPr="006C30DE">
        <w:rPr>
          <w:rFonts w:ascii="Times New Roman" w:hAnsi="Times New Roman" w:cs="Times New Roman"/>
          <w:b w:val="0"/>
          <w:sz w:val="24"/>
          <w:szCs w:val="24"/>
        </w:rPr>
        <w:br/>
        <w:t>(с изменениями от 30 июля 2010 г.)//</w:t>
      </w:r>
      <w:r w:rsidRPr="006C30DE">
        <w:rPr>
          <w:rFonts w:ascii="Times New Roman" w:eastAsia="Times New Roman" w:hAnsi="Times New Roman" w:cs="Times New Roman"/>
          <w:b w:val="0"/>
          <w:sz w:val="24"/>
          <w:szCs w:val="24"/>
        </w:rPr>
        <w:t xml:space="preserve"> Справочно-правовая система «Консультант Плюс»</w:t>
      </w:r>
      <w:r w:rsidRPr="006C30DE">
        <w:rPr>
          <w:rFonts w:ascii="Times New Roman" w:hAnsi="Times New Roman" w:cs="Times New Roman"/>
          <w:b w:val="0"/>
          <w:sz w:val="24"/>
          <w:szCs w:val="24"/>
        </w:rPr>
        <w:t>.</w:t>
      </w:r>
    </w:p>
    <w:p w:rsidR="00FA2F49" w:rsidRPr="006C30DE" w:rsidRDefault="00FA2F49" w:rsidP="00033659">
      <w:pPr>
        <w:pStyle w:val="ConsPlusTitle"/>
        <w:widowControl/>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15</w:t>
      </w:r>
      <w:r w:rsidRPr="006C30DE">
        <w:rPr>
          <w:rFonts w:ascii="Times New Roman" w:hAnsi="Times New Roman" w:cs="Times New Roman"/>
          <w:b w:val="0"/>
          <w:sz w:val="24"/>
          <w:szCs w:val="24"/>
        </w:rPr>
        <w:t xml:space="preserve">. Об образовании: Федеральный закон Российской федерации от 10. 07.1992 г. n 3266-1// </w:t>
      </w:r>
      <w:r w:rsidRPr="006C30DE">
        <w:rPr>
          <w:rFonts w:ascii="Times New Roman" w:eastAsia="Times New Roman" w:hAnsi="Times New Roman" w:cs="Times New Roman"/>
          <w:b w:val="0"/>
          <w:sz w:val="24"/>
          <w:szCs w:val="24"/>
        </w:rPr>
        <w:t>Справочно-правовая система «Консультант Плюс»</w:t>
      </w:r>
      <w:r w:rsidRPr="006C30DE">
        <w:rPr>
          <w:rFonts w:ascii="Times New Roman" w:hAnsi="Times New Roman" w:cs="Times New Roman"/>
          <w:b w:val="0"/>
          <w:sz w:val="24"/>
          <w:szCs w:val="24"/>
        </w:rPr>
        <w:t>.</w:t>
      </w:r>
    </w:p>
    <w:p w:rsidR="00FA2F49" w:rsidRPr="006C30DE" w:rsidRDefault="00FA2F49" w:rsidP="00033659">
      <w:pPr>
        <w:pStyle w:val="1"/>
        <w:spacing w:before="0" w:line="360" w:lineRule="auto"/>
        <w:ind w:firstLine="709"/>
        <w:jc w:val="both"/>
        <w:rPr>
          <w:rFonts w:ascii="Times New Roman" w:hAnsi="Times New Roman"/>
          <w:b w:val="0"/>
          <w:color w:val="auto"/>
          <w:sz w:val="24"/>
          <w:szCs w:val="24"/>
        </w:rPr>
      </w:pPr>
      <w:r w:rsidRPr="006C30DE">
        <w:rPr>
          <w:rFonts w:ascii="Times New Roman" w:hAnsi="Times New Roman"/>
          <w:b w:val="0"/>
          <w:bCs w:val="0"/>
          <w:color w:val="auto"/>
          <w:sz w:val="24"/>
          <w:szCs w:val="24"/>
        </w:rPr>
        <w:t>1</w:t>
      </w:r>
      <w:r>
        <w:rPr>
          <w:rFonts w:ascii="Times New Roman" w:hAnsi="Times New Roman"/>
          <w:b w:val="0"/>
          <w:bCs w:val="0"/>
          <w:color w:val="auto"/>
          <w:sz w:val="24"/>
          <w:szCs w:val="24"/>
        </w:rPr>
        <w:t>6</w:t>
      </w:r>
      <w:r w:rsidRPr="006C30DE">
        <w:rPr>
          <w:rFonts w:ascii="Times New Roman" w:hAnsi="Times New Roman"/>
          <w:b w:val="0"/>
          <w:bCs w:val="0"/>
          <w:color w:val="auto"/>
          <w:sz w:val="24"/>
          <w:szCs w:val="24"/>
        </w:rPr>
        <w:t xml:space="preserve">. </w:t>
      </w:r>
      <w:r w:rsidRPr="006C30DE">
        <w:rPr>
          <w:rFonts w:ascii="Times New Roman" w:hAnsi="Times New Roman"/>
          <w:b w:val="0"/>
          <w:color w:val="auto"/>
          <w:sz w:val="24"/>
          <w:szCs w:val="24"/>
        </w:rPr>
        <w:t xml:space="preserve">О тарифной системе оплаты труда работников муниципальных учреждений </w:t>
      </w:r>
      <w:r w:rsidRPr="006C30DE">
        <w:rPr>
          <w:rFonts w:ascii="Times New Roman" w:hAnsi="Times New Roman"/>
          <w:b w:val="0"/>
          <w:color w:val="auto"/>
          <w:sz w:val="24"/>
          <w:szCs w:val="24"/>
        </w:rPr>
        <w:br/>
        <w:t>и порядке ее применения Постановление Администрации г. Сургута от 28 декабря 2007 г. N 4369 (с изменениями от 24 марта 2008 г., 21 января 2009 г.)//</w:t>
      </w:r>
      <w:r w:rsidRPr="006C30DE">
        <w:rPr>
          <w:rFonts w:ascii="Times New Roman" w:eastAsia="Times New Roman" w:hAnsi="Times New Roman"/>
          <w:b w:val="0"/>
          <w:color w:val="auto"/>
          <w:sz w:val="24"/>
          <w:szCs w:val="24"/>
        </w:rPr>
        <w:t xml:space="preserve"> Справочно-правовая система «Консультант Плюс»</w:t>
      </w:r>
      <w:r w:rsidRPr="006C30DE">
        <w:rPr>
          <w:rFonts w:ascii="Times New Roman" w:hAnsi="Times New Roman"/>
          <w:b w:val="0"/>
          <w:color w:val="auto"/>
          <w:sz w:val="24"/>
          <w:szCs w:val="24"/>
        </w:rPr>
        <w:t>.</w:t>
      </w:r>
    </w:p>
    <w:p w:rsidR="00FA2F49" w:rsidRPr="006C30DE" w:rsidRDefault="00FA2F49" w:rsidP="00033659">
      <w:pPr>
        <w:pStyle w:val="1"/>
        <w:spacing w:before="0" w:line="360" w:lineRule="auto"/>
        <w:ind w:firstLine="709"/>
        <w:jc w:val="both"/>
        <w:rPr>
          <w:rFonts w:ascii="Times New Roman" w:hAnsi="Times New Roman"/>
          <w:b w:val="0"/>
          <w:color w:val="auto"/>
          <w:sz w:val="24"/>
          <w:szCs w:val="24"/>
        </w:rPr>
      </w:pPr>
      <w:r w:rsidRPr="006C30DE">
        <w:rPr>
          <w:rFonts w:ascii="Times New Roman" w:eastAsia="Times New Roman" w:hAnsi="Times New Roman"/>
          <w:b w:val="0"/>
          <w:bCs w:val="0"/>
          <w:color w:val="auto"/>
          <w:spacing w:val="-2"/>
          <w:sz w:val="24"/>
          <w:szCs w:val="24"/>
        </w:rPr>
        <w:t>1</w:t>
      </w:r>
      <w:r>
        <w:rPr>
          <w:rFonts w:ascii="Times New Roman" w:eastAsia="Times New Roman" w:hAnsi="Times New Roman"/>
          <w:b w:val="0"/>
          <w:bCs w:val="0"/>
          <w:color w:val="auto"/>
          <w:spacing w:val="-2"/>
          <w:sz w:val="24"/>
          <w:szCs w:val="24"/>
        </w:rPr>
        <w:t>7</w:t>
      </w:r>
      <w:r w:rsidRPr="006C30DE">
        <w:rPr>
          <w:rFonts w:ascii="Times New Roman" w:eastAsia="Times New Roman" w:hAnsi="Times New Roman"/>
          <w:b w:val="0"/>
          <w:bCs w:val="0"/>
          <w:color w:val="auto"/>
          <w:spacing w:val="-2"/>
          <w:sz w:val="24"/>
          <w:szCs w:val="24"/>
        </w:rPr>
        <w:t xml:space="preserve">. Положение об оказании дополнительных </w:t>
      </w:r>
      <w:r w:rsidRPr="006C30DE">
        <w:rPr>
          <w:rFonts w:ascii="Times New Roman" w:eastAsia="Times New Roman" w:hAnsi="Times New Roman"/>
          <w:b w:val="0"/>
          <w:bCs w:val="0"/>
          <w:color w:val="auto"/>
          <w:sz w:val="24"/>
          <w:szCs w:val="24"/>
        </w:rPr>
        <w:t xml:space="preserve">образовательных платных услуг: </w:t>
      </w:r>
      <w:r w:rsidRPr="006C30DE">
        <w:rPr>
          <w:rFonts w:ascii="Times New Roman" w:eastAsia="Times New Roman" w:hAnsi="Times New Roman"/>
          <w:b w:val="0"/>
          <w:color w:val="auto"/>
          <w:sz w:val="24"/>
          <w:szCs w:val="24"/>
        </w:rPr>
        <w:t xml:space="preserve">Протокол </w:t>
      </w:r>
      <w:r w:rsidRPr="006C30DE">
        <w:rPr>
          <w:rFonts w:ascii="Times New Roman" w:eastAsia="Times New Roman" w:hAnsi="Times New Roman"/>
          <w:b w:val="0"/>
          <w:iCs/>
          <w:color w:val="auto"/>
          <w:sz w:val="24"/>
          <w:szCs w:val="24"/>
        </w:rPr>
        <w:t>от 03.09.2009г.</w:t>
      </w:r>
      <w:r w:rsidRPr="006C30DE">
        <w:rPr>
          <w:rFonts w:ascii="Times New Roman" w:eastAsia="Times New Roman" w:hAnsi="Times New Roman"/>
          <w:b w:val="0"/>
          <w:color w:val="auto"/>
          <w:sz w:val="24"/>
          <w:szCs w:val="24"/>
        </w:rPr>
        <w:t xml:space="preserve"> № </w:t>
      </w:r>
      <w:r w:rsidRPr="006C30DE">
        <w:rPr>
          <w:rFonts w:ascii="Times New Roman" w:eastAsia="Times New Roman" w:hAnsi="Times New Roman"/>
          <w:b w:val="0"/>
          <w:iCs/>
          <w:color w:val="auto"/>
          <w:sz w:val="24"/>
          <w:szCs w:val="24"/>
        </w:rPr>
        <w:t>1//</w:t>
      </w:r>
      <w:r w:rsidRPr="006C30DE">
        <w:rPr>
          <w:rFonts w:ascii="Times New Roman" w:eastAsia="Times New Roman" w:hAnsi="Times New Roman"/>
          <w:b w:val="0"/>
          <w:color w:val="auto"/>
          <w:sz w:val="24"/>
          <w:szCs w:val="24"/>
        </w:rPr>
        <w:t xml:space="preserve"> Справочно-правовая система «Консультант Плюс»</w:t>
      </w:r>
      <w:r w:rsidRPr="006C30DE">
        <w:rPr>
          <w:rFonts w:ascii="Times New Roman" w:hAnsi="Times New Roman"/>
          <w:b w:val="0"/>
          <w:color w:val="auto"/>
          <w:sz w:val="24"/>
          <w:szCs w:val="24"/>
        </w:rPr>
        <w:t>.</w:t>
      </w:r>
    </w:p>
    <w:p w:rsidR="00FA2F49" w:rsidRPr="006C30DE" w:rsidRDefault="00FA2F49" w:rsidP="00033659">
      <w:pPr>
        <w:pStyle w:val="13"/>
        <w:spacing w:line="360" w:lineRule="auto"/>
        <w:ind w:left="0" w:firstLine="709"/>
        <w:jc w:val="both"/>
      </w:pPr>
      <w:r w:rsidRPr="006C30DE">
        <w:t>1</w:t>
      </w:r>
      <w:r>
        <w:t>8</w:t>
      </w:r>
      <w:r w:rsidRPr="006C30DE">
        <w:t>. 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Приказ Минздравсоцразвития РФ от 29.12.2007 № 822 (ред. от 19.12.2008) // Справочно-правовая система «Консультант Плюс».</w:t>
      </w:r>
    </w:p>
    <w:p w:rsidR="00FA2F49" w:rsidRDefault="00FA2F49" w:rsidP="00333CBE">
      <w:pPr>
        <w:pStyle w:val="13"/>
        <w:spacing w:line="360" w:lineRule="auto"/>
        <w:ind w:left="0" w:firstLine="709"/>
        <w:jc w:val="both"/>
      </w:pPr>
      <w:r w:rsidRPr="006C30DE">
        <w:t>1</w:t>
      </w:r>
      <w:r>
        <w:t>9</w:t>
      </w:r>
      <w:r w:rsidRPr="006C30DE">
        <w:t xml:space="preserve">. </w:t>
      </w:r>
      <w:hyperlink r:id="rId9" w:tgtFrame="_blank" w:history="1">
        <w:r w:rsidRPr="006C30DE">
          <w:rPr>
            <w:rStyle w:val="af2"/>
            <w:color w:val="auto"/>
            <w:u w:val="none"/>
          </w:rPr>
          <w:t>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w:t>
        </w:r>
      </w:hyperlink>
      <w:r w:rsidRPr="006C30DE">
        <w:t>: Приказ Минздравсоцразвития РФ от 29.12.2007 № 818 (ред. от 19.12.2008) // Справочно-правовая система «Консультант Плюс».</w:t>
      </w:r>
    </w:p>
    <w:p w:rsidR="00FA2F49" w:rsidRDefault="00FA2F49" w:rsidP="00333CBE">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Pr="00333CBE">
        <w:rPr>
          <w:rFonts w:ascii="Times New Roman" w:hAnsi="Times New Roman" w:cs="Times New Roman"/>
          <w:sz w:val="24"/>
          <w:szCs w:val="24"/>
        </w:rPr>
        <w:t>"Об утверждении Типового положения об образовательном учреждении начальног</w:t>
      </w:r>
      <w:r>
        <w:rPr>
          <w:rFonts w:ascii="Times New Roman" w:hAnsi="Times New Roman" w:cs="Times New Roman"/>
          <w:sz w:val="24"/>
          <w:szCs w:val="24"/>
        </w:rPr>
        <w:t xml:space="preserve">о профессионального образования: </w:t>
      </w:r>
      <w:r w:rsidRPr="00333CBE">
        <w:rPr>
          <w:rFonts w:ascii="Times New Roman" w:hAnsi="Times New Roman" w:cs="Times New Roman"/>
          <w:sz w:val="24"/>
          <w:szCs w:val="24"/>
        </w:rPr>
        <w:t xml:space="preserve">Постановление Правительства РФ от 14.07.2008 N 521 </w:t>
      </w:r>
      <w:r>
        <w:rPr>
          <w:rFonts w:ascii="Times New Roman" w:hAnsi="Times New Roman" w:cs="Times New Roman"/>
          <w:sz w:val="24"/>
          <w:szCs w:val="24"/>
        </w:rPr>
        <w:t xml:space="preserve">// </w:t>
      </w:r>
      <w:r w:rsidRPr="00B3546F">
        <w:rPr>
          <w:rFonts w:ascii="Times New Roman" w:hAnsi="Times New Roman" w:cs="Times New Roman"/>
          <w:sz w:val="24"/>
          <w:szCs w:val="24"/>
        </w:rPr>
        <w:t>Справочно</w:t>
      </w:r>
      <w:r>
        <w:rPr>
          <w:rFonts w:ascii="Times New Roman" w:hAnsi="Times New Roman" w:cs="Times New Roman"/>
          <w:sz w:val="24"/>
          <w:szCs w:val="24"/>
        </w:rPr>
        <w:t>-правовая система «Гарант».</w:t>
      </w:r>
    </w:p>
    <w:p w:rsidR="00FA2F49" w:rsidRPr="00D3084E" w:rsidRDefault="00FA2F49" w:rsidP="00333CBE">
      <w:pPr>
        <w:pStyle w:val="13"/>
        <w:spacing w:line="360" w:lineRule="auto"/>
        <w:ind w:left="0" w:firstLine="709"/>
        <w:jc w:val="both"/>
        <w:rPr>
          <w:lang w:val="en-US"/>
        </w:rPr>
      </w:pPr>
      <w:r>
        <w:t>21</w:t>
      </w:r>
      <w:r w:rsidRPr="006C30DE">
        <w:t>. Врублевская А.В. Бюджетная система РФ: учеб./О.В, Врублевская и др.-М.: Юрайт - Издат, 2004.- 838 с.</w:t>
      </w:r>
    </w:p>
    <w:p w:rsidR="00FA2F49" w:rsidRPr="006C30DE" w:rsidRDefault="00FA2F49" w:rsidP="00033659">
      <w:pPr>
        <w:spacing w:after="0" w:line="360" w:lineRule="auto"/>
        <w:ind w:firstLine="709"/>
        <w:jc w:val="both"/>
        <w:rPr>
          <w:rFonts w:ascii="Times New Roman" w:hAnsi="Times New Roman"/>
          <w:sz w:val="24"/>
          <w:szCs w:val="24"/>
        </w:rPr>
      </w:pPr>
      <w:r>
        <w:rPr>
          <w:rFonts w:ascii="Times New Roman" w:hAnsi="Times New Roman"/>
          <w:sz w:val="24"/>
          <w:szCs w:val="24"/>
        </w:rPr>
        <w:t>22</w:t>
      </w:r>
      <w:r w:rsidRPr="006C30DE">
        <w:rPr>
          <w:rFonts w:ascii="Times New Roman" w:hAnsi="Times New Roman"/>
          <w:sz w:val="24"/>
          <w:szCs w:val="24"/>
        </w:rPr>
        <w:t>. Поляк Г.Б. Бюджетная система России: учебник для студентов вузов, обучающихся по экономическим специальностям/ под. ред. Г.Б, Поляка. - М.: ЮНИТИ-ДАНА, 2009.- 703 с.</w:t>
      </w:r>
    </w:p>
    <w:p w:rsidR="00FA2F49" w:rsidRPr="006C30DE" w:rsidRDefault="00FA2F49" w:rsidP="00033659">
      <w:pPr>
        <w:spacing w:after="0" w:line="360" w:lineRule="auto"/>
        <w:ind w:firstLine="709"/>
        <w:jc w:val="both"/>
        <w:rPr>
          <w:rFonts w:ascii="Times New Roman" w:hAnsi="Times New Roman"/>
          <w:sz w:val="24"/>
          <w:szCs w:val="24"/>
        </w:rPr>
      </w:pPr>
      <w:r w:rsidRPr="006C30DE">
        <w:rPr>
          <w:rFonts w:ascii="Times New Roman" w:hAnsi="Times New Roman"/>
          <w:sz w:val="24"/>
          <w:szCs w:val="24"/>
        </w:rPr>
        <w:t>2</w:t>
      </w:r>
      <w:r>
        <w:rPr>
          <w:rFonts w:ascii="Times New Roman" w:hAnsi="Times New Roman"/>
          <w:sz w:val="24"/>
          <w:szCs w:val="24"/>
        </w:rPr>
        <w:t>3</w:t>
      </w:r>
      <w:r w:rsidRPr="006C30DE">
        <w:rPr>
          <w:rFonts w:ascii="Times New Roman" w:hAnsi="Times New Roman"/>
          <w:sz w:val="24"/>
          <w:szCs w:val="24"/>
        </w:rPr>
        <w:t xml:space="preserve">.  Поляк Г.Б. Финансы бюджетных организаций: учеб./под. ред. Г.Б, Поляка. - М.: Вузовский учебник, 2008.- </w:t>
      </w:r>
      <w:r w:rsidRPr="00C52ACD">
        <w:rPr>
          <w:rFonts w:ascii="Times New Roman" w:hAnsi="Times New Roman"/>
          <w:sz w:val="24"/>
          <w:szCs w:val="24"/>
        </w:rPr>
        <w:t>838</w:t>
      </w:r>
      <w:r w:rsidRPr="006C30DE">
        <w:rPr>
          <w:rFonts w:ascii="Times New Roman" w:hAnsi="Times New Roman"/>
          <w:sz w:val="24"/>
          <w:szCs w:val="24"/>
        </w:rPr>
        <w:t xml:space="preserve"> с.</w:t>
      </w:r>
    </w:p>
    <w:p w:rsidR="00FA2F49" w:rsidRPr="006C30DE" w:rsidRDefault="00FA2F49" w:rsidP="006C30DE">
      <w:pPr>
        <w:pStyle w:val="13"/>
        <w:spacing w:line="360" w:lineRule="auto"/>
        <w:ind w:left="0"/>
        <w:jc w:val="both"/>
      </w:pPr>
      <w:r w:rsidRPr="006C30DE">
        <w:tab/>
        <w:t>2</w:t>
      </w:r>
      <w:r>
        <w:t>4</w:t>
      </w:r>
      <w:r w:rsidRPr="006C30DE">
        <w:t>. Абузярова, Н.А. Правовые аспекты оплаты труда бюджетников / Н.А. Абузярова, Д.В. Лубягина // Культура: управление, экономика, право. – 2009. - №2. – С.14-16.</w:t>
      </w:r>
    </w:p>
    <w:p w:rsidR="00FA2F49" w:rsidRPr="006C30DE" w:rsidRDefault="00FA2F49" w:rsidP="00033659">
      <w:pPr>
        <w:pStyle w:val="ConsPlusNormal"/>
        <w:widowControl/>
        <w:spacing w:line="360" w:lineRule="auto"/>
        <w:ind w:firstLine="709"/>
        <w:jc w:val="both"/>
        <w:rPr>
          <w:rFonts w:ascii="Times New Roman" w:hAnsi="Times New Roman" w:cs="Times New Roman"/>
          <w:sz w:val="24"/>
          <w:szCs w:val="24"/>
        </w:rPr>
      </w:pPr>
      <w:r w:rsidRPr="006C30DE">
        <w:rPr>
          <w:rFonts w:ascii="Times New Roman" w:hAnsi="Times New Roman" w:cs="Times New Roman"/>
          <w:sz w:val="24"/>
          <w:szCs w:val="24"/>
        </w:rPr>
        <w:t>2</w:t>
      </w:r>
      <w:r>
        <w:rPr>
          <w:rFonts w:ascii="Times New Roman" w:hAnsi="Times New Roman" w:cs="Times New Roman"/>
          <w:sz w:val="24"/>
          <w:szCs w:val="24"/>
        </w:rPr>
        <w:t>5</w:t>
      </w:r>
      <w:r w:rsidRPr="006C30DE">
        <w:rPr>
          <w:rFonts w:ascii="Times New Roman" w:hAnsi="Times New Roman" w:cs="Times New Roman"/>
          <w:sz w:val="24"/>
          <w:szCs w:val="24"/>
        </w:rPr>
        <w:t>. Гарнов, И.Ю. Финансовое планирование в бюджетных учреждениях</w:t>
      </w:r>
      <w:r w:rsidRPr="006C30DE">
        <w:rPr>
          <w:rFonts w:ascii="Times New Roman" w:hAnsi="Times New Roman" w:cs="Times New Roman"/>
          <w:b/>
          <w:sz w:val="24"/>
          <w:szCs w:val="24"/>
        </w:rPr>
        <w:t xml:space="preserve"> </w:t>
      </w:r>
      <w:r w:rsidRPr="006C30DE">
        <w:rPr>
          <w:rFonts w:ascii="Times New Roman" w:hAnsi="Times New Roman" w:cs="Times New Roman"/>
          <w:sz w:val="24"/>
          <w:szCs w:val="24"/>
        </w:rPr>
        <w:t>в 2009 - 2010 годах/ И.Ю. Гарнов// Бухгалтерский учет в бюджетных и некоммерческих организациях.-2010.-№8.-С 21.</w:t>
      </w:r>
    </w:p>
    <w:p w:rsidR="00FA2F49" w:rsidRPr="006C30DE" w:rsidRDefault="00FA2F49" w:rsidP="00033659">
      <w:pPr>
        <w:pStyle w:val="ConsPlusTitle"/>
        <w:widowControl/>
        <w:spacing w:line="360" w:lineRule="auto"/>
        <w:ind w:firstLine="709"/>
        <w:jc w:val="both"/>
        <w:rPr>
          <w:rFonts w:ascii="Times New Roman" w:hAnsi="Times New Roman" w:cs="Times New Roman"/>
          <w:b w:val="0"/>
          <w:sz w:val="24"/>
          <w:szCs w:val="24"/>
        </w:rPr>
      </w:pPr>
      <w:r w:rsidRPr="006C30DE">
        <w:rPr>
          <w:rFonts w:ascii="Times New Roman" w:hAnsi="Times New Roman" w:cs="Times New Roman"/>
          <w:b w:val="0"/>
          <w:sz w:val="24"/>
          <w:szCs w:val="24"/>
        </w:rPr>
        <w:t>2</w:t>
      </w:r>
      <w:r>
        <w:rPr>
          <w:rFonts w:ascii="Times New Roman" w:hAnsi="Times New Roman" w:cs="Times New Roman"/>
          <w:b w:val="0"/>
          <w:sz w:val="24"/>
          <w:szCs w:val="24"/>
        </w:rPr>
        <w:t>6</w:t>
      </w:r>
      <w:r w:rsidRPr="006C30DE">
        <w:rPr>
          <w:rFonts w:ascii="Times New Roman" w:hAnsi="Times New Roman" w:cs="Times New Roman"/>
          <w:b w:val="0"/>
          <w:sz w:val="24"/>
          <w:szCs w:val="24"/>
        </w:rPr>
        <w:t>. Завьялов, Д.Ю. Совершенствование бюджетного планирования на основе социологических исследований/ Д.Ю. Завьялов//Финансы.- 2010.- № 6.- С 6.</w:t>
      </w:r>
    </w:p>
    <w:p w:rsidR="00FA2F49" w:rsidRPr="006C30DE" w:rsidRDefault="00FA2F49" w:rsidP="006C30DE">
      <w:pPr>
        <w:pStyle w:val="13"/>
        <w:spacing w:line="360" w:lineRule="auto"/>
        <w:ind w:left="0"/>
        <w:jc w:val="both"/>
      </w:pPr>
      <w:r w:rsidRPr="006C30DE">
        <w:rPr>
          <w:b/>
        </w:rPr>
        <w:tab/>
      </w:r>
      <w:r w:rsidRPr="006C30DE">
        <w:t>2</w:t>
      </w:r>
      <w:r>
        <w:t>7</w:t>
      </w:r>
      <w:r w:rsidRPr="006C30DE">
        <w:t>.</w:t>
      </w:r>
      <w:r w:rsidRPr="006C30DE">
        <w:rPr>
          <w:b/>
        </w:rPr>
        <w:t xml:space="preserve"> </w:t>
      </w:r>
      <w:r w:rsidRPr="006C30DE">
        <w:t>Кокин, Ю.П. Введение новых систем оплаты труда работников бюджетной сферы / Ю.П. Кокин // Справочник кадровика. – 2008. - №7. – С.100-105.</w:t>
      </w:r>
    </w:p>
    <w:p w:rsidR="00FA2F49" w:rsidRPr="006C30DE" w:rsidRDefault="00FA2F49" w:rsidP="006C30DE">
      <w:pPr>
        <w:pStyle w:val="13"/>
        <w:spacing w:line="360" w:lineRule="auto"/>
        <w:ind w:left="0"/>
        <w:jc w:val="both"/>
      </w:pPr>
      <w:r w:rsidRPr="006C30DE">
        <w:tab/>
        <w:t>2</w:t>
      </w:r>
      <w:r>
        <w:t>8</w:t>
      </w:r>
      <w:r w:rsidRPr="006C30DE">
        <w:t>. Костян, И.А. Оплата труда бюджетников: развитие реформы / И.А. Костян // Справочник кадровика. – 2009. - №1. – С.99-103.</w:t>
      </w:r>
    </w:p>
    <w:p w:rsidR="00FA2F49" w:rsidRDefault="00FA2F49" w:rsidP="00C52ACD">
      <w:pPr>
        <w:pStyle w:val="ConsPlusTitle"/>
        <w:widowControl/>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29</w:t>
      </w:r>
      <w:r w:rsidRPr="006C30DE">
        <w:rPr>
          <w:rFonts w:ascii="Times New Roman" w:hAnsi="Times New Roman" w:cs="Times New Roman"/>
          <w:b w:val="0"/>
          <w:sz w:val="24"/>
          <w:szCs w:val="24"/>
        </w:rPr>
        <w:t>. Левицкий, М.Л. Бюджетная реформа и система образования/ М.Л. Левицкий.-2010.-№6.- С 3.</w:t>
      </w:r>
    </w:p>
    <w:p w:rsidR="00FA2F49" w:rsidRPr="0021770A" w:rsidRDefault="00FA2F49" w:rsidP="0021770A">
      <w:pPr>
        <w:pStyle w:val="ConsPlusTitle"/>
        <w:widowControl/>
        <w:spacing w:line="360" w:lineRule="auto"/>
        <w:ind w:firstLine="709"/>
        <w:jc w:val="both"/>
        <w:rPr>
          <w:rFonts w:ascii="Times New Roman" w:hAnsi="Times New Roman" w:cs="Times New Roman"/>
          <w:b w:val="0"/>
          <w:sz w:val="24"/>
          <w:szCs w:val="24"/>
        </w:rPr>
      </w:pPr>
      <w:r w:rsidRPr="0021770A">
        <w:rPr>
          <w:rFonts w:ascii="Times New Roman" w:hAnsi="Times New Roman" w:cs="Times New Roman"/>
          <w:b w:val="0"/>
          <w:sz w:val="24"/>
          <w:szCs w:val="24"/>
        </w:rPr>
        <w:t xml:space="preserve">30. </w:t>
      </w:r>
      <w:hyperlink r:id="rId10" w:tgtFrame="_blank" w:history="1">
        <w:r w:rsidRPr="0021770A">
          <w:rPr>
            <w:rStyle w:val="af2"/>
            <w:rFonts w:ascii="Times New Roman" w:hAnsi="Times New Roman"/>
            <w:b w:val="0"/>
            <w:color w:val="auto"/>
            <w:sz w:val="24"/>
            <w:szCs w:val="24"/>
            <w:u w:val="none"/>
          </w:rPr>
          <w:t>Отчет об исполнении бюджета Ханты-Мансийского автономного округа - Югры за 2009 год</w:t>
        </w:r>
      </w:hyperlink>
      <w:r>
        <w:rPr>
          <w:rFonts w:ascii="Times New Roman" w:hAnsi="Times New Roman" w:cs="Times New Roman"/>
          <w:b w:val="0"/>
          <w:sz w:val="24"/>
          <w:szCs w:val="24"/>
        </w:rPr>
        <w:t xml:space="preserve"> </w:t>
      </w:r>
      <w:r w:rsidRPr="00C52ACD">
        <w:rPr>
          <w:rFonts w:ascii="Times New Roman" w:hAnsi="Times New Roman" w:cs="Times New Roman"/>
          <w:b w:val="0"/>
          <w:sz w:val="24"/>
          <w:szCs w:val="24"/>
        </w:rPr>
        <w:t xml:space="preserve">[электр. рес.].- </w:t>
      </w:r>
      <w:r w:rsidRPr="0021770A">
        <w:rPr>
          <w:rFonts w:ascii="Times New Roman" w:hAnsi="Times New Roman" w:cs="Times New Roman"/>
          <w:b w:val="0"/>
          <w:sz w:val="24"/>
          <w:szCs w:val="24"/>
          <w:lang w:val="en-US"/>
        </w:rPr>
        <w:t>http</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www</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admhmao</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ru</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economic</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finans</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frame</w:t>
      </w:r>
      <w:r w:rsidRPr="0021770A">
        <w:rPr>
          <w:rFonts w:ascii="Times New Roman" w:hAnsi="Times New Roman" w:cs="Times New Roman"/>
          <w:b w:val="0"/>
          <w:sz w:val="24"/>
          <w:szCs w:val="24"/>
        </w:rPr>
        <w:t>.</w:t>
      </w:r>
      <w:r w:rsidRPr="0021770A">
        <w:rPr>
          <w:rFonts w:ascii="Times New Roman" w:hAnsi="Times New Roman" w:cs="Times New Roman"/>
          <w:b w:val="0"/>
          <w:sz w:val="24"/>
          <w:szCs w:val="24"/>
          <w:lang w:val="en-US"/>
        </w:rPr>
        <w:t>htm</w:t>
      </w:r>
      <w:r>
        <w:rPr>
          <w:rFonts w:ascii="Times New Roman" w:hAnsi="Times New Roman" w:cs="Times New Roman"/>
          <w:b w:val="0"/>
          <w:sz w:val="24"/>
          <w:szCs w:val="24"/>
        </w:rPr>
        <w:t>.-</w:t>
      </w:r>
      <w:r w:rsidRPr="00C52ACD">
        <w:rPr>
          <w:rFonts w:ascii="Times New Roman" w:hAnsi="Times New Roman" w:cs="Times New Roman"/>
          <w:b w:val="0"/>
          <w:sz w:val="24"/>
          <w:szCs w:val="24"/>
        </w:rPr>
        <w:t>загл. с экрана.</w:t>
      </w:r>
    </w:p>
    <w:p w:rsidR="00FA2F49" w:rsidRDefault="00FA2F49" w:rsidP="00C52ACD">
      <w:pPr>
        <w:pStyle w:val="ConsPlusTitle"/>
        <w:widowControl/>
        <w:spacing w:line="360" w:lineRule="auto"/>
        <w:ind w:firstLine="709"/>
        <w:jc w:val="both"/>
        <w:rPr>
          <w:rFonts w:ascii="Times New Roman" w:hAnsi="Times New Roman" w:cs="Times New Roman"/>
          <w:b w:val="0"/>
          <w:sz w:val="24"/>
          <w:szCs w:val="24"/>
          <w:lang w:val="en-US"/>
        </w:rPr>
      </w:pPr>
      <w:r>
        <w:rPr>
          <w:rFonts w:ascii="Times New Roman" w:hAnsi="Times New Roman" w:cs="Times New Roman"/>
          <w:b w:val="0"/>
          <w:sz w:val="24"/>
          <w:szCs w:val="24"/>
        </w:rPr>
        <w:t>31</w:t>
      </w:r>
      <w:r w:rsidRPr="00C52ACD">
        <w:rPr>
          <w:rFonts w:ascii="Times New Roman" w:hAnsi="Times New Roman" w:cs="Times New Roman"/>
          <w:b w:val="0"/>
          <w:sz w:val="24"/>
          <w:szCs w:val="24"/>
        </w:rPr>
        <w:t xml:space="preserve">. Программа правительства РФ по повышению эффективности бюджетных расходов на период до 2012 года. [электр. рес.].- </w:t>
      </w:r>
      <w:r w:rsidRPr="00C52ACD">
        <w:rPr>
          <w:rFonts w:ascii="Times New Roman" w:hAnsi="Times New Roman" w:cs="Times New Roman"/>
          <w:b w:val="0"/>
          <w:sz w:val="24"/>
          <w:szCs w:val="24"/>
          <w:lang w:val="en-US"/>
        </w:rPr>
        <w:t>http</w:t>
      </w:r>
      <w:r w:rsidRPr="00C52ACD">
        <w:rPr>
          <w:rFonts w:ascii="Times New Roman" w:hAnsi="Times New Roman" w:cs="Times New Roman"/>
          <w:b w:val="0"/>
          <w:sz w:val="24"/>
          <w:szCs w:val="24"/>
        </w:rPr>
        <w:t>://</w:t>
      </w:r>
      <w:r w:rsidRPr="00C52ACD">
        <w:rPr>
          <w:rFonts w:ascii="Times New Roman" w:hAnsi="Times New Roman" w:cs="Times New Roman"/>
          <w:b w:val="0"/>
          <w:sz w:val="24"/>
          <w:szCs w:val="24"/>
          <w:lang w:val="en-US"/>
        </w:rPr>
        <w:t>www</w:t>
      </w:r>
      <w:r w:rsidRPr="00C52ACD">
        <w:rPr>
          <w:rFonts w:ascii="Times New Roman" w:hAnsi="Times New Roman" w:cs="Times New Roman"/>
          <w:b w:val="0"/>
          <w:sz w:val="24"/>
          <w:szCs w:val="24"/>
        </w:rPr>
        <w:t>1.</w:t>
      </w:r>
      <w:r w:rsidRPr="00C52ACD">
        <w:rPr>
          <w:rFonts w:ascii="Times New Roman" w:hAnsi="Times New Roman" w:cs="Times New Roman"/>
          <w:b w:val="0"/>
          <w:sz w:val="24"/>
          <w:szCs w:val="24"/>
          <w:lang w:val="en-US"/>
        </w:rPr>
        <w:t>minfin</w:t>
      </w:r>
      <w:r w:rsidRPr="00C52ACD">
        <w:rPr>
          <w:rFonts w:ascii="Times New Roman" w:hAnsi="Times New Roman" w:cs="Times New Roman"/>
          <w:b w:val="0"/>
          <w:sz w:val="24"/>
          <w:szCs w:val="24"/>
        </w:rPr>
        <w:t>.</w:t>
      </w:r>
      <w:r w:rsidRPr="00C52ACD">
        <w:rPr>
          <w:rFonts w:ascii="Times New Roman" w:hAnsi="Times New Roman" w:cs="Times New Roman"/>
          <w:b w:val="0"/>
          <w:sz w:val="24"/>
          <w:szCs w:val="24"/>
          <w:lang w:val="en-US"/>
        </w:rPr>
        <w:t>ru</w:t>
      </w:r>
      <w:r w:rsidRPr="00C52ACD">
        <w:rPr>
          <w:rFonts w:ascii="Times New Roman" w:hAnsi="Times New Roman" w:cs="Times New Roman"/>
          <w:b w:val="0"/>
          <w:sz w:val="24"/>
          <w:szCs w:val="24"/>
        </w:rPr>
        <w:t>/</w:t>
      </w:r>
      <w:r w:rsidRPr="00C52ACD">
        <w:rPr>
          <w:rFonts w:ascii="Times New Roman" w:hAnsi="Times New Roman" w:cs="Times New Roman"/>
          <w:b w:val="0"/>
          <w:sz w:val="24"/>
          <w:szCs w:val="24"/>
          <w:lang w:val="en-US"/>
        </w:rPr>
        <w:t>reforms</w:t>
      </w:r>
      <w:r w:rsidRPr="00C52ACD">
        <w:rPr>
          <w:rFonts w:ascii="Times New Roman" w:hAnsi="Times New Roman" w:cs="Times New Roman"/>
          <w:b w:val="0"/>
          <w:sz w:val="24"/>
          <w:szCs w:val="24"/>
        </w:rPr>
        <w:t>/</w:t>
      </w:r>
      <w:r w:rsidRPr="00C52ACD">
        <w:rPr>
          <w:rFonts w:ascii="Times New Roman" w:hAnsi="Times New Roman" w:cs="Times New Roman"/>
          <w:b w:val="0"/>
          <w:sz w:val="24"/>
          <w:szCs w:val="24"/>
          <w:lang w:val="en-US"/>
        </w:rPr>
        <w:t>budget</w:t>
      </w:r>
      <w:r w:rsidRPr="00C52ACD">
        <w:rPr>
          <w:rFonts w:ascii="Times New Roman" w:hAnsi="Times New Roman" w:cs="Times New Roman"/>
          <w:b w:val="0"/>
          <w:sz w:val="24"/>
          <w:szCs w:val="24"/>
        </w:rPr>
        <w:t>/.- загл. с экрана.</w:t>
      </w:r>
    </w:p>
    <w:p w:rsidR="00FA2F49" w:rsidRPr="009F2BEA" w:rsidRDefault="00FA2F49" w:rsidP="009F2BEA">
      <w:pPr>
        <w:shd w:val="clear" w:color="auto" w:fill="FFFFFF"/>
        <w:spacing w:after="0" w:line="360" w:lineRule="auto"/>
        <w:ind w:right="14" w:firstLine="851"/>
        <w:jc w:val="both"/>
        <w:rPr>
          <w:rFonts w:ascii="Times New Roman" w:hAnsi="Times New Roman"/>
          <w:sz w:val="24"/>
          <w:szCs w:val="24"/>
        </w:rPr>
      </w:pPr>
      <w:r w:rsidRPr="009F2BEA">
        <w:rPr>
          <w:rFonts w:ascii="Times New Roman" w:hAnsi="Times New Roman"/>
          <w:sz w:val="24"/>
          <w:szCs w:val="24"/>
        </w:rPr>
        <w:t xml:space="preserve">32. Постановление  правительства ХМАО-Югры от22.02.2008 г. №39-п «Об утверждении перечня учреждений ХМАО-Югры, тип которых не подлежит изменению в автономные учреждения» [электр. рес.].- </w:t>
      </w:r>
      <w:r w:rsidRPr="009F2BEA">
        <w:rPr>
          <w:rFonts w:ascii="Times New Roman" w:hAnsi="Times New Roman"/>
          <w:sz w:val="24"/>
          <w:szCs w:val="24"/>
          <w:lang w:val="en-US"/>
        </w:rPr>
        <w:t>http</w:t>
      </w:r>
      <w:r w:rsidRPr="009F2BEA">
        <w:rPr>
          <w:rFonts w:ascii="Times New Roman" w:hAnsi="Times New Roman"/>
          <w:sz w:val="24"/>
          <w:szCs w:val="24"/>
        </w:rPr>
        <w:t>://</w:t>
      </w:r>
      <w:r w:rsidRPr="009F2BEA">
        <w:rPr>
          <w:rFonts w:ascii="Times New Roman" w:hAnsi="Times New Roman"/>
          <w:sz w:val="24"/>
          <w:szCs w:val="24"/>
          <w:lang w:val="en-US"/>
        </w:rPr>
        <w:t>www</w:t>
      </w:r>
      <w:r w:rsidRPr="009F2BEA">
        <w:rPr>
          <w:rFonts w:ascii="Times New Roman" w:hAnsi="Times New Roman"/>
          <w:sz w:val="24"/>
          <w:szCs w:val="24"/>
        </w:rPr>
        <w:t>.</w:t>
      </w:r>
      <w:r w:rsidRPr="009F2BEA">
        <w:rPr>
          <w:rFonts w:ascii="Times New Roman" w:hAnsi="Times New Roman"/>
          <w:sz w:val="24"/>
          <w:szCs w:val="24"/>
          <w:lang w:val="en-US"/>
        </w:rPr>
        <w:t>admhmao</w:t>
      </w:r>
      <w:r w:rsidRPr="009F2BEA">
        <w:rPr>
          <w:rFonts w:ascii="Times New Roman" w:hAnsi="Times New Roman"/>
          <w:sz w:val="24"/>
          <w:szCs w:val="24"/>
        </w:rPr>
        <w:t>.</w:t>
      </w:r>
      <w:r w:rsidRPr="009F2BEA">
        <w:rPr>
          <w:rFonts w:ascii="Times New Roman" w:hAnsi="Times New Roman"/>
          <w:sz w:val="24"/>
          <w:szCs w:val="24"/>
          <w:lang w:val="en-US"/>
        </w:rPr>
        <w:t>ru</w:t>
      </w:r>
      <w:r w:rsidRPr="009F2BEA">
        <w:rPr>
          <w:rFonts w:ascii="Times New Roman" w:hAnsi="Times New Roman"/>
          <w:sz w:val="24"/>
          <w:szCs w:val="24"/>
        </w:rPr>
        <w:t>/</w:t>
      </w:r>
      <w:r w:rsidRPr="009F2BEA">
        <w:rPr>
          <w:rFonts w:ascii="Times New Roman" w:hAnsi="Times New Roman"/>
          <w:sz w:val="24"/>
          <w:szCs w:val="24"/>
          <w:lang w:val="en-US"/>
        </w:rPr>
        <w:t>economic</w:t>
      </w:r>
      <w:r w:rsidRPr="009F2BEA">
        <w:rPr>
          <w:rFonts w:ascii="Times New Roman" w:hAnsi="Times New Roman"/>
          <w:sz w:val="24"/>
          <w:szCs w:val="24"/>
        </w:rPr>
        <w:t>/</w:t>
      </w:r>
      <w:r w:rsidRPr="009F2BEA">
        <w:rPr>
          <w:rFonts w:ascii="Times New Roman" w:hAnsi="Times New Roman"/>
          <w:sz w:val="24"/>
          <w:szCs w:val="24"/>
          <w:lang w:val="en-US"/>
        </w:rPr>
        <w:t>finans</w:t>
      </w:r>
      <w:r w:rsidRPr="009F2BEA">
        <w:rPr>
          <w:rFonts w:ascii="Times New Roman" w:hAnsi="Times New Roman"/>
          <w:sz w:val="24"/>
          <w:szCs w:val="24"/>
        </w:rPr>
        <w:t xml:space="preserve">/ </w:t>
      </w:r>
      <w:r w:rsidRPr="009F2BEA">
        <w:rPr>
          <w:rFonts w:ascii="Times New Roman" w:hAnsi="Times New Roman"/>
          <w:sz w:val="24"/>
          <w:szCs w:val="24"/>
          <w:lang w:val="en-US"/>
        </w:rPr>
        <w:t>frame</w:t>
      </w:r>
      <w:r w:rsidRPr="009F2BEA">
        <w:rPr>
          <w:rFonts w:ascii="Times New Roman" w:hAnsi="Times New Roman"/>
          <w:sz w:val="24"/>
          <w:szCs w:val="24"/>
        </w:rPr>
        <w:t>.</w:t>
      </w:r>
      <w:r w:rsidRPr="009F2BEA">
        <w:rPr>
          <w:rFonts w:ascii="Times New Roman" w:hAnsi="Times New Roman"/>
          <w:sz w:val="24"/>
          <w:szCs w:val="24"/>
          <w:lang w:val="en-US"/>
        </w:rPr>
        <w:t>htm</w:t>
      </w:r>
      <w:r w:rsidRPr="009F2BEA">
        <w:rPr>
          <w:rFonts w:ascii="Times New Roman" w:hAnsi="Times New Roman"/>
          <w:sz w:val="24"/>
          <w:szCs w:val="24"/>
        </w:rPr>
        <w:t>.- загл. с экрана.</w:t>
      </w:r>
    </w:p>
    <w:p w:rsidR="00FA2F49" w:rsidRDefault="00FA2F49" w:rsidP="0010772C">
      <w:pPr>
        <w:pStyle w:val="ConsPlusNormal"/>
        <w:widowControl/>
        <w:ind w:firstLine="0"/>
        <w:jc w:val="center"/>
      </w:pPr>
    </w:p>
    <w:p w:rsidR="00FA2F49" w:rsidRPr="00D841A6" w:rsidRDefault="00FA2F49" w:rsidP="00D841A6">
      <w:pPr>
        <w:rPr>
          <w:rFonts w:ascii="Times New Roman" w:hAnsi="Times New Roman"/>
          <w:color w:val="FF0000"/>
          <w:sz w:val="24"/>
          <w:szCs w:val="24"/>
        </w:rPr>
      </w:pPr>
    </w:p>
    <w:p w:rsidR="00FA2F49" w:rsidRPr="00D841A6" w:rsidRDefault="00FA2F49" w:rsidP="00D841A6">
      <w:pPr>
        <w:rPr>
          <w:rFonts w:ascii="Times New Roman" w:hAnsi="Times New Roman"/>
          <w:color w:val="FF0000"/>
          <w:sz w:val="24"/>
          <w:szCs w:val="24"/>
        </w:rPr>
      </w:pPr>
    </w:p>
    <w:p w:rsidR="00FA2F49" w:rsidRPr="00D841A6" w:rsidRDefault="00FA2F49" w:rsidP="00D841A6">
      <w:pPr>
        <w:rPr>
          <w:rFonts w:ascii="Times New Roman" w:hAnsi="Times New Roman"/>
          <w:color w:val="FF0000"/>
          <w:sz w:val="24"/>
          <w:szCs w:val="24"/>
        </w:rPr>
      </w:pPr>
    </w:p>
    <w:p w:rsidR="00FA2F49" w:rsidRPr="007129EF" w:rsidRDefault="00FA2F49" w:rsidP="007129EF">
      <w:pPr>
        <w:adjustRightInd w:val="0"/>
        <w:spacing w:after="0" w:line="360" w:lineRule="auto"/>
        <w:jc w:val="both"/>
        <w:rPr>
          <w:rFonts w:ascii="Times New Roman" w:hAnsi="Times New Roman"/>
          <w:sz w:val="24"/>
          <w:szCs w:val="24"/>
          <w:lang w:eastAsia="ru-RU"/>
        </w:rPr>
      </w:pPr>
    </w:p>
    <w:p w:rsidR="00FA2F49" w:rsidRDefault="00FA2F49" w:rsidP="007129EF">
      <w:pPr>
        <w:autoSpaceDE w:val="0"/>
        <w:autoSpaceDN w:val="0"/>
        <w:adjustRightInd w:val="0"/>
        <w:spacing w:after="0" w:line="240" w:lineRule="auto"/>
        <w:jc w:val="both"/>
        <w:outlineLvl w:val="0"/>
      </w:pPr>
    </w:p>
    <w:p w:rsidR="00FA2F49" w:rsidRDefault="00FA2F49" w:rsidP="007129EF">
      <w:pPr>
        <w:spacing w:after="0" w:line="360" w:lineRule="auto"/>
      </w:pPr>
    </w:p>
    <w:p w:rsidR="00FA2F49" w:rsidRPr="00044EA4" w:rsidRDefault="00FA2F49" w:rsidP="00F65310">
      <w:pPr>
        <w:autoSpaceDE w:val="0"/>
        <w:autoSpaceDN w:val="0"/>
        <w:adjustRightInd w:val="0"/>
        <w:jc w:val="both"/>
        <w:outlineLvl w:val="0"/>
      </w:pPr>
    </w:p>
    <w:p w:rsidR="00FA2F49" w:rsidRPr="00F65310" w:rsidRDefault="00FA2F49" w:rsidP="002D4F6B">
      <w:pPr>
        <w:spacing w:after="0" w:line="360" w:lineRule="auto"/>
        <w:ind w:firstLine="709"/>
        <w:jc w:val="both"/>
        <w:rPr>
          <w:rFonts w:ascii="Times New Roman" w:hAnsi="Times New Roman"/>
          <w:sz w:val="24"/>
          <w:szCs w:val="24"/>
        </w:rPr>
      </w:pPr>
    </w:p>
    <w:p w:rsidR="00FA2F49" w:rsidRDefault="00FA2F49" w:rsidP="002D4F6B">
      <w:pPr>
        <w:spacing w:after="0" w:line="360" w:lineRule="auto"/>
        <w:ind w:firstLine="709"/>
        <w:jc w:val="both"/>
        <w:rPr>
          <w:rFonts w:ascii="Times New Roman" w:hAnsi="Times New Roman"/>
          <w:sz w:val="24"/>
          <w:szCs w:val="24"/>
        </w:rPr>
      </w:pPr>
    </w:p>
    <w:p w:rsidR="00FA2F49" w:rsidRPr="00CE0473" w:rsidRDefault="00FA2F49" w:rsidP="002D4F6B">
      <w:pPr>
        <w:spacing w:after="0" w:line="360" w:lineRule="auto"/>
        <w:ind w:firstLine="709"/>
        <w:jc w:val="both"/>
        <w:rPr>
          <w:rFonts w:ascii="Times New Roman" w:hAnsi="Times New Roman"/>
          <w:sz w:val="24"/>
          <w:szCs w:val="24"/>
        </w:rPr>
      </w:pPr>
      <w:bookmarkStart w:id="1" w:name="_GoBack"/>
      <w:bookmarkEnd w:id="1"/>
    </w:p>
    <w:sectPr w:rsidR="00FA2F49" w:rsidRPr="00CE0473" w:rsidSect="007129EF">
      <w:footerReference w:type="default" r:id="rId11"/>
      <w:footerReference w:type="first" r:id="rId1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49" w:rsidRDefault="00FA2F49" w:rsidP="00004669">
      <w:pPr>
        <w:spacing w:after="0" w:line="240" w:lineRule="auto"/>
      </w:pPr>
      <w:r>
        <w:separator/>
      </w:r>
    </w:p>
  </w:endnote>
  <w:endnote w:type="continuationSeparator" w:id="0">
    <w:p w:rsidR="00FA2F49" w:rsidRDefault="00FA2F49" w:rsidP="0000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9" w:rsidRDefault="00FA2F49" w:rsidP="008B1EF0">
    <w:pPr>
      <w:pStyle w:val="a8"/>
      <w:jc w:val="center"/>
    </w:pPr>
    <w:r w:rsidRPr="00CD6793">
      <w:rPr>
        <w:rFonts w:ascii="Times New Roman" w:hAnsi="Times New Roman"/>
      </w:rPr>
      <w:fldChar w:fldCharType="begin"/>
    </w:r>
    <w:r w:rsidRPr="00CD6793">
      <w:rPr>
        <w:rFonts w:ascii="Times New Roman" w:hAnsi="Times New Roman"/>
      </w:rPr>
      <w:instrText xml:space="preserve"> PAGE   \* MERGEFORMAT </w:instrText>
    </w:r>
    <w:r w:rsidRPr="00CD6793">
      <w:rPr>
        <w:rFonts w:ascii="Times New Roman" w:hAnsi="Times New Roman"/>
      </w:rPr>
      <w:fldChar w:fldCharType="separate"/>
    </w:r>
    <w:r w:rsidR="00BA5ECF">
      <w:rPr>
        <w:rFonts w:ascii="Times New Roman" w:hAnsi="Times New Roman"/>
        <w:noProof/>
      </w:rPr>
      <w:t>4</w:t>
    </w:r>
    <w:r w:rsidRPr="00CD6793">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9" w:rsidRPr="00CD6793" w:rsidRDefault="00FA2F49">
    <w:pPr>
      <w:pStyle w:val="a8"/>
      <w:jc w:val="center"/>
      <w:rPr>
        <w:rFonts w:ascii="Times New Roman" w:hAnsi="Times New Roman"/>
      </w:rPr>
    </w:pPr>
    <w:r w:rsidRPr="00CD6793">
      <w:rPr>
        <w:rFonts w:ascii="Times New Roman" w:hAnsi="Times New Roman"/>
      </w:rPr>
      <w:fldChar w:fldCharType="begin"/>
    </w:r>
    <w:r w:rsidRPr="00CD6793">
      <w:rPr>
        <w:rFonts w:ascii="Times New Roman" w:hAnsi="Times New Roman"/>
      </w:rPr>
      <w:instrText xml:space="preserve"> PAGE   \* MERGEFORMAT </w:instrText>
    </w:r>
    <w:r w:rsidRPr="00CD6793">
      <w:rPr>
        <w:rFonts w:ascii="Times New Roman" w:hAnsi="Times New Roman"/>
      </w:rPr>
      <w:fldChar w:fldCharType="separate"/>
    </w:r>
    <w:r w:rsidR="00BA5ECF">
      <w:rPr>
        <w:rFonts w:ascii="Times New Roman" w:hAnsi="Times New Roman"/>
        <w:noProof/>
      </w:rPr>
      <w:t>3</w:t>
    </w:r>
    <w:r w:rsidRPr="00CD6793">
      <w:rPr>
        <w:rFonts w:ascii="Times New Roman" w:hAnsi="Times New Roman"/>
      </w:rPr>
      <w:fldChar w:fldCharType="end"/>
    </w:r>
  </w:p>
  <w:p w:rsidR="00FA2F49" w:rsidRDefault="00FA2F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49" w:rsidRDefault="00FA2F49" w:rsidP="00004669">
      <w:pPr>
        <w:spacing w:after="0" w:line="240" w:lineRule="auto"/>
      </w:pPr>
      <w:r>
        <w:separator/>
      </w:r>
    </w:p>
  </w:footnote>
  <w:footnote w:type="continuationSeparator" w:id="0">
    <w:p w:rsidR="00FA2F49" w:rsidRDefault="00FA2F49" w:rsidP="00004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0C07DA"/>
    <w:lvl w:ilvl="0">
      <w:numFmt w:val="bullet"/>
      <w:lvlText w:val="*"/>
      <w:lvlJc w:val="left"/>
    </w:lvl>
  </w:abstractNum>
  <w:abstractNum w:abstractNumId="1">
    <w:nsid w:val="021C2D66"/>
    <w:multiLevelType w:val="hybridMultilevel"/>
    <w:tmpl w:val="4F1A2D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7866C4"/>
    <w:multiLevelType w:val="hybridMultilevel"/>
    <w:tmpl w:val="607A9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4357CA"/>
    <w:multiLevelType w:val="hybridMultilevel"/>
    <w:tmpl w:val="3F2257E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53978B8"/>
    <w:multiLevelType w:val="hybridMultilevel"/>
    <w:tmpl w:val="0876D5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20353C"/>
    <w:multiLevelType w:val="singleLevel"/>
    <w:tmpl w:val="581ECD4E"/>
    <w:lvl w:ilvl="0">
      <w:start w:val="1"/>
      <w:numFmt w:val="decimal"/>
      <w:lvlText w:val="(%1)"/>
      <w:legacy w:legacy="1" w:legacySpace="0" w:legacyIndent="326"/>
      <w:lvlJc w:val="left"/>
      <w:rPr>
        <w:rFonts w:ascii="Times New Roman" w:hAnsi="Times New Roman" w:cs="Times New Roman" w:hint="default"/>
      </w:rPr>
    </w:lvl>
  </w:abstractNum>
  <w:abstractNum w:abstractNumId="6">
    <w:nsid w:val="432052F1"/>
    <w:multiLevelType w:val="singleLevel"/>
    <w:tmpl w:val="7D70BB60"/>
    <w:lvl w:ilvl="0">
      <w:start w:val="1"/>
      <w:numFmt w:val="decimal"/>
      <w:lvlText w:val="%1."/>
      <w:legacy w:legacy="1" w:legacySpace="0" w:legacyIndent="235"/>
      <w:lvlJc w:val="left"/>
      <w:rPr>
        <w:rFonts w:ascii="Times New Roman" w:hAnsi="Times New Roman" w:cs="Times New Roman" w:hint="default"/>
      </w:rPr>
    </w:lvl>
  </w:abstractNum>
  <w:abstractNum w:abstractNumId="7">
    <w:nsid w:val="46403EA8"/>
    <w:multiLevelType w:val="singleLevel"/>
    <w:tmpl w:val="CEAA0D6E"/>
    <w:lvl w:ilvl="0">
      <w:start w:val="1"/>
      <w:numFmt w:val="decimal"/>
      <w:lvlText w:val="%1."/>
      <w:legacy w:legacy="1" w:legacySpace="0" w:legacyIndent="245"/>
      <w:lvlJc w:val="left"/>
      <w:rPr>
        <w:rFonts w:ascii="Times New Roman" w:hAnsi="Times New Roman" w:cs="Times New Roman" w:hint="default"/>
      </w:rPr>
    </w:lvl>
  </w:abstractNum>
  <w:abstractNum w:abstractNumId="8">
    <w:nsid w:val="4F110B17"/>
    <w:multiLevelType w:val="hybridMultilevel"/>
    <w:tmpl w:val="4DDECF5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1630546"/>
    <w:multiLevelType w:val="hybridMultilevel"/>
    <w:tmpl w:val="2E76DB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5B13515"/>
    <w:multiLevelType w:val="hybridMultilevel"/>
    <w:tmpl w:val="F4EA53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EF6871"/>
    <w:multiLevelType w:val="hybridMultilevel"/>
    <w:tmpl w:val="084472DA"/>
    <w:lvl w:ilvl="0" w:tplc="BC8E49E4">
      <w:start w:val="1"/>
      <w:numFmt w:val="decimal"/>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DE1A2D"/>
    <w:multiLevelType w:val="hybridMultilevel"/>
    <w:tmpl w:val="C05AD1C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B8F2BE3"/>
    <w:multiLevelType w:val="hybridMultilevel"/>
    <w:tmpl w:val="BD8A1178"/>
    <w:lvl w:ilvl="0" w:tplc="A8929C2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0BA6429"/>
    <w:multiLevelType w:val="hybridMultilevel"/>
    <w:tmpl w:val="6E6457B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27B31DF"/>
    <w:multiLevelType w:val="hybridMultilevel"/>
    <w:tmpl w:val="D8E2E976"/>
    <w:lvl w:ilvl="0" w:tplc="AE463F96">
      <w:start w:val="11"/>
      <w:numFmt w:val="bullet"/>
      <w:lvlText w:val="-"/>
      <w:lvlJc w:val="left"/>
      <w:pPr>
        <w:ind w:left="1376" w:hanging="360"/>
      </w:pPr>
      <w:rPr>
        <w:rFonts w:ascii="Times New Roman" w:eastAsia="Times New Roman" w:hAnsi="Times New Roman" w:hint="default"/>
      </w:rPr>
    </w:lvl>
    <w:lvl w:ilvl="1" w:tplc="04190003" w:tentative="1">
      <w:start w:val="1"/>
      <w:numFmt w:val="bullet"/>
      <w:lvlText w:val="o"/>
      <w:lvlJc w:val="left"/>
      <w:pPr>
        <w:ind w:left="2096" w:hanging="360"/>
      </w:pPr>
      <w:rPr>
        <w:rFonts w:ascii="Courier New" w:hAnsi="Courier New" w:hint="default"/>
      </w:rPr>
    </w:lvl>
    <w:lvl w:ilvl="2" w:tplc="04190005" w:tentative="1">
      <w:start w:val="1"/>
      <w:numFmt w:val="bullet"/>
      <w:lvlText w:val=""/>
      <w:lvlJc w:val="left"/>
      <w:pPr>
        <w:ind w:left="2816" w:hanging="360"/>
      </w:pPr>
      <w:rPr>
        <w:rFonts w:ascii="Wingdings" w:hAnsi="Wingdings" w:hint="default"/>
      </w:rPr>
    </w:lvl>
    <w:lvl w:ilvl="3" w:tplc="04190001" w:tentative="1">
      <w:start w:val="1"/>
      <w:numFmt w:val="bullet"/>
      <w:lvlText w:val=""/>
      <w:lvlJc w:val="left"/>
      <w:pPr>
        <w:ind w:left="3536" w:hanging="360"/>
      </w:pPr>
      <w:rPr>
        <w:rFonts w:ascii="Symbol" w:hAnsi="Symbol" w:hint="default"/>
      </w:rPr>
    </w:lvl>
    <w:lvl w:ilvl="4" w:tplc="04190003" w:tentative="1">
      <w:start w:val="1"/>
      <w:numFmt w:val="bullet"/>
      <w:lvlText w:val="o"/>
      <w:lvlJc w:val="left"/>
      <w:pPr>
        <w:ind w:left="4256" w:hanging="360"/>
      </w:pPr>
      <w:rPr>
        <w:rFonts w:ascii="Courier New" w:hAnsi="Courier New" w:hint="default"/>
      </w:rPr>
    </w:lvl>
    <w:lvl w:ilvl="5" w:tplc="04190005" w:tentative="1">
      <w:start w:val="1"/>
      <w:numFmt w:val="bullet"/>
      <w:lvlText w:val=""/>
      <w:lvlJc w:val="left"/>
      <w:pPr>
        <w:ind w:left="4976" w:hanging="360"/>
      </w:pPr>
      <w:rPr>
        <w:rFonts w:ascii="Wingdings" w:hAnsi="Wingdings" w:hint="default"/>
      </w:rPr>
    </w:lvl>
    <w:lvl w:ilvl="6" w:tplc="04190001" w:tentative="1">
      <w:start w:val="1"/>
      <w:numFmt w:val="bullet"/>
      <w:lvlText w:val=""/>
      <w:lvlJc w:val="left"/>
      <w:pPr>
        <w:ind w:left="5696" w:hanging="360"/>
      </w:pPr>
      <w:rPr>
        <w:rFonts w:ascii="Symbol" w:hAnsi="Symbol" w:hint="default"/>
      </w:rPr>
    </w:lvl>
    <w:lvl w:ilvl="7" w:tplc="04190003" w:tentative="1">
      <w:start w:val="1"/>
      <w:numFmt w:val="bullet"/>
      <w:lvlText w:val="o"/>
      <w:lvlJc w:val="left"/>
      <w:pPr>
        <w:ind w:left="6416" w:hanging="360"/>
      </w:pPr>
      <w:rPr>
        <w:rFonts w:ascii="Courier New" w:hAnsi="Courier New" w:hint="default"/>
      </w:rPr>
    </w:lvl>
    <w:lvl w:ilvl="8" w:tplc="04190005" w:tentative="1">
      <w:start w:val="1"/>
      <w:numFmt w:val="bullet"/>
      <w:lvlText w:val=""/>
      <w:lvlJc w:val="left"/>
      <w:pPr>
        <w:ind w:left="7136" w:hanging="360"/>
      </w:pPr>
      <w:rPr>
        <w:rFonts w:ascii="Wingdings" w:hAnsi="Wingdings" w:hint="default"/>
      </w:rPr>
    </w:lvl>
  </w:abstractNum>
  <w:abstractNum w:abstractNumId="16">
    <w:nsid w:val="7455410A"/>
    <w:multiLevelType w:val="hybridMultilevel"/>
    <w:tmpl w:val="431020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72A5B17"/>
    <w:multiLevelType w:val="multilevel"/>
    <w:tmpl w:val="797E321C"/>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num w:numId="1">
    <w:abstractNumId w:val="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4"/>
  </w:num>
  <w:num w:numId="12">
    <w:abstractNumId w:val="11"/>
  </w:num>
  <w:num w:numId="13">
    <w:abstractNumId w:val="13"/>
  </w:num>
  <w:num w:numId="14">
    <w:abstractNumId w:val="5"/>
  </w:num>
  <w:num w:numId="15">
    <w:abstractNumId w:val="0"/>
    <w:lvlOverride w:ilvl="0">
      <w:lvl w:ilvl="0">
        <w:numFmt w:val="bullet"/>
        <w:lvlText w:val="•"/>
        <w:legacy w:legacy="1" w:legacySpace="0" w:legacyIndent="177"/>
        <w:lvlJc w:val="left"/>
        <w:rPr>
          <w:rFonts w:ascii="Times New Roman" w:hAnsi="Times New Roman" w:hint="default"/>
        </w:rPr>
      </w:lvl>
    </w:lvlOverride>
  </w:num>
  <w:num w:numId="16">
    <w:abstractNumId w:val="15"/>
  </w:num>
  <w:num w:numId="17">
    <w:abstractNumId w:val="17"/>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48"/>
    <w:rsid w:val="00004669"/>
    <w:rsid w:val="00006B93"/>
    <w:rsid w:val="00017502"/>
    <w:rsid w:val="00024B20"/>
    <w:rsid w:val="00033659"/>
    <w:rsid w:val="00044EA4"/>
    <w:rsid w:val="00054C49"/>
    <w:rsid w:val="000559BE"/>
    <w:rsid w:val="00056469"/>
    <w:rsid w:val="00057124"/>
    <w:rsid w:val="00067ACE"/>
    <w:rsid w:val="0007040F"/>
    <w:rsid w:val="000719D1"/>
    <w:rsid w:val="0007314D"/>
    <w:rsid w:val="00075A26"/>
    <w:rsid w:val="000846CE"/>
    <w:rsid w:val="00084CA1"/>
    <w:rsid w:val="000910FD"/>
    <w:rsid w:val="000A0890"/>
    <w:rsid w:val="000C556A"/>
    <w:rsid w:val="000D2410"/>
    <w:rsid w:val="000E3545"/>
    <w:rsid w:val="000E3F99"/>
    <w:rsid w:val="000F497D"/>
    <w:rsid w:val="00104D26"/>
    <w:rsid w:val="0010772C"/>
    <w:rsid w:val="0011397D"/>
    <w:rsid w:val="00124DA8"/>
    <w:rsid w:val="00126A61"/>
    <w:rsid w:val="001270AE"/>
    <w:rsid w:val="00151D2F"/>
    <w:rsid w:val="00153113"/>
    <w:rsid w:val="0015421C"/>
    <w:rsid w:val="00156562"/>
    <w:rsid w:val="00180A18"/>
    <w:rsid w:val="00190DEE"/>
    <w:rsid w:val="00197707"/>
    <w:rsid w:val="001B51F4"/>
    <w:rsid w:val="001D6A31"/>
    <w:rsid w:val="001E1534"/>
    <w:rsid w:val="001E5FFF"/>
    <w:rsid w:val="0021177E"/>
    <w:rsid w:val="0021770A"/>
    <w:rsid w:val="00223D2B"/>
    <w:rsid w:val="00241A8D"/>
    <w:rsid w:val="00260A49"/>
    <w:rsid w:val="00263967"/>
    <w:rsid w:val="002661C7"/>
    <w:rsid w:val="00271580"/>
    <w:rsid w:val="00275ED4"/>
    <w:rsid w:val="00291E76"/>
    <w:rsid w:val="00296ED7"/>
    <w:rsid w:val="002A025C"/>
    <w:rsid w:val="002A078F"/>
    <w:rsid w:val="002A197D"/>
    <w:rsid w:val="002A389C"/>
    <w:rsid w:val="002A40BB"/>
    <w:rsid w:val="002C58BD"/>
    <w:rsid w:val="002C6E4C"/>
    <w:rsid w:val="002C707D"/>
    <w:rsid w:val="002D4F6B"/>
    <w:rsid w:val="002D6960"/>
    <w:rsid w:val="002D754A"/>
    <w:rsid w:val="002E0DF2"/>
    <w:rsid w:val="002E1F9C"/>
    <w:rsid w:val="002F0A08"/>
    <w:rsid w:val="002F663E"/>
    <w:rsid w:val="002F7EC6"/>
    <w:rsid w:val="00330006"/>
    <w:rsid w:val="00333CBE"/>
    <w:rsid w:val="00344F31"/>
    <w:rsid w:val="00352BBD"/>
    <w:rsid w:val="00354B4A"/>
    <w:rsid w:val="003631FF"/>
    <w:rsid w:val="0038122B"/>
    <w:rsid w:val="00391A4F"/>
    <w:rsid w:val="00397D3B"/>
    <w:rsid w:val="003A0D2F"/>
    <w:rsid w:val="003A3315"/>
    <w:rsid w:val="003B2660"/>
    <w:rsid w:val="003C1048"/>
    <w:rsid w:val="003C5F2F"/>
    <w:rsid w:val="003C6E23"/>
    <w:rsid w:val="003D0F41"/>
    <w:rsid w:val="003D5C7F"/>
    <w:rsid w:val="003E1A55"/>
    <w:rsid w:val="003E2769"/>
    <w:rsid w:val="003E766E"/>
    <w:rsid w:val="004028DB"/>
    <w:rsid w:val="004037C8"/>
    <w:rsid w:val="0041105E"/>
    <w:rsid w:val="00414E26"/>
    <w:rsid w:val="00424E07"/>
    <w:rsid w:val="0044007E"/>
    <w:rsid w:val="00440FBF"/>
    <w:rsid w:val="00455195"/>
    <w:rsid w:val="00463D3E"/>
    <w:rsid w:val="00466728"/>
    <w:rsid w:val="004728B6"/>
    <w:rsid w:val="00473450"/>
    <w:rsid w:val="00480200"/>
    <w:rsid w:val="004821C0"/>
    <w:rsid w:val="00486A63"/>
    <w:rsid w:val="00490568"/>
    <w:rsid w:val="00490DD3"/>
    <w:rsid w:val="00495093"/>
    <w:rsid w:val="004A2617"/>
    <w:rsid w:val="004B0880"/>
    <w:rsid w:val="004B17F5"/>
    <w:rsid w:val="004B2EDF"/>
    <w:rsid w:val="004B52B5"/>
    <w:rsid w:val="004D09A3"/>
    <w:rsid w:val="004D62EC"/>
    <w:rsid w:val="00502E47"/>
    <w:rsid w:val="00504F3A"/>
    <w:rsid w:val="00512663"/>
    <w:rsid w:val="00512F34"/>
    <w:rsid w:val="00523FFD"/>
    <w:rsid w:val="00530C8A"/>
    <w:rsid w:val="005341CA"/>
    <w:rsid w:val="00542435"/>
    <w:rsid w:val="00551948"/>
    <w:rsid w:val="005531B7"/>
    <w:rsid w:val="00560B0F"/>
    <w:rsid w:val="00586D19"/>
    <w:rsid w:val="00586D88"/>
    <w:rsid w:val="00592E59"/>
    <w:rsid w:val="005956F8"/>
    <w:rsid w:val="00596BE0"/>
    <w:rsid w:val="005A00C7"/>
    <w:rsid w:val="005A06D7"/>
    <w:rsid w:val="005B721F"/>
    <w:rsid w:val="005B7BA6"/>
    <w:rsid w:val="005C16F5"/>
    <w:rsid w:val="005C70C7"/>
    <w:rsid w:val="005D12FF"/>
    <w:rsid w:val="005D7DD1"/>
    <w:rsid w:val="005E49EE"/>
    <w:rsid w:val="005F0929"/>
    <w:rsid w:val="005F5CE5"/>
    <w:rsid w:val="00637844"/>
    <w:rsid w:val="0064113B"/>
    <w:rsid w:val="0068732E"/>
    <w:rsid w:val="00692F7A"/>
    <w:rsid w:val="006A4E38"/>
    <w:rsid w:val="006B79AB"/>
    <w:rsid w:val="006C3059"/>
    <w:rsid w:val="006C30DE"/>
    <w:rsid w:val="006E1AF5"/>
    <w:rsid w:val="006E77BB"/>
    <w:rsid w:val="00704AC7"/>
    <w:rsid w:val="007129EF"/>
    <w:rsid w:val="00717D3D"/>
    <w:rsid w:val="00727F7B"/>
    <w:rsid w:val="00742158"/>
    <w:rsid w:val="007453CC"/>
    <w:rsid w:val="007617DB"/>
    <w:rsid w:val="007814F2"/>
    <w:rsid w:val="00783B8A"/>
    <w:rsid w:val="00785C84"/>
    <w:rsid w:val="007861B4"/>
    <w:rsid w:val="00787C16"/>
    <w:rsid w:val="00793D7D"/>
    <w:rsid w:val="00793FC1"/>
    <w:rsid w:val="007A2B31"/>
    <w:rsid w:val="007A726C"/>
    <w:rsid w:val="007A759D"/>
    <w:rsid w:val="007C0691"/>
    <w:rsid w:val="007E0546"/>
    <w:rsid w:val="007E2F37"/>
    <w:rsid w:val="007F11BB"/>
    <w:rsid w:val="0080222C"/>
    <w:rsid w:val="0080720E"/>
    <w:rsid w:val="00826044"/>
    <w:rsid w:val="00832BB5"/>
    <w:rsid w:val="00835889"/>
    <w:rsid w:val="0084390E"/>
    <w:rsid w:val="008549CF"/>
    <w:rsid w:val="0086401D"/>
    <w:rsid w:val="00865D5E"/>
    <w:rsid w:val="00877DD9"/>
    <w:rsid w:val="008863D0"/>
    <w:rsid w:val="0089723C"/>
    <w:rsid w:val="008973BC"/>
    <w:rsid w:val="008B1EF0"/>
    <w:rsid w:val="008B2209"/>
    <w:rsid w:val="008F0082"/>
    <w:rsid w:val="008F4572"/>
    <w:rsid w:val="009078CD"/>
    <w:rsid w:val="009104A7"/>
    <w:rsid w:val="009177B2"/>
    <w:rsid w:val="0092472A"/>
    <w:rsid w:val="00935297"/>
    <w:rsid w:val="00946E8C"/>
    <w:rsid w:val="00954420"/>
    <w:rsid w:val="0095503F"/>
    <w:rsid w:val="00963BA5"/>
    <w:rsid w:val="00974AC7"/>
    <w:rsid w:val="00975523"/>
    <w:rsid w:val="00981489"/>
    <w:rsid w:val="00990E6B"/>
    <w:rsid w:val="009A4B5B"/>
    <w:rsid w:val="009A7283"/>
    <w:rsid w:val="009C3487"/>
    <w:rsid w:val="009D0640"/>
    <w:rsid w:val="009D3DFC"/>
    <w:rsid w:val="009E0FD6"/>
    <w:rsid w:val="009F0ED6"/>
    <w:rsid w:val="009F2BEA"/>
    <w:rsid w:val="009F2C8C"/>
    <w:rsid w:val="00A00743"/>
    <w:rsid w:val="00A0516A"/>
    <w:rsid w:val="00A10FAA"/>
    <w:rsid w:val="00A114BE"/>
    <w:rsid w:val="00A14EE7"/>
    <w:rsid w:val="00A14EE9"/>
    <w:rsid w:val="00A3271C"/>
    <w:rsid w:val="00A33238"/>
    <w:rsid w:val="00A349AE"/>
    <w:rsid w:val="00A45F6B"/>
    <w:rsid w:val="00A720E1"/>
    <w:rsid w:val="00A745DF"/>
    <w:rsid w:val="00A81220"/>
    <w:rsid w:val="00AA147C"/>
    <w:rsid w:val="00AA1CA1"/>
    <w:rsid w:val="00AA3390"/>
    <w:rsid w:val="00AA3F70"/>
    <w:rsid w:val="00AB2811"/>
    <w:rsid w:val="00AD50DB"/>
    <w:rsid w:val="00AD771C"/>
    <w:rsid w:val="00AE4726"/>
    <w:rsid w:val="00AF09C4"/>
    <w:rsid w:val="00AF09F5"/>
    <w:rsid w:val="00AF229D"/>
    <w:rsid w:val="00AF405E"/>
    <w:rsid w:val="00AF5229"/>
    <w:rsid w:val="00B06EB2"/>
    <w:rsid w:val="00B232B8"/>
    <w:rsid w:val="00B31A70"/>
    <w:rsid w:val="00B31F55"/>
    <w:rsid w:val="00B3546F"/>
    <w:rsid w:val="00B45719"/>
    <w:rsid w:val="00B514CC"/>
    <w:rsid w:val="00B530D9"/>
    <w:rsid w:val="00B6336C"/>
    <w:rsid w:val="00B80187"/>
    <w:rsid w:val="00B80A29"/>
    <w:rsid w:val="00B84621"/>
    <w:rsid w:val="00B9724C"/>
    <w:rsid w:val="00BA32CD"/>
    <w:rsid w:val="00BA5ECF"/>
    <w:rsid w:val="00BB6C7D"/>
    <w:rsid w:val="00BB7D30"/>
    <w:rsid w:val="00BC1C3F"/>
    <w:rsid w:val="00BC413B"/>
    <w:rsid w:val="00BC7286"/>
    <w:rsid w:val="00BD7216"/>
    <w:rsid w:val="00BE0118"/>
    <w:rsid w:val="00BE1CA5"/>
    <w:rsid w:val="00BF19A3"/>
    <w:rsid w:val="00BF756D"/>
    <w:rsid w:val="00C01FDC"/>
    <w:rsid w:val="00C02C0E"/>
    <w:rsid w:val="00C06E18"/>
    <w:rsid w:val="00C10100"/>
    <w:rsid w:val="00C12710"/>
    <w:rsid w:val="00C127BA"/>
    <w:rsid w:val="00C26F43"/>
    <w:rsid w:val="00C30F7A"/>
    <w:rsid w:val="00C37DBA"/>
    <w:rsid w:val="00C439E0"/>
    <w:rsid w:val="00C44E6D"/>
    <w:rsid w:val="00C51DAC"/>
    <w:rsid w:val="00C52ACD"/>
    <w:rsid w:val="00C52EF3"/>
    <w:rsid w:val="00C579BC"/>
    <w:rsid w:val="00C63699"/>
    <w:rsid w:val="00C7143A"/>
    <w:rsid w:val="00C72DB3"/>
    <w:rsid w:val="00C800A2"/>
    <w:rsid w:val="00C81AEA"/>
    <w:rsid w:val="00C84B9D"/>
    <w:rsid w:val="00C91A5F"/>
    <w:rsid w:val="00C92B70"/>
    <w:rsid w:val="00C95001"/>
    <w:rsid w:val="00CA08AA"/>
    <w:rsid w:val="00CC6A69"/>
    <w:rsid w:val="00CD6793"/>
    <w:rsid w:val="00CE0473"/>
    <w:rsid w:val="00D107FA"/>
    <w:rsid w:val="00D2538A"/>
    <w:rsid w:val="00D3084E"/>
    <w:rsid w:val="00D35DD2"/>
    <w:rsid w:val="00D43571"/>
    <w:rsid w:val="00D51601"/>
    <w:rsid w:val="00D66273"/>
    <w:rsid w:val="00D719B1"/>
    <w:rsid w:val="00D71D26"/>
    <w:rsid w:val="00D72B86"/>
    <w:rsid w:val="00D841A6"/>
    <w:rsid w:val="00D85509"/>
    <w:rsid w:val="00D8628D"/>
    <w:rsid w:val="00DB172E"/>
    <w:rsid w:val="00DB3F7F"/>
    <w:rsid w:val="00DC34D0"/>
    <w:rsid w:val="00DD49BF"/>
    <w:rsid w:val="00DF1020"/>
    <w:rsid w:val="00E04270"/>
    <w:rsid w:val="00E046FA"/>
    <w:rsid w:val="00E052FA"/>
    <w:rsid w:val="00E11316"/>
    <w:rsid w:val="00E27517"/>
    <w:rsid w:val="00E27571"/>
    <w:rsid w:val="00E342AC"/>
    <w:rsid w:val="00E63BA8"/>
    <w:rsid w:val="00E662FC"/>
    <w:rsid w:val="00E81508"/>
    <w:rsid w:val="00E965D8"/>
    <w:rsid w:val="00EC6950"/>
    <w:rsid w:val="00ED10B8"/>
    <w:rsid w:val="00ED4150"/>
    <w:rsid w:val="00ED4B4E"/>
    <w:rsid w:val="00EE629B"/>
    <w:rsid w:val="00EF5AC9"/>
    <w:rsid w:val="00EF6B55"/>
    <w:rsid w:val="00F23E4A"/>
    <w:rsid w:val="00F37D83"/>
    <w:rsid w:val="00F41374"/>
    <w:rsid w:val="00F552F9"/>
    <w:rsid w:val="00F65310"/>
    <w:rsid w:val="00F664CF"/>
    <w:rsid w:val="00F93CD6"/>
    <w:rsid w:val="00F97217"/>
    <w:rsid w:val="00FA074C"/>
    <w:rsid w:val="00FA2F49"/>
    <w:rsid w:val="00FC2F27"/>
    <w:rsid w:val="00FC5DB4"/>
    <w:rsid w:val="00FC620C"/>
    <w:rsid w:val="00FC6C78"/>
    <w:rsid w:val="00FD20E5"/>
    <w:rsid w:val="00FD31DE"/>
    <w:rsid w:val="00FF27F5"/>
    <w:rsid w:val="00FF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F389956-5377-4930-88E2-33942908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F7F"/>
    <w:pPr>
      <w:spacing w:after="200" w:line="276" w:lineRule="auto"/>
    </w:pPr>
    <w:rPr>
      <w:rFonts w:eastAsia="Times New Roman"/>
      <w:sz w:val="22"/>
      <w:szCs w:val="22"/>
      <w:lang w:eastAsia="en-US"/>
    </w:rPr>
  </w:style>
  <w:style w:type="paragraph" w:styleId="1">
    <w:name w:val="heading 1"/>
    <w:basedOn w:val="a"/>
    <w:next w:val="a"/>
    <w:link w:val="10"/>
    <w:qFormat/>
    <w:rsid w:val="001D6A31"/>
    <w:pPr>
      <w:keepNext/>
      <w:keepLines/>
      <w:spacing w:before="480" w:after="0"/>
      <w:outlineLvl w:val="0"/>
    </w:pPr>
    <w:rPr>
      <w:rFonts w:ascii="Cambria" w:eastAsia="Calibri" w:hAnsi="Cambria"/>
      <w:b/>
      <w:bCs/>
      <w:color w:val="365F91"/>
      <w:sz w:val="28"/>
      <w:szCs w:val="28"/>
    </w:rPr>
  </w:style>
  <w:style w:type="paragraph" w:styleId="3">
    <w:name w:val="heading 3"/>
    <w:basedOn w:val="a"/>
    <w:next w:val="a"/>
    <w:link w:val="30"/>
    <w:qFormat/>
    <w:rsid w:val="005D7DD1"/>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DC34D0"/>
    <w:pPr>
      <w:keepNext/>
      <w:spacing w:before="240" w:after="60" w:line="240" w:lineRule="auto"/>
      <w:outlineLvl w:val="3"/>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5509"/>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5D7DD1"/>
    <w:rPr>
      <w:rFonts w:ascii="Arial" w:hAnsi="Arial" w:cs="Arial"/>
      <w:b/>
      <w:bCs/>
      <w:sz w:val="26"/>
      <w:szCs w:val="26"/>
      <w:lang w:val="x-none" w:eastAsia="ru-RU"/>
    </w:rPr>
  </w:style>
  <w:style w:type="paragraph" w:styleId="a4">
    <w:name w:val="Body Text Indent"/>
    <w:basedOn w:val="a"/>
    <w:link w:val="a5"/>
    <w:rsid w:val="00490DD3"/>
    <w:pPr>
      <w:spacing w:after="120" w:line="240" w:lineRule="auto"/>
      <w:ind w:left="283"/>
    </w:pPr>
    <w:rPr>
      <w:rFonts w:ascii="Times New Roman" w:eastAsia="Calibri" w:hAnsi="Times New Roman"/>
      <w:sz w:val="20"/>
      <w:szCs w:val="20"/>
      <w:lang w:eastAsia="ru-RU"/>
    </w:rPr>
  </w:style>
  <w:style w:type="character" w:customStyle="1" w:styleId="a5">
    <w:name w:val="Основной текст с отступом Знак"/>
    <w:basedOn w:val="a0"/>
    <w:link w:val="a4"/>
    <w:locked/>
    <w:rsid w:val="00490DD3"/>
    <w:rPr>
      <w:rFonts w:ascii="Times New Roman" w:hAnsi="Times New Roman" w:cs="Times New Roman"/>
      <w:sz w:val="20"/>
      <w:szCs w:val="20"/>
      <w:lang w:val="x-none" w:eastAsia="ru-RU"/>
    </w:rPr>
  </w:style>
  <w:style w:type="paragraph" w:styleId="a6">
    <w:name w:val="header"/>
    <w:basedOn w:val="a"/>
    <w:link w:val="a7"/>
    <w:rsid w:val="00004669"/>
    <w:pPr>
      <w:tabs>
        <w:tab w:val="center" w:pos="4677"/>
        <w:tab w:val="right" w:pos="9355"/>
      </w:tabs>
      <w:spacing w:after="0" w:line="240" w:lineRule="auto"/>
    </w:pPr>
  </w:style>
  <w:style w:type="character" w:customStyle="1" w:styleId="a7">
    <w:name w:val="Верхний колонтитул Знак"/>
    <w:basedOn w:val="a0"/>
    <w:link w:val="a6"/>
    <w:locked/>
    <w:rsid w:val="00004669"/>
    <w:rPr>
      <w:rFonts w:cs="Times New Roman"/>
    </w:rPr>
  </w:style>
  <w:style w:type="paragraph" w:styleId="a8">
    <w:name w:val="footer"/>
    <w:basedOn w:val="a"/>
    <w:link w:val="a9"/>
    <w:rsid w:val="00004669"/>
    <w:pPr>
      <w:tabs>
        <w:tab w:val="center" w:pos="4677"/>
        <w:tab w:val="right" w:pos="9355"/>
      </w:tabs>
      <w:spacing w:after="0" w:line="240" w:lineRule="auto"/>
    </w:pPr>
  </w:style>
  <w:style w:type="character" w:customStyle="1" w:styleId="a9">
    <w:name w:val="Нижний колонтитул Знак"/>
    <w:basedOn w:val="a0"/>
    <w:link w:val="a8"/>
    <w:locked/>
    <w:rsid w:val="00004669"/>
    <w:rPr>
      <w:rFonts w:cs="Times New Roman"/>
    </w:rPr>
  </w:style>
  <w:style w:type="character" w:customStyle="1" w:styleId="11">
    <w:name w:val="Замещающий текст1"/>
    <w:basedOn w:val="a0"/>
    <w:semiHidden/>
    <w:rsid w:val="00AA147C"/>
    <w:rPr>
      <w:rFonts w:cs="Times New Roman"/>
      <w:color w:val="808080"/>
    </w:rPr>
  </w:style>
  <w:style w:type="paragraph" w:styleId="aa">
    <w:name w:val="Balloon Text"/>
    <w:basedOn w:val="a"/>
    <w:link w:val="ab"/>
    <w:rsid w:val="00AA147C"/>
    <w:pPr>
      <w:spacing w:after="0" w:line="240" w:lineRule="auto"/>
    </w:pPr>
    <w:rPr>
      <w:rFonts w:ascii="Tahoma" w:hAnsi="Tahoma" w:cs="Tahoma"/>
      <w:sz w:val="16"/>
      <w:szCs w:val="16"/>
    </w:rPr>
  </w:style>
  <w:style w:type="character" w:customStyle="1" w:styleId="ab">
    <w:name w:val="Текст выноски Знак"/>
    <w:basedOn w:val="a0"/>
    <w:link w:val="aa"/>
    <w:locked/>
    <w:rsid w:val="00AA147C"/>
    <w:rPr>
      <w:rFonts w:ascii="Tahoma" w:hAnsi="Tahoma" w:cs="Tahoma"/>
      <w:sz w:val="16"/>
      <w:szCs w:val="16"/>
    </w:rPr>
  </w:style>
  <w:style w:type="paragraph" w:customStyle="1" w:styleId="ac">
    <w:name w:val="Нормальный (таблица)"/>
    <w:basedOn w:val="a"/>
    <w:next w:val="a"/>
    <w:rsid w:val="00D66273"/>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d">
    <w:name w:val="Прижатый влево"/>
    <w:basedOn w:val="a"/>
    <w:next w:val="a"/>
    <w:rsid w:val="00D66273"/>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e">
    <w:name w:val="Body Text"/>
    <w:basedOn w:val="a"/>
    <w:link w:val="af"/>
    <w:semiHidden/>
    <w:rsid w:val="00DC34D0"/>
    <w:pPr>
      <w:spacing w:after="120"/>
    </w:pPr>
  </w:style>
  <w:style w:type="character" w:customStyle="1" w:styleId="af">
    <w:name w:val="Основной текст Знак"/>
    <w:basedOn w:val="a0"/>
    <w:link w:val="ae"/>
    <w:semiHidden/>
    <w:locked/>
    <w:rsid w:val="00DC34D0"/>
    <w:rPr>
      <w:rFonts w:cs="Times New Roman"/>
    </w:rPr>
  </w:style>
  <w:style w:type="paragraph" w:styleId="2">
    <w:name w:val="Body Text 2"/>
    <w:basedOn w:val="a"/>
    <w:link w:val="20"/>
    <w:semiHidden/>
    <w:rsid w:val="00DC34D0"/>
    <w:pPr>
      <w:spacing w:after="120" w:line="480" w:lineRule="auto"/>
    </w:pPr>
  </w:style>
  <w:style w:type="character" w:customStyle="1" w:styleId="20">
    <w:name w:val="Основной текст 2 Знак"/>
    <w:basedOn w:val="a0"/>
    <w:link w:val="2"/>
    <w:semiHidden/>
    <w:locked/>
    <w:rsid w:val="00DC34D0"/>
    <w:rPr>
      <w:rFonts w:cs="Times New Roman"/>
    </w:rPr>
  </w:style>
  <w:style w:type="character" w:customStyle="1" w:styleId="40">
    <w:name w:val="Заголовок 4 Знак"/>
    <w:basedOn w:val="a0"/>
    <w:link w:val="4"/>
    <w:locked/>
    <w:rsid w:val="00DC34D0"/>
    <w:rPr>
      <w:rFonts w:ascii="Times New Roman" w:hAnsi="Times New Roman" w:cs="Times New Roman"/>
      <w:b/>
      <w:bCs/>
      <w:sz w:val="28"/>
      <w:szCs w:val="28"/>
      <w:lang w:val="x-none" w:eastAsia="ru-RU"/>
    </w:rPr>
  </w:style>
  <w:style w:type="paragraph" w:customStyle="1" w:styleId="ConsPlusNonformat">
    <w:name w:val="ConsPlusNonformat"/>
    <w:rsid w:val="00DC34D0"/>
    <w:pPr>
      <w:widowControl w:val="0"/>
      <w:autoSpaceDE w:val="0"/>
      <w:autoSpaceDN w:val="0"/>
      <w:adjustRightInd w:val="0"/>
    </w:pPr>
    <w:rPr>
      <w:rFonts w:ascii="Courier New" w:hAnsi="Courier New" w:cs="Courier New"/>
    </w:rPr>
  </w:style>
  <w:style w:type="paragraph" w:customStyle="1" w:styleId="ConsPlusNormal">
    <w:name w:val="ConsPlusNormal"/>
    <w:rsid w:val="00E81508"/>
    <w:pPr>
      <w:widowControl w:val="0"/>
      <w:autoSpaceDE w:val="0"/>
      <w:autoSpaceDN w:val="0"/>
      <w:adjustRightInd w:val="0"/>
      <w:ind w:firstLine="720"/>
    </w:pPr>
    <w:rPr>
      <w:rFonts w:ascii="Arial" w:hAnsi="Arial" w:cs="Arial"/>
    </w:rPr>
  </w:style>
  <w:style w:type="paragraph" w:customStyle="1" w:styleId="12">
    <w:name w:val="Обычный1"/>
    <w:rsid w:val="00E81508"/>
    <w:pPr>
      <w:widowControl w:val="0"/>
      <w:spacing w:before="240"/>
      <w:ind w:firstLine="680"/>
      <w:jc w:val="both"/>
    </w:pPr>
    <w:rPr>
      <w:rFonts w:ascii="Times New Roman" w:hAnsi="Times New Roman"/>
      <w:b/>
      <w:sz w:val="24"/>
    </w:rPr>
  </w:style>
  <w:style w:type="table" w:styleId="af0">
    <w:name w:val="Table Grid"/>
    <w:basedOn w:val="a1"/>
    <w:rsid w:val="00A720E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1D6A31"/>
    <w:rPr>
      <w:rFonts w:ascii="Cambria" w:hAnsi="Cambria" w:cs="Times New Roman"/>
      <w:b/>
      <w:bCs/>
      <w:color w:val="365F91"/>
      <w:sz w:val="28"/>
      <w:szCs w:val="28"/>
    </w:rPr>
  </w:style>
  <w:style w:type="character" w:customStyle="1" w:styleId="spelle">
    <w:name w:val="spelle"/>
    <w:basedOn w:val="a0"/>
    <w:rsid w:val="00BF19A3"/>
    <w:rPr>
      <w:rFonts w:cs="Times New Roman"/>
    </w:rPr>
  </w:style>
  <w:style w:type="character" w:customStyle="1" w:styleId="grame">
    <w:name w:val="grame"/>
    <w:basedOn w:val="a0"/>
    <w:rsid w:val="00BF19A3"/>
    <w:rPr>
      <w:rFonts w:cs="Times New Roman"/>
    </w:rPr>
  </w:style>
  <w:style w:type="paragraph" w:customStyle="1" w:styleId="13">
    <w:name w:val="Абзац списка1"/>
    <w:basedOn w:val="a"/>
    <w:rsid w:val="002D6960"/>
    <w:pPr>
      <w:spacing w:after="0" w:line="240" w:lineRule="auto"/>
      <w:ind w:left="720"/>
      <w:contextualSpacing/>
    </w:pPr>
    <w:rPr>
      <w:rFonts w:ascii="Times New Roman" w:eastAsia="Calibri" w:hAnsi="Times New Roman"/>
      <w:sz w:val="24"/>
      <w:szCs w:val="24"/>
      <w:lang w:eastAsia="ru-RU"/>
    </w:rPr>
  </w:style>
  <w:style w:type="paragraph" w:customStyle="1" w:styleId="ConsPlusCell">
    <w:name w:val="ConsPlusCell"/>
    <w:rsid w:val="002D6960"/>
    <w:pPr>
      <w:widowControl w:val="0"/>
      <w:autoSpaceDE w:val="0"/>
      <w:autoSpaceDN w:val="0"/>
      <w:adjustRightInd w:val="0"/>
    </w:pPr>
    <w:rPr>
      <w:rFonts w:ascii="Arial" w:hAnsi="Arial" w:cs="Arial"/>
    </w:rPr>
  </w:style>
  <w:style w:type="paragraph" w:customStyle="1" w:styleId="ConsNormal">
    <w:name w:val="ConsNormal"/>
    <w:rsid w:val="00ED4B4E"/>
    <w:pPr>
      <w:widowControl w:val="0"/>
      <w:autoSpaceDE w:val="0"/>
      <w:autoSpaceDN w:val="0"/>
      <w:adjustRightInd w:val="0"/>
      <w:ind w:firstLine="720"/>
    </w:pPr>
    <w:rPr>
      <w:rFonts w:ascii="Arial" w:hAnsi="Arial" w:cs="Arial"/>
    </w:rPr>
  </w:style>
  <w:style w:type="paragraph" w:customStyle="1" w:styleId="ConsNonformat">
    <w:name w:val="ConsNonformat"/>
    <w:rsid w:val="00ED4B4E"/>
    <w:pPr>
      <w:widowControl w:val="0"/>
      <w:autoSpaceDE w:val="0"/>
      <w:autoSpaceDN w:val="0"/>
      <w:adjustRightInd w:val="0"/>
    </w:pPr>
    <w:rPr>
      <w:rFonts w:ascii="Courier New" w:hAnsi="Courier New" w:cs="Courier New"/>
    </w:rPr>
  </w:style>
  <w:style w:type="character" w:styleId="af1">
    <w:name w:val="page number"/>
    <w:basedOn w:val="a0"/>
    <w:rsid w:val="00ED4B4E"/>
    <w:rPr>
      <w:rFonts w:cs="Times New Roman"/>
    </w:rPr>
  </w:style>
  <w:style w:type="paragraph" w:customStyle="1" w:styleId="14">
    <w:name w:val="Название1"/>
    <w:basedOn w:val="a"/>
    <w:rsid w:val="00ED4B4E"/>
    <w:pPr>
      <w:spacing w:before="240" w:after="240" w:line="240" w:lineRule="auto"/>
      <w:ind w:right="2268"/>
    </w:pPr>
    <w:rPr>
      <w:rFonts w:ascii="Times New Roman" w:eastAsia="Calibri" w:hAnsi="Times New Roman"/>
      <w:b/>
      <w:bCs/>
      <w:sz w:val="28"/>
      <w:szCs w:val="28"/>
      <w:lang w:eastAsia="ru-RU"/>
    </w:rPr>
  </w:style>
  <w:style w:type="paragraph" w:customStyle="1" w:styleId="agree">
    <w:name w:val="agree"/>
    <w:basedOn w:val="a"/>
    <w:rsid w:val="00ED4B4E"/>
    <w:pPr>
      <w:spacing w:after="28" w:line="240" w:lineRule="auto"/>
    </w:pPr>
    <w:rPr>
      <w:rFonts w:ascii="Times New Roman" w:eastAsia="Calibri" w:hAnsi="Times New Roman"/>
      <w:lang w:eastAsia="ru-RU"/>
    </w:rPr>
  </w:style>
  <w:style w:type="paragraph" w:customStyle="1" w:styleId="titleu">
    <w:name w:val="titleu"/>
    <w:basedOn w:val="a"/>
    <w:rsid w:val="00ED4B4E"/>
    <w:pPr>
      <w:spacing w:before="240" w:after="240" w:line="240" w:lineRule="auto"/>
    </w:pPr>
    <w:rPr>
      <w:rFonts w:ascii="Times New Roman" w:eastAsia="Calibri" w:hAnsi="Times New Roman"/>
      <w:b/>
      <w:bCs/>
      <w:sz w:val="24"/>
      <w:szCs w:val="24"/>
      <w:lang w:eastAsia="ru-RU"/>
    </w:rPr>
  </w:style>
  <w:style w:type="paragraph" w:customStyle="1" w:styleId="point">
    <w:name w:val="point"/>
    <w:basedOn w:val="a"/>
    <w:rsid w:val="00ED4B4E"/>
    <w:pPr>
      <w:spacing w:after="0" w:line="240" w:lineRule="auto"/>
      <w:ind w:firstLine="567"/>
      <w:jc w:val="both"/>
    </w:pPr>
    <w:rPr>
      <w:rFonts w:ascii="Times New Roman" w:eastAsia="Calibri" w:hAnsi="Times New Roman"/>
      <w:sz w:val="24"/>
      <w:szCs w:val="24"/>
      <w:lang w:eastAsia="ru-RU"/>
    </w:rPr>
  </w:style>
  <w:style w:type="paragraph" w:customStyle="1" w:styleId="preamble">
    <w:name w:val="preamble"/>
    <w:basedOn w:val="a"/>
    <w:rsid w:val="00ED4B4E"/>
    <w:pPr>
      <w:spacing w:after="0" w:line="240" w:lineRule="auto"/>
      <w:ind w:firstLine="567"/>
      <w:jc w:val="both"/>
    </w:pPr>
    <w:rPr>
      <w:rFonts w:ascii="Times New Roman" w:eastAsia="Calibri" w:hAnsi="Times New Roman"/>
      <w:sz w:val="24"/>
      <w:szCs w:val="24"/>
      <w:lang w:eastAsia="ru-RU"/>
    </w:rPr>
  </w:style>
  <w:style w:type="paragraph" w:customStyle="1" w:styleId="agreefio">
    <w:name w:val="agreefio"/>
    <w:basedOn w:val="a"/>
    <w:rsid w:val="00ED4B4E"/>
    <w:pPr>
      <w:spacing w:after="0" w:line="240" w:lineRule="auto"/>
      <w:ind w:firstLine="1021"/>
      <w:jc w:val="both"/>
    </w:pPr>
    <w:rPr>
      <w:rFonts w:ascii="Times New Roman" w:eastAsia="Calibri" w:hAnsi="Times New Roman"/>
      <w:lang w:eastAsia="ru-RU"/>
    </w:rPr>
  </w:style>
  <w:style w:type="paragraph" w:customStyle="1" w:styleId="agreedate">
    <w:name w:val="agreedate"/>
    <w:basedOn w:val="a"/>
    <w:rsid w:val="00ED4B4E"/>
    <w:pPr>
      <w:spacing w:after="0" w:line="240" w:lineRule="auto"/>
      <w:jc w:val="both"/>
    </w:pPr>
    <w:rPr>
      <w:rFonts w:ascii="Times New Roman" w:eastAsia="Calibri" w:hAnsi="Times New Roman"/>
      <w:lang w:eastAsia="ru-RU"/>
    </w:rPr>
  </w:style>
  <w:style w:type="paragraph" w:customStyle="1" w:styleId="cap1">
    <w:name w:val="cap1"/>
    <w:basedOn w:val="a"/>
    <w:rsid w:val="00ED4B4E"/>
    <w:pPr>
      <w:spacing w:after="0" w:line="240" w:lineRule="auto"/>
    </w:pPr>
    <w:rPr>
      <w:rFonts w:ascii="Times New Roman" w:eastAsia="Calibri" w:hAnsi="Times New Roman"/>
      <w:lang w:eastAsia="ru-RU"/>
    </w:rPr>
  </w:style>
  <w:style w:type="paragraph" w:customStyle="1" w:styleId="capu1">
    <w:name w:val="capu1"/>
    <w:basedOn w:val="a"/>
    <w:rsid w:val="00ED4B4E"/>
    <w:pPr>
      <w:spacing w:after="120" w:line="240" w:lineRule="auto"/>
    </w:pPr>
    <w:rPr>
      <w:rFonts w:ascii="Times New Roman" w:eastAsia="Calibri" w:hAnsi="Times New Roman"/>
      <w:lang w:eastAsia="ru-RU"/>
    </w:rPr>
  </w:style>
  <w:style w:type="paragraph" w:customStyle="1" w:styleId="newncpi">
    <w:name w:val="newncpi"/>
    <w:basedOn w:val="a"/>
    <w:rsid w:val="00ED4B4E"/>
    <w:pPr>
      <w:spacing w:after="0" w:line="240" w:lineRule="auto"/>
      <w:ind w:firstLine="567"/>
      <w:jc w:val="both"/>
    </w:pPr>
    <w:rPr>
      <w:rFonts w:ascii="Times New Roman" w:eastAsia="Calibri" w:hAnsi="Times New Roman"/>
      <w:sz w:val="24"/>
      <w:szCs w:val="24"/>
      <w:lang w:eastAsia="ru-RU"/>
    </w:rPr>
  </w:style>
  <w:style w:type="paragraph" w:customStyle="1" w:styleId="newncpi0">
    <w:name w:val="newncpi0"/>
    <w:basedOn w:val="a"/>
    <w:rsid w:val="00ED4B4E"/>
    <w:pPr>
      <w:spacing w:after="0" w:line="240" w:lineRule="auto"/>
      <w:jc w:val="both"/>
    </w:pPr>
    <w:rPr>
      <w:rFonts w:ascii="Times New Roman" w:eastAsia="Calibri" w:hAnsi="Times New Roman"/>
      <w:sz w:val="24"/>
      <w:szCs w:val="24"/>
      <w:lang w:eastAsia="ru-RU"/>
    </w:rPr>
  </w:style>
  <w:style w:type="paragraph" w:customStyle="1" w:styleId="primer">
    <w:name w:val="primer"/>
    <w:basedOn w:val="a"/>
    <w:rsid w:val="00ED4B4E"/>
    <w:pPr>
      <w:spacing w:after="0" w:line="240" w:lineRule="auto"/>
      <w:ind w:firstLine="567"/>
      <w:jc w:val="both"/>
    </w:pPr>
    <w:rPr>
      <w:rFonts w:ascii="Times New Roman" w:eastAsia="Calibri" w:hAnsi="Times New Roman"/>
      <w:sz w:val="20"/>
      <w:szCs w:val="20"/>
      <w:lang w:eastAsia="ru-RU"/>
    </w:rPr>
  </w:style>
  <w:style w:type="character" w:customStyle="1" w:styleId="name">
    <w:name w:val="name"/>
    <w:basedOn w:val="a0"/>
    <w:rsid w:val="00ED4B4E"/>
    <w:rPr>
      <w:rFonts w:ascii="Times New Roman" w:hAnsi="Times New Roman" w:cs="Times New Roman"/>
      <w:caps/>
    </w:rPr>
  </w:style>
  <w:style w:type="character" w:customStyle="1" w:styleId="promulgator">
    <w:name w:val="promulgator"/>
    <w:basedOn w:val="a0"/>
    <w:rsid w:val="00ED4B4E"/>
    <w:rPr>
      <w:rFonts w:ascii="Times New Roman" w:hAnsi="Times New Roman" w:cs="Times New Roman"/>
      <w:caps/>
    </w:rPr>
  </w:style>
  <w:style w:type="character" w:customStyle="1" w:styleId="datepr">
    <w:name w:val="datepr"/>
    <w:basedOn w:val="a0"/>
    <w:rsid w:val="00ED4B4E"/>
    <w:rPr>
      <w:rFonts w:ascii="Times New Roman" w:hAnsi="Times New Roman" w:cs="Times New Roman"/>
    </w:rPr>
  </w:style>
  <w:style w:type="character" w:customStyle="1" w:styleId="number">
    <w:name w:val="number"/>
    <w:basedOn w:val="a0"/>
    <w:rsid w:val="00ED4B4E"/>
    <w:rPr>
      <w:rFonts w:ascii="Times New Roman" w:hAnsi="Times New Roman" w:cs="Times New Roman"/>
    </w:rPr>
  </w:style>
  <w:style w:type="character" w:customStyle="1" w:styleId="post">
    <w:name w:val="post"/>
    <w:basedOn w:val="a0"/>
    <w:rsid w:val="00ED4B4E"/>
    <w:rPr>
      <w:rFonts w:ascii="Times New Roman" w:hAnsi="Times New Roman" w:cs="Times New Roman"/>
      <w:b/>
      <w:bCs/>
      <w:sz w:val="22"/>
      <w:szCs w:val="22"/>
    </w:rPr>
  </w:style>
  <w:style w:type="character" w:customStyle="1" w:styleId="pers">
    <w:name w:val="pers"/>
    <w:basedOn w:val="a0"/>
    <w:rsid w:val="00ED4B4E"/>
    <w:rPr>
      <w:rFonts w:ascii="Times New Roman" w:hAnsi="Times New Roman" w:cs="Times New Roman"/>
      <w:b/>
      <w:bCs/>
      <w:sz w:val="22"/>
      <w:szCs w:val="22"/>
    </w:rPr>
  </w:style>
  <w:style w:type="character" w:styleId="af2">
    <w:name w:val="Hyperlink"/>
    <w:basedOn w:val="a0"/>
    <w:rsid w:val="00ED4B4E"/>
    <w:rPr>
      <w:rFonts w:cs="Times New Roman"/>
      <w:color w:val="0000FF"/>
      <w:u w:val="single"/>
    </w:rPr>
  </w:style>
  <w:style w:type="paragraph" w:styleId="HTML">
    <w:name w:val="HTML Preformatted"/>
    <w:basedOn w:val="a"/>
    <w:link w:val="HTML0"/>
    <w:rsid w:val="00E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ED4B4E"/>
    <w:rPr>
      <w:rFonts w:ascii="Courier New" w:hAnsi="Courier New" w:cs="Courier New"/>
      <w:sz w:val="20"/>
      <w:szCs w:val="20"/>
      <w:lang w:val="x-none" w:eastAsia="ru-RU"/>
    </w:rPr>
  </w:style>
  <w:style w:type="paragraph" w:customStyle="1" w:styleId="15">
    <w:name w:val="1"/>
    <w:basedOn w:val="a"/>
    <w:rsid w:val="00ED4B4E"/>
    <w:pPr>
      <w:spacing w:before="100" w:beforeAutospacing="1" w:after="100" w:afterAutospacing="1" w:line="240" w:lineRule="auto"/>
    </w:pPr>
    <w:rPr>
      <w:rFonts w:ascii="Times New Roman" w:eastAsia="Calibri" w:hAnsi="Times New Roman"/>
      <w:sz w:val="24"/>
      <w:szCs w:val="24"/>
      <w:lang w:eastAsia="ru-RU"/>
    </w:rPr>
  </w:style>
  <w:style w:type="paragraph" w:customStyle="1" w:styleId="spip">
    <w:name w:val="spip"/>
    <w:basedOn w:val="a"/>
    <w:rsid w:val="00ED4B4E"/>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8F0082"/>
    <w:pPr>
      <w:widowControl w:val="0"/>
      <w:autoSpaceDE w:val="0"/>
      <w:autoSpaceDN w:val="0"/>
      <w:adjustRightInd w:val="0"/>
    </w:pPr>
    <w:rPr>
      <w:rFonts w:ascii="Arial" w:hAnsi="Arial" w:cs="Arial"/>
      <w:b/>
      <w:bCs/>
    </w:rPr>
  </w:style>
  <w:style w:type="paragraph" w:styleId="21">
    <w:name w:val="Body Text Indent 2"/>
    <w:basedOn w:val="a"/>
    <w:link w:val="22"/>
    <w:semiHidden/>
    <w:rsid w:val="00704AC7"/>
    <w:pPr>
      <w:spacing w:after="120" w:line="480" w:lineRule="auto"/>
      <w:ind w:left="283"/>
    </w:pPr>
  </w:style>
  <w:style w:type="character" w:customStyle="1" w:styleId="22">
    <w:name w:val="Основной текст с отступом 2 Знак"/>
    <w:basedOn w:val="a0"/>
    <w:link w:val="21"/>
    <w:semiHidden/>
    <w:locked/>
    <w:rsid w:val="00704AC7"/>
    <w:rPr>
      <w:rFonts w:cs="Times New Roman"/>
    </w:rPr>
  </w:style>
  <w:style w:type="character" w:styleId="af3">
    <w:name w:val="Strong"/>
    <w:basedOn w:val="a0"/>
    <w:qFormat/>
    <w:rsid w:val="00954420"/>
    <w:rPr>
      <w:rFonts w:cs="Times New Roman"/>
      <w:b/>
      <w:bCs/>
    </w:rPr>
  </w:style>
  <w:style w:type="character" w:styleId="af4">
    <w:name w:val="Emphasis"/>
    <w:basedOn w:val="a0"/>
    <w:qFormat/>
    <w:rsid w:val="00954420"/>
    <w:rPr>
      <w:rFonts w:cs="Times New Roman"/>
      <w:i/>
      <w:iCs/>
    </w:rPr>
  </w:style>
  <w:style w:type="paragraph" w:styleId="af5">
    <w:name w:val="Subtitle"/>
    <w:basedOn w:val="a"/>
    <w:next w:val="a"/>
    <w:link w:val="af6"/>
    <w:qFormat/>
    <w:rsid w:val="00BD7216"/>
    <w:pPr>
      <w:numPr>
        <w:ilvl w:val="1"/>
      </w:numPr>
    </w:pPr>
    <w:rPr>
      <w:rFonts w:ascii="Cambria" w:eastAsia="Calibri" w:hAnsi="Cambria"/>
      <w:i/>
      <w:iCs/>
      <w:color w:val="4F81BD"/>
      <w:spacing w:val="15"/>
      <w:sz w:val="24"/>
      <w:szCs w:val="24"/>
    </w:rPr>
  </w:style>
  <w:style w:type="character" w:customStyle="1" w:styleId="af6">
    <w:name w:val="Подзаголовок Знак"/>
    <w:basedOn w:val="a0"/>
    <w:link w:val="af5"/>
    <w:locked/>
    <w:rsid w:val="00BD7216"/>
    <w:rPr>
      <w:rFonts w:ascii="Cambria"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150"/>
          <w:marRight w:val="150"/>
          <w:marTop w:val="150"/>
          <w:marBottom w:val="15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99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dmhmao.ru/economic/finans/isp_b/2009.rar" TargetMode="External"/><Relationship Id="rId4" Type="http://schemas.openxmlformats.org/officeDocument/2006/relationships/webSettings" Target="webSettings.xml"/><Relationship Id="rId9" Type="http://schemas.openxmlformats.org/officeDocument/2006/relationships/hyperlink" Target="http://www.consultant.ru/online/base/?req=doc;base=LAW;n=841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13686</Words>
  <Characters>78012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SH</Company>
  <LinksUpToDate>false</LinksUpToDate>
  <CharactersWithSpaces>91515</CharactersWithSpaces>
  <SharedDoc>false</SharedDoc>
  <HLinks>
    <vt:vector size="18" baseType="variant">
      <vt:variant>
        <vt:i4>3670024</vt:i4>
      </vt:variant>
      <vt:variant>
        <vt:i4>6</vt:i4>
      </vt:variant>
      <vt:variant>
        <vt:i4>0</vt:i4>
      </vt:variant>
      <vt:variant>
        <vt:i4>5</vt:i4>
      </vt:variant>
      <vt:variant>
        <vt:lpwstr>http://www.admhmao.ru/economic/finans/isp_b/2009.rar</vt:lpwstr>
      </vt:variant>
      <vt:variant>
        <vt:lpwstr/>
      </vt:variant>
      <vt:variant>
        <vt:i4>3080313</vt:i4>
      </vt:variant>
      <vt:variant>
        <vt:i4>3</vt:i4>
      </vt:variant>
      <vt:variant>
        <vt:i4>0</vt:i4>
      </vt:variant>
      <vt:variant>
        <vt:i4>5</vt:i4>
      </vt:variant>
      <vt:variant>
        <vt:lpwstr>http://www.consultant.ru/online/base/?req=doc;base=LAW;n=84160</vt:lpwstr>
      </vt:variant>
      <vt:variant>
        <vt:lpwstr/>
      </vt:variant>
      <vt:variant>
        <vt:i4>2556019</vt:i4>
      </vt:variant>
      <vt:variant>
        <vt:i4>0</vt:i4>
      </vt:variant>
      <vt:variant>
        <vt:i4>0</vt:i4>
      </vt:variant>
      <vt:variant>
        <vt:i4>5</vt:i4>
      </vt:variant>
      <vt:variant>
        <vt:lpwstr>http://www.consultant.ru/online/base/?req=doc;base=LAW;n=89910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dc:creator>
  <cp:keywords/>
  <dc:description/>
  <cp:lastModifiedBy>admin</cp:lastModifiedBy>
  <cp:revision>2</cp:revision>
  <cp:lastPrinted>2010-12-20T21:29:00Z</cp:lastPrinted>
  <dcterms:created xsi:type="dcterms:W3CDTF">2014-04-12T12:48:00Z</dcterms:created>
  <dcterms:modified xsi:type="dcterms:W3CDTF">2014-04-12T12:48:00Z</dcterms:modified>
</cp:coreProperties>
</file>