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12" w:rsidRDefault="0079227D">
      <w:pPr>
        <w:pStyle w:val="1"/>
        <w:jc w:val="center"/>
      </w:pPr>
      <w:r>
        <w:t>Блок а. а. - Борьба есть условие жизни. ..</w:t>
      </w:r>
    </w:p>
    <w:p w:rsidR="00863112" w:rsidRPr="0079227D" w:rsidRDefault="0079227D">
      <w:pPr>
        <w:pStyle w:val="a3"/>
        <w:spacing w:after="240" w:afterAutospacing="0"/>
      </w:pPr>
      <w:r>
        <w:t>    Александр Блок жил и творил на рубеже двух миров: в эпоху подготовки и осуществления тяжелейшего в истории России социального перелома - Октябрьской революции. Он оказался последним великим поэтом старой, дооктябрьской России, завершившим своим творчеством поэтические искания всего XIX века, и вместе с тем его именем открывается первая, заглавная страница истории русской советской поэзии.</w:t>
      </w:r>
      <w:r>
        <w:br/>
        <w:t>    За двадцать лет, что отделяют первые серьезные стихи Блока от "Двенадцати" и "Скифов", содержание его поэзии и сама его творческая манера претерпели глубокие изменения. Отрешенный от реальной жизни лирик, казалось бы, целиком погруженный в свои душевные переживания, каким Блок начал свой литературный путь, вырос в истинно национального поэта, творчество которого овеяно историческими, социальными, житейскими бурями его грозного, переломного, революционного времени.</w:t>
      </w:r>
      <w:r>
        <w:br/>
        <w:t>    Если сравнить юношескую лирику Блока с его зрелыми стихами, на первый взгляд может показаться даже, что перед нами два разных поэта. Вот, к примеру, характерные для юного Блока стихи, говорящие об интимных переживаниях уединенной души и похожие на торжественные молитвы с затемненным смыслом:</w:t>
      </w:r>
      <w:r>
        <w:br/>
        <w:t>    Я их хранил в приделе Иоанна,</w:t>
      </w:r>
      <w:r>
        <w:br/>
        <w:t>    Недвижный страж -</w:t>
      </w:r>
      <w:r>
        <w:br/>
        <w:t>    хранил огонь лампад.</w:t>
      </w:r>
      <w:r>
        <w:br/>
        <w:t>     И вот - Она, и к</w:t>
      </w:r>
      <w:r>
        <w:br/>
        <w:t>    Ней - моя Осанна -</w:t>
      </w:r>
      <w:r>
        <w:br/>
        <w:t>    Венец трудов - превыше всех наград...</w:t>
      </w:r>
      <w:r>
        <w:br/>
        <w:t>    А вот как глубоко и вместе просто и отчетливо писал он тринадцать лет спустя, размышляя о судьбах матери-родины:</w:t>
      </w:r>
      <w:r>
        <w:br/>
        <w:t>    Идут века, шумит война,</w:t>
      </w:r>
      <w:r>
        <w:br/>
        <w:t>    Встает мятеж, горят деревни,</w:t>
      </w:r>
      <w:r>
        <w:br/>
        <w:t>    А ты все та ж, моя страна,</w:t>
      </w:r>
      <w:r>
        <w:br/>
        <w:t>    В красе заплаканной и древней -</w:t>
      </w:r>
      <w:r>
        <w:br/>
        <w:t>    Доколе матери тужить?</w:t>
      </w:r>
      <w:r>
        <w:br/>
        <w:t>    Доколе коршуну кружить?</w:t>
      </w:r>
      <w:r>
        <w:br/>
        <w:t>    Разительные перемены, происшедшие в творчестве Блока, были продиктованы самой жизнью, всем ходом исторической действительности, определившей направление жизненного и литературного пути поэта. Путь этот был сложным и трудным, исполненным многих резких противоречий, но в конечном счете - прямым и неуклонным. Сам Блок очень верно и точно сказал, что это был "путь среди революции".</w:t>
      </w:r>
      <w:r>
        <w:br/>
        <w:t>    Лично далекий от жизни и борьбы рабочего класса, Александр Блок, подобно особо чувствительному сейсмографу, чутко улавливал приближение "невиданных мятежей" и "неслыханных перемен". На богатом и гибком, музыкальном и многосмысленном языке своей поэзии он гениально передал неотступно владевшее им чувство душевной тревоги. В этом чувстве воедино слились и острое ощущение непрочности и обреченности старого мира, и трепетное ожидание какого-то всеобщего и окончательного всемирно-исторического переворота - "мирового пожара", в огне которого должна родиться совершенно новая, справедливая и свободная жизнь.</w:t>
      </w:r>
      <w:r>
        <w:br/>
        <w:t>    Непроглядный мрак и могильный холод "страшного мира" (так называется один из основных и важнейших разделов лирики Блока) и "огненные дали" будущего, горькое отчаяние и светлая надежда, смертная тоска и бурные страсти, грубая действительность и крылатая мечта, душевные страдания измученного человека и ослепительное счастье, которое обретает он в "вихре музыки и света"; трагедия России, закабаленной и униженной царями, барами и чиновниками, и неизбывная жизне-творческая сила народа - таковы резкие контрасты и противоречия, запечатленные в поэзии Блока.</w:t>
      </w:r>
      <w:r>
        <w:br/>
        <w:t>    Достигнув творческой зрелости и полностью овладев своим тончайшим мастерством, поэт видел истинную ценность искусства в его жизненной достоверности и правдивости, в отзывчивости его на все действительно важное и решающее, что происходит в жизни в данное время. Век, говорил Блок, может простить художнику "все грехи", кроме единственного - "измены духу времени". Стараться постичь дух времени, быть безотказно верным ему - в этом видел Блок силу художника, поэта. Больше того, он был убежден, что у настоящего поэта даже его любая "личная страсть" всегда непременно "насыщена духом эпохи", и потому "в эпохи бурь и тревог нежнейшие и интимнейшие стремления души поэта также преисполняются бурей и тревогой".</w:t>
      </w:r>
      <w:r>
        <w:br/>
        <w:t>    Это замечательные, глубоко верные слова, раскрывающие природу настоящего, большого искусства, и лучшим подтверждением их служит зрелое творчество самого Блока. Все его стихи, даже самые "интимные", говорящие, казалось бы, только о личном, овеяны духом времени, освещены молниями русской революции. "Неситесь! Буря и тревога вам дали легкие крыла..." - сказал Блок о своих стихах. Буря века - и пробужденная ею душевная тревога поэта. "Не может сердце жить покоем, недаром тучи собрались..", "Покоя - нет...", "И вечный бой! Покой нам только снится..." - вот самая постоянная и самая громкая нота, которая звучит в стихах Блока. Такие тревожные стихи могли родиться лишь в эпоху крушения одного миропорядка и в предчувствии другого, нового. С необыкновенной поэтической силой и остротой ощущал Блок историческую бездну, разверзшуюся перед обреченным старым миром:</w:t>
      </w:r>
      <w:r>
        <w:br/>
        <w:t>    Он занесен - сей жезл железный -</w:t>
      </w:r>
      <w:r>
        <w:br/>
        <w:t>    Над нашей головой. И мы</w:t>
      </w:r>
      <w:r>
        <w:br/>
        <w:t>    Летим, летим над грозной бездной</w:t>
      </w:r>
      <w:r>
        <w:br/>
        <w:t>    Среди сгущающейся тьмы...</w:t>
      </w:r>
      <w:r>
        <w:br/>
      </w:r>
      <w:bookmarkStart w:id="0" w:name="_GoBack"/>
      <w:bookmarkEnd w:id="0"/>
    </w:p>
    <w:sectPr w:rsidR="00863112" w:rsidRPr="007922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7D"/>
    <w:rsid w:val="0079227D"/>
    <w:rsid w:val="00863112"/>
    <w:rsid w:val="008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DC4EF-E0E6-42B9-9E08-C40C97E8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4208</Characters>
  <Application>Microsoft Office Word</Application>
  <DocSecurity>0</DocSecurity>
  <Lines>35</Lines>
  <Paragraphs>9</Paragraphs>
  <ScaleCrop>false</ScaleCrop>
  <Company>diakov.net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Борьба есть условие жизни. ..</dc:title>
  <dc:subject/>
  <dc:creator>Irina</dc:creator>
  <cp:keywords/>
  <dc:description/>
  <cp:lastModifiedBy>Irina</cp:lastModifiedBy>
  <cp:revision>2</cp:revision>
  <dcterms:created xsi:type="dcterms:W3CDTF">2014-07-18T20:36:00Z</dcterms:created>
  <dcterms:modified xsi:type="dcterms:W3CDTF">2014-07-18T20:36:00Z</dcterms:modified>
</cp:coreProperties>
</file>