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D4" w:rsidRDefault="003B02D4">
      <w:pPr>
        <w:pStyle w:val="1"/>
        <w:jc w:val="center"/>
      </w:pPr>
      <w:r>
        <w:t>Солженицын а. и. - Вопросы смысла жизни в повести а. и. солженицына раковый корпус</w:t>
      </w:r>
    </w:p>
    <w:p w:rsidR="00CD5AD4" w:rsidRPr="003B02D4" w:rsidRDefault="003B02D4">
      <w:pPr>
        <w:pStyle w:val="a3"/>
        <w:spacing w:after="240" w:afterAutospacing="0"/>
      </w:pPr>
      <w:r>
        <w:t>    В России всегда были люди, которые не могли молчать тогда, когда молчание было единственным способом выжить. Одним из таких людей стал Александр Исаевич Солженицын. Российский читатель узнал о нем в начале шестидесятых после публикации в журнале “Новый мир” рассказа “Один день Ивана Денисовича”. Это произведение ввело в литературу новую лагерную тему. В рассказе А. И. Солженицын стремился показать характер русского народа, лагерную жизнь глазами простого русского человека. Потом писатель начинает работу над историческим произведением “Архипелаг ГУЛАГ”, материалом для которого служат письма узников сталинских лагерей. После выхода в свет “Архипелага” за рубежом А. И. Солженицын был насильственно выдворен из родной страны. И только через полтора десятилетия великий писатель получил возможность вернуться на Родину. В конце восьмидесятых состоялось возвращение А. И. Солженицына российскому читателю, благодаря тому же “Новому миру”, в котором С. П. Залыгин начал печатать “Архипелаг ГУЛАГ”. Стало ясно, что молчать о творчестве писателя нельзя. Ведь Солженицын лучше, чем какой-либо другой писатель, отвечает на вопрос “Кто мы есть?”.</w:t>
      </w:r>
      <w:r>
        <w:br/>
        <w:t>    А. И. Солженицын родился в семье зажиточных крестьян. Специального литературного образования он не получил, но последние два предвоенных года проучился на филологическом факультете Московского института философии и литературы. Был призван в армию, окончил артиллерийское училище. Незадолго до окончания войны, в феврале 1945 года, в Восточной Пруссии уже капитана А. И. Солженицына постигает арест, тюрьма и лагерь. Сам Солженицын о своем аресте писал: “Страшно подумать, что б я стал за писатель (а стал бы), если б меня не посадили”.</w:t>
      </w:r>
      <w:r>
        <w:br/>
        <w:t>    Лагерный срок окончился в день смерти Сталина, и тут же обнаружился рак; по приговору врачей жить оставалось меньше месяца. Это был страшный момент в жизни писателя. В близости смерти, в ожидании своей участи А. И. Солженицын видел возможность постановки самых важных, последних вопросов человеческого существования. Прежде всего - о смысле жизни. Болезнь не считается с социальным статусом, ей безразличны идейные убеждения, она страшна своей внезапностью и тем, что делает всех равными перед смертью. Но А. И. Солженицын не умер, несмотря на запущенную злокачественную опухоль, и считал, что “возвращенная ему жизнь с тех пор имеет вложенную цель”. После выписки из Ташкентского онкологического диспансера в 1955 году А. И. Солженицын задумал написать повесть о людях, стоящих на пороге смерти, об их последних мыслях, действиях. Реализована идея была только почти через десять лет. Попытки напечатать “Раковый корпус” в журнале “Новый мир” успехом не увенчались, а в свет повесть вышла в 1968 году за границей.</w:t>
      </w:r>
      <w:r>
        <w:br/>
        <w:t>    В “Раковом корпусе” сталкиваются два героя. Один, прототипом которого в какой-то степени служит сам писатель, Олег Костоглотов, бывший сержант-фронтовик, ожидавший в онкодиспансере смерти и чудом спасенный. Другой - Павел Русанов, ответственный работник, профессиональный стукач, посадивший в тюрьму немало безвинных людей и на их страданиях построивший свое благополучие. Вспоминая о тех, чьими судьбами он несправедливо распорядился, он не испытывает угрызений совести, в его душе только страх перед возможным возмездием.</w:t>
      </w:r>
      <w:r>
        <w:br/>
        <w:t>    Споры Костоглотова и Русанова, их борьба за выживание идут в то время, когда рушится сталинская машина, и для одного это - луч света, а для другого - развал созданного по крупицам мира.</w:t>
      </w:r>
      <w:r>
        <w:br/>
        <w:t>    Немалую роль в осмыслении происходящего играет литература. Костоглотов задумывается над отечественной словесностью. Не случайно появился в палате томик Льва Толстого. Писатель Солженицын напоминает о гуманизме литературы XIX века с его “главным законом” Толстого - любви человека к человеку.</w:t>
      </w:r>
      <w:r>
        <w:br/>
        <w:t>    Между Русановым и Костоглотовым помещается “проповедник нравственного социализма” Шулубин. Первые читатели сочли бы, что он-то и выражает мечты самого писателя. Но впоследствии А. И. Солженицын сказал: “Шулубин, который всю жизнь отступал и гнул спину, совершенно противоположен автору и не выражает ни с какой стороны автора”.</w:t>
      </w:r>
      <w:r>
        <w:br/>
        <w:t>    Намного ближе автору старички Николай Иванович и Елена Александровна Кадмины, прошедшие через лагерь и обретшие опыт и глубину жизни. Именно у них был Олег после того, как неожиданно, под воздействием рентгена, отступила странная болезнь. Костоглотов знает, что после выздоровления его ждет вечная ссылка в Уш-Тереке, но он как бы заново учится ценить то, что дано человеку.</w:t>
      </w:r>
      <w:r>
        <w:br/>
        <w:t>    В “Раковом корпусе” почти не видно гулаговской реаль ности, она лишь чуть-чуть приоткрывается где-то вдали, напоминает о себе “вечной ссылкой” Костоглотова. Будни ракового корпуса писатель рисует спокойными, сдержанными красками. Здесь изображена жизнь, скованная не колючей проволокой, а самой природой. Угроза гибели нависает над человеком уже не со стороны государства, а изнутри человеческого тела, вызревая опухолью. А. И. Солженицын словно приветствует все живое, снимая паутину с того, что наполняет человеческое существование, согревает его. Тему жизнелюбия писатель рассматривает и с другой стороны. Самодовольное жизнелюбие Максима Чалого столь же слепо и цинично, как и отношение к жизни Павла Русанова. Этих людей не останавливают духовные ценности, они способны смять все на своем пути. Им чужда идея раскаяния, одна из заветных для А. И. Солженицына, в них спит или отсутствует совесть, поэтому труден их путь к людям, к истине, к добру. Это отчасти ответ на вопрос, который задает Олег Костоглотов: “Какова все-таки верхняя цена жизни? Сколько можно за нее платить, а сколько нельзя?” Для Олега больничная палата стала школой. Понятна тяга его к простой жизни. В финале Олег после сомнений и колебаний все-таки отказывается от свидания с Верой Гангарт, которое могло бы стать решающим в их непростых отношениях. Он боится внести разлад в уже надломленную судьбу Веры и понимает, что их разделяет его болезнь, его положение ссыльного. Выразительна сцена, когда перед отъездом Олег заходит по просьбе Демки, больного соседа-мальчишки, в зоопарк, где пережитое заставляет видеть прообраз измученного общества. Эта сцена как стон, как крик. “Самое запутанное в заключении зверей было то, что, приняв их сторону и, допустим, силы бы имея, Олег не мог бы приступить взламывать клетки и освобождать их. Потому что потеряна была ими вместе с родиной и идея свободы. И от внезапного их освобождения могло стать только страшней”.</w:t>
      </w:r>
      <w:r>
        <w:br/>
        <w:t>    Повесть А. И. Солженицына “Раковый корпус” была выбрана мной для рецензирования потому, что она помогла мне понять смысл жизни, вопросы истины и добра. Это произведение, как никакое другое, научило меня, что надо в жизни ценить, за что нести ответственность.</w:t>
      </w:r>
      <w:bookmarkStart w:id="0" w:name="_GoBack"/>
      <w:bookmarkEnd w:id="0"/>
    </w:p>
    <w:sectPr w:rsidR="00CD5AD4" w:rsidRPr="003B02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2D4"/>
    <w:rsid w:val="002917CF"/>
    <w:rsid w:val="003B02D4"/>
    <w:rsid w:val="00CD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BA227-8520-4180-8061-883DEB54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Вопросы смысла жизни в повести а. и. солженицына раковый корпус</dc:title>
  <dc:subject/>
  <dc:creator>admin</dc:creator>
  <cp:keywords/>
  <dc:description/>
  <cp:lastModifiedBy>admin</cp:lastModifiedBy>
  <cp:revision>2</cp:revision>
  <dcterms:created xsi:type="dcterms:W3CDTF">2014-07-09T20:26:00Z</dcterms:created>
  <dcterms:modified xsi:type="dcterms:W3CDTF">2014-07-09T20:26:00Z</dcterms:modified>
</cp:coreProperties>
</file>