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BE" w:rsidRDefault="0079394C">
      <w:pPr>
        <w:pStyle w:val="1"/>
        <w:jc w:val="center"/>
      </w:pPr>
      <w:r>
        <w:t>Сочинения на свободную тему - Дети художника его ученики опыт статьи</w:t>
      </w:r>
    </w:p>
    <w:p w:rsidR="007B54BE" w:rsidRPr="0079394C" w:rsidRDefault="0079394C">
      <w:pPr>
        <w:pStyle w:val="a3"/>
      </w:pPr>
      <w:r>
        <w:t>   Имя народного художника, основателя Всероссийской академии живописи, ваяния и зодчества в Москве Ильи Сергеевича Глазунова известно всему миру. Воспитанники его школы достойно продолжают традиции русского реализма. Среди учеников художника и его родные дети - Иван и Вера.</w:t>
      </w:r>
      <w:r>
        <w:br/>
        <w:t>    Бытует мнение, что талант и душевные качества человека зачастую передаются по наследству, из поколения в поколение. Эту теорию подтверждает генеалогическое древо рода Глазуновых. Сам Илья Сергеевич родом из петербургской дворянской семьи. Знаменательно, что все представители этого славного рода увлекались живописью, музыкой, поэзией, были большими общественными и государственными деятелями. Поэтому мне неудивительно, что дети И. Глазунова - тоже талантливые художники. Они ученики своего отца и работают рядом с ним. Их работы выставлялись в Манеже и были отмечены премиями. Я видела эти полотна. Они на историческую тему: картина Ивана “Распни его!” и Веры - “Смерть Елизаветы Федоровны”.</w:t>
      </w:r>
      <w:r>
        <w:br/>
        <w:t>    Я подумала, что недаром Глазуновых привлекают исторические сюжет. Они навеяны исторической памятью души.</w:t>
      </w:r>
      <w:r>
        <w:br/>
        <w:t>    Вообще, быть учеником собственного отца, да еще такого требовательного, как И. Глазунов, наверное, очень трудно. Но Иван, говоря об отце, отмечает только самое главное: “Он самый интересный преподаватель. Его программа базируется на традициях Императорской Академии художеств. Он сумел соединить дореволюционную академическую школу с нашей и насытить своей методикой”.</w:t>
      </w:r>
      <w:r>
        <w:br/>
        <w:t>    Круг интересов Ивана Глазунова широк. Он работает над книгой о национальном русском костюме, собирает материалы о Севере. Увлечение национальными костюмами, конечно, пришло от мамы. Нина Александровна Виноградова-Бенуа создавала костюмы для театра, а отец - декорации. Над костюмами и декорациями к опере “Сказание о невидимом граде Китеже” они трудились вместе. Ивану есть с кого брат пример в следовании традициям русского искусства.</w:t>
      </w:r>
      <w:r>
        <w:br/>
        <w:t>    На Западе авангард поглотил все. Возможно, мы богаче их в духовном отношении еще и потому что наше искусство не отрекается в таких масштабах от своих традиций.</w:t>
      </w:r>
      <w:r>
        <w:br/>
        <w:t>    Мне кажется, картина Ивана Глазунова “Распни его!” посвящена сегодняшнему дню России. Связанный Иисус в окружении агрессивных вооруженных людей спокойно стоит перед задумавшимся прокуратором. Композиция такова, что Иисус возвышается над всеми. Не в таком ли положении находится сейчас наша родина? Одновременно - беззащитная и неприступная, без счастливого настоящего, но с великим будущим. Считаю, что Иван Глазунов справедливо получил премию за эту картину.</w:t>
      </w:r>
      <w:r>
        <w:br/>
        <w:t>    В отличие от брата, Вера Глазунова любит рисовать городские пейзажи. Она влюблена в родину своих предков - Петербург. На выставке я видел ее триптих, посвященный Петербургу Блока: дворник, белая ночь; в центре - комната, девушка с письмом; и человек, бегущий по лестнице. От триптиха исходят добрые биотоки и смутное ощущение какого-то таинства. Наверное, потому, что я помню иллюстрации И. Глазунова к произведениям Достоевского, работа Веры немного ассоциировалась более с Петербургом Достоевского, нежели с Петербургом Блока. Собственно, Петербург, Достоевский, Блок, белые ночи по сути способны слиться в один гармоничный образ. Есть нечто роднящее эти понятия, ставшие уже художественными символами.</w:t>
      </w:r>
      <w:r>
        <w:br/>
        <w:t>    Об отце Вера говорит: “Отец вообще не дает ученикам расслабляться. Однажды за три минуты мы должны были нарисовать эскизы. Все рисунки были без подписей. Мы их сложили на пол, перемешали и вместе с ним выбирали лучший эскиз, за который выдавался приз - бутылочка с лаком”.</w:t>
      </w:r>
      <w:r>
        <w:br/>
        <w:t>    Все Глазуновы живут как бы в двух ипостасях: в историческом прошлом и в сегодняшнем дне одновременно. Стены академии украшают классические полотна. Это настоящий музей! Момент слияния истории и современности присутствует и в их быту.</w:t>
      </w:r>
      <w:r>
        <w:br/>
        <w:t>    Рассуждая о творчестве детей художника, я вспомнила его знаменитую картину “Русский Икар”. Принято считать, что художник показал, откуда берется энергия, которая подвигала людей, считавшихся чудаками, на полет человеческого духа. Сейчас я бы объяснила идею картины так: взгляд у воспарившего над землей человека - это взгляд пророка, осознавшего свое предназначение. Здесь есть высокий трагизм, но нет безысходности. Видимо, в глазуновском “Икаре” есть частичка личной судьбы художника и его понимание самых тонких моментов жизни. Он понимал, что его детям, взявшимся за кисть, будет сложно самоутвердиться с таким знаменитым отцом, и поэтому он воспитывал их жестко, не выделяя из среды других студентов. Его дети, по сути, решились на “полет Икара”, и это дает право их великому отцу сегодня сказать: “Дети - два моих крыла. Стараюсь воспитать в них трудоспособность. Ведь стыдно эксплуатировать известность отца. Я благодарен им за то, что они понимают это”.</w:t>
      </w:r>
      <w:r>
        <w:br/>
        <w:t>    А я благодарна всем Глазуновым-художникам за радость, которую они приносят людям.</w:t>
      </w:r>
      <w:bookmarkStart w:id="0" w:name="_GoBack"/>
      <w:bookmarkEnd w:id="0"/>
    </w:p>
    <w:sectPr w:rsidR="007B54BE" w:rsidRPr="007939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94C"/>
    <w:rsid w:val="0079394C"/>
    <w:rsid w:val="007B54BE"/>
    <w:rsid w:val="00F2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9B5B4-F699-4519-8423-84BDC49A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4143</Characters>
  <Application>Microsoft Office Word</Application>
  <DocSecurity>0</DocSecurity>
  <Lines>34</Lines>
  <Paragraphs>9</Paragraphs>
  <ScaleCrop>false</ScaleCrop>
  <Company>diakov.net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Дети художника его ученики опыт статьи</dc:title>
  <dc:subject/>
  <dc:creator>Irina</dc:creator>
  <cp:keywords/>
  <dc:description/>
  <cp:lastModifiedBy>Irina</cp:lastModifiedBy>
  <cp:revision>2</cp:revision>
  <dcterms:created xsi:type="dcterms:W3CDTF">2014-08-30T06:13:00Z</dcterms:created>
  <dcterms:modified xsi:type="dcterms:W3CDTF">2014-08-30T06:13:00Z</dcterms:modified>
</cp:coreProperties>
</file>