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74" w:rsidRDefault="002E4874" w:rsidP="002E4874">
      <w:pPr>
        <w:ind w:firstLine="709"/>
        <w:jc w:val="both"/>
        <w:rPr>
          <w:b/>
          <w:sz w:val="28"/>
          <w:szCs w:val="28"/>
        </w:rPr>
      </w:pPr>
      <w:r w:rsidRPr="00762765">
        <w:rPr>
          <w:b/>
          <w:sz w:val="32"/>
          <w:szCs w:val="28"/>
        </w:rPr>
        <w:t>Введение</w:t>
      </w:r>
    </w:p>
    <w:p w:rsidR="002E4874" w:rsidRDefault="002E4874" w:rsidP="002E4874">
      <w:pPr>
        <w:ind w:firstLine="709"/>
        <w:jc w:val="both"/>
        <w:rPr>
          <w:rStyle w:val="apple-style-span"/>
          <w:color w:val="000000"/>
          <w:sz w:val="28"/>
          <w:szCs w:val="18"/>
        </w:rPr>
      </w:pPr>
    </w:p>
    <w:p w:rsidR="002E4874" w:rsidRDefault="002E4874" w:rsidP="002E4874">
      <w:pPr>
        <w:ind w:firstLine="709"/>
        <w:jc w:val="both"/>
        <w:rPr>
          <w:rStyle w:val="apple-style-span"/>
          <w:color w:val="000000"/>
          <w:sz w:val="28"/>
          <w:szCs w:val="18"/>
        </w:rPr>
      </w:pPr>
      <w:r w:rsidRPr="00762765">
        <w:rPr>
          <w:rStyle w:val="apple-style-span"/>
          <w:i/>
          <w:color w:val="000000"/>
          <w:sz w:val="28"/>
          <w:szCs w:val="18"/>
        </w:rPr>
        <w:t>Банковский кредит</w:t>
      </w:r>
      <w:r w:rsidRPr="006606AA">
        <w:rPr>
          <w:rStyle w:val="apple-style-span"/>
          <w:color w:val="000000"/>
          <w:sz w:val="28"/>
          <w:szCs w:val="18"/>
        </w:rPr>
        <w:t xml:space="preserve"> - один из основных видов кредита (наряду с коммерческим, потребительским), предоставляется банками различным категориям заемщиков - государству, муниципальным образованиям и частным лицам (юрид</w:t>
      </w:r>
      <w:r>
        <w:rPr>
          <w:rStyle w:val="apple-style-span"/>
          <w:color w:val="000000"/>
          <w:sz w:val="28"/>
          <w:szCs w:val="18"/>
        </w:rPr>
        <w:t xml:space="preserve">ическим и физическим). </w:t>
      </w:r>
    </w:p>
    <w:p w:rsidR="002E4874" w:rsidRDefault="002E4874" w:rsidP="002E4874">
      <w:pPr>
        <w:ind w:firstLine="709"/>
        <w:jc w:val="both"/>
        <w:rPr>
          <w:rStyle w:val="apple-style-span"/>
          <w:sz w:val="28"/>
          <w:szCs w:val="27"/>
        </w:rPr>
      </w:pPr>
      <w:r w:rsidRPr="00762765">
        <w:rPr>
          <w:rStyle w:val="apple-style-span"/>
          <w:sz w:val="28"/>
          <w:szCs w:val="27"/>
        </w:rPr>
        <w:t>Банковский кредит превосходит границы коммерческого кредита по размерам, срокам, направлениям. Он имеет более широкую сферу применения. Различна динамика банковского и коммерческого</w:t>
      </w:r>
      <w:r>
        <w:rPr>
          <w:rStyle w:val="apple-style-span"/>
          <w:sz w:val="28"/>
          <w:szCs w:val="27"/>
        </w:rPr>
        <w:t xml:space="preserve"> </w:t>
      </w:r>
      <w:r w:rsidRPr="00762765">
        <w:rPr>
          <w:rStyle w:val="apple-style-span"/>
          <w:sz w:val="28"/>
          <w:szCs w:val="27"/>
        </w:rPr>
        <w:t xml:space="preserve">кредита. Если объем коммерческого кредита зависит от роста и спада производства и товарооборота, то спрос на банковский кредит определяется состоянием долгов в тех или иных секторах экономики. </w:t>
      </w:r>
      <w:r>
        <w:rPr>
          <w:rStyle w:val="apple-style-span"/>
          <w:sz w:val="28"/>
          <w:szCs w:val="27"/>
        </w:rPr>
        <w:t xml:space="preserve">Банковский кредит может выступать как </w:t>
      </w:r>
      <w:r w:rsidRPr="00762765">
        <w:rPr>
          <w:rStyle w:val="apple-style-span"/>
          <w:sz w:val="28"/>
          <w:szCs w:val="27"/>
          <w:u w:val="single"/>
        </w:rPr>
        <w:t>ссуда капитала</w:t>
      </w:r>
      <w:r>
        <w:rPr>
          <w:rStyle w:val="apple-style-span"/>
          <w:sz w:val="28"/>
          <w:szCs w:val="27"/>
        </w:rPr>
        <w:t xml:space="preserve"> для функционирующих предприятий, либо как </w:t>
      </w:r>
      <w:r w:rsidRPr="00762765">
        <w:rPr>
          <w:rStyle w:val="apple-style-span"/>
          <w:sz w:val="28"/>
          <w:szCs w:val="27"/>
          <w:u w:val="single"/>
        </w:rPr>
        <w:t>ссуда денег</w:t>
      </w:r>
      <w:r>
        <w:rPr>
          <w:rStyle w:val="apple-style-span"/>
          <w:sz w:val="28"/>
          <w:szCs w:val="27"/>
        </w:rPr>
        <w:t>, т.е. как платежное средство при уплате долгов.</w:t>
      </w:r>
    </w:p>
    <w:p w:rsidR="002E4874" w:rsidRDefault="002E4874" w:rsidP="002E4874">
      <w:pPr>
        <w:ind w:firstLine="709"/>
        <w:jc w:val="both"/>
        <w:rPr>
          <w:rStyle w:val="apple-style-span"/>
          <w:sz w:val="28"/>
          <w:szCs w:val="27"/>
        </w:rPr>
      </w:pPr>
      <w:r w:rsidRPr="00762765">
        <w:rPr>
          <w:rStyle w:val="apple-style-span"/>
          <w:i/>
          <w:sz w:val="28"/>
          <w:szCs w:val="27"/>
        </w:rPr>
        <w:t>Банковское кредитование отличается следующими особенностями</w:t>
      </w:r>
      <w:r>
        <w:rPr>
          <w:rStyle w:val="apple-style-span"/>
          <w:sz w:val="28"/>
          <w:szCs w:val="27"/>
        </w:rPr>
        <w:t xml:space="preserve">: </w:t>
      </w:r>
    </w:p>
    <w:p w:rsidR="002E4874" w:rsidRDefault="002E4874" w:rsidP="002E4874">
      <w:pPr>
        <w:ind w:firstLine="709"/>
        <w:jc w:val="both"/>
        <w:rPr>
          <w:sz w:val="28"/>
          <w:szCs w:val="27"/>
        </w:rPr>
      </w:pPr>
      <w:r w:rsidRPr="00762765">
        <w:rPr>
          <w:rStyle w:val="apple-style-span"/>
          <w:i/>
          <w:sz w:val="28"/>
          <w:szCs w:val="27"/>
          <w:u w:val="single"/>
        </w:rPr>
        <w:t>Во-первых</w:t>
      </w:r>
      <w:r w:rsidRPr="006606AA">
        <w:rPr>
          <w:rStyle w:val="apple-style-span"/>
          <w:sz w:val="28"/>
          <w:szCs w:val="27"/>
        </w:rPr>
        <w:t>, эти правоотношения характеризуют</w:t>
      </w:r>
      <w:r>
        <w:rPr>
          <w:rStyle w:val="apple-style-span"/>
          <w:sz w:val="28"/>
          <w:szCs w:val="27"/>
        </w:rPr>
        <w:t>ся специальным субъектным соста</w:t>
      </w:r>
      <w:r w:rsidRPr="006606AA">
        <w:rPr>
          <w:rStyle w:val="apple-style-span"/>
          <w:sz w:val="28"/>
          <w:szCs w:val="27"/>
        </w:rPr>
        <w:t>вом: кредитором в данном случае выступает банк или и</w:t>
      </w:r>
      <w:r>
        <w:rPr>
          <w:rStyle w:val="apple-style-span"/>
          <w:sz w:val="28"/>
          <w:szCs w:val="27"/>
        </w:rPr>
        <w:t>ная кредитная организация, кото</w:t>
      </w:r>
      <w:r w:rsidRPr="006606AA">
        <w:rPr>
          <w:rStyle w:val="apple-style-span"/>
          <w:sz w:val="28"/>
          <w:szCs w:val="27"/>
        </w:rPr>
        <w:t>рая регулярно, профессионально на основании специ</w:t>
      </w:r>
      <w:r>
        <w:rPr>
          <w:rStyle w:val="apple-style-span"/>
          <w:sz w:val="28"/>
          <w:szCs w:val="27"/>
        </w:rPr>
        <w:t>ально выданного Центральным бан</w:t>
      </w:r>
      <w:r w:rsidRPr="006606AA">
        <w:rPr>
          <w:rStyle w:val="apple-style-span"/>
          <w:sz w:val="28"/>
          <w:szCs w:val="27"/>
        </w:rPr>
        <w:t>ком РФ разрешения (лицензии) осуществляет подобного рода операции для извлечения прибыли как основной цели своей деятельности.</w:t>
      </w:r>
    </w:p>
    <w:p w:rsidR="002E4874" w:rsidRDefault="002E4874" w:rsidP="002E4874">
      <w:pPr>
        <w:ind w:firstLine="709"/>
        <w:jc w:val="both"/>
        <w:rPr>
          <w:sz w:val="28"/>
          <w:szCs w:val="27"/>
        </w:rPr>
      </w:pPr>
      <w:r w:rsidRPr="00762765">
        <w:rPr>
          <w:rStyle w:val="apple-style-span"/>
          <w:i/>
          <w:sz w:val="28"/>
          <w:szCs w:val="27"/>
          <w:u w:val="single"/>
        </w:rPr>
        <w:t>Во-вторых</w:t>
      </w:r>
      <w:r w:rsidRPr="006606AA">
        <w:rPr>
          <w:rStyle w:val="apple-style-span"/>
          <w:sz w:val="28"/>
          <w:szCs w:val="27"/>
        </w:rPr>
        <w:t xml:space="preserve">, если по договору займа либо в результате предоставления товарного или коммерческого кредита предметом договора могут </w:t>
      </w:r>
      <w:r>
        <w:rPr>
          <w:rStyle w:val="apple-style-span"/>
          <w:sz w:val="28"/>
          <w:szCs w:val="27"/>
        </w:rPr>
        <w:t>служить не только денежные сред</w:t>
      </w:r>
      <w:r w:rsidRPr="006606AA">
        <w:rPr>
          <w:rStyle w:val="apple-style-span"/>
          <w:sz w:val="28"/>
          <w:szCs w:val="27"/>
        </w:rPr>
        <w:t>ства, но и иные вещи, определенные родовыми признаками, то пр</w:t>
      </w:r>
      <w:r>
        <w:rPr>
          <w:rStyle w:val="apple-style-span"/>
          <w:sz w:val="28"/>
          <w:szCs w:val="27"/>
        </w:rPr>
        <w:t>едметом договора бан</w:t>
      </w:r>
      <w:r w:rsidRPr="006606AA">
        <w:rPr>
          <w:rStyle w:val="apple-style-span"/>
          <w:sz w:val="28"/>
          <w:szCs w:val="27"/>
        </w:rPr>
        <w:t>ковского кредита могут быть только денежные средства.</w:t>
      </w:r>
    </w:p>
    <w:p w:rsidR="002E4874" w:rsidRDefault="002E4874" w:rsidP="002E4874">
      <w:pPr>
        <w:ind w:firstLine="709"/>
        <w:jc w:val="both"/>
        <w:rPr>
          <w:sz w:val="28"/>
          <w:szCs w:val="27"/>
        </w:rPr>
      </w:pPr>
      <w:r w:rsidRPr="00762765">
        <w:rPr>
          <w:rStyle w:val="apple-style-span"/>
          <w:i/>
          <w:sz w:val="28"/>
          <w:szCs w:val="27"/>
          <w:u w:val="single"/>
        </w:rPr>
        <w:t>В-третьих</w:t>
      </w:r>
      <w:r w:rsidRPr="006606AA">
        <w:rPr>
          <w:rStyle w:val="apple-style-span"/>
          <w:sz w:val="28"/>
          <w:szCs w:val="27"/>
        </w:rPr>
        <w:t>, особенностью договора банковского кредита является его возмездный характер, т. е. уплата клиентом процентов за пользование денежными средствами кредитной организации в течение определенн</w:t>
      </w:r>
      <w:r>
        <w:rPr>
          <w:rStyle w:val="apple-style-span"/>
          <w:sz w:val="28"/>
          <w:szCs w:val="27"/>
        </w:rPr>
        <w:t>ого срока, в отличие от обычного</w:t>
      </w:r>
      <w:r w:rsidRPr="006606AA">
        <w:rPr>
          <w:rStyle w:val="apple-style-span"/>
          <w:sz w:val="28"/>
          <w:szCs w:val="27"/>
        </w:rPr>
        <w:t xml:space="preserve"> договора займа, предп</w:t>
      </w:r>
      <w:r>
        <w:rPr>
          <w:rStyle w:val="apple-style-span"/>
          <w:sz w:val="28"/>
          <w:szCs w:val="27"/>
        </w:rPr>
        <w:t>олагающего как возмездный, так</w:t>
      </w:r>
      <w:r w:rsidRPr="006606AA">
        <w:rPr>
          <w:rStyle w:val="apple-style-span"/>
          <w:sz w:val="28"/>
          <w:szCs w:val="27"/>
        </w:rPr>
        <w:t xml:space="preserve"> безвозмездный характер правоотношений сторон.</w:t>
      </w:r>
    </w:p>
    <w:p w:rsidR="002E4874" w:rsidRDefault="002E4874" w:rsidP="002E4874">
      <w:pPr>
        <w:ind w:firstLine="709"/>
        <w:jc w:val="both"/>
        <w:rPr>
          <w:sz w:val="28"/>
          <w:szCs w:val="27"/>
        </w:rPr>
      </w:pPr>
      <w:r w:rsidRPr="00762765">
        <w:rPr>
          <w:rStyle w:val="apple-style-span"/>
          <w:i/>
          <w:sz w:val="28"/>
          <w:szCs w:val="27"/>
          <w:u w:val="single"/>
        </w:rPr>
        <w:t>В-четвертых</w:t>
      </w:r>
      <w:r w:rsidRPr="006606AA">
        <w:rPr>
          <w:rStyle w:val="apple-style-span"/>
          <w:sz w:val="28"/>
          <w:szCs w:val="27"/>
        </w:rPr>
        <w:t>, обеспеченность кредита. В качестве обеспечения своевременного возврата кредита банки принимают залог, поручительство</w:t>
      </w:r>
      <w:r>
        <w:rPr>
          <w:rStyle w:val="apple-style-span"/>
          <w:sz w:val="28"/>
          <w:szCs w:val="27"/>
        </w:rPr>
        <w:t>, гарантию другого банка, а так</w:t>
      </w:r>
      <w:r w:rsidRPr="006606AA">
        <w:rPr>
          <w:rStyle w:val="apple-style-span"/>
          <w:sz w:val="28"/>
          <w:szCs w:val="27"/>
        </w:rPr>
        <w:t>же обязательства в иных формах, допустимых банковской практикой.</w:t>
      </w:r>
    </w:p>
    <w:p w:rsidR="002E4874" w:rsidRDefault="002E4874" w:rsidP="002E4874">
      <w:pPr>
        <w:ind w:firstLine="709"/>
        <w:jc w:val="both"/>
        <w:rPr>
          <w:sz w:val="28"/>
          <w:szCs w:val="27"/>
        </w:rPr>
      </w:pPr>
      <w:r w:rsidRPr="00762765">
        <w:rPr>
          <w:rStyle w:val="apple-style-span"/>
          <w:i/>
          <w:sz w:val="28"/>
          <w:szCs w:val="27"/>
          <w:u w:val="single"/>
        </w:rPr>
        <w:t>В-пятых</w:t>
      </w:r>
      <w:r w:rsidRPr="006606AA">
        <w:rPr>
          <w:rStyle w:val="apple-style-span"/>
          <w:sz w:val="28"/>
          <w:szCs w:val="27"/>
        </w:rPr>
        <w:t>, отличие от договора займа кредитный</w:t>
      </w:r>
      <w:r>
        <w:rPr>
          <w:rStyle w:val="apple-style-span"/>
          <w:sz w:val="28"/>
          <w:szCs w:val="27"/>
        </w:rPr>
        <w:t xml:space="preserve"> договор содержит требование це</w:t>
      </w:r>
      <w:r w:rsidRPr="006606AA">
        <w:rPr>
          <w:rStyle w:val="apple-style-span"/>
          <w:sz w:val="28"/>
          <w:szCs w:val="27"/>
        </w:rPr>
        <w:t>левого использования заемных средств с указанием конкретных целей.</w:t>
      </w:r>
    </w:p>
    <w:p w:rsidR="002E4874" w:rsidRDefault="002E4874" w:rsidP="002E4874">
      <w:pPr>
        <w:ind w:firstLine="709"/>
        <w:jc w:val="both"/>
        <w:rPr>
          <w:sz w:val="28"/>
          <w:szCs w:val="27"/>
        </w:rPr>
      </w:pPr>
      <w:r w:rsidRPr="00762765">
        <w:rPr>
          <w:rStyle w:val="apple-style-span"/>
          <w:i/>
          <w:sz w:val="28"/>
          <w:szCs w:val="27"/>
          <w:u w:val="single"/>
        </w:rPr>
        <w:t>В-шестых</w:t>
      </w:r>
      <w:r w:rsidRPr="006606AA">
        <w:rPr>
          <w:rStyle w:val="apple-style-span"/>
          <w:sz w:val="28"/>
          <w:szCs w:val="27"/>
        </w:rPr>
        <w:t>, кредитный договор заключается обяза</w:t>
      </w:r>
      <w:r>
        <w:rPr>
          <w:rStyle w:val="apple-style-span"/>
          <w:sz w:val="28"/>
          <w:szCs w:val="27"/>
        </w:rPr>
        <w:t>тельно и письменной форме. Обя</w:t>
      </w:r>
      <w:r w:rsidRPr="006606AA">
        <w:rPr>
          <w:rStyle w:val="apple-style-span"/>
          <w:sz w:val="28"/>
          <w:szCs w:val="27"/>
        </w:rPr>
        <w:t xml:space="preserve">зательность такого оформления определена действующим законодательством (ст. 820 ГК РФ), при этом несоблюдение письменной формы влечет </w:t>
      </w:r>
      <w:r>
        <w:rPr>
          <w:rStyle w:val="apple-style-span"/>
          <w:sz w:val="28"/>
          <w:szCs w:val="27"/>
        </w:rPr>
        <w:t>за собой недействительность кре</w:t>
      </w:r>
      <w:r w:rsidRPr="006606AA">
        <w:rPr>
          <w:rStyle w:val="apple-style-span"/>
          <w:sz w:val="28"/>
          <w:szCs w:val="27"/>
        </w:rPr>
        <w:t>дитного договора.</w:t>
      </w:r>
    </w:p>
    <w:p w:rsidR="002E4874" w:rsidRDefault="002E4874" w:rsidP="002E4874">
      <w:pPr>
        <w:ind w:firstLine="709"/>
        <w:jc w:val="both"/>
        <w:rPr>
          <w:rStyle w:val="apple-style-span"/>
          <w:sz w:val="28"/>
          <w:szCs w:val="27"/>
        </w:rPr>
      </w:pPr>
      <w:r w:rsidRPr="00762765">
        <w:rPr>
          <w:rStyle w:val="apple-style-span"/>
          <w:i/>
          <w:sz w:val="28"/>
          <w:szCs w:val="27"/>
          <w:u w:val="single"/>
        </w:rPr>
        <w:t>В-седьмых</w:t>
      </w:r>
      <w:r w:rsidRPr="006606AA">
        <w:rPr>
          <w:rStyle w:val="apple-style-span"/>
          <w:sz w:val="28"/>
          <w:szCs w:val="27"/>
        </w:rPr>
        <w:t>, в соответствии с действующим законодательством денежные средства по договору кредита (договору банковской ссуды) м</w:t>
      </w:r>
      <w:r>
        <w:rPr>
          <w:rStyle w:val="apple-style-span"/>
          <w:sz w:val="28"/>
          <w:szCs w:val="27"/>
        </w:rPr>
        <w:t>огут быть предоставлены предпри</w:t>
      </w:r>
      <w:r w:rsidRPr="006606AA">
        <w:rPr>
          <w:rStyle w:val="apple-style-span"/>
          <w:sz w:val="28"/>
          <w:szCs w:val="27"/>
        </w:rPr>
        <w:t>ятию-заемщику только в безналичной форме.</w:t>
      </w:r>
    </w:p>
    <w:p w:rsidR="002E4874" w:rsidRDefault="002E4874" w:rsidP="002E4874">
      <w:pPr>
        <w:ind w:firstLine="709"/>
        <w:jc w:val="both"/>
        <w:rPr>
          <w:b/>
          <w:sz w:val="28"/>
          <w:szCs w:val="28"/>
        </w:rPr>
      </w:pPr>
    </w:p>
    <w:p w:rsidR="002E4874" w:rsidRPr="00947682" w:rsidRDefault="002E4874" w:rsidP="002E4874">
      <w:pPr>
        <w:ind w:firstLine="709"/>
        <w:jc w:val="both"/>
        <w:rPr>
          <w:b/>
          <w:sz w:val="28"/>
          <w:szCs w:val="28"/>
        </w:rPr>
      </w:pPr>
      <w:r w:rsidRPr="00947682">
        <w:rPr>
          <w:b/>
          <w:sz w:val="28"/>
          <w:szCs w:val="28"/>
        </w:rPr>
        <w:t>Принципы Банковского кредитования</w:t>
      </w:r>
    </w:p>
    <w:p w:rsidR="002E4874" w:rsidRDefault="002E4874" w:rsidP="002E4874">
      <w:pPr>
        <w:ind w:firstLine="709"/>
        <w:jc w:val="both"/>
        <w:rPr>
          <w:sz w:val="28"/>
          <w:szCs w:val="28"/>
        </w:rPr>
      </w:pPr>
      <w:r w:rsidRPr="005376D4">
        <w:rPr>
          <w:sz w:val="28"/>
          <w:szCs w:val="28"/>
        </w:rPr>
        <w:t>Безусловными принципами банковского кредитования являются:</w:t>
      </w:r>
    </w:p>
    <w:p w:rsidR="002E4874" w:rsidRPr="005376D4" w:rsidRDefault="002E4874" w:rsidP="002E487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376D4">
        <w:rPr>
          <w:sz w:val="28"/>
          <w:szCs w:val="28"/>
        </w:rPr>
        <w:t>Принцип срочности означает, что кредит даётся на однозначно определённый срок.</w:t>
      </w:r>
    </w:p>
    <w:p w:rsidR="002E4874" w:rsidRPr="005376D4" w:rsidRDefault="002E4874" w:rsidP="002E487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376D4">
        <w:rPr>
          <w:sz w:val="28"/>
          <w:szCs w:val="28"/>
        </w:rPr>
        <w:t>Принцип возвратности предполагает, что в определённый договором срок вся сумма кредита должна быть возвращена полностью.</w:t>
      </w:r>
    </w:p>
    <w:p w:rsidR="002E4874" w:rsidRPr="005376D4" w:rsidRDefault="002E4874" w:rsidP="002E487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376D4">
        <w:rPr>
          <w:sz w:val="28"/>
          <w:szCs w:val="28"/>
        </w:rPr>
        <w:t>Принцип платности подразумевает, что за право пользования кредитом заёмщик должен заплатить оговоренную сумму процентов.</w:t>
      </w:r>
    </w:p>
    <w:p w:rsidR="002E4874" w:rsidRPr="005376D4" w:rsidRDefault="002E4874" w:rsidP="002E487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376D4">
        <w:rPr>
          <w:sz w:val="28"/>
          <w:szCs w:val="28"/>
        </w:rPr>
        <w:t>Принцип подчинения кредитной сделки нормам законодательства и банковским правилам (в частности, обязательно составление кредитного договора или соглашения в письменной форме, не противоречащего закону и нормативным актам ЦБ РФ).</w:t>
      </w:r>
    </w:p>
    <w:p w:rsidR="002E4874" w:rsidRPr="005376D4" w:rsidRDefault="002E4874" w:rsidP="002E487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376D4">
        <w:rPr>
          <w:sz w:val="28"/>
          <w:szCs w:val="28"/>
        </w:rPr>
        <w:t>Принцип неизменности условий кредитования. То есть изменение условий кредитного договора (соглашения) должно производиться в соответствии с правилами, сформулированными в самом кредитном договоре либо в специальном приложении к нему.</w:t>
      </w:r>
    </w:p>
    <w:p w:rsidR="002E4874" w:rsidRPr="005376D4" w:rsidRDefault="002E4874" w:rsidP="002E487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376D4">
        <w:rPr>
          <w:sz w:val="28"/>
          <w:szCs w:val="28"/>
        </w:rPr>
        <w:t>Принцип взаимовыгодности кредитной сделки означает, что условия сделки должны адекватно учитывать коммерческие интересы и возможности обеих сторон.</w:t>
      </w:r>
    </w:p>
    <w:p w:rsidR="002E4874" w:rsidRPr="005376D4" w:rsidRDefault="002E4874" w:rsidP="002E4874">
      <w:pPr>
        <w:ind w:firstLine="709"/>
        <w:jc w:val="both"/>
        <w:rPr>
          <w:sz w:val="28"/>
          <w:szCs w:val="28"/>
        </w:rPr>
      </w:pPr>
      <w:r w:rsidRPr="005376D4">
        <w:rPr>
          <w:sz w:val="28"/>
          <w:szCs w:val="28"/>
        </w:rPr>
        <w:t>В особую группу принципов следует выделить распространённые правила кредитования, которые используются, если такова воля сторон, выраженная в кредитном договоре, и не должны применяться, если не включены в такой договор (не безусловные принципы):</w:t>
      </w:r>
    </w:p>
    <w:p w:rsidR="002E4874" w:rsidRPr="005376D4" w:rsidRDefault="002E4874" w:rsidP="002E4874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376D4">
        <w:rPr>
          <w:sz w:val="28"/>
          <w:szCs w:val="28"/>
        </w:rPr>
        <w:t>принцип целевого использования кредита;</w:t>
      </w:r>
    </w:p>
    <w:p w:rsidR="002E4874" w:rsidRPr="00947682" w:rsidRDefault="002E4874" w:rsidP="002E4874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376D4">
        <w:rPr>
          <w:sz w:val="28"/>
          <w:szCs w:val="28"/>
        </w:rPr>
        <w:t>принцип обеспеченного кредитования (кредит может быть обеспечен полностью, частично или не обеспечен вовсе).</w:t>
      </w:r>
    </w:p>
    <w:p w:rsidR="002E4874" w:rsidRDefault="002E4874" w:rsidP="002E4874">
      <w:pPr>
        <w:ind w:firstLine="709"/>
        <w:jc w:val="both"/>
        <w:rPr>
          <w:b/>
          <w:sz w:val="28"/>
          <w:szCs w:val="28"/>
        </w:rPr>
      </w:pPr>
    </w:p>
    <w:p w:rsidR="002E4874" w:rsidRPr="00947682" w:rsidRDefault="002E4874" w:rsidP="002E4874">
      <w:pPr>
        <w:ind w:firstLine="709"/>
        <w:jc w:val="both"/>
        <w:rPr>
          <w:b/>
          <w:sz w:val="28"/>
          <w:szCs w:val="28"/>
        </w:rPr>
      </w:pPr>
      <w:r w:rsidRPr="00947682">
        <w:rPr>
          <w:b/>
          <w:sz w:val="28"/>
          <w:szCs w:val="28"/>
        </w:rPr>
        <w:t>Классификация Банковского кредита</w:t>
      </w:r>
    </w:p>
    <w:p w:rsidR="002E4874" w:rsidRPr="00947682" w:rsidRDefault="002E4874" w:rsidP="002E4874">
      <w:pPr>
        <w:ind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Банковские кредиты классифицируются по ряду признаков:</w:t>
      </w:r>
    </w:p>
    <w:p w:rsidR="002E4874" w:rsidRPr="00947682" w:rsidRDefault="002E4874" w:rsidP="002E4874">
      <w:pPr>
        <w:jc w:val="both"/>
        <w:rPr>
          <w:sz w:val="28"/>
          <w:szCs w:val="28"/>
        </w:rPr>
      </w:pPr>
      <w:r w:rsidRPr="00947682">
        <w:rPr>
          <w:sz w:val="28"/>
          <w:szCs w:val="28"/>
        </w:rPr>
        <w:t xml:space="preserve">1. </w:t>
      </w:r>
      <w:r w:rsidRPr="00762765">
        <w:rPr>
          <w:i/>
          <w:sz w:val="28"/>
          <w:szCs w:val="28"/>
        </w:rPr>
        <w:t>По сроку погашения</w:t>
      </w:r>
      <w:r w:rsidRPr="00947682">
        <w:rPr>
          <w:sz w:val="28"/>
          <w:szCs w:val="28"/>
        </w:rPr>
        <w:t xml:space="preserve">: </w:t>
      </w:r>
    </w:p>
    <w:p w:rsidR="002E4874" w:rsidRPr="00947682" w:rsidRDefault="002E4874" w:rsidP="002E4874">
      <w:pPr>
        <w:numPr>
          <w:ilvl w:val="0"/>
          <w:numId w:val="11"/>
        </w:numPr>
        <w:ind w:left="0" w:firstLine="709"/>
        <w:rPr>
          <w:sz w:val="28"/>
          <w:szCs w:val="28"/>
        </w:rPr>
      </w:pPr>
      <w:r w:rsidRPr="00947682">
        <w:rPr>
          <w:sz w:val="28"/>
          <w:szCs w:val="28"/>
        </w:rPr>
        <w:t>онкольные</w:t>
      </w:r>
    </w:p>
    <w:p w:rsidR="002E4874" w:rsidRPr="00947682" w:rsidRDefault="002E4874" w:rsidP="002E4874">
      <w:pPr>
        <w:numPr>
          <w:ilvl w:val="0"/>
          <w:numId w:val="11"/>
        </w:numPr>
        <w:ind w:left="0" w:firstLine="709"/>
        <w:rPr>
          <w:sz w:val="28"/>
          <w:szCs w:val="28"/>
        </w:rPr>
      </w:pPr>
      <w:r w:rsidRPr="00947682">
        <w:rPr>
          <w:sz w:val="28"/>
          <w:szCs w:val="28"/>
        </w:rPr>
        <w:t>краткосрочные</w:t>
      </w:r>
    </w:p>
    <w:p w:rsidR="002E4874" w:rsidRPr="00947682" w:rsidRDefault="002E4874" w:rsidP="002E4874">
      <w:pPr>
        <w:numPr>
          <w:ilvl w:val="0"/>
          <w:numId w:val="11"/>
        </w:numPr>
        <w:ind w:left="0" w:firstLine="709"/>
        <w:rPr>
          <w:sz w:val="28"/>
          <w:szCs w:val="28"/>
        </w:rPr>
      </w:pPr>
      <w:r w:rsidRPr="00947682">
        <w:rPr>
          <w:sz w:val="28"/>
          <w:szCs w:val="28"/>
        </w:rPr>
        <w:t>среднесрочные</w:t>
      </w:r>
    </w:p>
    <w:p w:rsidR="002E4874" w:rsidRPr="00947682" w:rsidRDefault="002E4874" w:rsidP="002E4874">
      <w:pPr>
        <w:numPr>
          <w:ilvl w:val="0"/>
          <w:numId w:val="11"/>
        </w:numPr>
        <w:ind w:left="0" w:firstLine="709"/>
        <w:rPr>
          <w:sz w:val="28"/>
          <w:szCs w:val="28"/>
        </w:rPr>
      </w:pPr>
      <w:r w:rsidRPr="00947682">
        <w:rPr>
          <w:sz w:val="28"/>
          <w:szCs w:val="28"/>
        </w:rPr>
        <w:t>долгосрочные</w:t>
      </w:r>
    </w:p>
    <w:p w:rsidR="002E4874" w:rsidRPr="00947682" w:rsidRDefault="002E4874" w:rsidP="002E4874">
      <w:pPr>
        <w:jc w:val="both"/>
        <w:rPr>
          <w:sz w:val="28"/>
          <w:szCs w:val="28"/>
        </w:rPr>
      </w:pPr>
      <w:r w:rsidRPr="00947682">
        <w:rPr>
          <w:sz w:val="28"/>
          <w:szCs w:val="28"/>
        </w:rPr>
        <w:t xml:space="preserve">2. </w:t>
      </w:r>
      <w:r w:rsidRPr="00762765">
        <w:rPr>
          <w:i/>
          <w:sz w:val="28"/>
          <w:szCs w:val="28"/>
        </w:rPr>
        <w:t>По способу погашения</w:t>
      </w:r>
      <w:r w:rsidRPr="00947682">
        <w:rPr>
          <w:sz w:val="28"/>
          <w:szCs w:val="28"/>
        </w:rPr>
        <w:t xml:space="preserve">: </w:t>
      </w:r>
    </w:p>
    <w:p w:rsidR="002E4874" w:rsidRPr="00947682" w:rsidRDefault="002E4874" w:rsidP="002E4874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погашаемые одной суммой в конце срока</w:t>
      </w:r>
    </w:p>
    <w:p w:rsidR="002E4874" w:rsidRPr="00947682" w:rsidRDefault="002E4874" w:rsidP="002E4874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погашаемые равными долями через равные промежутки времени (этот вариант предполагает согласование графика погашения основной суммы долга и процентов с указанием конкретных дат и сумм)</w:t>
      </w:r>
    </w:p>
    <w:p w:rsidR="002E4874" w:rsidRPr="00947682" w:rsidRDefault="002E4874" w:rsidP="002E4874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погашаемые неравными долями через различные промежутки времени:</w:t>
      </w:r>
    </w:p>
    <w:p w:rsidR="002E4874" w:rsidRPr="00947682" w:rsidRDefault="002E4874" w:rsidP="002E4874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сложный кредит (с выплатой от 20 до 50 % суммы кредита в конце срока);</w:t>
      </w:r>
    </w:p>
    <w:p w:rsidR="002E4874" w:rsidRPr="00947682" w:rsidRDefault="002E4874" w:rsidP="002E4874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прогрессивный кредит (с прогрессивно нарастающими к концу срока действия кредитного договора выплатами);</w:t>
      </w:r>
    </w:p>
    <w:p w:rsidR="002E4874" w:rsidRPr="00947682" w:rsidRDefault="002E4874" w:rsidP="002E4874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сезонный кредит (кредит для сезонных производств с выплатами только в те месяцы, на которые приходятся максимальные суммы выручки).</w:t>
      </w:r>
    </w:p>
    <w:p w:rsidR="002E4874" w:rsidRPr="00947682" w:rsidRDefault="002E4874" w:rsidP="002E4874">
      <w:pPr>
        <w:jc w:val="both"/>
        <w:rPr>
          <w:sz w:val="28"/>
          <w:szCs w:val="28"/>
        </w:rPr>
      </w:pPr>
      <w:r w:rsidRPr="00947682">
        <w:rPr>
          <w:sz w:val="28"/>
          <w:szCs w:val="28"/>
        </w:rPr>
        <w:t>3</w:t>
      </w:r>
      <w:r w:rsidRPr="00762765">
        <w:rPr>
          <w:i/>
          <w:sz w:val="28"/>
          <w:szCs w:val="28"/>
        </w:rPr>
        <w:t>. По способу взимания ссудного процента</w:t>
      </w:r>
      <w:r w:rsidRPr="00947682">
        <w:rPr>
          <w:sz w:val="28"/>
          <w:szCs w:val="28"/>
        </w:rPr>
        <w:t>:</w:t>
      </w:r>
    </w:p>
    <w:p w:rsidR="002E4874" w:rsidRPr="00947682" w:rsidRDefault="002E4874" w:rsidP="002E4874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плата в момент погашения ссуды</w:t>
      </w:r>
    </w:p>
    <w:p w:rsidR="002E4874" w:rsidRPr="00947682" w:rsidRDefault="002E4874" w:rsidP="002E4874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плата равномерными взносами в течение всего срока действия кредитного договора</w:t>
      </w:r>
    </w:p>
    <w:p w:rsidR="002E4874" w:rsidRPr="00947682" w:rsidRDefault="002E4874" w:rsidP="002E4874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оплата в момент выдачи кредита</w:t>
      </w:r>
    </w:p>
    <w:p w:rsidR="002E4874" w:rsidRPr="00947682" w:rsidRDefault="002E4874" w:rsidP="002E4874">
      <w:pPr>
        <w:jc w:val="both"/>
        <w:rPr>
          <w:sz w:val="28"/>
          <w:szCs w:val="28"/>
        </w:rPr>
      </w:pPr>
      <w:r w:rsidRPr="00947682">
        <w:rPr>
          <w:sz w:val="28"/>
          <w:szCs w:val="28"/>
        </w:rPr>
        <w:t xml:space="preserve">4. </w:t>
      </w:r>
      <w:r w:rsidRPr="00762765">
        <w:rPr>
          <w:i/>
          <w:sz w:val="28"/>
          <w:szCs w:val="28"/>
        </w:rPr>
        <w:t>По наличию обеспечения</w:t>
      </w:r>
      <w:r w:rsidRPr="00947682">
        <w:rPr>
          <w:sz w:val="28"/>
          <w:szCs w:val="28"/>
        </w:rPr>
        <w:t xml:space="preserve">: </w:t>
      </w:r>
    </w:p>
    <w:p w:rsidR="002E4874" w:rsidRPr="00947682" w:rsidRDefault="002E4874" w:rsidP="002E4874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доверительные (необеспеченнные) ссуды</w:t>
      </w:r>
    </w:p>
    <w:p w:rsidR="002E4874" w:rsidRPr="00947682" w:rsidRDefault="002E4874" w:rsidP="002E4874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обеспеченные ссуды</w:t>
      </w:r>
    </w:p>
    <w:p w:rsidR="002E4874" w:rsidRPr="00947682" w:rsidRDefault="002E4874" w:rsidP="002E4874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ссуды под финансовые гарантии третьих лиц</w:t>
      </w:r>
    </w:p>
    <w:p w:rsidR="002E4874" w:rsidRPr="00947682" w:rsidRDefault="002E4874" w:rsidP="002E4874">
      <w:pPr>
        <w:jc w:val="both"/>
        <w:rPr>
          <w:sz w:val="28"/>
          <w:szCs w:val="28"/>
        </w:rPr>
      </w:pPr>
      <w:r w:rsidRPr="00947682">
        <w:rPr>
          <w:sz w:val="28"/>
          <w:szCs w:val="28"/>
        </w:rPr>
        <w:t xml:space="preserve">5. </w:t>
      </w:r>
      <w:r w:rsidRPr="00762765">
        <w:rPr>
          <w:i/>
          <w:sz w:val="28"/>
          <w:szCs w:val="28"/>
        </w:rPr>
        <w:t>По целевому назначению</w:t>
      </w:r>
      <w:r w:rsidRPr="00947682">
        <w:rPr>
          <w:sz w:val="28"/>
          <w:szCs w:val="28"/>
        </w:rPr>
        <w:t>:</w:t>
      </w:r>
    </w:p>
    <w:p w:rsidR="002E4874" w:rsidRPr="00947682" w:rsidRDefault="002E4874" w:rsidP="002E4874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связанные (целевые) ссуды, например:</w:t>
      </w:r>
    </w:p>
    <w:p w:rsidR="002E4874" w:rsidRPr="00947682" w:rsidRDefault="002E4874" w:rsidP="002E4874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платёжные (на проведение конкретной коммерческой сделки или удовлетворение временной нужды)</w:t>
      </w:r>
    </w:p>
    <w:p w:rsidR="002E4874" w:rsidRPr="00947682" w:rsidRDefault="002E4874" w:rsidP="002E4874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на оплату расчётных (платёжных) документов контрагентов клиента;</w:t>
      </w:r>
    </w:p>
    <w:p w:rsidR="002E4874" w:rsidRPr="00947682" w:rsidRDefault="002E4874" w:rsidP="002E4874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на приобретение ценных бумаг;</w:t>
      </w:r>
    </w:p>
    <w:p w:rsidR="002E4874" w:rsidRPr="00947682" w:rsidRDefault="002E4874" w:rsidP="002E4874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на авансовые платежи;</w:t>
      </w:r>
    </w:p>
    <w:p w:rsidR="002E4874" w:rsidRPr="00947682" w:rsidRDefault="002E4874" w:rsidP="002E4874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на платежи в бюджеты;</w:t>
      </w:r>
    </w:p>
    <w:p w:rsidR="002E4874" w:rsidRPr="00947682" w:rsidRDefault="002E4874" w:rsidP="002E4874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на заработную плату (выдача денег по чеку со ссудного счета заёмщика).</w:t>
      </w:r>
    </w:p>
    <w:p w:rsidR="002E4874" w:rsidRPr="00947682" w:rsidRDefault="002E4874" w:rsidP="002E4874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на финансирование производственных затрат, то есть на</w:t>
      </w:r>
    </w:p>
    <w:p w:rsidR="002E4874" w:rsidRPr="00947682" w:rsidRDefault="002E4874" w:rsidP="002E4874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формирование запасов товарно-материальных ценностей;</w:t>
      </w:r>
    </w:p>
    <w:p w:rsidR="002E4874" w:rsidRPr="00947682" w:rsidRDefault="002E4874" w:rsidP="002E4874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финансирование текущих производственных затрат;</w:t>
      </w:r>
    </w:p>
    <w:p w:rsidR="002E4874" w:rsidRPr="00947682" w:rsidRDefault="002E4874" w:rsidP="002E4874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финансирование инвестиционных затрат, включая кредиты на лизинговые и т. п. операции (промежуточные).</w:t>
      </w:r>
    </w:p>
    <w:p w:rsidR="002E4874" w:rsidRPr="00947682" w:rsidRDefault="002E4874" w:rsidP="002E4874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учёт (покупка) векселей, включая операции репо.</w:t>
      </w:r>
    </w:p>
    <w:p w:rsidR="002E4874" w:rsidRPr="00947682" w:rsidRDefault="002E4874" w:rsidP="002E4874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потребительские кредиты.</w:t>
      </w:r>
    </w:p>
    <w:p w:rsidR="002E4874" w:rsidRPr="00947682" w:rsidRDefault="002E4874" w:rsidP="002E4874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ссуды общего характера (нецелевые, несвязанные).</w:t>
      </w:r>
    </w:p>
    <w:p w:rsidR="002E4874" w:rsidRPr="00947682" w:rsidRDefault="002E4874" w:rsidP="002E4874">
      <w:pPr>
        <w:jc w:val="both"/>
        <w:rPr>
          <w:sz w:val="28"/>
          <w:szCs w:val="28"/>
        </w:rPr>
      </w:pPr>
      <w:r w:rsidRPr="00947682">
        <w:rPr>
          <w:sz w:val="28"/>
          <w:szCs w:val="28"/>
        </w:rPr>
        <w:t>6</w:t>
      </w:r>
      <w:r w:rsidRPr="00762765">
        <w:rPr>
          <w:i/>
          <w:sz w:val="28"/>
          <w:szCs w:val="28"/>
        </w:rPr>
        <w:t>. По форме предоставления кредита</w:t>
      </w:r>
      <w:r w:rsidRPr="00947682">
        <w:rPr>
          <w:sz w:val="28"/>
          <w:szCs w:val="28"/>
        </w:rPr>
        <w:t>:</w:t>
      </w:r>
    </w:p>
    <w:p w:rsidR="002E4874" w:rsidRPr="00947682" w:rsidRDefault="002E4874" w:rsidP="002E4874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ссуды в безналичной форме:</w:t>
      </w:r>
    </w:p>
    <w:p w:rsidR="002E4874" w:rsidRPr="00947682" w:rsidRDefault="002E4874" w:rsidP="002E4874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зачисление безналичных денег на соответствующий счет заёмщика, в том числе реструктуризация ранее выданного кредита и предоставление нового;</w:t>
      </w:r>
    </w:p>
    <w:p w:rsidR="002E4874" w:rsidRPr="00947682" w:rsidRDefault="002E4874" w:rsidP="002E4874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кредитование с использованием векселей банка;</w:t>
      </w:r>
    </w:p>
    <w:p w:rsidR="002E4874" w:rsidRPr="00947682" w:rsidRDefault="002E4874" w:rsidP="002E4874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в смешанной форме (сочетание 2-х предыдущих вариантов).</w:t>
      </w:r>
    </w:p>
    <w:p w:rsidR="002E4874" w:rsidRPr="00947682" w:rsidRDefault="002E4874" w:rsidP="002E4874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ссуды в налично-денежной форме (как правило, физическим лицам)</w:t>
      </w:r>
    </w:p>
    <w:p w:rsidR="002E4874" w:rsidRPr="00947682" w:rsidRDefault="002E4874" w:rsidP="002E4874">
      <w:pPr>
        <w:jc w:val="both"/>
        <w:rPr>
          <w:sz w:val="28"/>
          <w:szCs w:val="28"/>
        </w:rPr>
      </w:pPr>
      <w:r w:rsidRPr="00947682">
        <w:rPr>
          <w:sz w:val="28"/>
          <w:szCs w:val="28"/>
        </w:rPr>
        <w:t xml:space="preserve">7. </w:t>
      </w:r>
      <w:r w:rsidRPr="00762765">
        <w:rPr>
          <w:i/>
          <w:sz w:val="28"/>
          <w:szCs w:val="28"/>
        </w:rPr>
        <w:t>По технике предоставления кредита</w:t>
      </w:r>
      <w:r w:rsidRPr="00947682">
        <w:rPr>
          <w:sz w:val="28"/>
          <w:szCs w:val="28"/>
        </w:rPr>
        <w:t>:</w:t>
      </w:r>
    </w:p>
    <w:p w:rsidR="002E4874" w:rsidRPr="00947682" w:rsidRDefault="002E4874" w:rsidP="002E4874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одной суммой;</w:t>
      </w:r>
    </w:p>
    <w:p w:rsidR="002E4874" w:rsidRPr="00947682" w:rsidRDefault="002E4874" w:rsidP="002E4874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в виде овердрафта;</w:t>
      </w:r>
    </w:p>
    <w:p w:rsidR="002E4874" w:rsidRPr="00947682" w:rsidRDefault="002E4874" w:rsidP="002E4874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в виде кредитной линии:</w:t>
      </w:r>
    </w:p>
    <w:p w:rsidR="002E4874" w:rsidRPr="00947682" w:rsidRDefault="002E4874" w:rsidP="002E4874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простая (невозобновляемая) кредитная линия;</w:t>
      </w:r>
    </w:p>
    <w:p w:rsidR="002E4874" w:rsidRPr="00947682" w:rsidRDefault="002E4874" w:rsidP="002E4874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возобновляемая (револьверная) кредитная линия, в том числе:</w:t>
      </w:r>
    </w:p>
    <w:p w:rsidR="002E4874" w:rsidRPr="00947682" w:rsidRDefault="002E4874" w:rsidP="002E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7682">
        <w:rPr>
          <w:sz w:val="28"/>
          <w:szCs w:val="28"/>
        </w:rPr>
        <w:t>онкольная (до востребования) кредитная линия (кредитование в пределах согласованной суммы лимита и в рамках установленного периода времени, таким образом, что лимит может непрерывно и автоматически (без заключения дополнительного соглашения) восстанавливаться при погашении взятых ранее траншей);</w:t>
      </w:r>
    </w:p>
    <w:p w:rsidR="002E4874" w:rsidRPr="00947682" w:rsidRDefault="002E4874" w:rsidP="002E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7682">
        <w:rPr>
          <w:sz w:val="28"/>
          <w:szCs w:val="28"/>
        </w:rPr>
        <w:t>контокоррентная кредитная линия (кредитование в пределах оговоренной суммы лимита и установленного срока действия соглашения, при котором транши непрерывно и автоматически выдаются и погашаются, отражаясь на едином контокоррентном счёте, сочетающем в себе свойства ссудного и расчётного счетов, лимит при этом каждый раз восстанавливается).</w:t>
      </w:r>
    </w:p>
    <w:p w:rsidR="002E4874" w:rsidRPr="00947682" w:rsidRDefault="002E4874" w:rsidP="002E4874">
      <w:pPr>
        <w:jc w:val="both"/>
        <w:rPr>
          <w:sz w:val="28"/>
          <w:szCs w:val="28"/>
        </w:rPr>
      </w:pPr>
      <w:r w:rsidRPr="00947682">
        <w:rPr>
          <w:sz w:val="28"/>
          <w:szCs w:val="28"/>
        </w:rPr>
        <w:t xml:space="preserve">8. </w:t>
      </w:r>
      <w:r w:rsidRPr="00762765">
        <w:rPr>
          <w:i/>
          <w:sz w:val="28"/>
          <w:szCs w:val="28"/>
        </w:rPr>
        <w:t>По способу предоставления кредита</w:t>
      </w:r>
      <w:r w:rsidRPr="00947682">
        <w:rPr>
          <w:sz w:val="28"/>
          <w:szCs w:val="28"/>
        </w:rPr>
        <w:t>:</w:t>
      </w:r>
    </w:p>
    <w:p w:rsidR="002E4874" w:rsidRPr="00947682" w:rsidRDefault="002E4874" w:rsidP="002E4874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индивидуальный кредит (предоставляемый заёмщику одним банком)</w:t>
      </w:r>
    </w:p>
    <w:p w:rsidR="002E4874" w:rsidRPr="00947682" w:rsidRDefault="002E4874" w:rsidP="002E4874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синдицированный</w:t>
      </w:r>
    </w:p>
    <w:p w:rsidR="002E4874" w:rsidRPr="00947682" w:rsidRDefault="002E4874" w:rsidP="002E4874">
      <w:pPr>
        <w:jc w:val="both"/>
        <w:rPr>
          <w:sz w:val="28"/>
          <w:szCs w:val="28"/>
        </w:rPr>
      </w:pPr>
      <w:r w:rsidRPr="00947682">
        <w:rPr>
          <w:sz w:val="28"/>
          <w:szCs w:val="28"/>
        </w:rPr>
        <w:t xml:space="preserve">9. </w:t>
      </w:r>
      <w:r w:rsidRPr="00762765">
        <w:rPr>
          <w:i/>
          <w:sz w:val="28"/>
          <w:szCs w:val="28"/>
        </w:rPr>
        <w:t>По категориям потенциальных заёмщиков</w:t>
      </w:r>
      <w:r w:rsidRPr="00947682">
        <w:rPr>
          <w:sz w:val="28"/>
          <w:szCs w:val="28"/>
        </w:rPr>
        <w:t>:</w:t>
      </w:r>
    </w:p>
    <w:p w:rsidR="002E4874" w:rsidRPr="00947682" w:rsidRDefault="002E4874" w:rsidP="002E487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аграрные ссуды</w:t>
      </w:r>
    </w:p>
    <w:p w:rsidR="002E4874" w:rsidRPr="00947682" w:rsidRDefault="002E4874" w:rsidP="002E487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коммерческие ссуды</w:t>
      </w:r>
    </w:p>
    <w:p w:rsidR="002E4874" w:rsidRPr="00947682" w:rsidRDefault="002E4874" w:rsidP="002E487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ссуды посредникам на фондовой бирже</w:t>
      </w:r>
    </w:p>
    <w:p w:rsidR="002E4874" w:rsidRPr="00947682" w:rsidRDefault="002E4874" w:rsidP="002E487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ипотечные ссуды владельцам недвижимости</w:t>
      </w:r>
    </w:p>
    <w:p w:rsidR="002E4874" w:rsidRDefault="002E4874" w:rsidP="002E487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47682">
        <w:rPr>
          <w:sz w:val="28"/>
          <w:szCs w:val="28"/>
        </w:rPr>
        <w:t>межбанковские ссуды</w:t>
      </w:r>
    </w:p>
    <w:p w:rsidR="002E4874" w:rsidRDefault="002E4874" w:rsidP="002E4874">
      <w:pPr>
        <w:jc w:val="both"/>
        <w:rPr>
          <w:sz w:val="28"/>
          <w:szCs w:val="28"/>
        </w:rPr>
      </w:pPr>
    </w:p>
    <w:p w:rsidR="002E4874" w:rsidRDefault="002E4874" w:rsidP="002E4874">
      <w:pPr>
        <w:jc w:val="both"/>
        <w:rPr>
          <w:sz w:val="28"/>
          <w:szCs w:val="28"/>
        </w:rPr>
      </w:pPr>
    </w:p>
    <w:p w:rsidR="002E4874" w:rsidRDefault="002E4874" w:rsidP="002E4874">
      <w:pPr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Подведение выводов:</w:t>
      </w:r>
    </w:p>
    <w:p w:rsidR="002E4874" w:rsidRPr="00365668" w:rsidRDefault="002E4874" w:rsidP="002E4874">
      <w:pPr>
        <w:jc w:val="both"/>
        <w:rPr>
          <w:sz w:val="32"/>
          <w:szCs w:val="28"/>
        </w:rPr>
      </w:pPr>
      <w:r>
        <w:rPr>
          <w:sz w:val="32"/>
          <w:szCs w:val="28"/>
        </w:rPr>
        <w:t>Х</w:t>
      </w:r>
      <w:r w:rsidRPr="00365668">
        <w:rPr>
          <w:sz w:val="32"/>
          <w:szCs w:val="28"/>
        </w:rPr>
        <w:t>отя современные банки уже давно стали многопрофильными финансовыми учреждениями и способны, согласно оценкам специалистов, проводить до 200 видов разнообразных операций, важнейшей из них остается кред</w:t>
      </w:r>
      <w:r>
        <w:rPr>
          <w:sz w:val="32"/>
          <w:szCs w:val="28"/>
        </w:rPr>
        <w:t>итование. Его роль многогранна:</w:t>
      </w:r>
      <w:r w:rsidRPr="00365668">
        <w:rPr>
          <w:sz w:val="32"/>
          <w:szCs w:val="28"/>
        </w:rPr>
        <w:t xml:space="preserve"> банковский кредит – это фо</w:t>
      </w:r>
      <w:r>
        <w:rPr>
          <w:sz w:val="32"/>
          <w:szCs w:val="28"/>
        </w:rPr>
        <w:t>рма движения ссудного капитала;</w:t>
      </w:r>
      <w:r w:rsidRPr="00365668">
        <w:rPr>
          <w:sz w:val="32"/>
          <w:szCs w:val="28"/>
        </w:rPr>
        <w:t xml:space="preserve"> это меха</w:t>
      </w:r>
      <w:r>
        <w:rPr>
          <w:sz w:val="32"/>
          <w:szCs w:val="28"/>
        </w:rPr>
        <w:t>низм «перелива» капитала;</w:t>
      </w:r>
      <w:r w:rsidRPr="00365668">
        <w:rPr>
          <w:sz w:val="32"/>
          <w:szCs w:val="28"/>
        </w:rPr>
        <w:t xml:space="preserve"> банковский кредит оказывает серьезное влияние на объем и стр</w:t>
      </w:r>
      <w:r>
        <w:rPr>
          <w:sz w:val="32"/>
          <w:szCs w:val="28"/>
        </w:rPr>
        <w:t>уктуру денежной массы в стране;</w:t>
      </w:r>
      <w:r w:rsidRPr="00365668">
        <w:rPr>
          <w:sz w:val="32"/>
          <w:szCs w:val="28"/>
        </w:rPr>
        <w:t xml:space="preserve"> и самая главная особенность – невозможность развития малого, среднего, а зачастую и крупного бизнеса в стране без кредитных резервов.</w:t>
      </w:r>
    </w:p>
    <w:p w:rsidR="00FD2D72" w:rsidRDefault="00FD2D72">
      <w:bookmarkStart w:id="0" w:name="_GoBack"/>
      <w:bookmarkEnd w:id="0"/>
    </w:p>
    <w:sectPr w:rsidR="00FD2D72" w:rsidSect="00BB5D59">
      <w:footerReference w:type="even" r:id="rId7"/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392" w:rsidRDefault="00665785">
      <w:r>
        <w:separator/>
      </w:r>
    </w:p>
  </w:endnote>
  <w:endnote w:type="continuationSeparator" w:id="0">
    <w:p w:rsidR="00B01392" w:rsidRDefault="0066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D59" w:rsidRDefault="002E4874" w:rsidP="00120D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5D59" w:rsidRDefault="00B877C9" w:rsidP="00BB5D5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D59" w:rsidRDefault="002E4874" w:rsidP="00120D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B5D59" w:rsidRDefault="00B877C9" w:rsidP="00BB5D5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392" w:rsidRDefault="00665785">
      <w:r>
        <w:separator/>
      </w:r>
    </w:p>
  </w:footnote>
  <w:footnote w:type="continuationSeparator" w:id="0">
    <w:p w:rsidR="00B01392" w:rsidRDefault="00665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E30B9"/>
    <w:multiLevelType w:val="hybridMultilevel"/>
    <w:tmpl w:val="5AD8AD1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5D8396D"/>
    <w:multiLevelType w:val="hybridMultilevel"/>
    <w:tmpl w:val="B170AA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AD765D2"/>
    <w:multiLevelType w:val="hybridMultilevel"/>
    <w:tmpl w:val="C92E7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85AC7"/>
    <w:multiLevelType w:val="hybridMultilevel"/>
    <w:tmpl w:val="861C4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B1C5F"/>
    <w:multiLevelType w:val="hybridMultilevel"/>
    <w:tmpl w:val="5C84D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C64BE"/>
    <w:multiLevelType w:val="hybridMultilevel"/>
    <w:tmpl w:val="2996B1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6">
    <w:nsid w:val="48B1650E"/>
    <w:multiLevelType w:val="hybridMultilevel"/>
    <w:tmpl w:val="532AE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FE5917"/>
    <w:multiLevelType w:val="hybridMultilevel"/>
    <w:tmpl w:val="1D9C5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125AE"/>
    <w:multiLevelType w:val="hybridMultilevel"/>
    <w:tmpl w:val="84620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1C24D9"/>
    <w:multiLevelType w:val="hybridMultilevel"/>
    <w:tmpl w:val="C032D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7C0CB5"/>
    <w:multiLevelType w:val="hybridMultilevel"/>
    <w:tmpl w:val="724A1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874"/>
    <w:rsid w:val="002E4874"/>
    <w:rsid w:val="00665785"/>
    <w:rsid w:val="00B01392"/>
    <w:rsid w:val="00B877C9"/>
    <w:rsid w:val="00FD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94D93-F450-49AD-97B7-1FBBD41E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8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E4874"/>
  </w:style>
  <w:style w:type="paragraph" w:styleId="a3">
    <w:name w:val="footer"/>
    <w:basedOn w:val="a"/>
    <w:link w:val="a4"/>
    <w:rsid w:val="002E4874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rsid w:val="002E48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E4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1191</Words>
  <Characters>6789</Characters>
  <Application>Microsoft Office Word</Application>
  <DocSecurity>0</DocSecurity>
  <Lines>56</Lines>
  <Paragraphs>15</Paragraphs>
  <ScaleCrop>false</ScaleCrop>
  <Company>Grizli777</Company>
  <LinksUpToDate>false</LinksUpToDate>
  <CharactersWithSpaces>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Irina</cp:lastModifiedBy>
  <cp:revision>2</cp:revision>
  <dcterms:created xsi:type="dcterms:W3CDTF">2014-08-29T09:27:00Z</dcterms:created>
  <dcterms:modified xsi:type="dcterms:W3CDTF">2014-08-29T09:27:00Z</dcterms:modified>
</cp:coreProperties>
</file>