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FC8" w:rsidRPr="002F6E18" w:rsidRDefault="00936FC8" w:rsidP="002F6E18">
      <w:pPr>
        <w:ind w:firstLine="709"/>
        <w:jc w:val="center"/>
        <w:rPr>
          <w:b/>
          <w:sz w:val="28"/>
          <w:szCs w:val="28"/>
        </w:rPr>
      </w:pPr>
      <w:r w:rsidRPr="002F6E18">
        <w:rPr>
          <w:b/>
          <w:sz w:val="28"/>
          <w:szCs w:val="28"/>
        </w:rPr>
        <w:t>СОДЕРЖАНИЕ</w:t>
      </w:r>
    </w:p>
    <w:p w:rsidR="00936FC8" w:rsidRPr="002F6E18" w:rsidRDefault="00936FC8" w:rsidP="002F6E18">
      <w:pPr>
        <w:pStyle w:val="a4"/>
        <w:ind w:firstLine="709"/>
        <w:rPr>
          <w:sz w:val="28"/>
        </w:rPr>
      </w:pPr>
    </w:p>
    <w:p w:rsidR="00936FC8" w:rsidRPr="002F6E18" w:rsidRDefault="00936FC8" w:rsidP="002F6E18">
      <w:pPr>
        <w:pStyle w:val="12"/>
        <w:spacing w:after="0"/>
        <w:rPr>
          <w:noProof/>
          <w:sz w:val="28"/>
          <w:szCs w:val="28"/>
        </w:rPr>
      </w:pPr>
      <w:r w:rsidRPr="002F6E18">
        <w:rPr>
          <w:sz w:val="28"/>
          <w:szCs w:val="28"/>
        </w:rPr>
        <w:fldChar w:fldCharType="begin"/>
      </w:r>
      <w:r w:rsidRPr="002F6E18">
        <w:rPr>
          <w:sz w:val="28"/>
          <w:szCs w:val="28"/>
        </w:rPr>
        <w:instrText xml:space="preserve"> TOC \o "1-3" \h \z \u </w:instrText>
      </w:r>
      <w:r w:rsidRPr="002F6E18">
        <w:rPr>
          <w:sz w:val="28"/>
          <w:szCs w:val="28"/>
        </w:rPr>
        <w:fldChar w:fldCharType="separate"/>
      </w:r>
      <w:hyperlink w:anchor="_Toc224399304" w:history="1">
        <w:r w:rsidRPr="002F6E18">
          <w:rPr>
            <w:rStyle w:val="af0"/>
            <w:noProof/>
            <w:color w:val="auto"/>
            <w:sz w:val="28"/>
            <w:szCs w:val="28"/>
            <w:u w:val="none"/>
          </w:rPr>
          <w:t>Введение</w:t>
        </w:r>
      </w:hyperlink>
    </w:p>
    <w:p w:rsidR="00936FC8" w:rsidRPr="002F6E18" w:rsidRDefault="007732B1" w:rsidP="002F6E18">
      <w:pPr>
        <w:pStyle w:val="12"/>
        <w:spacing w:after="0"/>
        <w:rPr>
          <w:noProof/>
          <w:sz w:val="28"/>
          <w:szCs w:val="28"/>
        </w:rPr>
      </w:pPr>
      <w:hyperlink w:anchor="_Toc224399305" w:history="1">
        <w:r w:rsidR="00936FC8" w:rsidRPr="002F6E18">
          <w:rPr>
            <w:rStyle w:val="af0"/>
            <w:noProof/>
            <w:color w:val="auto"/>
            <w:sz w:val="28"/>
            <w:szCs w:val="28"/>
            <w:u w:val="none"/>
          </w:rPr>
          <w:t>1</w:t>
        </w:r>
        <w:r w:rsidR="002F6E18">
          <w:rPr>
            <w:rStyle w:val="af0"/>
            <w:noProof/>
            <w:color w:val="auto"/>
            <w:szCs w:val="28"/>
            <w:u w:val="none"/>
          </w:rPr>
          <w:t>.</w:t>
        </w:r>
        <w:r w:rsidR="00936FC8" w:rsidRPr="002F6E18">
          <w:rPr>
            <w:rStyle w:val="af0"/>
            <w:noProof/>
            <w:color w:val="auto"/>
            <w:sz w:val="28"/>
            <w:szCs w:val="28"/>
            <w:u w:val="none"/>
          </w:rPr>
          <w:t xml:space="preserve"> Сущность, виды и эффективность использования источников финансирования предприятия</w:t>
        </w:r>
      </w:hyperlink>
    </w:p>
    <w:p w:rsidR="00936FC8" w:rsidRPr="002F6E18" w:rsidRDefault="007732B1" w:rsidP="002F6E18">
      <w:pPr>
        <w:pStyle w:val="22"/>
        <w:spacing w:after="0"/>
        <w:ind w:left="0"/>
        <w:rPr>
          <w:noProof/>
          <w:sz w:val="28"/>
          <w:szCs w:val="28"/>
        </w:rPr>
      </w:pPr>
      <w:hyperlink w:anchor="_Toc224399306" w:history="1">
        <w:r w:rsidR="00936FC8" w:rsidRPr="002F6E18">
          <w:rPr>
            <w:rStyle w:val="af0"/>
            <w:noProof/>
            <w:color w:val="auto"/>
            <w:sz w:val="28"/>
            <w:szCs w:val="28"/>
            <w:u w:val="none"/>
          </w:rPr>
          <w:t>1.1 Основные источники финансирования предпринимательской деятельности</w:t>
        </w:r>
      </w:hyperlink>
    </w:p>
    <w:p w:rsidR="00936FC8" w:rsidRPr="002F6E18" w:rsidRDefault="007732B1" w:rsidP="002F6E18">
      <w:pPr>
        <w:pStyle w:val="22"/>
        <w:spacing w:after="0"/>
        <w:ind w:left="0"/>
        <w:rPr>
          <w:noProof/>
          <w:sz w:val="28"/>
          <w:szCs w:val="28"/>
        </w:rPr>
      </w:pPr>
      <w:hyperlink w:anchor="_Toc224399307" w:history="1">
        <w:r w:rsidR="00936FC8" w:rsidRPr="002F6E18">
          <w:rPr>
            <w:rStyle w:val="af0"/>
            <w:noProof/>
            <w:color w:val="auto"/>
            <w:sz w:val="28"/>
            <w:szCs w:val="28"/>
            <w:u w:val="none"/>
          </w:rPr>
          <w:t>1.2 Место собственного капитала в финансировании предпринимательской деятельности современных российских компаний</w:t>
        </w:r>
      </w:hyperlink>
    </w:p>
    <w:p w:rsidR="00936FC8" w:rsidRPr="002F6E18" w:rsidRDefault="007732B1" w:rsidP="002F6E18">
      <w:pPr>
        <w:pStyle w:val="22"/>
        <w:spacing w:after="0"/>
        <w:ind w:left="0"/>
        <w:rPr>
          <w:noProof/>
          <w:sz w:val="28"/>
          <w:szCs w:val="28"/>
        </w:rPr>
      </w:pPr>
      <w:hyperlink w:anchor="_Toc224399308" w:history="1">
        <w:r w:rsidR="00936FC8" w:rsidRPr="002F6E18">
          <w:rPr>
            <w:rStyle w:val="af0"/>
            <w:noProof/>
            <w:color w:val="auto"/>
            <w:sz w:val="28"/>
            <w:szCs w:val="28"/>
            <w:u w:val="none"/>
          </w:rPr>
          <w:t>1.3 Эффективность использования собственных источников</w:t>
        </w:r>
        <w:r w:rsidR="002F6E18">
          <w:rPr>
            <w:rStyle w:val="af0"/>
            <w:noProof/>
            <w:color w:val="auto"/>
            <w:szCs w:val="28"/>
            <w:u w:val="none"/>
          </w:rPr>
          <w:t xml:space="preserve"> </w:t>
        </w:r>
        <w:r w:rsidR="00936FC8" w:rsidRPr="002F6E18">
          <w:rPr>
            <w:rStyle w:val="af0"/>
            <w:noProof/>
            <w:color w:val="auto"/>
            <w:sz w:val="28"/>
            <w:szCs w:val="28"/>
            <w:u w:val="none"/>
          </w:rPr>
          <w:t>финансирования</w:t>
        </w:r>
      </w:hyperlink>
    </w:p>
    <w:p w:rsidR="00936FC8" w:rsidRPr="002F6E18" w:rsidRDefault="007732B1" w:rsidP="002F6E18">
      <w:pPr>
        <w:pStyle w:val="12"/>
        <w:spacing w:after="0"/>
        <w:rPr>
          <w:noProof/>
          <w:sz w:val="28"/>
          <w:szCs w:val="28"/>
        </w:rPr>
      </w:pPr>
      <w:hyperlink w:anchor="_Toc224399309" w:history="1">
        <w:r w:rsidR="00936FC8" w:rsidRPr="002F6E18">
          <w:rPr>
            <w:rStyle w:val="af0"/>
            <w:noProof/>
            <w:color w:val="auto"/>
            <w:sz w:val="28"/>
            <w:szCs w:val="28"/>
            <w:u w:val="none"/>
          </w:rPr>
          <w:t>2</w:t>
        </w:r>
        <w:r w:rsidR="002F6E18">
          <w:rPr>
            <w:rStyle w:val="af0"/>
            <w:noProof/>
            <w:color w:val="auto"/>
            <w:szCs w:val="28"/>
            <w:u w:val="none"/>
          </w:rPr>
          <w:t>.</w:t>
        </w:r>
        <w:r w:rsidR="00936FC8" w:rsidRPr="002F6E18">
          <w:rPr>
            <w:rStyle w:val="af0"/>
            <w:noProof/>
            <w:color w:val="auto"/>
            <w:sz w:val="28"/>
            <w:szCs w:val="28"/>
            <w:u w:val="none"/>
          </w:rPr>
          <w:t xml:space="preserve"> Анализ предпринимательской деятельности </w:t>
        </w:r>
        <w:r w:rsidR="00A2365C" w:rsidRPr="002F6E18">
          <w:rPr>
            <w:rStyle w:val="af0"/>
            <w:noProof/>
            <w:color w:val="auto"/>
            <w:sz w:val="28"/>
            <w:szCs w:val="28"/>
            <w:u w:val="none"/>
          </w:rPr>
          <w:t>ООО «Глобал Гейм»</w:t>
        </w:r>
      </w:hyperlink>
    </w:p>
    <w:p w:rsidR="00936FC8" w:rsidRPr="002F6E18" w:rsidRDefault="007732B1" w:rsidP="002F6E18">
      <w:pPr>
        <w:pStyle w:val="22"/>
        <w:spacing w:after="0"/>
        <w:ind w:left="0"/>
        <w:rPr>
          <w:noProof/>
          <w:sz w:val="28"/>
          <w:szCs w:val="28"/>
        </w:rPr>
      </w:pPr>
      <w:hyperlink w:anchor="_Toc224399310" w:history="1">
        <w:r w:rsidR="00936FC8" w:rsidRPr="002F6E18">
          <w:rPr>
            <w:rStyle w:val="af0"/>
            <w:noProof/>
            <w:color w:val="auto"/>
            <w:sz w:val="28"/>
            <w:szCs w:val="28"/>
            <w:u w:val="none"/>
          </w:rPr>
          <w:t>2.1 Краткая характеристика предприятия. Организация управления источниками финансирования</w:t>
        </w:r>
      </w:hyperlink>
    </w:p>
    <w:p w:rsidR="00936FC8" w:rsidRPr="002F6E18" w:rsidRDefault="007732B1" w:rsidP="002F6E18">
      <w:pPr>
        <w:pStyle w:val="22"/>
        <w:spacing w:after="0"/>
        <w:ind w:left="0"/>
        <w:rPr>
          <w:noProof/>
          <w:sz w:val="28"/>
          <w:szCs w:val="28"/>
        </w:rPr>
      </w:pPr>
      <w:hyperlink w:anchor="_Toc224399311" w:history="1">
        <w:r w:rsidR="00936FC8" w:rsidRPr="002F6E18">
          <w:rPr>
            <w:rStyle w:val="af0"/>
            <w:noProof/>
            <w:color w:val="auto"/>
            <w:sz w:val="28"/>
            <w:szCs w:val="28"/>
            <w:u w:val="none"/>
          </w:rPr>
          <w:t>2.2 Состав и структура источников финансирования на предприятии. Место собственного капитала в составе источников</w:t>
        </w:r>
      </w:hyperlink>
    </w:p>
    <w:p w:rsidR="00936FC8" w:rsidRPr="002F6E18" w:rsidRDefault="007732B1" w:rsidP="002F6E18">
      <w:pPr>
        <w:pStyle w:val="22"/>
        <w:spacing w:after="0"/>
        <w:ind w:left="0"/>
        <w:rPr>
          <w:noProof/>
          <w:sz w:val="28"/>
          <w:szCs w:val="28"/>
        </w:rPr>
      </w:pPr>
      <w:hyperlink w:anchor="_Toc224399312" w:history="1">
        <w:r w:rsidR="00936FC8" w:rsidRPr="002F6E18">
          <w:rPr>
            <w:rStyle w:val="af0"/>
            <w:noProof/>
            <w:color w:val="auto"/>
            <w:sz w:val="28"/>
            <w:szCs w:val="28"/>
            <w:u w:val="none"/>
          </w:rPr>
          <w:t>2.3 Эффективность использования собственных источников финансирования предприятия</w:t>
        </w:r>
      </w:hyperlink>
    </w:p>
    <w:p w:rsidR="00936FC8" w:rsidRPr="002F6E18" w:rsidRDefault="007732B1" w:rsidP="002F6E18">
      <w:pPr>
        <w:pStyle w:val="22"/>
        <w:spacing w:after="0"/>
        <w:ind w:left="0"/>
        <w:rPr>
          <w:noProof/>
          <w:sz w:val="28"/>
          <w:szCs w:val="28"/>
        </w:rPr>
      </w:pPr>
      <w:hyperlink w:anchor="_Toc224399313" w:history="1">
        <w:r w:rsidR="00936FC8" w:rsidRPr="002F6E18">
          <w:rPr>
            <w:rStyle w:val="af0"/>
            <w:noProof/>
            <w:color w:val="auto"/>
            <w:sz w:val="28"/>
            <w:szCs w:val="28"/>
            <w:u w:val="none"/>
          </w:rPr>
          <w:t>2.4 Анализ финансовой устойчивости</w:t>
        </w:r>
      </w:hyperlink>
    </w:p>
    <w:p w:rsidR="00936FC8" w:rsidRPr="002F6E18" w:rsidRDefault="007732B1" w:rsidP="002F6E18">
      <w:pPr>
        <w:pStyle w:val="12"/>
        <w:spacing w:after="0"/>
        <w:rPr>
          <w:noProof/>
          <w:sz w:val="28"/>
          <w:szCs w:val="28"/>
        </w:rPr>
      </w:pPr>
      <w:hyperlink w:anchor="_Toc224399314" w:history="1">
        <w:r w:rsidR="00936FC8" w:rsidRPr="002F6E18">
          <w:rPr>
            <w:rStyle w:val="af0"/>
            <w:noProof/>
            <w:color w:val="auto"/>
            <w:sz w:val="28"/>
            <w:szCs w:val="28"/>
            <w:u w:val="none"/>
          </w:rPr>
          <w:t>3</w:t>
        </w:r>
        <w:r w:rsidR="002F6E18">
          <w:rPr>
            <w:rStyle w:val="af0"/>
            <w:noProof/>
            <w:color w:val="auto"/>
            <w:szCs w:val="28"/>
            <w:u w:val="none"/>
          </w:rPr>
          <w:t>.</w:t>
        </w:r>
        <w:r w:rsidR="00936FC8" w:rsidRPr="002F6E18">
          <w:rPr>
            <w:rStyle w:val="af0"/>
            <w:noProof/>
            <w:color w:val="auto"/>
            <w:sz w:val="28"/>
            <w:szCs w:val="28"/>
            <w:u w:val="none"/>
          </w:rPr>
          <w:t xml:space="preserve"> Основные направления повышения эффективности использования собственного капитала</w:t>
        </w:r>
      </w:hyperlink>
    </w:p>
    <w:p w:rsidR="00936FC8" w:rsidRPr="002F6E18" w:rsidRDefault="007732B1" w:rsidP="002F6E18">
      <w:pPr>
        <w:pStyle w:val="22"/>
        <w:spacing w:after="0"/>
        <w:ind w:left="0"/>
        <w:rPr>
          <w:noProof/>
          <w:sz w:val="28"/>
          <w:szCs w:val="28"/>
        </w:rPr>
      </w:pPr>
      <w:hyperlink w:anchor="_Toc224399315" w:history="1">
        <w:r w:rsidR="00936FC8" w:rsidRPr="002F6E18">
          <w:rPr>
            <w:rStyle w:val="af0"/>
            <w:noProof/>
            <w:color w:val="auto"/>
            <w:sz w:val="28"/>
            <w:szCs w:val="28"/>
            <w:u w:val="none"/>
          </w:rPr>
          <w:t>3.1 Общие направления совершенствования</w:t>
        </w:r>
      </w:hyperlink>
    </w:p>
    <w:p w:rsidR="00936FC8" w:rsidRPr="002F6E18" w:rsidRDefault="007732B1" w:rsidP="002F6E18">
      <w:pPr>
        <w:pStyle w:val="22"/>
        <w:spacing w:after="0"/>
        <w:ind w:left="0"/>
        <w:rPr>
          <w:noProof/>
          <w:sz w:val="28"/>
          <w:szCs w:val="28"/>
        </w:rPr>
      </w:pPr>
      <w:hyperlink w:anchor="_Toc224399316" w:history="1">
        <w:r w:rsidR="00936FC8" w:rsidRPr="002F6E18">
          <w:rPr>
            <w:rStyle w:val="af0"/>
            <w:noProof/>
            <w:color w:val="auto"/>
            <w:sz w:val="28"/>
            <w:szCs w:val="28"/>
            <w:u w:val="none"/>
          </w:rPr>
          <w:t>3.2 Определение экономической эффективности внесенных предложений</w:t>
        </w:r>
      </w:hyperlink>
    </w:p>
    <w:p w:rsidR="00936FC8" w:rsidRPr="002F6E18" w:rsidRDefault="007732B1" w:rsidP="002F6E18">
      <w:pPr>
        <w:pStyle w:val="12"/>
        <w:spacing w:after="0"/>
        <w:rPr>
          <w:noProof/>
          <w:sz w:val="28"/>
          <w:szCs w:val="28"/>
        </w:rPr>
      </w:pPr>
      <w:hyperlink w:anchor="_Toc224399317" w:history="1">
        <w:r w:rsidR="00936FC8" w:rsidRPr="002F6E18">
          <w:rPr>
            <w:rStyle w:val="af0"/>
            <w:noProof/>
            <w:color w:val="auto"/>
            <w:sz w:val="28"/>
            <w:szCs w:val="28"/>
            <w:u w:val="none"/>
          </w:rPr>
          <w:t>Заключение</w:t>
        </w:r>
      </w:hyperlink>
    </w:p>
    <w:p w:rsidR="00936FC8" w:rsidRPr="002F6E18" w:rsidRDefault="007732B1" w:rsidP="002F6E18">
      <w:pPr>
        <w:pStyle w:val="12"/>
        <w:spacing w:after="0"/>
        <w:rPr>
          <w:noProof/>
          <w:sz w:val="28"/>
          <w:szCs w:val="28"/>
        </w:rPr>
      </w:pPr>
      <w:hyperlink w:anchor="_Toc224399318" w:history="1">
        <w:r w:rsidR="00936FC8" w:rsidRPr="002F6E18">
          <w:rPr>
            <w:rStyle w:val="af0"/>
            <w:noProof/>
            <w:color w:val="auto"/>
            <w:sz w:val="28"/>
            <w:szCs w:val="28"/>
            <w:u w:val="none"/>
          </w:rPr>
          <w:t>Список использованной литературы</w:t>
        </w:r>
      </w:hyperlink>
    </w:p>
    <w:p w:rsidR="00936FC8" w:rsidRPr="002F6E18" w:rsidRDefault="007732B1" w:rsidP="002F6E18">
      <w:pPr>
        <w:pStyle w:val="12"/>
        <w:spacing w:after="0"/>
        <w:rPr>
          <w:noProof/>
          <w:sz w:val="28"/>
          <w:szCs w:val="28"/>
        </w:rPr>
      </w:pPr>
      <w:hyperlink w:anchor="_Toc224399319" w:history="1">
        <w:r w:rsidR="00936FC8" w:rsidRPr="002F6E18">
          <w:rPr>
            <w:rStyle w:val="af0"/>
            <w:noProof/>
            <w:color w:val="auto"/>
            <w:sz w:val="28"/>
            <w:szCs w:val="28"/>
            <w:u w:val="none"/>
          </w:rPr>
          <w:t>Приложения</w:t>
        </w:r>
      </w:hyperlink>
    </w:p>
    <w:p w:rsidR="00936FC8" w:rsidRPr="002F6E18" w:rsidRDefault="00936FC8" w:rsidP="002F6E18">
      <w:pPr>
        <w:rPr>
          <w:sz w:val="28"/>
          <w:szCs w:val="28"/>
        </w:rPr>
      </w:pPr>
      <w:r w:rsidRPr="002F6E18">
        <w:rPr>
          <w:sz w:val="28"/>
          <w:szCs w:val="28"/>
        </w:rPr>
        <w:fldChar w:fldCharType="end"/>
      </w:r>
    </w:p>
    <w:p w:rsidR="00135456" w:rsidRPr="002F6E18" w:rsidRDefault="00936FC8" w:rsidP="002F6E18">
      <w:pPr>
        <w:pStyle w:val="11"/>
        <w:ind w:firstLine="709"/>
        <w:outlineLvl w:val="9"/>
        <w:rPr>
          <w:sz w:val="28"/>
        </w:rPr>
      </w:pPr>
      <w:r w:rsidRPr="002F6E18">
        <w:rPr>
          <w:sz w:val="28"/>
        </w:rPr>
        <w:br w:type="page"/>
      </w:r>
      <w:bookmarkStart w:id="0" w:name="_Toc224399304"/>
      <w:r w:rsidR="00FE3091" w:rsidRPr="002F6E18">
        <w:rPr>
          <w:sz w:val="28"/>
        </w:rPr>
        <w:lastRenderedPageBreak/>
        <w:t>Введение</w:t>
      </w:r>
      <w:bookmarkEnd w:id="0"/>
    </w:p>
    <w:p w:rsidR="00FE3091" w:rsidRPr="002F6E18" w:rsidRDefault="00FE3091" w:rsidP="002F6E18">
      <w:pPr>
        <w:pStyle w:val="a5"/>
        <w:rPr>
          <w:sz w:val="28"/>
          <w:szCs w:val="28"/>
        </w:rPr>
      </w:pPr>
    </w:p>
    <w:p w:rsidR="004C13F4" w:rsidRPr="002F6E18" w:rsidRDefault="004C13F4" w:rsidP="002F6E18">
      <w:pPr>
        <w:pStyle w:val="a5"/>
        <w:rPr>
          <w:sz w:val="28"/>
          <w:szCs w:val="28"/>
        </w:rPr>
      </w:pPr>
      <w:r w:rsidRPr="002F6E18">
        <w:rPr>
          <w:sz w:val="28"/>
          <w:szCs w:val="28"/>
        </w:rPr>
        <w:t xml:space="preserve">С позиций финансового менеджмента </w:t>
      </w:r>
      <w:r w:rsidRPr="002F6E18">
        <w:rPr>
          <w:bCs/>
          <w:sz w:val="28"/>
          <w:szCs w:val="28"/>
        </w:rPr>
        <w:t>капитал предприятия характеризует общую стоимость средств в денежной, материальной и нематериальной формах, инвестированных в формирование его активов.</w:t>
      </w:r>
    </w:p>
    <w:p w:rsidR="004C13F4" w:rsidRPr="002F6E18" w:rsidRDefault="004C13F4" w:rsidP="002F6E18">
      <w:pPr>
        <w:pStyle w:val="a5"/>
        <w:rPr>
          <w:sz w:val="28"/>
          <w:szCs w:val="28"/>
        </w:rPr>
      </w:pPr>
      <w:r w:rsidRPr="002F6E18">
        <w:rPr>
          <w:sz w:val="28"/>
          <w:szCs w:val="28"/>
        </w:rPr>
        <w:t>Рассматривая экономическую сущност</w:t>
      </w:r>
      <w:r w:rsidR="007D7BEE" w:rsidRPr="002F6E18">
        <w:rPr>
          <w:sz w:val="28"/>
          <w:szCs w:val="28"/>
        </w:rPr>
        <w:t>ь</w:t>
      </w:r>
      <w:r w:rsidRPr="002F6E18">
        <w:rPr>
          <w:sz w:val="28"/>
          <w:szCs w:val="28"/>
        </w:rPr>
        <w:t xml:space="preserve"> капитала предприятия, следует в первую очередь отметить такие его характеристики:</w:t>
      </w:r>
    </w:p>
    <w:p w:rsidR="004C13F4" w:rsidRPr="002F6E18" w:rsidRDefault="004C13F4" w:rsidP="002F6E18">
      <w:pPr>
        <w:pStyle w:val="a5"/>
        <w:rPr>
          <w:sz w:val="28"/>
          <w:szCs w:val="28"/>
        </w:rPr>
      </w:pPr>
      <w:r w:rsidRPr="002F6E18">
        <w:rPr>
          <w:bCs/>
          <w:sz w:val="28"/>
          <w:szCs w:val="28"/>
        </w:rPr>
        <w:t>Капитал предприятия является основным фактором</w:t>
      </w:r>
      <w:r w:rsidRPr="002F6E18">
        <w:rPr>
          <w:b/>
          <w:bCs/>
          <w:sz w:val="28"/>
          <w:szCs w:val="28"/>
        </w:rPr>
        <w:t xml:space="preserve"> </w:t>
      </w:r>
      <w:r w:rsidRPr="002F6E18">
        <w:rPr>
          <w:sz w:val="28"/>
          <w:szCs w:val="28"/>
        </w:rPr>
        <w:t>производства. В экономической теории выделяют три основных фактора производства, обеспечивающих хозяйственную деятельность производственных предприятий — капитал; землю и другие природные ресурсы; трудовые ресурсы. В системе этих факторов производства капиталу</w:t>
      </w:r>
      <w:r w:rsidRPr="002F6E18">
        <w:rPr>
          <w:b/>
          <w:bCs/>
          <w:sz w:val="28"/>
          <w:szCs w:val="28"/>
        </w:rPr>
        <w:t xml:space="preserve"> </w:t>
      </w:r>
      <w:r w:rsidRPr="002F6E18">
        <w:rPr>
          <w:sz w:val="28"/>
          <w:szCs w:val="28"/>
        </w:rPr>
        <w:t>принадлежит приоритетная роль, так как он объединяет все факторы в единый производственный комплекс.</w:t>
      </w:r>
    </w:p>
    <w:p w:rsidR="004C13F4" w:rsidRPr="002F6E18" w:rsidRDefault="004C13F4" w:rsidP="002F6E18">
      <w:pPr>
        <w:pStyle w:val="a5"/>
        <w:rPr>
          <w:sz w:val="28"/>
          <w:szCs w:val="28"/>
        </w:rPr>
      </w:pPr>
      <w:r w:rsidRPr="002F6E18">
        <w:rPr>
          <w:bCs/>
          <w:sz w:val="28"/>
          <w:szCs w:val="28"/>
        </w:rPr>
        <w:t>Капитал характеризует финансовые ресурсы предприятия, приносящие доход.</w:t>
      </w:r>
      <w:r w:rsidRPr="002F6E18">
        <w:rPr>
          <w:b/>
          <w:bCs/>
          <w:sz w:val="28"/>
          <w:szCs w:val="28"/>
        </w:rPr>
        <w:t xml:space="preserve"> </w:t>
      </w:r>
      <w:r w:rsidRPr="002F6E18">
        <w:rPr>
          <w:sz w:val="28"/>
          <w:szCs w:val="28"/>
        </w:rPr>
        <w:t>В этом своем качестве капитал может выступать изолированно от производственного фактора — в форме ссудного капитала, обеспечивающего формирование доходов предприятия не в производственной (операционной), а в финансовой (инвестиционной)</w:t>
      </w:r>
      <w:r w:rsidR="002F6E18">
        <w:rPr>
          <w:szCs w:val="28"/>
        </w:rPr>
        <w:t xml:space="preserve"> </w:t>
      </w:r>
      <w:r w:rsidRPr="002F6E18">
        <w:rPr>
          <w:sz w:val="28"/>
          <w:szCs w:val="28"/>
        </w:rPr>
        <w:t>сфере</w:t>
      </w:r>
      <w:r w:rsidRPr="002F6E18">
        <w:rPr>
          <w:b/>
          <w:bCs/>
          <w:sz w:val="28"/>
          <w:szCs w:val="28"/>
        </w:rPr>
        <w:t xml:space="preserve"> </w:t>
      </w:r>
      <w:r w:rsidRPr="002F6E18">
        <w:rPr>
          <w:sz w:val="28"/>
          <w:szCs w:val="28"/>
        </w:rPr>
        <w:t>его деятельности.</w:t>
      </w:r>
    </w:p>
    <w:p w:rsidR="004C13F4" w:rsidRPr="002F6E18" w:rsidRDefault="004C13F4" w:rsidP="002F6E18">
      <w:pPr>
        <w:pStyle w:val="a5"/>
        <w:rPr>
          <w:sz w:val="28"/>
          <w:szCs w:val="28"/>
        </w:rPr>
      </w:pPr>
      <w:r w:rsidRPr="002F6E18">
        <w:rPr>
          <w:sz w:val="28"/>
          <w:szCs w:val="28"/>
        </w:rPr>
        <w:t>В современных условиях перед российскими предприятиями остро стоит проблема привлечения ресурсов для финансирования процессов обновления основных средств, расширения производства и совершенствования национальной экономики в целом. Эта проблема особенно актуальна в нынешней ситуации, когда руководство страны поставило задачу увеличения темпов роста национальной экономики.</w:t>
      </w:r>
    </w:p>
    <w:p w:rsidR="004C13F4" w:rsidRPr="002F6E18" w:rsidRDefault="004C13F4" w:rsidP="002F6E18">
      <w:pPr>
        <w:pStyle w:val="a5"/>
        <w:rPr>
          <w:sz w:val="28"/>
          <w:szCs w:val="28"/>
        </w:rPr>
      </w:pPr>
      <w:r w:rsidRPr="002F6E18">
        <w:rPr>
          <w:sz w:val="28"/>
          <w:szCs w:val="28"/>
        </w:rPr>
        <w:t>Значительная часть отечественных компаний продолжает рассчитывать на собственные средства в тот момент, когда существует возможность эффективного привлечения инвестиционных ресурсов с целью увеличения темпов экономического роста предприятия.</w:t>
      </w:r>
    </w:p>
    <w:p w:rsidR="004C13F4" w:rsidRPr="002F6E18" w:rsidRDefault="004C13F4" w:rsidP="002F6E18">
      <w:pPr>
        <w:pStyle w:val="a5"/>
        <w:rPr>
          <w:sz w:val="28"/>
          <w:szCs w:val="28"/>
        </w:rPr>
      </w:pPr>
      <w:r w:rsidRPr="002F6E18">
        <w:rPr>
          <w:sz w:val="28"/>
          <w:szCs w:val="28"/>
        </w:rPr>
        <w:t>В настоящее время основными способами привлечения заемного капитала являются банковский кредит, эмиссионное финансирование, лизинг. В большинстве случаев в качестве заемных источников предприятия используют банковский кредит, что объясняется относительно большими финансовыми ресурсами российских банков, а также тем, что при получении банковского кредита нет необходимости публичного раскрытия информации о предприятии. Здесь снимается часть проблем, обусловленных спецификой банковского кредитования, что связано с упрощенными требованиями к заявочным документам, с относительно короткими сроками рассмотрения заявок на выдачу кредита, с гибкостью условий заимствования и форм обеспечения займов, с упрощением доступности денежных средств и.т.д.</w:t>
      </w:r>
    </w:p>
    <w:p w:rsidR="004C13F4" w:rsidRPr="002F6E18" w:rsidRDefault="004C13F4" w:rsidP="002F6E18">
      <w:pPr>
        <w:pStyle w:val="a5"/>
        <w:rPr>
          <w:bCs/>
          <w:sz w:val="28"/>
          <w:szCs w:val="28"/>
        </w:rPr>
      </w:pPr>
      <w:r w:rsidRPr="002F6E18">
        <w:rPr>
          <w:sz w:val="28"/>
          <w:szCs w:val="28"/>
        </w:rPr>
        <w:t xml:space="preserve">Руководители большинства российских компаний не хотят раскрывать финансовую информацию о своих предприятиях, а также проводить изменения в финансовой политике. Как следствие - тот факт, что только 3% российских компаний используют эмиссионное </w:t>
      </w:r>
      <w:r w:rsidRPr="002F6E18">
        <w:rPr>
          <w:bCs/>
          <w:sz w:val="28"/>
          <w:szCs w:val="28"/>
        </w:rPr>
        <w:t>финансирование.</w:t>
      </w:r>
    </w:p>
    <w:p w:rsidR="004C13F4" w:rsidRPr="002F6E18" w:rsidRDefault="004C13F4" w:rsidP="002F6E18">
      <w:pPr>
        <w:pStyle w:val="a5"/>
        <w:rPr>
          <w:sz w:val="28"/>
          <w:szCs w:val="28"/>
        </w:rPr>
      </w:pPr>
      <w:r w:rsidRPr="002F6E18">
        <w:rPr>
          <w:sz w:val="28"/>
          <w:szCs w:val="28"/>
        </w:rPr>
        <w:t>Лизинг, как и эмиссионное финансирование, использует меньшая доля российских предприятий. Его катализатором является спрос, а на данном этапе развития экономики этот важный элемент рыночных отношений только начинает набирать обороты.</w:t>
      </w:r>
    </w:p>
    <w:p w:rsidR="004C13F4" w:rsidRPr="002F6E18" w:rsidRDefault="004C13F4" w:rsidP="002F6E18">
      <w:pPr>
        <w:pStyle w:val="a5"/>
        <w:rPr>
          <w:sz w:val="28"/>
          <w:szCs w:val="28"/>
        </w:rPr>
      </w:pPr>
      <w:r w:rsidRPr="002F6E18">
        <w:rPr>
          <w:sz w:val="28"/>
          <w:szCs w:val="28"/>
        </w:rPr>
        <w:t>Необходимость выявления причин, влияющих на развитие рынка заемного капитала, а также условий, способствующих эффективному привлечению заемного капитала российскими предприятиями для увеличения темпов роста, придают теме настоящего диссертационного исследования особую актуальность.</w:t>
      </w:r>
    </w:p>
    <w:p w:rsidR="004C13F4" w:rsidRPr="002F6E18" w:rsidRDefault="004C13F4" w:rsidP="002F6E18">
      <w:pPr>
        <w:pStyle w:val="a5"/>
        <w:rPr>
          <w:sz w:val="28"/>
          <w:szCs w:val="28"/>
        </w:rPr>
      </w:pPr>
      <w:r w:rsidRPr="002F6E18">
        <w:rPr>
          <w:sz w:val="28"/>
          <w:szCs w:val="28"/>
        </w:rPr>
        <w:t>Управление капиталом представляет собой систему принципов и методов разработки и реализации управленческих решений, связанных с оптимальным его формированием из различных источников, а также обеспечением эффективного его использования в различных видах хозяйственной деятельности предприятия. Данное обстоятельство обусловило выбор темы исследования и ее актуальность.</w:t>
      </w:r>
    </w:p>
    <w:p w:rsidR="004C13F4" w:rsidRPr="002F6E18" w:rsidRDefault="004C13F4" w:rsidP="002F6E18">
      <w:pPr>
        <w:pStyle w:val="a5"/>
        <w:rPr>
          <w:sz w:val="28"/>
          <w:szCs w:val="28"/>
        </w:rPr>
      </w:pPr>
      <w:r w:rsidRPr="002F6E18">
        <w:rPr>
          <w:sz w:val="28"/>
          <w:szCs w:val="28"/>
        </w:rPr>
        <w:t>Вопросы привлечения средств рассматривались в литературе достаточно подробно. Этой проблематикой занимались такие российские ученые, как: И.Т. Балабанов, В.В. Бочаров, А.Г. Грязнова, Л.А. Дробозина, О.В. Ефимова, В.В. Ковалев, И.Г. Кучукина, Н.Н. Тренев, Е.С. Стоянова, Э.А. Уткин, М.А. Эскиндаров и др. Значительный вклад в изучение этой тематики внесли зарубежные экономисты, рассмотрев привлечение заемного капитала достаточно подробно. Среди них можно выделить работы З. Боди, Ю. Бригхема, Дж. Ван Хорна, Б. Коласса, Л. Крушвица, Ч.Ф. Ли, С. Росса, Дж. И. Финнерти, У. Шарпа и др.</w:t>
      </w:r>
    </w:p>
    <w:p w:rsidR="004C13F4" w:rsidRPr="002F6E18" w:rsidRDefault="004C13F4" w:rsidP="002F6E18">
      <w:pPr>
        <w:pStyle w:val="a5"/>
        <w:rPr>
          <w:sz w:val="28"/>
          <w:szCs w:val="28"/>
        </w:rPr>
      </w:pPr>
      <w:r w:rsidRPr="002F6E18">
        <w:rPr>
          <w:sz w:val="28"/>
          <w:szCs w:val="28"/>
        </w:rPr>
        <w:t>Однако вопрос выбора источников финансирования деятельности предприятий по-прежнему остается дискуссионным.</w:t>
      </w:r>
    </w:p>
    <w:p w:rsidR="004C13F4" w:rsidRPr="002F6E18" w:rsidRDefault="004C13F4" w:rsidP="002F6E18">
      <w:pPr>
        <w:pStyle w:val="a5"/>
        <w:rPr>
          <w:sz w:val="28"/>
          <w:szCs w:val="28"/>
        </w:rPr>
      </w:pPr>
      <w:r w:rsidRPr="002F6E18">
        <w:rPr>
          <w:sz w:val="28"/>
          <w:szCs w:val="28"/>
        </w:rPr>
        <w:t xml:space="preserve">Целью работы является определение и обоснование оптимальной структуры капитала для </w:t>
      </w:r>
      <w:r w:rsidR="00A2365C" w:rsidRPr="002F6E18">
        <w:rPr>
          <w:sz w:val="28"/>
          <w:szCs w:val="28"/>
        </w:rPr>
        <w:t>ООО «Глобал Гейм»</w:t>
      </w:r>
      <w:r w:rsidRPr="002F6E18">
        <w:rPr>
          <w:sz w:val="28"/>
          <w:szCs w:val="28"/>
        </w:rPr>
        <w:t xml:space="preserve"> с точки зрения его стоимости.</w:t>
      </w:r>
    </w:p>
    <w:p w:rsidR="004C13F4" w:rsidRPr="002F6E18" w:rsidRDefault="004C13F4" w:rsidP="002F6E18">
      <w:pPr>
        <w:pStyle w:val="a5"/>
        <w:rPr>
          <w:sz w:val="28"/>
          <w:szCs w:val="28"/>
        </w:rPr>
      </w:pPr>
      <w:r w:rsidRPr="002F6E18">
        <w:rPr>
          <w:sz w:val="28"/>
          <w:szCs w:val="28"/>
        </w:rPr>
        <w:t>Для достижения поставленной цели в работе решен комплекс взаимосвязанных задач:</w:t>
      </w:r>
    </w:p>
    <w:p w:rsidR="004C13F4" w:rsidRPr="002F6E18" w:rsidRDefault="004C13F4" w:rsidP="002F6E18">
      <w:pPr>
        <w:pStyle w:val="a5"/>
        <w:numPr>
          <w:ilvl w:val="0"/>
          <w:numId w:val="2"/>
        </w:numPr>
        <w:ind w:left="0" w:firstLine="709"/>
        <w:rPr>
          <w:sz w:val="28"/>
          <w:szCs w:val="28"/>
        </w:rPr>
      </w:pPr>
      <w:r w:rsidRPr="002F6E18">
        <w:rPr>
          <w:sz w:val="28"/>
          <w:szCs w:val="28"/>
        </w:rPr>
        <w:t>раскрыты сущность, виды и эффективность использования источников финансирования предприятия и способы управления ценой и структурой капитала организации;</w:t>
      </w:r>
    </w:p>
    <w:p w:rsidR="004C13F4" w:rsidRPr="002F6E18" w:rsidRDefault="004C13F4" w:rsidP="002F6E18">
      <w:pPr>
        <w:pStyle w:val="a5"/>
        <w:numPr>
          <w:ilvl w:val="0"/>
          <w:numId w:val="2"/>
        </w:numPr>
        <w:ind w:left="0" w:firstLine="709"/>
        <w:rPr>
          <w:sz w:val="28"/>
          <w:szCs w:val="28"/>
        </w:rPr>
      </w:pPr>
      <w:r w:rsidRPr="002F6E18">
        <w:rPr>
          <w:sz w:val="28"/>
          <w:szCs w:val="28"/>
        </w:rPr>
        <w:t xml:space="preserve">проведен анализ предпринимательской деятельности </w:t>
      </w:r>
      <w:r w:rsidR="00A2365C" w:rsidRPr="002F6E18">
        <w:rPr>
          <w:sz w:val="28"/>
          <w:szCs w:val="28"/>
        </w:rPr>
        <w:t>ООО «Глобал Гейм»</w:t>
      </w:r>
      <w:r w:rsidRPr="002F6E18">
        <w:rPr>
          <w:sz w:val="28"/>
          <w:szCs w:val="28"/>
        </w:rPr>
        <w:t xml:space="preserve"> и источников ее финансирования;</w:t>
      </w:r>
    </w:p>
    <w:p w:rsidR="004C13F4" w:rsidRPr="002F6E18" w:rsidRDefault="004C13F4" w:rsidP="002F6E18">
      <w:pPr>
        <w:pStyle w:val="a5"/>
        <w:numPr>
          <w:ilvl w:val="0"/>
          <w:numId w:val="2"/>
        </w:numPr>
        <w:ind w:left="0" w:firstLine="709"/>
        <w:rPr>
          <w:sz w:val="28"/>
          <w:szCs w:val="28"/>
        </w:rPr>
      </w:pPr>
      <w:r w:rsidRPr="002F6E18">
        <w:rPr>
          <w:sz w:val="28"/>
          <w:szCs w:val="28"/>
        </w:rPr>
        <w:t xml:space="preserve">разработаны предложения по повышению эффективности использования капитала на </w:t>
      </w:r>
      <w:r w:rsidR="00A2365C" w:rsidRPr="002F6E18">
        <w:rPr>
          <w:sz w:val="28"/>
          <w:szCs w:val="28"/>
        </w:rPr>
        <w:t>ООО «Глобал Гейм»</w:t>
      </w:r>
      <w:r w:rsidRPr="002F6E18">
        <w:rPr>
          <w:sz w:val="28"/>
          <w:szCs w:val="28"/>
        </w:rPr>
        <w:t>.</w:t>
      </w:r>
    </w:p>
    <w:p w:rsidR="004C13F4" w:rsidRPr="002F6E18" w:rsidRDefault="004C13F4" w:rsidP="002F6E18">
      <w:pPr>
        <w:pStyle w:val="a5"/>
        <w:rPr>
          <w:sz w:val="28"/>
          <w:szCs w:val="28"/>
        </w:rPr>
      </w:pPr>
      <w:r w:rsidRPr="002F6E18">
        <w:rPr>
          <w:sz w:val="28"/>
          <w:szCs w:val="28"/>
        </w:rPr>
        <w:t xml:space="preserve">Объектом исследования послужило </w:t>
      </w:r>
      <w:r w:rsidR="00A2365C" w:rsidRPr="002F6E18">
        <w:rPr>
          <w:sz w:val="28"/>
          <w:szCs w:val="28"/>
        </w:rPr>
        <w:t>ООО «Глобал Гейм»</w:t>
      </w:r>
      <w:r w:rsidRPr="002F6E18">
        <w:rPr>
          <w:sz w:val="28"/>
          <w:szCs w:val="28"/>
        </w:rPr>
        <w:t>.</w:t>
      </w:r>
    </w:p>
    <w:p w:rsidR="004C13F4" w:rsidRPr="002F6E18" w:rsidRDefault="004C13F4" w:rsidP="002F6E18">
      <w:pPr>
        <w:pStyle w:val="a5"/>
        <w:rPr>
          <w:sz w:val="28"/>
          <w:szCs w:val="28"/>
        </w:rPr>
      </w:pPr>
      <w:r w:rsidRPr="002F6E18">
        <w:rPr>
          <w:sz w:val="28"/>
          <w:szCs w:val="28"/>
        </w:rPr>
        <w:t xml:space="preserve">Предметом исследования явились особенности использования </w:t>
      </w:r>
      <w:r w:rsidR="0008029E" w:rsidRPr="002F6E18">
        <w:rPr>
          <w:sz w:val="28"/>
          <w:szCs w:val="28"/>
        </w:rPr>
        <w:t>собственного</w:t>
      </w:r>
      <w:r w:rsidRPr="002F6E18">
        <w:rPr>
          <w:sz w:val="28"/>
          <w:szCs w:val="28"/>
        </w:rPr>
        <w:t xml:space="preserve"> капитала в </w:t>
      </w:r>
      <w:r w:rsidR="00A2365C" w:rsidRPr="002F6E18">
        <w:rPr>
          <w:sz w:val="28"/>
          <w:szCs w:val="28"/>
        </w:rPr>
        <w:t>ООО «Глобал Гейм»</w:t>
      </w:r>
      <w:r w:rsidRPr="002F6E18">
        <w:rPr>
          <w:sz w:val="28"/>
          <w:szCs w:val="28"/>
        </w:rPr>
        <w:t>.</w:t>
      </w:r>
    </w:p>
    <w:p w:rsidR="004C13F4" w:rsidRPr="002F6E18" w:rsidRDefault="004C13F4" w:rsidP="002F6E18">
      <w:pPr>
        <w:pStyle w:val="a5"/>
        <w:rPr>
          <w:sz w:val="28"/>
          <w:szCs w:val="28"/>
        </w:rPr>
      </w:pPr>
      <w:r w:rsidRPr="002F6E18">
        <w:rPr>
          <w:sz w:val="28"/>
          <w:szCs w:val="28"/>
        </w:rPr>
        <w:t>Теоретической и методологической основой исследования послужили законодательные и нормативные акты Российской Федерации, работы отечественных и зарубежных экономистов по исследуемой проблеме, статистические материалы. Для решения поставленных в работе задач использованы такие общенаучные методы, как категориальный, субъектно-объектный, системный подходы, а также методы сравнительного анализа, статистической обработки информации, экономико-математического моделирования, экспертных оценок.</w:t>
      </w:r>
    </w:p>
    <w:p w:rsidR="004C13F4" w:rsidRPr="002F6E18" w:rsidRDefault="004C13F4" w:rsidP="002F6E18">
      <w:pPr>
        <w:pStyle w:val="a5"/>
        <w:rPr>
          <w:sz w:val="28"/>
          <w:szCs w:val="28"/>
        </w:rPr>
      </w:pPr>
      <w:r w:rsidRPr="002F6E18">
        <w:rPr>
          <w:sz w:val="28"/>
          <w:szCs w:val="28"/>
        </w:rPr>
        <w:t>Информационную базу составили данные периодической и годовой отчетности анализируемого предприятия за период с 2005 по 2007 год.</w:t>
      </w:r>
    </w:p>
    <w:p w:rsidR="004C13F4" w:rsidRPr="002F6E18" w:rsidRDefault="004C13F4" w:rsidP="002F6E18">
      <w:pPr>
        <w:pStyle w:val="a5"/>
        <w:rPr>
          <w:sz w:val="28"/>
          <w:szCs w:val="28"/>
        </w:rPr>
      </w:pPr>
      <w:r w:rsidRPr="002F6E18">
        <w:rPr>
          <w:sz w:val="28"/>
          <w:szCs w:val="28"/>
        </w:rPr>
        <w:t>Поставленные цель и задачи обусловили структуру и логику дипломного исследования, включающего в себя введение, три главы, заключение, список использованной литературы и приложения.</w:t>
      </w:r>
    </w:p>
    <w:p w:rsidR="00FE3091" w:rsidRPr="002F6E18" w:rsidRDefault="00FE3091" w:rsidP="002F6E18">
      <w:pPr>
        <w:pStyle w:val="a5"/>
        <w:rPr>
          <w:sz w:val="28"/>
          <w:szCs w:val="28"/>
        </w:rPr>
      </w:pPr>
    </w:p>
    <w:p w:rsidR="00FE3091" w:rsidRPr="002F6E18" w:rsidRDefault="00FE3091" w:rsidP="002F6E18">
      <w:pPr>
        <w:pStyle w:val="11"/>
        <w:ind w:firstLine="709"/>
        <w:outlineLvl w:val="9"/>
        <w:rPr>
          <w:sz w:val="28"/>
        </w:rPr>
      </w:pPr>
      <w:r w:rsidRPr="002F6E18">
        <w:rPr>
          <w:sz w:val="28"/>
        </w:rPr>
        <w:br w:type="page"/>
      </w:r>
      <w:bookmarkStart w:id="1" w:name="_Toc224399305"/>
      <w:r w:rsidRPr="002F6E18">
        <w:rPr>
          <w:sz w:val="28"/>
        </w:rPr>
        <w:t>1</w:t>
      </w:r>
      <w:r w:rsidR="002F6E18">
        <w:rPr>
          <w:sz w:val="28"/>
        </w:rPr>
        <w:t>.</w:t>
      </w:r>
      <w:r w:rsidRPr="002F6E18">
        <w:rPr>
          <w:sz w:val="28"/>
        </w:rPr>
        <w:t xml:space="preserve"> Сущность, виды и эффективность использования источников финансирования предприятия</w:t>
      </w:r>
      <w:bookmarkEnd w:id="1"/>
    </w:p>
    <w:p w:rsidR="002F6E18" w:rsidRDefault="002F6E18" w:rsidP="002F6E18">
      <w:pPr>
        <w:pStyle w:val="21"/>
      </w:pPr>
      <w:bookmarkStart w:id="2" w:name="_Toc224399306"/>
    </w:p>
    <w:p w:rsidR="00FE3091" w:rsidRPr="002F6E18" w:rsidRDefault="00FE3091" w:rsidP="002F6E18">
      <w:pPr>
        <w:pStyle w:val="21"/>
      </w:pPr>
      <w:r w:rsidRPr="002F6E18">
        <w:t>1.1 Основные источники финансирования предпринимательской деятельности</w:t>
      </w:r>
      <w:bookmarkEnd w:id="2"/>
    </w:p>
    <w:p w:rsidR="00FE3091" w:rsidRPr="002F6E18" w:rsidRDefault="00FE3091" w:rsidP="002F6E18">
      <w:pPr>
        <w:pStyle w:val="a5"/>
        <w:rPr>
          <w:sz w:val="28"/>
          <w:szCs w:val="28"/>
          <w:lang w:eastAsia="en-US"/>
        </w:rPr>
      </w:pPr>
    </w:p>
    <w:p w:rsidR="004C13F4" w:rsidRPr="002F6E18" w:rsidRDefault="004C13F4" w:rsidP="002F6E18">
      <w:pPr>
        <w:pStyle w:val="a5"/>
        <w:rPr>
          <w:sz w:val="28"/>
          <w:szCs w:val="28"/>
        </w:rPr>
      </w:pPr>
      <w:r w:rsidRPr="002F6E18">
        <w:rPr>
          <w:sz w:val="28"/>
          <w:szCs w:val="28"/>
        </w:rPr>
        <w:t>С переходом российской экономики на рыночные основы хозяйствования перед предприятиями встала проблема обеспечения производства финансовыми ресурсами. Если при плановой экономике предприятия, в случае неудачи, могли рассчитывать на помощь государства с его системой перераспределения финансовых ресурсов, то в современных условиях хозяйствования решение вопроса выживания и процветания находится в собственных руках предприятия.</w:t>
      </w:r>
    </w:p>
    <w:p w:rsidR="004C13F4" w:rsidRPr="002F6E18" w:rsidRDefault="004C13F4" w:rsidP="002F6E18">
      <w:pPr>
        <w:pStyle w:val="a5"/>
        <w:rPr>
          <w:sz w:val="28"/>
          <w:szCs w:val="28"/>
        </w:rPr>
      </w:pPr>
      <w:r w:rsidRPr="002F6E18">
        <w:rPr>
          <w:sz w:val="28"/>
          <w:szCs w:val="28"/>
        </w:rPr>
        <w:t>Финансирование предпринимательских фирм – это совокупность форм и методов, принципов и условий финансового обеспечения простого и расширенного воспроизводства. Под финансированием понимается процесс образования денежных средств или в более широком плане процесс образования капитала фирмы во всех его формах. Понятие «финансирование» довольно тесно связано с понятием «инвестирование», если финансирование – это образование денежных средств, то инвестирование – это их использование. Оба понятия взаимосвязаны, однако первое предшествует второму. Фирме невозможно планировать какие-либо инвестиции, не имея источников финансирования. Вместе с тем образование финансовых средств фирмы происходит, как правило, с учетом плана их использования.</w:t>
      </w:r>
    </w:p>
    <w:p w:rsidR="004C13F4" w:rsidRPr="002F6E18" w:rsidRDefault="004C13F4" w:rsidP="002F6E18">
      <w:pPr>
        <w:pStyle w:val="a5"/>
        <w:rPr>
          <w:sz w:val="28"/>
          <w:szCs w:val="28"/>
        </w:rPr>
      </w:pPr>
      <w:r w:rsidRPr="002F6E18">
        <w:rPr>
          <w:sz w:val="28"/>
          <w:szCs w:val="28"/>
        </w:rPr>
        <w:t>При выборе источников финансирования деятельности предприятия необходимо решить пять основных задач:</w:t>
      </w:r>
    </w:p>
    <w:p w:rsidR="004C13F4" w:rsidRPr="002F6E18" w:rsidRDefault="004C13F4" w:rsidP="002F6E18">
      <w:pPr>
        <w:pStyle w:val="a5"/>
        <w:numPr>
          <w:ilvl w:val="0"/>
          <w:numId w:val="3"/>
        </w:numPr>
        <w:ind w:left="0" w:firstLine="709"/>
        <w:rPr>
          <w:sz w:val="28"/>
          <w:szCs w:val="28"/>
        </w:rPr>
      </w:pPr>
      <w:r w:rsidRPr="002F6E18">
        <w:rPr>
          <w:sz w:val="28"/>
          <w:szCs w:val="28"/>
        </w:rPr>
        <w:t>определить потребности в кратко- и долгосрочном капитале;</w:t>
      </w:r>
    </w:p>
    <w:p w:rsidR="004C13F4" w:rsidRPr="002F6E18" w:rsidRDefault="004C13F4" w:rsidP="002F6E18">
      <w:pPr>
        <w:pStyle w:val="a5"/>
        <w:numPr>
          <w:ilvl w:val="0"/>
          <w:numId w:val="3"/>
        </w:numPr>
        <w:ind w:left="0" w:firstLine="709"/>
        <w:rPr>
          <w:sz w:val="28"/>
          <w:szCs w:val="28"/>
        </w:rPr>
      </w:pPr>
      <w:r w:rsidRPr="002F6E18">
        <w:rPr>
          <w:sz w:val="28"/>
          <w:szCs w:val="28"/>
        </w:rPr>
        <w:t>выявить возможные изменения в составе активов и капитала в целях определения их оптимального состава и структуры;</w:t>
      </w:r>
    </w:p>
    <w:p w:rsidR="004C13F4" w:rsidRPr="002F6E18" w:rsidRDefault="004C13F4" w:rsidP="002F6E18">
      <w:pPr>
        <w:pStyle w:val="a5"/>
        <w:numPr>
          <w:ilvl w:val="0"/>
          <w:numId w:val="3"/>
        </w:numPr>
        <w:ind w:left="0" w:firstLine="709"/>
        <w:rPr>
          <w:sz w:val="28"/>
          <w:szCs w:val="28"/>
        </w:rPr>
      </w:pPr>
      <w:r w:rsidRPr="002F6E18">
        <w:rPr>
          <w:sz w:val="28"/>
          <w:szCs w:val="28"/>
        </w:rPr>
        <w:t>обеспечить постоянную платежеспособность и, следовательно, финансовую устойчивость;</w:t>
      </w:r>
    </w:p>
    <w:p w:rsidR="004C13F4" w:rsidRPr="002F6E18" w:rsidRDefault="004C13F4" w:rsidP="002F6E18">
      <w:pPr>
        <w:pStyle w:val="a5"/>
        <w:numPr>
          <w:ilvl w:val="0"/>
          <w:numId w:val="3"/>
        </w:numPr>
        <w:ind w:left="0" w:firstLine="709"/>
        <w:rPr>
          <w:sz w:val="28"/>
          <w:szCs w:val="28"/>
        </w:rPr>
      </w:pPr>
      <w:r w:rsidRPr="002F6E18">
        <w:rPr>
          <w:sz w:val="28"/>
          <w:szCs w:val="28"/>
        </w:rPr>
        <w:t>с максимальной прибылью использовать собственные и заемные средства;</w:t>
      </w:r>
    </w:p>
    <w:p w:rsidR="004C13F4" w:rsidRPr="002F6E18" w:rsidRDefault="004C13F4" w:rsidP="002F6E18">
      <w:pPr>
        <w:pStyle w:val="a5"/>
        <w:numPr>
          <w:ilvl w:val="0"/>
          <w:numId w:val="3"/>
        </w:numPr>
        <w:ind w:left="0" w:firstLine="709"/>
        <w:rPr>
          <w:sz w:val="28"/>
          <w:szCs w:val="28"/>
        </w:rPr>
      </w:pPr>
      <w:r w:rsidRPr="002F6E18">
        <w:rPr>
          <w:sz w:val="28"/>
          <w:szCs w:val="28"/>
        </w:rPr>
        <w:t>снизить расходы на финансирование хозяйственной деятельности.</w:t>
      </w:r>
    </w:p>
    <w:p w:rsidR="004C13F4" w:rsidRPr="002F6E18" w:rsidRDefault="004C13F4" w:rsidP="002F6E18">
      <w:pPr>
        <w:pStyle w:val="a5"/>
        <w:rPr>
          <w:sz w:val="28"/>
          <w:szCs w:val="28"/>
        </w:rPr>
      </w:pPr>
      <w:r w:rsidRPr="002F6E18">
        <w:rPr>
          <w:sz w:val="28"/>
          <w:szCs w:val="28"/>
        </w:rPr>
        <w:t>Финансовые ресурсы предпринимательской фирмы можно определить как совокупность собственных денежных доходов и поступлений извне, находящихся в распоряжении фирмы и предназначенных для выполнения ее финансовых обязательств, финансирования текущих затрат и затрат, связанных с расширением производства.</w:t>
      </w:r>
    </w:p>
    <w:p w:rsidR="004C13F4" w:rsidRPr="002F6E18" w:rsidRDefault="004C13F4" w:rsidP="002F6E18">
      <w:pPr>
        <w:pStyle w:val="a5"/>
        <w:rPr>
          <w:sz w:val="28"/>
          <w:szCs w:val="28"/>
        </w:rPr>
      </w:pPr>
      <w:r w:rsidRPr="002F6E18">
        <w:rPr>
          <w:sz w:val="28"/>
          <w:szCs w:val="28"/>
        </w:rPr>
        <w:t>Капитал представляет собой накопленный путем сбережений запас экономических благ в форме денежных средств и реальных капитальных товаров, вовлекаемых его собственниками в экономический процесс как инвестиционный ресурс и фактор производства с целью получения дохода, функционирование которых в экономической системе базируется на рыночных принципах и связано с факторами времени, риска и ликвидности.</w:t>
      </w:r>
    </w:p>
    <w:p w:rsidR="004C13F4" w:rsidRPr="002F6E18" w:rsidRDefault="004C13F4" w:rsidP="002F6E18">
      <w:pPr>
        <w:pStyle w:val="a5"/>
        <w:rPr>
          <w:sz w:val="28"/>
          <w:szCs w:val="28"/>
        </w:rPr>
      </w:pPr>
      <w:r w:rsidRPr="002F6E18">
        <w:rPr>
          <w:sz w:val="28"/>
          <w:szCs w:val="28"/>
        </w:rPr>
        <w:t>Термин «капитал» происходит от латинского «саpitalis», что означает основной, главный.</w:t>
      </w:r>
    </w:p>
    <w:p w:rsidR="004C13F4" w:rsidRPr="002F6E18" w:rsidRDefault="004C13F4" w:rsidP="002F6E18">
      <w:pPr>
        <w:pStyle w:val="a5"/>
        <w:rPr>
          <w:sz w:val="28"/>
          <w:szCs w:val="28"/>
        </w:rPr>
      </w:pPr>
      <w:r w:rsidRPr="002F6E18">
        <w:rPr>
          <w:sz w:val="28"/>
          <w:szCs w:val="28"/>
        </w:rPr>
        <w:t>Финансовые ресурсы предпринимательской фирмы по своему происхождению делятся на собственные и заемные. Собственные финансовые ресурсы формируются за счет внутренних и внешних источников. В составе внутренних источников основное место принадлежит прибыли, остающейся в распоряжении фирмы, которая распределяется решением органов управления.</w:t>
      </w:r>
    </w:p>
    <w:p w:rsidR="004C13F4" w:rsidRPr="002F6E18" w:rsidRDefault="004C13F4" w:rsidP="002F6E18">
      <w:pPr>
        <w:pStyle w:val="a5"/>
        <w:rPr>
          <w:sz w:val="28"/>
          <w:szCs w:val="28"/>
        </w:rPr>
      </w:pPr>
      <w:r w:rsidRPr="002F6E18">
        <w:rPr>
          <w:sz w:val="28"/>
          <w:szCs w:val="28"/>
        </w:rPr>
        <w:t>Важную роль в составе внутренних источников играют также амортизационные отчисления, которые представляют собой денежное выражение стоимости износа основных средств и нематериальных активов и являются внутренним источником финансирования как простого, так и расширенного воспроизводства.</w:t>
      </w:r>
    </w:p>
    <w:p w:rsidR="004C13F4" w:rsidRPr="002F6E18" w:rsidRDefault="004C13F4" w:rsidP="002F6E18">
      <w:pPr>
        <w:pStyle w:val="a5"/>
        <w:rPr>
          <w:sz w:val="28"/>
          <w:szCs w:val="28"/>
        </w:rPr>
      </w:pPr>
      <w:r w:rsidRPr="002F6E18">
        <w:rPr>
          <w:sz w:val="28"/>
          <w:szCs w:val="28"/>
        </w:rPr>
        <w:t>В составе внешних (привлеченных) источников формирования собственных финансовых ресурсов основная роль принадлежит дополнительной эмиссии ценных бумаг, посредством которой происходит увеличение акционерного капитала фирмы, а также привлечение дополнительного складочного капитала, путем дополнительных взносов средств в уставный фонд.</w:t>
      </w:r>
    </w:p>
    <w:p w:rsidR="004C13F4" w:rsidRPr="002F6E18" w:rsidRDefault="004C13F4" w:rsidP="002F6E18">
      <w:pPr>
        <w:pStyle w:val="a5"/>
        <w:rPr>
          <w:sz w:val="28"/>
          <w:szCs w:val="28"/>
        </w:rPr>
      </w:pPr>
      <w:r w:rsidRPr="002F6E18">
        <w:rPr>
          <w:sz w:val="28"/>
          <w:szCs w:val="28"/>
        </w:rPr>
        <w:t>Для некоторых предприятий дополнительным источником формирования собственных финансовых ресурсов является предоставляемая им безвозмездная финансовая помощь. В частности, это могут быть бюджетные ассигнования на безвозвратной основе, как правило, они выделяются для финансирования государственных заказов, отдельных общественно значимых инвестиционных программ или в качестве государственной поддержки предприятий, производство которых имеет общегосударственное значение.</w:t>
      </w:r>
    </w:p>
    <w:p w:rsidR="004C13F4" w:rsidRPr="002F6E18" w:rsidRDefault="004C13F4" w:rsidP="002F6E18">
      <w:pPr>
        <w:pStyle w:val="a5"/>
        <w:rPr>
          <w:sz w:val="28"/>
          <w:szCs w:val="28"/>
        </w:rPr>
      </w:pPr>
      <w:r w:rsidRPr="002F6E18">
        <w:rPr>
          <w:sz w:val="28"/>
          <w:szCs w:val="28"/>
        </w:rPr>
        <w:t>К прочим внешним источникам относятся безвозмездно передаваемые фирмам материальные и нематериальные активы, включаемые в состав их баланса.</w:t>
      </w:r>
    </w:p>
    <w:p w:rsidR="004C13F4" w:rsidRPr="002F6E18" w:rsidRDefault="004C13F4" w:rsidP="002F6E18">
      <w:pPr>
        <w:pStyle w:val="a5"/>
        <w:rPr>
          <w:sz w:val="28"/>
          <w:szCs w:val="28"/>
        </w:rPr>
      </w:pPr>
      <w:r w:rsidRPr="002F6E18">
        <w:rPr>
          <w:sz w:val="28"/>
          <w:szCs w:val="28"/>
        </w:rPr>
        <w:t>Одним из основных признаков классификации капитала предприятия является</w:t>
      </w:r>
      <w:r w:rsidR="002F6E18">
        <w:rPr>
          <w:szCs w:val="28"/>
        </w:rPr>
        <w:t xml:space="preserve"> </w:t>
      </w:r>
      <w:r w:rsidRPr="002F6E18">
        <w:rPr>
          <w:sz w:val="28"/>
          <w:szCs w:val="28"/>
        </w:rPr>
        <w:t>признак по титулу собственности формируемого капитала. По титулу собственности формируемый предприятием капитал подразделяется на два основных вида — собственный и заемный. В системе источников привлечения капитала такое его разделение носит определяющий характер.</w:t>
      </w:r>
    </w:p>
    <w:p w:rsidR="004C13F4" w:rsidRPr="002F6E18" w:rsidRDefault="004C13F4" w:rsidP="002F6E18">
      <w:pPr>
        <w:pStyle w:val="a5"/>
        <w:rPr>
          <w:sz w:val="28"/>
          <w:szCs w:val="28"/>
        </w:rPr>
      </w:pPr>
      <w:r w:rsidRPr="002F6E18">
        <w:rPr>
          <w:sz w:val="28"/>
          <w:szCs w:val="28"/>
        </w:rPr>
        <w:t>Собственный капитал характеризует общую стоимость средств предприятия, принадлежащих ему на правах собственности и используемых им для формирования определенной части его активов. Эта часть активов, сформированная за счет инвестированного в них собственного капитала, представляет собой чистые активы предприятия.</w:t>
      </w:r>
    </w:p>
    <w:p w:rsidR="004C13F4" w:rsidRPr="002F6E18" w:rsidRDefault="004C13F4" w:rsidP="002F6E18">
      <w:pPr>
        <w:pStyle w:val="a5"/>
        <w:rPr>
          <w:sz w:val="28"/>
          <w:szCs w:val="28"/>
        </w:rPr>
      </w:pPr>
      <w:r w:rsidRPr="002F6E18">
        <w:rPr>
          <w:sz w:val="28"/>
          <w:szCs w:val="28"/>
        </w:rPr>
        <w:t>Заемный капитал характеризует привлекаемые для финансирования развития предприятия на возвратной основе денежные средства или другие имущественные ценности. Все формы заемного капитала, используемого предприятием, представляют собой его финансовые обязательства, подлежащие погашению в предусмотренные сроки.</w:t>
      </w:r>
    </w:p>
    <w:p w:rsidR="004C13F4" w:rsidRPr="002F6E18" w:rsidRDefault="004C13F4" w:rsidP="002F6E18">
      <w:pPr>
        <w:pStyle w:val="a5"/>
        <w:rPr>
          <w:sz w:val="28"/>
          <w:szCs w:val="28"/>
        </w:rPr>
      </w:pPr>
      <w:r w:rsidRPr="002F6E18">
        <w:rPr>
          <w:sz w:val="28"/>
          <w:szCs w:val="28"/>
        </w:rPr>
        <w:t>Управление капиталом предприятия направлено на решение следующих основных задач:</w:t>
      </w:r>
    </w:p>
    <w:p w:rsidR="004C13F4" w:rsidRPr="002F6E18" w:rsidRDefault="004C13F4" w:rsidP="002F6E18">
      <w:pPr>
        <w:pStyle w:val="a5"/>
        <w:rPr>
          <w:sz w:val="28"/>
          <w:szCs w:val="28"/>
        </w:rPr>
      </w:pPr>
      <w:r w:rsidRPr="002F6E18">
        <w:rPr>
          <w:sz w:val="28"/>
          <w:szCs w:val="28"/>
        </w:rPr>
        <w:t>- формирование достаточного объема капитала, обеспечивающего необходимые темпы экономического развития предприятия;</w:t>
      </w:r>
    </w:p>
    <w:p w:rsidR="004C13F4" w:rsidRPr="002F6E18" w:rsidRDefault="004C13F4" w:rsidP="002F6E18">
      <w:pPr>
        <w:pStyle w:val="a5"/>
        <w:rPr>
          <w:sz w:val="28"/>
          <w:szCs w:val="28"/>
        </w:rPr>
      </w:pPr>
      <w:r w:rsidRPr="002F6E18">
        <w:rPr>
          <w:sz w:val="28"/>
          <w:szCs w:val="28"/>
        </w:rPr>
        <w:t>- оптимизация распределения сформированного капитала по видам деятельности и направлениям использования;</w:t>
      </w:r>
    </w:p>
    <w:p w:rsidR="004C13F4" w:rsidRPr="002F6E18" w:rsidRDefault="004C13F4" w:rsidP="002F6E18">
      <w:pPr>
        <w:pStyle w:val="a5"/>
        <w:rPr>
          <w:sz w:val="28"/>
          <w:szCs w:val="28"/>
        </w:rPr>
      </w:pPr>
      <w:r w:rsidRPr="002F6E18">
        <w:rPr>
          <w:sz w:val="28"/>
          <w:szCs w:val="28"/>
        </w:rPr>
        <w:t>- обеспечение условий достижения максимальной доходности капитала при предусматриваемом уровне финансового риска;</w:t>
      </w:r>
    </w:p>
    <w:p w:rsidR="004C13F4" w:rsidRPr="002F6E18" w:rsidRDefault="004C13F4" w:rsidP="002F6E18">
      <w:pPr>
        <w:pStyle w:val="a5"/>
        <w:rPr>
          <w:sz w:val="28"/>
          <w:szCs w:val="28"/>
        </w:rPr>
      </w:pPr>
      <w:r w:rsidRPr="002F6E18">
        <w:rPr>
          <w:sz w:val="28"/>
          <w:szCs w:val="28"/>
        </w:rPr>
        <w:t>- обеспечение минимизаций финансового риска, связанного с использованием капитала, при предусматриваемом уровне его доходности;</w:t>
      </w:r>
    </w:p>
    <w:p w:rsidR="004C13F4" w:rsidRPr="002F6E18" w:rsidRDefault="004C13F4" w:rsidP="002F6E18">
      <w:pPr>
        <w:pStyle w:val="a5"/>
        <w:rPr>
          <w:sz w:val="28"/>
          <w:szCs w:val="28"/>
        </w:rPr>
      </w:pPr>
      <w:r w:rsidRPr="002F6E18">
        <w:rPr>
          <w:sz w:val="28"/>
          <w:szCs w:val="28"/>
        </w:rPr>
        <w:t>- обеспечение постоянного финансового равновесия предприятия в процессе его развития;</w:t>
      </w:r>
    </w:p>
    <w:p w:rsidR="004C13F4" w:rsidRPr="002F6E18" w:rsidRDefault="004C13F4" w:rsidP="002F6E18">
      <w:pPr>
        <w:pStyle w:val="a5"/>
        <w:rPr>
          <w:sz w:val="28"/>
          <w:szCs w:val="28"/>
        </w:rPr>
      </w:pPr>
      <w:r w:rsidRPr="002F6E18">
        <w:rPr>
          <w:sz w:val="28"/>
          <w:szCs w:val="28"/>
        </w:rPr>
        <w:t>- обеспечение достаточного уровня финансового контроля над предприятием со стороны его учредителей;</w:t>
      </w:r>
    </w:p>
    <w:p w:rsidR="004C13F4" w:rsidRPr="002F6E18" w:rsidRDefault="004C13F4" w:rsidP="002F6E18">
      <w:pPr>
        <w:pStyle w:val="a5"/>
        <w:rPr>
          <w:sz w:val="28"/>
          <w:szCs w:val="28"/>
        </w:rPr>
      </w:pPr>
      <w:r w:rsidRPr="002F6E18">
        <w:rPr>
          <w:sz w:val="28"/>
          <w:szCs w:val="28"/>
        </w:rPr>
        <w:t>- обеспечение достаточной финансовой гибкости предприятия;</w:t>
      </w:r>
    </w:p>
    <w:p w:rsidR="004C13F4" w:rsidRPr="002F6E18" w:rsidRDefault="004C13F4" w:rsidP="002F6E18">
      <w:pPr>
        <w:pStyle w:val="a5"/>
        <w:rPr>
          <w:sz w:val="28"/>
          <w:szCs w:val="28"/>
        </w:rPr>
      </w:pPr>
      <w:r w:rsidRPr="002F6E18">
        <w:rPr>
          <w:sz w:val="28"/>
          <w:szCs w:val="28"/>
        </w:rPr>
        <w:t>- оптимизация оборота капитала;</w:t>
      </w:r>
    </w:p>
    <w:p w:rsidR="004C13F4" w:rsidRPr="002F6E18" w:rsidRDefault="004C13F4" w:rsidP="002F6E18">
      <w:pPr>
        <w:pStyle w:val="a5"/>
        <w:rPr>
          <w:sz w:val="28"/>
          <w:szCs w:val="28"/>
        </w:rPr>
      </w:pPr>
      <w:r w:rsidRPr="002F6E18">
        <w:rPr>
          <w:sz w:val="28"/>
          <w:szCs w:val="28"/>
        </w:rPr>
        <w:t>- обеспечение своевременного реинвестирования капитала.</w:t>
      </w:r>
    </w:p>
    <w:p w:rsidR="004C13F4" w:rsidRDefault="004C13F4" w:rsidP="002F6E18">
      <w:pPr>
        <w:pStyle w:val="a5"/>
        <w:rPr>
          <w:sz w:val="28"/>
          <w:szCs w:val="28"/>
        </w:rPr>
      </w:pPr>
      <w:r w:rsidRPr="002F6E18">
        <w:rPr>
          <w:sz w:val="28"/>
          <w:szCs w:val="28"/>
        </w:rPr>
        <w:t>Рассмотрим классификацию финансовых ресурсов предприятий на основе источников их формирования (Рис. 1.1). В основу положено деление финансовых ресурсов предприятий на собственные и привлеченные.</w:t>
      </w:r>
    </w:p>
    <w:p w:rsidR="002F6E18" w:rsidRDefault="002F6E18" w:rsidP="002F6E18">
      <w:pPr>
        <w:pStyle w:val="a5"/>
        <w:rPr>
          <w:sz w:val="28"/>
          <w:szCs w:val="28"/>
        </w:rPr>
      </w:pPr>
    </w:p>
    <w:p w:rsidR="004C13F4" w:rsidRPr="002F6E18" w:rsidRDefault="002F6E18" w:rsidP="002F6E18">
      <w:pPr>
        <w:pStyle w:val="a5"/>
        <w:rPr>
          <w:sz w:val="28"/>
          <w:szCs w:val="28"/>
        </w:rPr>
      </w:pPr>
      <w:r>
        <w:rPr>
          <w:sz w:val="28"/>
          <w:szCs w:val="28"/>
        </w:rPr>
        <w:br w:type="page"/>
      </w:r>
      <w:r w:rsidR="007732B1">
        <w:rPr>
          <w:sz w:val="28"/>
          <w:szCs w:val="28"/>
        </w:rPr>
      </w:r>
      <w:r w:rsidR="007732B1">
        <w:rPr>
          <w:sz w:val="28"/>
          <w:szCs w:val="28"/>
        </w:rPr>
        <w:pict>
          <v:group id="_x0000_s1026" editas="canvas" style="width:414.6pt;height:252.4pt;mso-position-horizontal-relative:char;mso-position-vertical-relative:line" coordorigin="2846,4796" coordsize="6504,390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846;top:4796;width:6504;height:3909" o:preferrelative="f">
              <v:fill o:detectmouseclick="t"/>
              <v:path o:extrusionok="t" o:connecttype="none"/>
              <o:lock v:ext="edit" text="t"/>
            </v:shape>
            <v:rect id="_x0000_s1028" style="position:absolute;left:4681;top:4802;width:2400;height:836">
              <v:textbox style="mso-next-textbox:#_x0000_s1028">
                <w:txbxContent>
                  <w:p w:rsidR="002F6E18" w:rsidRDefault="002F6E18" w:rsidP="004C13F4">
                    <w:pPr>
                      <w:jc w:val="center"/>
                    </w:pPr>
                    <w:r>
                      <w:t>Финансовые ресурсы предприятий</w:t>
                    </w:r>
                  </w:p>
                </w:txbxContent>
              </v:textbox>
            </v:rect>
            <v:rect id="_x0000_s1029" style="position:absolute;left:2846;top:5917;width:2397;height:419">
              <v:textbox style="mso-next-textbox:#_x0000_s1029">
                <w:txbxContent>
                  <w:p w:rsidR="002F6E18" w:rsidRDefault="002F6E18" w:rsidP="004C13F4">
                    <w:r>
                      <w:t>Собственные ресурсы</w:t>
                    </w:r>
                  </w:p>
                </w:txbxContent>
              </v:textbox>
            </v:rect>
            <v:rect id="_x0000_s1030" style="position:absolute;left:6234;top:5917;width:2542;height:418">
              <v:textbox style="mso-next-textbox:#_x0000_s1030">
                <w:txbxContent>
                  <w:p w:rsidR="002F6E18" w:rsidRDefault="002F6E18" w:rsidP="004C13F4">
                    <w:r>
                      <w:t>Привлеченные ресурсы</w:t>
                    </w:r>
                  </w:p>
                </w:txbxContent>
              </v:textbox>
            </v:rect>
            <v:line id="_x0000_s1031" style="position:absolute" from="4962,5638" to="4963,5917">
              <v:stroke endarrow="block"/>
            </v:line>
            <v:line id="_x0000_s1032" style="position:absolute" from="6799,5638" to="6800,5917">
              <v:stroke endarrow="block"/>
            </v:line>
            <v:rect id="_x0000_s1033" style="position:absolute;left:5811;top:6753;width:1695;height:835">
              <v:textbox style="mso-next-textbox:#_x0000_s1033">
                <w:txbxContent>
                  <w:p w:rsidR="002F6E18" w:rsidRPr="00AA487A" w:rsidRDefault="002F6E18" w:rsidP="004C13F4">
                    <w:pPr>
                      <w:spacing w:line="240" w:lineRule="auto"/>
                      <w:jc w:val="center"/>
                      <w:rPr>
                        <w:sz w:val="24"/>
                        <w:szCs w:val="24"/>
                      </w:rPr>
                    </w:pPr>
                    <w:r w:rsidRPr="00AA487A">
                      <w:rPr>
                        <w:sz w:val="24"/>
                      </w:rPr>
                      <w:t>Средства государственной поддержки</w:t>
                    </w:r>
                  </w:p>
                </w:txbxContent>
              </v:textbox>
            </v:rect>
            <v:rect id="_x0000_s1034" style="position:absolute;left:7646;top:6753;width:1698;height:835">
              <v:textbox style="mso-next-textbox:#_x0000_s1034">
                <w:txbxContent>
                  <w:p w:rsidR="002F6E18" w:rsidRPr="00AA487A" w:rsidRDefault="002F6E18" w:rsidP="004C13F4">
                    <w:pPr>
                      <w:spacing w:line="240" w:lineRule="auto"/>
                      <w:jc w:val="center"/>
                      <w:rPr>
                        <w:sz w:val="24"/>
                        <w:szCs w:val="24"/>
                      </w:rPr>
                    </w:pPr>
                    <w:r w:rsidRPr="00AA487A">
                      <w:rPr>
                        <w:sz w:val="24"/>
                      </w:rPr>
                      <w:t>Средства, поступающие от третьих лиц</w:t>
                    </w:r>
                  </w:p>
                </w:txbxContent>
              </v:textbox>
            </v:rect>
            <v:rect id="_x0000_s1035" style="position:absolute;left:4540;top:6753;width:1131;height:835">
              <v:textbox style="mso-next-textbox:#_x0000_s1035">
                <w:txbxContent>
                  <w:p w:rsidR="002F6E18" w:rsidRDefault="002F6E18" w:rsidP="004C13F4">
                    <w:pPr>
                      <w:spacing w:line="240" w:lineRule="auto"/>
                      <w:jc w:val="center"/>
                    </w:pPr>
                    <w:r>
                      <w:t>Заемные средства</w:t>
                    </w:r>
                  </w:p>
                </w:txbxContent>
              </v:textbox>
            </v:rect>
            <v:line id="_x0000_s1036" style="position:absolute" from="7081,6893" to="7081,6893">
              <v:stroke endarrow="block"/>
            </v:line>
            <v:line id="_x0000_s1037" style="position:absolute;flip:x" from="5528,6335" to="5531,6753">
              <v:stroke endarrow="block"/>
            </v:line>
            <v:line id="_x0000_s1038" style="position:absolute;flip:x" from="6940,6335" to="6941,6753">
              <v:stroke endarrow="block"/>
            </v:line>
            <v:line id="_x0000_s1039" style="position:absolute" from="8211,6335" to="8212,6753">
              <v:stroke endarrow="block"/>
            </v:line>
            <v:rect id="_x0000_s1040" style="position:absolute;left:4116;top:7868;width:2260;height:837;flip:x">
              <v:textbox style="mso-next-textbox:#_x0000_s1040">
                <w:txbxContent>
                  <w:p w:rsidR="002F6E18" w:rsidRPr="00AA487A" w:rsidRDefault="002F6E18" w:rsidP="004C13F4">
                    <w:pPr>
                      <w:spacing w:line="240" w:lineRule="auto"/>
                      <w:jc w:val="center"/>
                      <w:rPr>
                        <w:sz w:val="24"/>
                        <w:szCs w:val="24"/>
                      </w:rPr>
                    </w:pPr>
                    <w:r w:rsidRPr="00AA487A">
                      <w:rPr>
                        <w:sz w:val="24"/>
                      </w:rPr>
                      <w:t>Средства, предоставляемые на возмездной основе</w:t>
                    </w:r>
                  </w:p>
                </w:txbxContent>
              </v:textbox>
            </v:rect>
            <v:rect id="_x0000_s1041" style="position:absolute;left:6940;top:7868;width:2400;height:837;flip:x">
              <v:textbox style="mso-next-textbox:#_x0000_s1041">
                <w:txbxContent>
                  <w:p w:rsidR="002F6E18" w:rsidRPr="00AA487A" w:rsidRDefault="002F6E18" w:rsidP="004C13F4">
                    <w:pPr>
                      <w:spacing w:line="240" w:lineRule="auto"/>
                      <w:jc w:val="center"/>
                      <w:rPr>
                        <w:sz w:val="24"/>
                        <w:szCs w:val="24"/>
                      </w:rPr>
                    </w:pPr>
                    <w:r w:rsidRPr="00AA487A">
                      <w:rPr>
                        <w:sz w:val="24"/>
                      </w:rPr>
                      <w:t>Средства, предоставляемые на безвозмездной основе</w:t>
                    </w:r>
                  </w:p>
                </w:txbxContent>
              </v:textbox>
            </v:rect>
            <v:line id="_x0000_s1042" style="position:absolute;flip:x" from="6093,7590" to="6094,7868">
              <v:stroke endarrow="block"/>
            </v:line>
            <v:line id="_x0000_s1043" style="position:absolute" from="5528,6335" to="6234,6336"/>
            <v:line id="_x0000_s1044" style="position:absolute;flip:x" from="7222,7590" to="7223,7867">
              <v:stroke endarrow="block"/>
            </v:line>
            <w10:wrap type="none"/>
            <w10:anchorlock/>
          </v:group>
        </w:pict>
      </w:r>
    </w:p>
    <w:p w:rsidR="004C13F4" w:rsidRPr="002F6E18" w:rsidRDefault="004C13F4" w:rsidP="002F6E18">
      <w:pPr>
        <w:pStyle w:val="a5"/>
        <w:rPr>
          <w:bCs/>
          <w:sz w:val="28"/>
          <w:szCs w:val="28"/>
        </w:rPr>
      </w:pPr>
      <w:r w:rsidRPr="002F6E18">
        <w:rPr>
          <w:bCs/>
          <w:sz w:val="28"/>
          <w:szCs w:val="28"/>
        </w:rPr>
        <w:t>Рис. 1.1 – Классификация финансовых ресурсов предприятий</w:t>
      </w:r>
    </w:p>
    <w:p w:rsidR="002F6E18" w:rsidRDefault="002F6E18" w:rsidP="002F6E18">
      <w:pPr>
        <w:pStyle w:val="a5"/>
        <w:rPr>
          <w:sz w:val="28"/>
          <w:szCs w:val="28"/>
        </w:rPr>
      </w:pPr>
    </w:p>
    <w:p w:rsidR="004C13F4" w:rsidRPr="002F6E18" w:rsidRDefault="004C13F4" w:rsidP="002F6E18">
      <w:pPr>
        <w:pStyle w:val="a5"/>
        <w:rPr>
          <w:sz w:val="28"/>
          <w:szCs w:val="28"/>
        </w:rPr>
      </w:pPr>
      <w:r w:rsidRPr="002F6E18">
        <w:rPr>
          <w:sz w:val="28"/>
          <w:szCs w:val="28"/>
        </w:rPr>
        <w:t>Собственные финансовые ресурсы предприятий образуются за счет прибыли от реализации продукции (работ, услуг), прибыли от прочей реализации, прочие операционные доходы. В состав источников собственных финансовых ресурсов включаются также личные средства собственника, первоначальные взносы учредителей. Предприятия и организации в своей деятельности опираются, прежде всего, на собственные источники. Однако необходимо отметить, что данный источник ограничивает рост предприятия, поскольку он зависит от темпов роста прибыли (вкладов собственников)</w:t>
      </w:r>
      <w:r w:rsidRPr="002F6E18">
        <w:rPr>
          <w:sz w:val="28"/>
          <w:szCs w:val="28"/>
          <w:vertAlign w:val="superscript"/>
        </w:rPr>
        <w:footnoteReference w:id="1"/>
      </w:r>
      <w:r w:rsidRPr="002F6E18">
        <w:rPr>
          <w:sz w:val="28"/>
          <w:szCs w:val="28"/>
        </w:rPr>
        <w:t>.</w:t>
      </w:r>
    </w:p>
    <w:p w:rsidR="004C13F4" w:rsidRPr="002F6E18" w:rsidRDefault="004C13F4" w:rsidP="002F6E18">
      <w:pPr>
        <w:pStyle w:val="a5"/>
        <w:rPr>
          <w:sz w:val="28"/>
          <w:szCs w:val="28"/>
        </w:rPr>
      </w:pPr>
      <w:r w:rsidRPr="002F6E18">
        <w:rPr>
          <w:sz w:val="28"/>
          <w:szCs w:val="28"/>
        </w:rPr>
        <w:t>В соответствии с данной классификацией, привлеченные финансовые ресурсы предприятий, разделяют на три большие группы: заемные средства, средства государственной поддержки и средства, поступающие от третьих лиц.</w:t>
      </w:r>
    </w:p>
    <w:p w:rsidR="004C13F4" w:rsidRPr="002F6E18" w:rsidRDefault="004C13F4" w:rsidP="002F6E18">
      <w:pPr>
        <w:pStyle w:val="a5"/>
        <w:rPr>
          <w:sz w:val="28"/>
          <w:szCs w:val="28"/>
        </w:rPr>
      </w:pPr>
      <w:r w:rsidRPr="002F6E18">
        <w:rPr>
          <w:sz w:val="28"/>
          <w:szCs w:val="28"/>
        </w:rPr>
        <w:t>Привлеченные финансовые ресурсы формируются на основе перераспределения средств между хозяйствующими субъектами и характеризуют степень взаимодействия предприятия с ними. Источниками привлеченных заемных финансовых ресурсов предприятий являются кредиты коммерческих банков и небанковских организаций, займы, частные кредиты.</w:t>
      </w:r>
    </w:p>
    <w:p w:rsidR="004C13F4" w:rsidRPr="002F6E18" w:rsidRDefault="004C13F4" w:rsidP="002F6E18">
      <w:pPr>
        <w:pStyle w:val="a5"/>
        <w:rPr>
          <w:sz w:val="28"/>
          <w:szCs w:val="28"/>
        </w:rPr>
      </w:pPr>
      <w:r w:rsidRPr="002F6E18">
        <w:rPr>
          <w:sz w:val="28"/>
          <w:szCs w:val="28"/>
        </w:rPr>
        <w:t>В особую группу можно выделить финансовые ресурсы в виде средств государственной поддержки. На сегодняшний день государство начинает все больше влиять на деятельность и финансовую устойчивость предприятий и организаций как в виде прямой, так и в виде косвенной финансовой поддержки с целью поощрения и стимулирования инвестиционной активности бизнеса. В этой связи целесообразно выделение данного вида финансовых ресурсов в отдельную группу, в том числе и по причине того, что данные источники зачастую имеют нерыночную природу, связанную с протекционистской государственной политикой, а также преследуют социальные, политические и иные цели. Источником их образования являются средства, которые предоставляются на возмездной основе и предполагают их возврат - бюджетный кредит, беспроцентные ссуды, краткосрочные займы, программы кредитования. Также источниками выступают средства, предоставляемые на безвозмездной основе, с целью более эффективного перераспределения ресурсов между отраслями экономики, а также для решения других социально-экономических проблем. Среди данных форм поддержки можно выделить субвенции, субсидии, дотации (бюджетные ассигнования, бюджетные инвестиции).</w:t>
      </w:r>
    </w:p>
    <w:p w:rsidR="004C13F4" w:rsidRPr="002F6E18" w:rsidRDefault="004C13F4" w:rsidP="002F6E18">
      <w:pPr>
        <w:pStyle w:val="a5"/>
        <w:rPr>
          <w:sz w:val="28"/>
          <w:szCs w:val="28"/>
        </w:rPr>
      </w:pPr>
      <w:r w:rsidRPr="002F6E18">
        <w:rPr>
          <w:sz w:val="28"/>
          <w:szCs w:val="28"/>
        </w:rPr>
        <w:t>Источником средств, привлеченных от третьих лиц являются ресурсы, полученные от юридических и физических лиц, поступлении из отраслевых и научно-исследовательских фондов, благотворительные взносы, финансовые ресурсы, поступающие от союзов, ассоциаций, отраслевых региональных структур, гранты от общественных организаций, международных организаций, благотворительных фондов и др.</w:t>
      </w:r>
      <w:r w:rsidRPr="002F6E18">
        <w:rPr>
          <w:sz w:val="28"/>
          <w:szCs w:val="28"/>
          <w:vertAlign w:val="superscript"/>
        </w:rPr>
        <w:footnoteReference w:id="2"/>
      </w:r>
    </w:p>
    <w:p w:rsidR="004C13F4" w:rsidRPr="002F6E18" w:rsidRDefault="004C13F4" w:rsidP="002F6E18">
      <w:pPr>
        <w:pStyle w:val="a5"/>
        <w:rPr>
          <w:sz w:val="28"/>
          <w:szCs w:val="28"/>
        </w:rPr>
      </w:pPr>
      <w:r w:rsidRPr="002F6E18">
        <w:rPr>
          <w:sz w:val="28"/>
          <w:szCs w:val="28"/>
        </w:rPr>
        <w:t>Данная классификация отражает специфику финансового обеспечения деятельности бизнеса, т.к. собственные средства являются опорой деятельности предприятий, а привлеченные средства господдержки преимущественно ориентированы на поддержку хозяйствующих субъектов. Также данная классификация определяет характер взаимодействия предприятий и организаций с внешней средой и облегчает управление финансовыми ресурсами.</w:t>
      </w:r>
    </w:p>
    <w:p w:rsidR="00FE3091" w:rsidRPr="002F6E18" w:rsidRDefault="00FE3091" w:rsidP="002F6E18">
      <w:pPr>
        <w:pStyle w:val="a5"/>
        <w:rPr>
          <w:sz w:val="28"/>
          <w:szCs w:val="28"/>
          <w:lang w:eastAsia="en-US"/>
        </w:rPr>
      </w:pPr>
    </w:p>
    <w:p w:rsidR="00FE3091" w:rsidRPr="002F6E18" w:rsidRDefault="00FE3091" w:rsidP="002F6E18">
      <w:pPr>
        <w:pStyle w:val="21"/>
      </w:pPr>
      <w:bookmarkStart w:id="3" w:name="_Toc224399307"/>
      <w:r w:rsidRPr="002F6E18">
        <w:t>1.2 Место собственного капитала в финансировании предпринимательской деятельности современных российских компаний</w:t>
      </w:r>
      <w:bookmarkEnd w:id="3"/>
    </w:p>
    <w:p w:rsidR="00FE3091" w:rsidRPr="002F6E18" w:rsidRDefault="00FE3091" w:rsidP="002F6E18">
      <w:pPr>
        <w:pStyle w:val="a5"/>
        <w:rPr>
          <w:sz w:val="28"/>
          <w:szCs w:val="28"/>
          <w:lang w:eastAsia="en-US"/>
        </w:rPr>
      </w:pPr>
    </w:p>
    <w:p w:rsidR="004C13F4" w:rsidRPr="002F6E18" w:rsidRDefault="004C13F4" w:rsidP="002F6E18">
      <w:pPr>
        <w:pStyle w:val="a5"/>
        <w:rPr>
          <w:bCs/>
          <w:sz w:val="28"/>
          <w:szCs w:val="28"/>
        </w:rPr>
      </w:pPr>
      <w:r w:rsidRPr="002F6E18">
        <w:rPr>
          <w:bCs/>
          <w:sz w:val="28"/>
          <w:szCs w:val="28"/>
        </w:rPr>
        <w:t>Собственный капитал характеризует общую стоимость средств предприятия, принадлежащих ему на праве собственности и используемых им для формирования определенной части активов. Эта часть актива, сформированная за счет инвестированного в них собственного капитала, представляет собой чистые активы предприятия. Собственный капитал включает в себя различные по своему экономическому содержанию, принципам формирования и использования источники финансовых ресурсов: уставный, добавочный, резервный капитал. Кроме того, в состав собственного капитала, которым может оперировать хозяйствующий субъект без оговорок при совершении сделок, входит нераспределенная прибыль; фонды специального назначения и прочие резервы. Также к собственным средствам относятся безвозмездные поступления и правительственные субсидии. Величина уставного капитала должна быть определена в уставе и других учредительных документах организации, зарегистрированных в органах исполнительной власти. Она может быть изменена только после внесения соответствующих изменений в учредительные документы.</w:t>
      </w:r>
    </w:p>
    <w:p w:rsidR="004C13F4" w:rsidRPr="002F6E18" w:rsidRDefault="004C13F4" w:rsidP="002F6E18">
      <w:pPr>
        <w:pStyle w:val="a5"/>
        <w:rPr>
          <w:sz w:val="28"/>
          <w:szCs w:val="28"/>
        </w:rPr>
      </w:pPr>
      <w:r w:rsidRPr="002F6E18">
        <w:rPr>
          <w:bCs/>
          <w:sz w:val="28"/>
          <w:szCs w:val="28"/>
        </w:rPr>
        <w:t xml:space="preserve">Собственный капитал </w:t>
      </w:r>
      <w:r w:rsidRPr="002F6E18">
        <w:rPr>
          <w:sz w:val="28"/>
          <w:szCs w:val="28"/>
        </w:rPr>
        <w:t xml:space="preserve">характеризуется следующими основными </w:t>
      </w:r>
      <w:r w:rsidRPr="002F6E18">
        <w:rPr>
          <w:iCs/>
          <w:sz w:val="28"/>
          <w:szCs w:val="28"/>
        </w:rPr>
        <w:t>положительными особенностями:</w:t>
      </w:r>
    </w:p>
    <w:p w:rsidR="004C13F4" w:rsidRPr="002F6E18" w:rsidRDefault="004C13F4" w:rsidP="002F6E18">
      <w:pPr>
        <w:pStyle w:val="a5"/>
        <w:rPr>
          <w:sz w:val="28"/>
          <w:szCs w:val="28"/>
        </w:rPr>
      </w:pPr>
      <w:r w:rsidRPr="002F6E18">
        <w:rPr>
          <w:sz w:val="28"/>
          <w:szCs w:val="28"/>
        </w:rPr>
        <w:t>1.</w:t>
      </w:r>
      <w:r w:rsidR="002F6E18">
        <w:rPr>
          <w:szCs w:val="28"/>
        </w:rPr>
        <w:t xml:space="preserve"> </w:t>
      </w:r>
      <w:r w:rsidRPr="002F6E18">
        <w:rPr>
          <w:sz w:val="28"/>
          <w:szCs w:val="28"/>
        </w:rPr>
        <w:t>Простотой привлечения, так как решения, связанные с увеличением</w:t>
      </w:r>
      <w:r w:rsidRPr="002F6E18">
        <w:rPr>
          <w:bCs/>
          <w:sz w:val="28"/>
          <w:szCs w:val="28"/>
        </w:rPr>
        <w:t xml:space="preserve"> </w:t>
      </w:r>
      <w:r w:rsidRPr="002F6E18">
        <w:rPr>
          <w:sz w:val="28"/>
          <w:szCs w:val="28"/>
        </w:rPr>
        <w:t>собственного капитала (особенно за счет внутренних источников</w:t>
      </w:r>
      <w:r w:rsidRPr="002F6E18">
        <w:rPr>
          <w:bCs/>
          <w:sz w:val="28"/>
          <w:szCs w:val="28"/>
        </w:rPr>
        <w:t xml:space="preserve"> </w:t>
      </w:r>
      <w:r w:rsidRPr="002F6E18">
        <w:rPr>
          <w:sz w:val="28"/>
          <w:szCs w:val="28"/>
        </w:rPr>
        <w:t>его формирования) принимаются собственниками и менеджерами</w:t>
      </w:r>
      <w:r w:rsidRPr="002F6E18">
        <w:rPr>
          <w:bCs/>
          <w:sz w:val="28"/>
          <w:szCs w:val="28"/>
        </w:rPr>
        <w:t xml:space="preserve"> </w:t>
      </w:r>
      <w:r w:rsidRPr="002F6E18">
        <w:rPr>
          <w:sz w:val="28"/>
          <w:szCs w:val="28"/>
        </w:rPr>
        <w:t>предприятия без необходимости получения согласия других хозяйствующих субъектов.</w:t>
      </w:r>
    </w:p>
    <w:p w:rsidR="004C13F4" w:rsidRPr="002F6E18" w:rsidRDefault="004C13F4" w:rsidP="002F6E18">
      <w:pPr>
        <w:pStyle w:val="a5"/>
        <w:rPr>
          <w:sz w:val="28"/>
          <w:szCs w:val="28"/>
        </w:rPr>
      </w:pPr>
      <w:r w:rsidRPr="002F6E18">
        <w:rPr>
          <w:sz w:val="28"/>
          <w:szCs w:val="28"/>
        </w:rPr>
        <w:t>2. Более высокой способностью генерирования прибыли во всех сферах деятельности, т.к. при его использовании не требуется уплата ссудного процента во всех его формах.</w:t>
      </w:r>
    </w:p>
    <w:p w:rsidR="004C13F4" w:rsidRPr="002F6E18" w:rsidRDefault="004C13F4" w:rsidP="002F6E18">
      <w:pPr>
        <w:pStyle w:val="a5"/>
        <w:rPr>
          <w:sz w:val="28"/>
          <w:szCs w:val="28"/>
        </w:rPr>
      </w:pPr>
      <w:r w:rsidRPr="002F6E18">
        <w:rPr>
          <w:sz w:val="28"/>
          <w:szCs w:val="28"/>
        </w:rPr>
        <w:t>3.</w:t>
      </w:r>
      <w:r w:rsidR="002F6E18">
        <w:rPr>
          <w:szCs w:val="28"/>
        </w:rPr>
        <w:t xml:space="preserve"> </w:t>
      </w:r>
      <w:r w:rsidRPr="002F6E18">
        <w:rPr>
          <w:sz w:val="28"/>
          <w:szCs w:val="28"/>
        </w:rPr>
        <w:t xml:space="preserve">Обеспечением финансовой устойчивости развития предприятия, его платежеспособности в долгосрочном периоде, а соответственно </w:t>
      </w:r>
      <w:r w:rsidRPr="002F6E18">
        <w:rPr>
          <w:bCs/>
          <w:sz w:val="28"/>
          <w:szCs w:val="28"/>
        </w:rPr>
        <w:t xml:space="preserve">и </w:t>
      </w:r>
      <w:r w:rsidRPr="002F6E18">
        <w:rPr>
          <w:sz w:val="28"/>
          <w:szCs w:val="28"/>
        </w:rPr>
        <w:t>снижением риска банкротства.</w:t>
      </w:r>
    </w:p>
    <w:p w:rsidR="004C13F4" w:rsidRPr="002F6E18" w:rsidRDefault="004C13F4" w:rsidP="002F6E18">
      <w:pPr>
        <w:pStyle w:val="a5"/>
        <w:rPr>
          <w:sz w:val="28"/>
          <w:szCs w:val="28"/>
        </w:rPr>
      </w:pPr>
      <w:r w:rsidRPr="002F6E18">
        <w:rPr>
          <w:sz w:val="28"/>
          <w:szCs w:val="28"/>
        </w:rPr>
        <w:t xml:space="preserve">Вместе с тем, ему присущи следующие </w:t>
      </w:r>
      <w:r w:rsidRPr="002F6E18">
        <w:rPr>
          <w:iCs/>
          <w:sz w:val="28"/>
          <w:szCs w:val="28"/>
        </w:rPr>
        <w:t>недостатки:</w:t>
      </w:r>
    </w:p>
    <w:p w:rsidR="004C13F4" w:rsidRPr="002F6E18" w:rsidRDefault="004C13F4" w:rsidP="002F6E18">
      <w:pPr>
        <w:pStyle w:val="a5"/>
        <w:rPr>
          <w:sz w:val="28"/>
          <w:szCs w:val="28"/>
        </w:rPr>
      </w:pPr>
      <w:r w:rsidRPr="002F6E18">
        <w:rPr>
          <w:sz w:val="28"/>
          <w:szCs w:val="28"/>
        </w:rPr>
        <w:t>1.</w:t>
      </w:r>
      <w:r w:rsidR="002F6E18">
        <w:rPr>
          <w:szCs w:val="28"/>
        </w:rPr>
        <w:t xml:space="preserve"> </w:t>
      </w:r>
      <w:r w:rsidRPr="002F6E18">
        <w:rPr>
          <w:sz w:val="28"/>
          <w:szCs w:val="28"/>
        </w:rPr>
        <w:t>Ограниченность объема привлечения, а следовательно и возможнос</w:t>
      </w:r>
      <w:r w:rsidRPr="002F6E18">
        <w:rPr>
          <w:bCs/>
          <w:sz w:val="28"/>
          <w:szCs w:val="28"/>
        </w:rPr>
        <w:t xml:space="preserve">тей </w:t>
      </w:r>
      <w:r w:rsidRPr="002F6E18">
        <w:rPr>
          <w:sz w:val="28"/>
          <w:szCs w:val="28"/>
        </w:rPr>
        <w:t>существенного расширения операционной и инвестиционной деятельности предприятия в периоды благоприятной конъюнктуры рынка и на отдельных этапах его жизненного цикла.</w:t>
      </w:r>
    </w:p>
    <w:p w:rsidR="004C13F4" w:rsidRPr="002F6E18" w:rsidRDefault="004C13F4" w:rsidP="002F6E18">
      <w:pPr>
        <w:pStyle w:val="a5"/>
        <w:rPr>
          <w:sz w:val="28"/>
          <w:szCs w:val="28"/>
        </w:rPr>
      </w:pPr>
      <w:r w:rsidRPr="002F6E18">
        <w:rPr>
          <w:sz w:val="28"/>
          <w:szCs w:val="28"/>
        </w:rPr>
        <w:t>2.</w:t>
      </w:r>
      <w:r w:rsidR="002F6E18">
        <w:rPr>
          <w:szCs w:val="28"/>
        </w:rPr>
        <w:t xml:space="preserve"> </w:t>
      </w:r>
      <w:r w:rsidRPr="002F6E18">
        <w:rPr>
          <w:sz w:val="28"/>
          <w:szCs w:val="28"/>
        </w:rPr>
        <w:t>Высокая стоимость в сравнении с альтернативными заемными источниками формирования капитала.</w:t>
      </w:r>
    </w:p>
    <w:p w:rsidR="004C13F4" w:rsidRPr="002F6E18" w:rsidRDefault="004C13F4" w:rsidP="002F6E18">
      <w:pPr>
        <w:pStyle w:val="a5"/>
        <w:rPr>
          <w:sz w:val="28"/>
          <w:szCs w:val="28"/>
        </w:rPr>
      </w:pPr>
      <w:r w:rsidRPr="002F6E18">
        <w:rPr>
          <w:sz w:val="28"/>
          <w:szCs w:val="28"/>
        </w:rPr>
        <w:t xml:space="preserve">3. Неиспользуемая возможность прироста коэффициента рентабельности собственного капитала за счет привлечения заемных </w:t>
      </w:r>
      <w:r w:rsidRPr="002F6E18">
        <w:rPr>
          <w:bCs/>
          <w:sz w:val="28"/>
          <w:szCs w:val="28"/>
        </w:rPr>
        <w:t xml:space="preserve">финансовых </w:t>
      </w:r>
      <w:r w:rsidRPr="002F6E18">
        <w:rPr>
          <w:sz w:val="28"/>
          <w:szCs w:val="28"/>
        </w:rPr>
        <w:t>средств, так как без такого привлечения невозможно обес</w:t>
      </w:r>
      <w:r w:rsidRPr="002F6E18">
        <w:rPr>
          <w:bCs/>
          <w:sz w:val="28"/>
          <w:szCs w:val="28"/>
        </w:rPr>
        <w:t xml:space="preserve">печить </w:t>
      </w:r>
      <w:r w:rsidRPr="002F6E18">
        <w:rPr>
          <w:sz w:val="28"/>
          <w:szCs w:val="28"/>
        </w:rPr>
        <w:t>превышение коэффициента финансовой рентабельности деятельнос</w:t>
      </w:r>
      <w:r w:rsidRPr="002F6E18">
        <w:rPr>
          <w:bCs/>
          <w:sz w:val="28"/>
          <w:szCs w:val="28"/>
        </w:rPr>
        <w:t xml:space="preserve">ти </w:t>
      </w:r>
      <w:r w:rsidRPr="002F6E18">
        <w:rPr>
          <w:sz w:val="28"/>
          <w:szCs w:val="28"/>
        </w:rPr>
        <w:t>предприятия над экономической.</w:t>
      </w:r>
    </w:p>
    <w:p w:rsidR="004C13F4" w:rsidRPr="002F6E18" w:rsidRDefault="004C13F4" w:rsidP="002F6E18">
      <w:pPr>
        <w:pStyle w:val="a5"/>
        <w:rPr>
          <w:iCs/>
          <w:sz w:val="28"/>
          <w:szCs w:val="28"/>
        </w:rPr>
      </w:pPr>
      <w:r w:rsidRPr="002F6E18">
        <w:rPr>
          <w:sz w:val="28"/>
          <w:szCs w:val="28"/>
        </w:rPr>
        <w:t xml:space="preserve">Таким образом, </w:t>
      </w:r>
      <w:r w:rsidRPr="002F6E18">
        <w:rPr>
          <w:iCs/>
          <w:sz w:val="28"/>
          <w:szCs w:val="28"/>
        </w:rPr>
        <w:t>предприятие, использующее только собственный капитал, имеет наивысшую финансовую устойчивость (его коэффициент автономии равен единице), но ограничивает темпы своего</w:t>
      </w:r>
      <w:r w:rsidR="002F6E18">
        <w:rPr>
          <w:iCs/>
          <w:szCs w:val="28"/>
        </w:rPr>
        <w:t xml:space="preserve"> </w:t>
      </w:r>
      <w:r w:rsidRPr="002F6E18">
        <w:rPr>
          <w:iCs/>
          <w:sz w:val="28"/>
          <w:szCs w:val="28"/>
        </w:rPr>
        <w:t>развития (т.к. не может обеспечить формирование необходимого</w:t>
      </w:r>
      <w:r w:rsidR="002F6E18">
        <w:rPr>
          <w:iCs/>
          <w:szCs w:val="28"/>
        </w:rPr>
        <w:t xml:space="preserve"> </w:t>
      </w:r>
      <w:r w:rsidRPr="002F6E18">
        <w:rPr>
          <w:iCs/>
          <w:sz w:val="28"/>
          <w:szCs w:val="28"/>
        </w:rPr>
        <w:t>дополнительного объема активов в периоды благоприятной конъюнктуры рынка) и не использует финансовые возможности прироста прибыли на вложенный капитал.</w:t>
      </w:r>
    </w:p>
    <w:p w:rsidR="00FE3091" w:rsidRPr="002F6E18" w:rsidRDefault="00FE3091" w:rsidP="002F6E18">
      <w:pPr>
        <w:pStyle w:val="a5"/>
        <w:rPr>
          <w:sz w:val="28"/>
          <w:szCs w:val="28"/>
          <w:lang w:eastAsia="en-US"/>
        </w:rPr>
      </w:pPr>
    </w:p>
    <w:p w:rsidR="00FE3091" w:rsidRPr="002F6E18" w:rsidRDefault="00FE3091" w:rsidP="002F6E18">
      <w:pPr>
        <w:pStyle w:val="21"/>
      </w:pPr>
      <w:bookmarkStart w:id="4" w:name="_Toc224399308"/>
      <w:r w:rsidRPr="002F6E18">
        <w:t>1.3 Эффективность использования собственных источников финансирования</w:t>
      </w:r>
      <w:bookmarkEnd w:id="4"/>
    </w:p>
    <w:p w:rsidR="00FE3091" w:rsidRPr="002F6E18" w:rsidRDefault="00FE3091" w:rsidP="002F6E18">
      <w:pPr>
        <w:pStyle w:val="a5"/>
        <w:rPr>
          <w:sz w:val="28"/>
          <w:szCs w:val="28"/>
          <w:lang w:eastAsia="en-US"/>
        </w:rPr>
      </w:pPr>
    </w:p>
    <w:p w:rsidR="004C13F4" w:rsidRPr="002F6E18" w:rsidRDefault="004C13F4" w:rsidP="002F6E18">
      <w:pPr>
        <w:pStyle w:val="a5"/>
        <w:rPr>
          <w:sz w:val="28"/>
          <w:szCs w:val="28"/>
        </w:rPr>
      </w:pPr>
      <w:r w:rsidRPr="002F6E18">
        <w:rPr>
          <w:sz w:val="28"/>
          <w:szCs w:val="28"/>
        </w:rPr>
        <w:t>Анализ эффективности использования собственного капитала организаций представляет собой способ накопления, трансформации и использования информации бухгалтерского учета и отчетности, имеющий целью:</w:t>
      </w:r>
    </w:p>
    <w:p w:rsidR="004C13F4" w:rsidRPr="002F6E18" w:rsidRDefault="004C13F4" w:rsidP="002F6E18">
      <w:pPr>
        <w:pStyle w:val="a5"/>
        <w:numPr>
          <w:ilvl w:val="0"/>
          <w:numId w:val="4"/>
        </w:numPr>
        <w:tabs>
          <w:tab w:val="clear" w:pos="720"/>
        </w:tabs>
        <w:ind w:left="0" w:firstLine="709"/>
        <w:rPr>
          <w:sz w:val="28"/>
          <w:szCs w:val="28"/>
        </w:rPr>
      </w:pPr>
      <w:r w:rsidRPr="002F6E18">
        <w:rPr>
          <w:sz w:val="28"/>
          <w:szCs w:val="28"/>
        </w:rPr>
        <w:t>оценить текущее и перспективное финансовое состояние организации, т.е. использование собственного и заемного капитала;</w:t>
      </w:r>
    </w:p>
    <w:p w:rsidR="004C13F4" w:rsidRPr="002F6E18" w:rsidRDefault="004C13F4" w:rsidP="002F6E18">
      <w:pPr>
        <w:pStyle w:val="a5"/>
        <w:numPr>
          <w:ilvl w:val="0"/>
          <w:numId w:val="4"/>
        </w:numPr>
        <w:tabs>
          <w:tab w:val="clear" w:pos="720"/>
        </w:tabs>
        <w:ind w:left="0" w:firstLine="709"/>
        <w:rPr>
          <w:sz w:val="28"/>
          <w:szCs w:val="28"/>
        </w:rPr>
      </w:pPr>
      <w:r w:rsidRPr="002F6E18">
        <w:rPr>
          <w:sz w:val="28"/>
          <w:szCs w:val="28"/>
        </w:rPr>
        <w:t>обосновать возможные и приемлемые темпы развития организации с позиции обеспечения их источниками финансирования;</w:t>
      </w:r>
    </w:p>
    <w:p w:rsidR="004C13F4" w:rsidRPr="002F6E18" w:rsidRDefault="004C13F4" w:rsidP="002F6E18">
      <w:pPr>
        <w:pStyle w:val="a5"/>
        <w:numPr>
          <w:ilvl w:val="0"/>
          <w:numId w:val="4"/>
        </w:numPr>
        <w:tabs>
          <w:tab w:val="clear" w:pos="720"/>
        </w:tabs>
        <w:ind w:left="0" w:firstLine="709"/>
        <w:rPr>
          <w:sz w:val="28"/>
          <w:szCs w:val="28"/>
        </w:rPr>
      </w:pPr>
      <w:r w:rsidRPr="002F6E18">
        <w:rPr>
          <w:sz w:val="28"/>
          <w:szCs w:val="28"/>
        </w:rPr>
        <w:t>выявить доступные источники средств, оценить рациональные способы их мобилизации;</w:t>
      </w:r>
    </w:p>
    <w:p w:rsidR="004C13F4" w:rsidRPr="002F6E18" w:rsidRDefault="004C13F4" w:rsidP="002F6E18">
      <w:pPr>
        <w:pStyle w:val="a5"/>
        <w:numPr>
          <w:ilvl w:val="0"/>
          <w:numId w:val="4"/>
        </w:numPr>
        <w:tabs>
          <w:tab w:val="clear" w:pos="720"/>
        </w:tabs>
        <w:ind w:left="0" w:firstLine="709"/>
        <w:rPr>
          <w:sz w:val="28"/>
          <w:szCs w:val="28"/>
        </w:rPr>
      </w:pPr>
      <w:r w:rsidRPr="002F6E18">
        <w:rPr>
          <w:sz w:val="28"/>
          <w:szCs w:val="28"/>
        </w:rPr>
        <w:t>спрогнозировать положение предприятия на рынке капиталов.</w:t>
      </w:r>
    </w:p>
    <w:p w:rsidR="004C13F4" w:rsidRPr="002F6E18" w:rsidRDefault="004C13F4" w:rsidP="002F6E18">
      <w:pPr>
        <w:pStyle w:val="a5"/>
        <w:rPr>
          <w:sz w:val="28"/>
          <w:szCs w:val="28"/>
        </w:rPr>
      </w:pPr>
      <w:r w:rsidRPr="002F6E18">
        <w:rPr>
          <w:sz w:val="28"/>
          <w:szCs w:val="28"/>
        </w:rPr>
        <w:t>Анализ эффективности использования капитала организаций проводится с помощью различного типа моделей, позволяющих структурировать и идентифицировать взаимосвязи между основными показателями. При существующем положении наиболее приемлемыми для анализа являются дескриптивные модели. При этом не снимаются проблемы применения для анализа эффективности использования собственного и заемного капитала предикативных и нормативных моделей.</w:t>
      </w:r>
    </w:p>
    <w:p w:rsidR="004C13F4" w:rsidRPr="002F6E18" w:rsidRDefault="004C13F4" w:rsidP="002F6E18">
      <w:pPr>
        <w:pStyle w:val="a5"/>
        <w:rPr>
          <w:sz w:val="28"/>
          <w:szCs w:val="28"/>
        </w:rPr>
      </w:pPr>
      <w:r w:rsidRPr="002F6E18">
        <w:rPr>
          <w:iCs/>
          <w:sz w:val="28"/>
          <w:szCs w:val="28"/>
        </w:rPr>
        <w:t>Дескриптивные модели</w:t>
      </w:r>
      <w:r w:rsidRPr="002F6E18">
        <w:rPr>
          <w:sz w:val="28"/>
          <w:szCs w:val="28"/>
        </w:rPr>
        <w:t>, или модели описательного характера, являются основными как для проведения анализа капитала, так и для оценки финансового состояния организации. К ним относятся: построение системы отчетных балансов; представление бухгалтерской отчетности в различных аналитических разрезах; структурный и динамический анализ отчетности; коэффициентный и факторный анализ; аналитические записки к отчетности. Все эти модели основаны на использовании информации бухгалтерской отчетности.</w:t>
      </w:r>
    </w:p>
    <w:p w:rsidR="004C13F4" w:rsidRPr="002F6E18" w:rsidRDefault="004C13F4" w:rsidP="002F6E18">
      <w:pPr>
        <w:pStyle w:val="a5"/>
        <w:rPr>
          <w:sz w:val="28"/>
          <w:szCs w:val="28"/>
        </w:rPr>
      </w:pPr>
      <w:r w:rsidRPr="002F6E18">
        <w:rPr>
          <w:iCs/>
          <w:sz w:val="28"/>
          <w:szCs w:val="28"/>
        </w:rPr>
        <w:t>Структурный анализ</w:t>
      </w:r>
      <w:r w:rsidRPr="002F6E18">
        <w:rPr>
          <w:sz w:val="28"/>
          <w:szCs w:val="28"/>
        </w:rPr>
        <w:t xml:space="preserve"> представляет совокупность методов исследования структуры. Он основан на представлении бухгалтерской отчетности в виде относительных величин, характеризующих структуру, т.е. рассчитывается доля (удельный вес) частных показателей в обобщающих итоговых данных о собственном и заемном капитале.</w:t>
      </w:r>
    </w:p>
    <w:p w:rsidR="004C13F4" w:rsidRPr="002F6E18" w:rsidRDefault="004C13F4" w:rsidP="002F6E18">
      <w:pPr>
        <w:pStyle w:val="a5"/>
        <w:rPr>
          <w:sz w:val="28"/>
          <w:szCs w:val="28"/>
        </w:rPr>
      </w:pPr>
      <w:r w:rsidRPr="002F6E18">
        <w:rPr>
          <w:iCs/>
          <w:sz w:val="28"/>
          <w:szCs w:val="28"/>
        </w:rPr>
        <w:t>Динамический анализ</w:t>
      </w:r>
      <w:r w:rsidRPr="002F6E18">
        <w:rPr>
          <w:sz w:val="28"/>
          <w:szCs w:val="28"/>
        </w:rPr>
        <w:t xml:space="preserve"> позволяет выявить тенденции изменения отдельных статей собственного и заемного капитала или их групп, входящих в состав бухгалтерской отчетности.</w:t>
      </w:r>
    </w:p>
    <w:p w:rsidR="004C13F4" w:rsidRPr="002F6E18" w:rsidRDefault="004C13F4" w:rsidP="002F6E18">
      <w:pPr>
        <w:pStyle w:val="a5"/>
        <w:rPr>
          <w:sz w:val="28"/>
          <w:szCs w:val="28"/>
        </w:rPr>
      </w:pPr>
      <w:r w:rsidRPr="002F6E18">
        <w:rPr>
          <w:iCs/>
          <w:sz w:val="28"/>
          <w:szCs w:val="28"/>
        </w:rPr>
        <w:t>Коэффициентный анализ</w:t>
      </w:r>
      <w:r w:rsidRPr="002F6E18">
        <w:rPr>
          <w:sz w:val="28"/>
          <w:szCs w:val="28"/>
        </w:rPr>
        <w:t xml:space="preserve"> — ведущий метод анализа эффективности использования капитала организации, применяемый различными группами пользователей: менеджерами, аналитиками, акционерами, инвесторами, кредиторами и др. Известно множество таких коэффициентов, поэтому для удобства разделим их на несколько групп:</w:t>
      </w:r>
    </w:p>
    <w:p w:rsidR="004C13F4" w:rsidRPr="002F6E18" w:rsidRDefault="004C13F4" w:rsidP="002F6E18">
      <w:pPr>
        <w:pStyle w:val="a5"/>
        <w:numPr>
          <w:ilvl w:val="0"/>
          <w:numId w:val="5"/>
        </w:numPr>
        <w:tabs>
          <w:tab w:val="clear" w:pos="720"/>
        </w:tabs>
        <w:ind w:left="0" w:firstLine="709"/>
        <w:rPr>
          <w:sz w:val="28"/>
          <w:szCs w:val="28"/>
        </w:rPr>
      </w:pPr>
      <w:r w:rsidRPr="002F6E18">
        <w:rPr>
          <w:sz w:val="28"/>
          <w:szCs w:val="28"/>
        </w:rPr>
        <w:t>коэффициенты оценки движения капитала предприятия;</w:t>
      </w:r>
    </w:p>
    <w:p w:rsidR="004C13F4" w:rsidRPr="002F6E18" w:rsidRDefault="004C13F4" w:rsidP="002F6E18">
      <w:pPr>
        <w:pStyle w:val="a5"/>
        <w:numPr>
          <w:ilvl w:val="0"/>
          <w:numId w:val="5"/>
        </w:numPr>
        <w:tabs>
          <w:tab w:val="clear" w:pos="720"/>
        </w:tabs>
        <w:ind w:left="0" w:firstLine="709"/>
        <w:rPr>
          <w:sz w:val="28"/>
          <w:szCs w:val="28"/>
        </w:rPr>
      </w:pPr>
      <w:r w:rsidRPr="002F6E18">
        <w:rPr>
          <w:sz w:val="28"/>
          <w:szCs w:val="28"/>
        </w:rPr>
        <w:t>коэффициенты деловой активности;</w:t>
      </w:r>
    </w:p>
    <w:p w:rsidR="004C13F4" w:rsidRPr="002F6E18" w:rsidRDefault="004C13F4" w:rsidP="002F6E18">
      <w:pPr>
        <w:pStyle w:val="a5"/>
        <w:numPr>
          <w:ilvl w:val="0"/>
          <w:numId w:val="5"/>
        </w:numPr>
        <w:tabs>
          <w:tab w:val="clear" w:pos="720"/>
        </w:tabs>
        <w:ind w:left="0" w:firstLine="709"/>
        <w:rPr>
          <w:sz w:val="28"/>
          <w:szCs w:val="28"/>
        </w:rPr>
      </w:pPr>
      <w:r w:rsidRPr="002F6E18">
        <w:rPr>
          <w:sz w:val="28"/>
          <w:szCs w:val="28"/>
        </w:rPr>
        <w:t>коэффициенты структуры капитала;</w:t>
      </w:r>
    </w:p>
    <w:p w:rsidR="004C13F4" w:rsidRPr="002F6E18" w:rsidRDefault="004C13F4" w:rsidP="002F6E18">
      <w:pPr>
        <w:pStyle w:val="a5"/>
        <w:numPr>
          <w:ilvl w:val="0"/>
          <w:numId w:val="5"/>
        </w:numPr>
        <w:tabs>
          <w:tab w:val="clear" w:pos="720"/>
        </w:tabs>
        <w:ind w:left="0" w:firstLine="709"/>
        <w:rPr>
          <w:sz w:val="28"/>
          <w:szCs w:val="28"/>
        </w:rPr>
      </w:pPr>
      <w:r w:rsidRPr="002F6E18">
        <w:rPr>
          <w:sz w:val="28"/>
          <w:szCs w:val="28"/>
        </w:rPr>
        <w:t>коэффициенты рентабельности и др.</w:t>
      </w:r>
    </w:p>
    <w:p w:rsidR="004C13F4" w:rsidRPr="002F6E18" w:rsidRDefault="004C13F4" w:rsidP="002F6E18">
      <w:pPr>
        <w:pStyle w:val="a5"/>
        <w:rPr>
          <w:sz w:val="28"/>
          <w:szCs w:val="28"/>
        </w:rPr>
      </w:pPr>
      <w:r w:rsidRPr="002F6E18">
        <w:rPr>
          <w:sz w:val="28"/>
          <w:szCs w:val="28"/>
        </w:rPr>
        <w:t>К коэффициентам оценки движения капитала (активов) предприятия относят коэффициенты поступления, выбытия и использования, рассчитываемые по всему совокупному капиталу и по его составляющим.</w:t>
      </w:r>
    </w:p>
    <w:p w:rsidR="004C13F4" w:rsidRDefault="004C13F4" w:rsidP="002F6E18">
      <w:pPr>
        <w:pStyle w:val="a5"/>
        <w:rPr>
          <w:sz w:val="28"/>
          <w:szCs w:val="28"/>
        </w:rPr>
      </w:pPr>
      <w:r w:rsidRPr="002F6E18">
        <w:rPr>
          <w:b/>
          <w:bCs/>
          <w:sz w:val="28"/>
          <w:szCs w:val="28"/>
        </w:rPr>
        <w:t>Коэффициент поступления всего капитала</w:t>
      </w:r>
      <w:r w:rsidRPr="002F6E18">
        <w:rPr>
          <w:sz w:val="28"/>
          <w:szCs w:val="28"/>
        </w:rPr>
        <w:t xml:space="preserve"> (А) показывает, какую часть средств от имеющихся на конец отчетного периода составляют новые источники финансирования:</w:t>
      </w:r>
    </w:p>
    <w:p w:rsidR="002F6E18" w:rsidRPr="002F6E18" w:rsidRDefault="002F6E18" w:rsidP="002F6E18">
      <w:pPr>
        <w:pStyle w:val="a5"/>
        <w:rPr>
          <w:sz w:val="28"/>
          <w:szCs w:val="28"/>
        </w:rPr>
      </w:pPr>
    </w:p>
    <w:p w:rsidR="004C13F4" w:rsidRPr="002F6E18" w:rsidRDefault="004C13F4" w:rsidP="002F6E18">
      <w:pPr>
        <w:pStyle w:val="a5"/>
        <w:rPr>
          <w:sz w:val="28"/>
          <w:szCs w:val="28"/>
        </w:rPr>
      </w:pPr>
      <w:r w:rsidRPr="002F6E18">
        <w:rPr>
          <w:sz w:val="28"/>
          <w:szCs w:val="28"/>
          <w:lang w:val="en-US"/>
        </w:rPr>
        <w:t>K</w:t>
      </w:r>
      <w:r w:rsidRPr="002F6E18">
        <w:rPr>
          <w:sz w:val="28"/>
          <w:szCs w:val="28"/>
          <w:vertAlign w:val="subscript"/>
        </w:rPr>
        <w:t xml:space="preserve">поступления всего капитала ( </w:t>
      </w:r>
      <w:r w:rsidRPr="002F6E18">
        <w:rPr>
          <w:sz w:val="28"/>
          <w:szCs w:val="28"/>
          <w:vertAlign w:val="subscript"/>
          <w:lang w:val="en-US"/>
        </w:rPr>
        <w:t>A</w:t>
      </w:r>
      <w:r w:rsidRPr="002F6E18">
        <w:rPr>
          <w:sz w:val="28"/>
          <w:szCs w:val="28"/>
          <w:vertAlign w:val="subscript"/>
        </w:rPr>
        <w:t>)</w:t>
      </w:r>
      <w:r w:rsidRPr="002F6E18">
        <w:rPr>
          <w:sz w:val="28"/>
          <w:szCs w:val="28"/>
        </w:rPr>
        <w:t xml:space="preserve"> = Поступивший капитал ( </w:t>
      </w:r>
      <w:r w:rsidRPr="002F6E18">
        <w:rPr>
          <w:sz w:val="28"/>
          <w:szCs w:val="28"/>
          <w:lang w:val="en-US"/>
        </w:rPr>
        <w:t>A</w:t>
      </w:r>
      <w:r w:rsidRPr="002F6E18">
        <w:rPr>
          <w:sz w:val="28"/>
          <w:szCs w:val="28"/>
        </w:rPr>
        <w:t xml:space="preserve">пост) / Стоимость капитала на конец периода ( </w:t>
      </w:r>
      <w:r w:rsidRPr="002F6E18">
        <w:rPr>
          <w:sz w:val="28"/>
          <w:szCs w:val="28"/>
          <w:lang w:val="en-US"/>
        </w:rPr>
        <w:t>A</w:t>
      </w:r>
      <w:r w:rsidRPr="002F6E18">
        <w:rPr>
          <w:sz w:val="28"/>
          <w:szCs w:val="28"/>
          <w:vertAlign w:val="subscript"/>
        </w:rPr>
        <w:t>кг</w:t>
      </w:r>
      <w:r w:rsidRPr="002F6E18">
        <w:rPr>
          <w:sz w:val="28"/>
          <w:szCs w:val="28"/>
        </w:rPr>
        <w:t>)</w:t>
      </w:r>
    </w:p>
    <w:p w:rsidR="002F6E18" w:rsidRDefault="002F6E18" w:rsidP="002F6E18">
      <w:pPr>
        <w:pStyle w:val="a5"/>
        <w:rPr>
          <w:b/>
          <w:bCs/>
          <w:sz w:val="28"/>
          <w:szCs w:val="28"/>
        </w:rPr>
      </w:pPr>
    </w:p>
    <w:p w:rsidR="004C13F4" w:rsidRPr="002F6E18" w:rsidRDefault="004C13F4" w:rsidP="002F6E18">
      <w:pPr>
        <w:pStyle w:val="a5"/>
        <w:rPr>
          <w:sz w:val="28"/>
          <w:szCs w:val="28"/>
        </w:rPr>
      </w:pPr>
      <w:r w:rsidRPr="002F6E18">
        <w:rPr>
          <w:b/>
          <w:bCs/>
          <w:sz w:val="28"/>
          <w:szCs w:val="28"/>
        </w:rPr>
        <w:t>Коэффициент поступления собственного капитала</w:t>
      </w:r>
      <w:r w:rsidRPr="002F6E18">
        <w:rPr>
          <w:sz w:val="28"/>
          <w:szCs w:val="28"/>
        </w:rPr>
        <w:t xml:space="preserve"> (СК) показывает, какую часть собственного капитала от имеющегося на конец отчетного периода составляют вновь поступившие в его счет средства:</w:t>
      </w:r>
    </w:p>
    <w:p w:rsidR="002F6E18" w:rsidRDefault="002F6E18" w:rsidP="002F6E18">
      <w:pPr>
        <w:pStyle w:val="a5"/>
        <w:rPr>
          <w:sz w:val="28"/>
          <w:szCs w:val="28"/>
        </w:rPr>
      </w:pPr>
    </w:p>
    <w:p w:rsidR="004C13F4" w:rsidRPr="002F6E18" w:rsidRDefault="004C13F4" w:rsidP="002F6E18">
      <w:pPr>
        <w:pStyle w:val="a5"/>
        <w:rPr>
          <w:sz w:val="28"/>
          <w:szCs w:val="28"/>
        </w:rPr>
      </w:pPr>
      <w:r w:rsidRPr="002F6E18">
        <w:rPr>
          <w:sz w:val="28"/>
          <w:szCs w:val="28"/>
          <w:lang w:val="en-US"/>
        </w:rPr>
        <w:t>K</w:t>
      </w:r>
      <w:r w:rsidRPr="002F6E18">
        <w:rPr>
          <w:sz w:val="28"/>
          <w:szCs w:val="28"/>
          <w:vertAlign w:val="subscript"/>
        </w:rPr>
        <w:t xml:space="preserve">поступления СК </w:t>
      </w:r>
      <w:r w:rsidRPr="002F6E18">
        <w:rPr>
          <w:sz w:val="28"/>
          <w:szCs w:val="28"/>
        </w:rPr>
        <w:t>= Поступивший СК / СК на конец периода</w:t>
      </w:r>
    </w:p>
    <w:p w:rsidR="002F6E18" w:rsidRDefault="002F6E18" w:rsidP="002F6E18">
      <w:pPr>
        <w:pStyle w:val="a5"/>
        <w:rPr>
          <w:b/>
          <w:bCs/>
          <w:sz w:val="28"/>
          <w:szCs w:val="28"/>
        </w:rPr>
      </w:pPr>
    </w:p>
    <w:p w:rsidR="004C13F4" w:rsidRPr="002F6E18" w:rsidRDefault="004C13F4" w:rsidP="002F6E18">
      <w:pPr>
        <w:pStyle w:val="a5"/>
        <w:rPr>
          <w:sz w:val="28"/>
          <w:szCs w:val="28"/>
        </w:rPr>
      </w:pPr>
      <w:r w:rsidRPr="002F6E18">
        <w:rPr>
          <w:b/>
          <w:bCs/>
          <w:sz w:val="28"/>
          <w:szCs w:val="28"/>
        </w:rPr>
        <w:t>Коэффициент поступления заемного капитала</w:t>
      </w:r>
      <w:r w:rsidRPr="002F6E18">
        <w:rPr>
          <w:sz w:val="28"/>
          <w:szCs w:val="28"/>
        </w:rPr>
        <w:t xml:space="preserve"> (ЗК) показывает, какую часть заемного капитала от имеющегося на конец отчетного периода составляют вновь поступившие долгосрочные и краткосрочные заемные средства:</w:t>
      </w:r>
    </w:p>
    <w:p w:rsidR="002F6E18" w:rsidRDefault="002F6E18" w:rsidP="002F6E18">
      <w:pPr>
        <w:pStyle w:val="a5"/>
        <w:rPr>
          <w:sz w:val="28"/>
          <w:szCs w:val="28"/>
        </w:rPr>
      </w:pPr>
    </w:p>
    <w:p w:rsidR="004C13F4" w:rsidRPr="002F6E18" w:rsidRDefault="004C13F4" w:rsidP="002F6E18">
      <w:pPr>
        <w:pStyle w:val="a5"/>
        <w:rPr>
          <w:sz w:val="28"/>
          <w:szCs w:val="28"/>
        </w:rPr>
      </w:pPr>
      <w:r w:rsidRPr="002F6E18">
        <w:rPr>
          <w:sz w:val="28"/>
          <w:szCs w:val="28"/>
          <w:lang w:val="en-US"/>
        </w:rPr>
        <w:t>K</w:t>
      </w:r>
      <w:r w:rsidRPr="002F6E18">
        <w:rPr>
          <w:sz w:val="28"/>
          <w:szCs w:val="28"/>
          <w:vertAlign w:val="subscript"/>
        </w:rPr>
        <w:t>поступления ЗК</w:t>
      </w:r>
      <w:r w:rsidRPr="002F6E18">
        <w:rPr>
          <w:sz w:val="28"/>
          <w:szCs w:val="28"/>
        </w:rPr>
        <w:t xml:space="preserve"> = Поступившие заемные средства (ЗК</w:t>
      </w:r>
      <w:r w:rsidRPr="002F6E18">
        <w:rPr>
          <w:sz w:val="28"/>
          <w:szCs w:val="28"/>
          <w:vertAlign w:val="subscript"/>
        </w:rPr>
        <w:t>пост</w:t>
      </w:r>
      <w:r w:rsidRPr="002F6E18">
        <w:rPr>
          <w:sz w:val="28"/>
          <w:szCs w:val="28"/>
        </w:rPr>
        <w:t>) / ЗК на конец периода</w:t>
      </w:r>
    </w:p>
    <w:p w:rsidR="002F6E18" w:rsidRDefault="002F6E18" w:rsidP="002F6E18">
      <w:pPr>
        <w:pStyle w:val="a5"/>
        <w:rPr>
          <w:b/>
          <w:bCs/>
          <w:sz w:val="28"/>
          <w:szCs w:val="28"/>
        </w:rPr>
      </w:pPr>
    </w:p>
    <w:p w:rsidR="004C13F4" w:rsidRPr="002F6E18" w:rsidRDefault="004C13F4" w:rsidP="002F6E18">
      <w:pPr>
        <w:pStyle w:val="a5"/>
        <w:rPr>
          <w:sz w:val="28"/>
          <w:szCs w:val="28"/>
        </w:rPr>
      </w:pPr>
      <w:r w:rsidRPr="002F6E18">
        <w:rPr>
          <w:b/>
          <w:bCs/>
          <w:sz w:val="28"/>
          <w:szCs w:val="28"/>
        </w:rPr>
        <w:t>Коэффициент использования собственного капитала</w:t>
      </w:r>
      <w:r w:rsidRPr="002F6E18">
        <w:rPr>
          <w:sz w:val="28"/>
          <w:szCs w:val="28"/>
        </w:rPr>
        <w:t xml:space="preserve"> показывает, какая часть собственного капитала, с которым предприятие начало деятельность в отчетном периоде, была использована в процессе деятельности хозяйствующего субъекта:</w:t>
      </w:r>
    </w:p>
    <w:p w:rsidR="002F6E18" w:rsidRDefault="002F6E18" w:rsidP="002F6E18">
      <w:pPr>
        <w:pStyle w:val="a5"/>
        <w:rPr>
          <w:sz w:val="28"/>
          <w:szCs w:val="28"/>
        </w:rPr>
      </w:pPr>
    </w:p>
    <w:p w:rsidR="004C13F4" w:rsidRPr="002F6E18" w:rsidRDefault="004C13F4" w:rsidP="002F6E18">
      <w:pPr>
        <w:pStyle w:val="a5"/>
        <w:rPr>
          <w:sz w:val="28"/>
          <w:szCs w:val="28"/>
        </w:rPr>
      </w:pPr>
      <w:r w:rsidRPr="002F6E18">
        <w:rPr>
          <w:sz w:val="28"/>
          <w:szCs w:val="28"/>
          <w:lang w:val="en-US"/>
        </w:rPr>
        <w:t>K</w:t>
      </w:r>
      <w:r w:rsidRPr="002F6E18">
        <w:rPr>
          <w:sz w:val="28"/>
          <w:szCs w:val="28"/>
          <w:vertAlign w:val="subscript"/>
        </w:rPr>
        <w:t>использования СК</w:t>
      </w:r>
      <w:r w:rsidRPr="002F6E18">
        <w:rPr>
          <w:sz w:val="28"/>
          <w:szCs w:val="28"/>
        </w:rPr>
        <w:t xml:space="preserve"> = Использованная часть СК / СК на начало периода</w:t>
      </w:r>
    </w:p>
    <w:p w:rsidR="002F6E18" w:rsidRDefault="002F6E18" w:rsidP="002F6E18">
      <w:pPr>
        <w:pStyle w:val="a5"/>
        <w:rPr>
          <w:b/>
          <w:bCs/>
          <w:sz w:val="28"/>
          <w:szCs w:val="28"/>
        </w:rPr>
      </w:pPr>
    </w:p>
    <w:p w:rsidR="004C13F4" w:rsidRPr="002F6E18" w:rsidRDefault="004C13F4" w:rsidP="002F6E18">
      <w:pPr>
        <w:pStyle w:val="a5"/>
        <w:rPr>
          <w:sz w:val="28"/>
          <w:szCs w:val="28"/>
        </w:rPr>
      </w:pPr>
      <w:r w:rsidRPr="002F6E18">
        <w:rPr>
          <w:b/>
          <w:bCs/>
          <w:sz w:val="28"/>
          <w:szCs w:val="28"/>
        </w:rPr>
        <w:t>Коэффициент выбытия заемного капитала</w:t>
      </w:r>
      <w:r w:rsidRPr="002F6E18">
        <w:rPr>
          <w:sz w:val="28"/>
          <w:szCs w:val="28"/>
        </w:rPr>
        <w:t xml:space="preserve"> показывает, какая его часть выбыла в течение отчетного периода посредством возвращения кредитов и займов и погашения кредиторской задолженности:</w:t>
      </w:r>
    </w:p>
    <w:p w:rsidR="002F6E18" w:rsidRDefault="002F6E18" w:rsidP="002F6E18">
      <w:pPr>
        <w:pStyle w:val="a5"/>
        <w:rPr>
          <w:sz w:val="28"/>
          <w:szCs w:val="28"/>
        </w:rPr>
      </w:pPr>
    </w:p>
    <w:p w:rsidR="004C13F4" w:rsidRPr="002F6E18" w:rsidRDefault="004C13F4" w:rsidP="002F6E18">
      <w:pPr>
        <w:pStyle w:val="a5"/>
        <w:rPr>
          <w:sz w:val="28"/>
          <w:szCs w:val="28"/>
        </w:rPr>
      </w:pPr>
      <w:r w:rsidRPr="002F6E18">
        <w:rPr>
          <w:sz w:val="28"/>
          <w:szCs w:val="28"/>
          <w:lang w:val="en-US"/>
        </w:rPr>
        <w:t>K</w:t>
      </w:r>
      <w:r w:rsidRPr="002F6E18">
        <w:rPr>
          <w:sz w:val="28"/>
          <w:szCs w:val="28"/>
          <w:vertAlign w:val="subscript"/>
        </w:rPr>
        <w:t>выбытия ЗК</w:t>
      </w:r>
      <w:r w:rsidRPr="002F6E18">
        <w:rPr>
          <w:sz w:val="28"/>
          <w:szCs w:val="28"/>
        </w:rPr>
        <w:t xml:space="preserve"> = Выбывшие заемные средства / ЗК на начало периода</w:t>
      </w:r>
    </w:p>
    <w:p w:rsidR="002F6E18" w:rsidRDefault="002F6E18" w:rsidP="002F6E18">
      <w:pPr>
        <w:pStyle w:val="a5"/>
        <w:rPr>
          <w:sz w:val="28"/>
          <w:szCs w:val="28"/>
        </w:rPr>
      </w:pPr>
    </w:p>
    <w:p w:rsidR="004C13F4" w:rsidRPr="002F6E18" w:rsidRDefault="004C13F4" w:rsidP="002F6E18">
      <w:pPr>
        <w:pStyle w:val="a5"/>
        <w:rPr>
          <w:sz w:val="28"/>
          <w:szCs w:val="28"/>
        </w:rPr>
      </w:pPr>
      <w:r w:rsidRPr="002F6E18">
        <w:rPr>
          <w:sz w:val="28"/>
          <w:szCs w:val="28"/>
        </w:rPr>
        <w:t>Коэффициенты деловой активности позволяют проанализировать, насколько эффективно предприятие использует свой капитал. Как правило, к этой группе относятся различные коэффициенты оборачиваемости: оборачиваемость собственного капитала; оборачиваемость инвестированного капитала; оборачиваемость кредиторской задолженности; оборачиваемость заемного капитала.</w:t>
      </w:r>
    </w:p>
    <w:p w:rsidR="004C13F4" w:rsidRPr="002F6E18" w:rsidRDefault="004C13F4" w:rsidP="002F6E18">
      <w:pPr>
        <w:pStyle w:val="a5"/>
        <w:rPr>
          <w:sz w:val="28"/>
          <w:szCs w:val="28"/>
        </w:rPr>
      </w:pPr>
      <w:r w:rsidRPr="002F6E18">
        <w:rPr>
          <w:b/>
          <w:bCs/>
          <w:sz w:val="28"/>
          <w:szCs w:val="28"/>
        </w:rPr>
        <w:t>Оборачиваемость собственного капитала</w:t>
      </w:r>
      <w:r w:rsidRPr="002F6E18">
        <w:rPr>
          <w:sz w:val="28"/>
          <w:szCs w:val="28"/>
        </w:rPr>
        <w:t>, исчисляемая в оборотах, определяется как отношение объема реализации (продаж) (N) к среднегодовой стоимости собственного капитала (СК):</w:t>
      </w:r>
    </w:p>
    <w:p w:rsidR="002F6E18" w:rsidRDefault="002F6E18" w:rsidP="002F6E18">
      <w:pPr>
        <w:pStyle w:val="a5"/>
        <w:rPr>
          <w:sz w:val="28"/>
          <w:szCs w:val="28"/>
        </w:rPr>
      </w:pPr>
    </w:p>
    <w:p w:rsidR="004C13F4" w:rsidRPr="002F6E18" w:rsidRDefault="002F6E18" w:rsidP="002F6E18">
      <w:pPr>
        <w:pStyle w:val="a5"/>
        <w:rPr>
          <w:sz w:val="28"/>
          <w:szCs w:val="28"/>
        </w:rPr>
      </w:pPr>
      <w:r>
        <w:rPr>
          <w:sz w:val="28"/>
          <w:szCs w:val="28"/>
        </w:rPr>
        <w:br w:type="page"/>
      </w:r>
      <w:r w:rsidR="004C13F4" w:rsidRPr="002F6E18">
        <w:rPr>
          <w:sz w:val="28"/>
          <w:szCs w:val="28"/>
        </w:rPr>
        <w:t xml:space="preserve">Оборачиваемость собственного капитала (обороты) = </w:t>
      </w:r>
      <w:r w:rsidR="004C13F4" w:rsidRPr="002F6E18">
        <w:rPr>
          <w:sz w:val="28"/>
          <w:szCs w:val="28"/>
          <w:lang w:val="en-US"/>
        </w:rPr>
        <w:t>N</w:t>
      </w:r>
      <w:r w:rsidR="004C13F4" w:rsidRPr="002F6E18">
        <w:rPr>
          <w:sz w:val="28"/>
          <w:szCs w:val="28"/>
        </w:rPr>
        <w:t xml:space="preserve"> / Среднегодовая стоимость СК</w:t>
      </w:r>
    </w:p>
    <w:p w:rsidR="002F6E18" w:rsidRDefault="002F6E18" w:rsidP="002F6E18">
      <w:pPr>
        <w:pStyle w:val="a5"/>
        <w:rPr>
          <w:sz w:val="28"/>
          <w:szCs w:val="28"/>
        </w:rPr>
      </w:pPr>
    </w:p>
    <w:p w:rsidR="004C13F4" w:rsidRPr="002F6E18" w:rsidRDefault="004C13F4" w:rsidP="002F6E18">
      <w:pPr>
        <w:pStyle w:val="a5"/>
        <w:rPr>
          <w:sz w:val="28"/>
          <w:szCs w:val="28"/>
        </w:rPr>
      </w:pPr>
      <w:r w:rsidRPr="002F6E18">
        <w:rPr>
          <w:sz w:val="28"/>
          <w:szCs w:val="28"/>
        </w:rPr>
        <w:t>Этот показатель характеризует различные аспекты деятельности: с коммерческой точки зрения он отражает либо излишки продаж, либо их недостаточность; с финансовой — скорость оборота вложенного капитала; с экономической — активность денежных средств, которыми рискует вкладчик. Если он значительно превышает уровень реализации над вложенным капиталом, то это влечет за собой увеличение кредитных ресурсов и возможность достижения того предела, за которым кредиторы начинают активнее участвовать в деле, чем собственники компании. В этом случае отношение обязательств к собственному капиталу увеличивается, растет также риск кредиторов, в связи с чем компания может иметь серьезные затруднения, обусловленные уменьшением доходов или общей тенденцией к снижению цен. Напротив, низкий показатель означает бездействие части собственных средств. В этом случае показатель оборачиваемости собственного капитала указывает на необходимость вложения собственных средств в другой более подходящий источник доходов.</w:t>
      </w:r>
    </w:p>
    <w:p w:rsidR="004C13F4" w:rsidRPr="002F6E18" w:rsidRDefault="004C13F4" w:rsidP="002F6E18">
      <w:pPr>
        <w:pStyle w:val="a5"/>
        <w:rPr>
          <w:sz w:val="28"/>
          <w:szCs w:val="28"/>
        </w:rPr>
      </w:pPr>
      <w:r w:rsidRPr="002F6E18">
        <w:rPr>
          <w:b/>
          <w:bCs/>
          <w:sz w:val="28"/>
          <w:szCs w:val="28"/>
        </w:rPr>
        <w:t xml:space="preserve">Оборачиваемость инвестиционного капитала </w:t>
      </w:r>
      <w:r w:rsidRPr="002F6E18">
        <w:rPr>
          <w:sz w:val="28"/>
          <w:szCs w:val="28"/>
        </w:rPr>
        <w:t>(ИК) определяется как частное от деления объема реализации на стоимость собственного капитала плюс долгосрочные обязательства.</w:t>
      </w:r>
    </w:p>
    <w:p w:rsidR="002F6E18" w:rsidRDefault="002F6E18" w:rsidP="002F6E18">
      <w:pPr>
        <w:pStyle w:val="a5"/>
        <w:rPr>
          <w:sz w:val="28"/>
          <w:szCs w:val="28"/>
        </w:rPr>
      </w:pPr>
    </w:p>
    <w:p w:rsidR="004C13F4" w:rsidRPr="002F6E18" w:rsidRDefault="004C13F4" w:rsidP="002F6E18">
      <w:pPr>
        <w:pStyle w:val="a5"/>
        <w:rPr>
          <w:sz w:val="28"/>
          <w:szCs w:val="28"/>
        </w:rPr>
      </w:pPr>
      <w:r w:rsidRPr="002F6E18">
        <w:rPr>
          <w:sz w:val="28"/>
          <w:szCs w:val="28"/>
        </w:rPr>
        <w:t xml:space="preserve">Оборачиваемость инвестиционного капитала (обороты) = </w:t>
      </w:r>
      <w:r w:rsidRPr="002F6E18">
        <w:rPr>
          <w:sz w:val="28"/>
          <w:szCs w:val="28"/>
          <w:lang w:val="en-US"/>
        </w:rPr>
        <w:t>N</w:t>
      </w:r>
      <w:r w:rsidRPr="002F6E18">
        <w:rPr>
          <w:sz w:val="28"/>
          <w:szCs w:val="28"/>
        </w:rPr>
        <w:t xml:space="preserve"> / СК + Долгосрочные обязательства</w:t>
      </w:r>
    </w:p>
    <w:p w:rsidR="002F6E18" w:rsidRDefault="002F6E18" w:rsidP="002F6E18">
      <w:pPr>
        <w:pStyle w:val="a5"/>
        <w:rPr>
          <w:b/>
          <w:bCs/>
          <w:sz w:val="28"/>
          <w:szCs w:val="28"/>
        </w:rPr>
      </w:pPr>
    </w:p>
    <w:p w:rsidR="004C13F4" w:rsidRPr="002F6E18" w:rsidRDefault="004C13F4" w:rsidP="002F6E18">
      <w:pPr>
        <w:pStyle w:val="a5"/>
        <w:rPr>
          <w:sz w:val="28"/>
          <w:szCs w:val="28"/>
        </w:rPr>
      </w:pPr>
      <w:r w:rsidRPr="002F6E18">
        <w:rPr>
          <w:b/>
          <w:bCs/>
          <w:sz w:val="28"/>
          <w:szCs w:val="28"/>
        </w:rPr>
        <w:t xml:space="preserve">Коэффициент оборачиваемости кредиторской задолженности </w:t>
      </w:r>
      <w:r w:rsidRPr="002F6E18">
        <w:rPr>
          <w:sz w:val="28"/>
          <w:szCs w:val="28"/>
        </w:rPr>
        <w:t>рассчитывается как частное от деления себестоимости реализованной продукции на среднегодовую стоимость кредиторской задолженности (КЗ) и показывает, сколько компании требуется сделать оборотов инвестиционного капитала для оплаты выставленных ей счетов:</w:t>
      </w:r>
    </w:p>
    <w:p w:rsidR="002F6E18" w:rsidRDefault="002F6E18" w:rsidP="002F6E18">
      <w:pPr>
        <w:pStyle w:val="a5"/>
        <w:rPr>
          <w:sz w:val="28"/>
          <w:szCs w:val="28"/>
        </w:rPr>
      </w:pPr>
    </w:p>
    <w:p w:rsidR="004C13F4" w:rsidRPr="002F6E18" w:rsidRDefault="004C13F4" w:rsidP="002F6E18">
      <w:pPr>
        <w:pStyle w:val="a5"/>
        <w:rPr>
          <w:sz w:val="28"/>
          <w:szCs w:val="28"/>
        </w:rPr>
      </w:pPr>
      <w:r w:rsidRPr="002F6E18">
        <w:rPr>
          <w:sz w:val="28"/>
          <w:szCs w:val="28"/>
        </w:rPr>
        <w:t>Оборачиваемость кредиторской задолженности (обороты) = Себестоимость реализованной продукции / Среднегодовая стоимость кредиторской задолженности</w:t>
      </w:r>
    </w:p>
    <w:p w:rsidR="002F6E18" w:rsidRDefault="002F6E18" w:rsidP="002F6E18">
      <w:pPr>
        <w:pStyle w:val="a5"/>
        <w:rPr>
          <w:sz w:val="28"/>
          <w:szCs w:val="28"/>
        </w:rPr>
      </w:pPr>
    </w:p>
    <w:p w:rsidR="004C13F4" w:rsidRPr="002F6E18" w:rsidRDefault="004C13F4" w:rsidP="002F6E18">
      <w:pPr>
        <w:pStyle w:val="a5"/>
        <w:rPr>
          <w:sz w:val="28"/>
          <w:szCs w:val="28"/>
        </w:rPr>
      </w:pPr>
      <w:r w:rsidRPr="002F6E18">
        <w:rPr>
          <w:sz w:val="28"/>
          <w:szCs w:val="28"/>
        </w:rPr>
        <w:t>Коэффициенты оборачиваемости можно рассчитывать в днях. Для этого необходимо количество дней в году (366 или 365) разделить на рассчитанные выше коэффициенты оборачиваемости. Тогда мы узнаем, сколько в среднем дней требуется для осуществления одного оборота КЗ, ИК, СК и ЗК.</w:t>
      </w:r>
    </w:p>
    <w:p w:rsidR="004C13F4" w:rsidRPr="002F6E18" w:rsidRDefault="004C13F4" w:rsidP="002F6E18">
      <w:pPr>
        <w:pStyle w:val="a5"/>
        <w:rPr>
          <w:sz w:val="28"/>
          <w:szCs w:val="28"/>
        </w:rPr>
      </w:pPr>
      <w:r w:rsidRPr="002F6E18">
        <w:rPr>
          <w:b/>
          <w:bCs/>
          <w:sz w:val="28"/>
          <w:szCs w:val="28"/>
        </w:rPr>
        <w:t>Коэффициенты структуры капитала</w:t>
      </w:r>
      <w:r w:rsidRPr="002F6E18">
        <w:rPr>
          <w:sz w:val="28"/>
          <w:szCs w:val="28"/>
        </w:rPr>
        <w:t xml:space="preserve"> характеризуют степень защищенности интересов кредиторов и инвесторов. Они отражают способность предприятия погашать долгосрочную задолженность. Коэффициенты этой группы называются также коэффициентами платежеспособности. Речь идет о коэффициенте собственного капитала, коэффициенте заемного капитала и коэффициенте соотношения собственного капитала к заемному.</w:t>
      </w:r>
    </w:p>
    <w:p w:rsidR="004C13F4" w:rsidRPr="002F6E18" w:rsidRDefault="004C13F4" w:rsidP="002F6E18">
      <w:pPr>
        <w:pStyle w:val="a5"/>
        <w:rPr>
          <w:sz w:val="28"/>
          <w:szCs w:val="28"/>
        </w:rPr>
      </w:pPr>
      <w:r w:rsidRPr="002F6E18">
        <w:rPr>
          <w:b/>
          <w:bCs/>
          <w:sz w:val="28"/>
          <w:szCs w:val="28"/>
        </w:rPr>
        <w:t>Коэффициент собственного капитала</w:t>
      </w:r>
      <w:r w:rsidRPr="002F6E18">
        <w:rPr>
          <w:sz w:val="28"/>
          <w:szCs w:val="28"/>
        </w:rPr>
        <w:t xml:space="preserve"> характеризует долю собственного капитала в структуре капитала (А) компании, а следовательно, соотношение интересов собственников предприятия и кредиторов. Этот коэффициент еще называют коэффициентом автономии (независимости):</w:t>
      </w:r>
    </w:p>
    <w:p w:rsidR="002F6E18" w:rsidRDefault="002F6E18" w:rsidP="002F6E18">
      <w:pPr>
        <w:pStyle w:val="a5"/>
        <w:rPr>
          <w:sz w:val="28"/>
          <w:szCs w:val="28"/>
        </w:rPr>
      </w:pPr>
    </w:p>
    <w:p w:rsidR="004C13F4" w:rsidRPr="002F6E18" w:rsidRDefault="004C13F4" w:rsidP="002F6E18">
      <w:pPr>
        <w:pStyle w:val="a5"/>
        <w:rPr>
          <w:sz w:val="28"/>
          <w:szCs w:val="28"/>
        </w:rPr>
      </w:pPr>
      <w:r w:rsidRPr="002F6E18">
        <w:rPr>
          <w:sz w:val="28"/>
          <w:szCs w:val="28"/>
        </w:rPr>
        <w:t>К</w:t>
      </w:r>
      <w:r w:rsidRPr="002F6E18">
        <w:rPr>
          <w:sz w:val="28"/>
          <w:szCs w:val="28"/>
          <w:vertAlign w:val="subscript"/>
        </w:rPr>
        <w:t xml:space="preserve">СК </w:t>
      </w:r>
      <w:r w:rsidRPr="002F6E18">
        <w:rPr>
          <w:sz w:val="28"/>
          <w:szCs w:val="28"/>
        </w:rPr>
        <w:t>= СК / А</w:t>
      </w:r>
    </w:p>
    <w:p w:rsidR="002F6E18" w:rsidRDefault="002F6E18" w:rsidP="002F6E18">
      <w:pPr>
        <w:pStyle w:val="a5"/>
        <w:rPr>
          <w:sz w:val="28"/>
          <w:szCs w:val="28"/>
        </w:rPr>
      </w:pPr>
    </w:p>
    <w:p w:rsidR="004C13F4" w:rsidRPr="002F6E18" w:rsidRDefault="004C13F4" w:rsidP="002F6E18">
      <w:pPr>
        <w:pStyle w:val="a5"/>
        <w:rPr>
          <w:sz w:val="28"/>
          <w:szCs w:val="28"/>
        </w:rPr>
      </w:pPr>
      <w:r w:rsidRPr="002F6E18">
        <w:rPr>
          <w:sz w:val="28"/>
          <w:szCs w:val="28"/>
        </w:rPr>
        <w:t>В практике считается, что данный коэффициент желательно поддерживать на достаточно высоком уровне, поскольку в таком случае он свидетельствует о стабильной финансовой структуре средств, которой отдают предпочтение кредиторы. Она выражается в невысоком удельном весе заемного капитала и более высоком уровне средств, обеспеченных собственными средствами. Это является защитой от больших потерь в периоды спада деловой активности и гарантией получения кредитов.</w:t>
      </w:r>
    </w:p>
    <w:p w:rsidR="004C13F4" w:rsidRPr="002F6E18" w:rsidRDefault="004C13F4" w:rsidP="002F6E18">
      <w:pPr>
        <w:pStyle w:val="a5"/>
        <w:rPr>
          <w:sz w:val="28"/>
          <w:szCs w:val="28"/>
        </w:rPr>
      </w:pPr>
      <w:r w:rsidRPr="002F6E18">
        <w:rPr>
          <w:sz w:val="28"/>
          <w:szCs w:val="28"/>
        </w:rPr>
        <w:t>Коэффициентом собственного капитала, характеризующим достаточно стабильное положение при прочих равных условиях в глазах инвесторов и кредиторов, является отношение собственного капитала к итогу на уровне 60%. При этом оптимальное значение рассматриваемого показателя для предприятия является больше 0,5.</w:t>
      </w:r>
    </w:p>
    <w:p w:rsidR="004C13F4" w:rsidRPr="002F6E18" w:rsidRDefault="004C13F4" w:rsidP="002F6E18">
      <w:pPr>
        <w:pStyle w:val="a5"/>
        <w:rPr>
          <w:sz w:val="28"/>
          <w:szCs w:val="28"/>
        </w:rPr>
      </w:pPr>
      <w:r w:rsidRPr="002F6E18">
        <w:rPr>
          <w:sz w:val="28"/>
          <w:szCs w:val="28"/>
        </w:rPr>
        <w:t xml:space="preserve">Может рассчитываться также </w:t>
      </w:r>
      <w:r w:rsidRPr="002F6E18">
        <w:rPr>
          <w:b/>
          <w:bCs/>
          <w:sz w:val="28"/>
          <w:szCs w:val="28"/>
        </w:rPr>
        <w:t>коэффициент заемного капитала</w:t>
      </w:r>
      <w:r w:rsidRPr="002F6E18">
        <w:rPr>
          <w:sz w:val="28"/>
          <w:szCs w:val="28"/>
        </w:rPr>
        <w:t>, выражающий долю заемного капитала в общей сумме источников финансирования валюты баланса (ВБ). Этот коэффициент является обратным коэффициенту независимости (автономии):</w:t>
      </w:r>
    </w:p>
    <w:p w:rsidR="002F6E18" w:rsidRDefault="002F6E18" w:rsidP="002F6E18">
      <w:pPr>
        <w:pStyle w:val="a5"/>
        <w:rPr>
          <w:sz w:val="28"/>
          <w:szCs w:val="28"/>
        </w:rPr>
      </w:pPr>
    </w:p>
    <w:p w:rsidR="004C13F4" w:rsidRPr="002F6E18" w:rsidRDefault="004C13F4" w:rsidP="002F6E18">
      <w:pPr>
        <w:pStyle w:val="a5"/>
        <w:rPr>
          <w:sz w:val="28"/>
          <w:szCs w:val="28"/>
        </w:rPr>
      </w:pPr>
      <w:r w:rsidRPr="002F6E18">
        <w:rPr>
          <w:sz w:val="28"/>
          <w:szCs w:val="28"/>
        </w:rPr>
        <w:t>К</w:t>
      </w:r>
      <w:r w:rsidRPr="002F6E18">
        <w:rPr>
          <w:sz w:val="28"/>
          <w:szCs w:val="28"/>
          <w:vertAlign w:val="subscript"/>
        </w:rPr>
        <w:t>ЗК</w:t>
      </w:r>
      <w:r w:rsidRPr="002F6E18">
        <w:rPr>
          <w:sz w:val="28"/>
          <w:szCs w:val="28"/>
        </w:rPr>
        <w:t xml:space="preserve"> = ЗК / А = ЗК / ВБ</w:t>
      </w:r>
    </w:p>
    <w:p w:rsidR="002F6E18" w:rsidRDefault="002F6E18" w:rsidP="002F6E18">
      <w:pPr>
        <w:pStyle w:val="a5"/>
        <w:rPr>
          <w:b/>
          <w:bCs/>
          <w:sz w:val="28"/>
          <w:szCs w:val="28"/>
        </w:rPr>
      </w:pPr>
    </w:p>
    <w:p w:rsidR="004C13F4" w:rsidRPr="002F6E18" w:rsidRDefault="004C13F4" w:rsidP="002F6E18">
      <w:pPr>
        <w:pStyle w:val="a5"/>
        <w:rPr>
          <w:sz w:val="28"/>
          <w:szCs w:val="28"/>
        </w:rPr>
      </w:pPr>
      <w:r w:rsidRPr="002F6E18">
        <w:rPr>
          <w:b/>
          <w:bCs/>
          <w:sz w:val="28"/>
          <w:szCs w:val="28"/>
        </w:rPr>
        <w:t>Коэффициент соотношения заемного и собственного капитала</w:t>
      </w:r>
      <w:r w:rsidRPr="002F6E18">
        <w:rPr>
          <w:sz w:val="28"/>
          <w:szCs w:val="28"/>
        </w:rPr>
        <w:t xml:space="preserve"> характеризует степень зависимости организации от внешних займов (кредитов):</w:t>
      </w:r>
    </w:p>
    <w:p w:rsidR="002F6E18" w:rsidRDefault="002F6E18" w:rsidP="002F6E18">
      <w:pPr>
        <w:pStyle w:val="a5"/>
        <w:rPr>
          <w:sz w:val="28"/>
          <w:szCs w:val="28"/>
        </w:rPr>
      </w:pPr>
    </w:p>
    <w:p w:rsidR="004C13F4" w:rsidRPr="002F6E18" w:rsidRDefault="004C13F4" w:rsidP="002F6E18">
      <w:pPr>
        <w:pStyle w:val="a5"/>
        <w:rPr>
          <w:sz w:val="28"/>
          <w:szCs w:val="28"/>
        </w:rPr>
      </w:pPr>
      <w:r w:rsidRPr="002F6E18">
        <w:rPr>
          <w:sz w:val="28"/>
          <w:szCs w:val="28"/>
        </w:rPr>
        <w:t>К</w:t>
      </w:r>
      <w:r w:rsidRPr="002F6E18">
        <w:rPr>
          <w:sz w:val="28"/>
          <w:szCs w:val="28"/>
          <w:vertAlign w:val="subscript"/>
        </w:rPr>
        <w:t>соотн</w:t>
      </w:r>
      <w:r w:rsidRPr="002F6E18">
        <w:rPr>
          <w:sz w:val="28"/>
          <w:szCs w:val="28"/>
        </w:rPr>
        <w:t xml:space="preserve"> = ЗК / СК</w:t>
      </w:r>
    </w:p>
    <w:p w:rsidR="002F6E18" w:rsidRDefault="002F6E18" w:rsidP="002F6E18">
      <w:pPr>
        <w:pStyle w:val="a5"/>
        <w:rPr>
          <w:sz w:val="28"/>
          <w:szCs w:val="28"/>
        </w:rPr>
      </w:pPr>
    </w:p>
    <w:p w:rsidR="004C13F4" w:rsidRPr="002F6E18" w:rsidRDefault="004C13F4" w:rsidP="002F6E18">
      <w:pPr>
        <w:pStyle w:val="a5"/>
        <w:rPr>
          <w:sz w:val="28"/>
          <w:szCs w:val="28"/>
        </w:rPr>
      </w:pPr>
      <w:r w:rsidRPr="002F6E18">
        <w:rPr>
          <w:sz w:val="28"/>
          <w:szCs w:val="28"/>
        </w:rPr>
        <w:t>Он показывает, сколько заемных средств приходится на 1 руб. собственных. Чем выше этот коэффициент, тем больше займов у компании и тем рискованнее ситуация, которая может привести в конечном итоге к банкротству. Высокий уровень коэффициента отражает также потенциальную опасность возникновения в организации дефицита денежных средств.</w:t>
      </w:r>
    </w:p>
    <w:p w:rsidR="004C13F4" w:rsidRPr="002F6E18" w:rsidRDefault="004C13F4" w:rsidP="002F6E18">
      <w:pPr>
        <w:pStyle w:val="a5"/>
        <w:rPr>
          <w:sz w:val="28"/>
          <w:szCs w:val="28"/>
        </w:rPr>
      </w:pPr>
      <w:r w:rsidRPr="002F6E18">
        <w:rPr>
          <w:sz w:val="28"/>
          <w:szCs w:val="28"/>
        </w:rPr>
        <w:t>Интерпретация данного показателя зависит от многих факторов, в частности, таких, как: средний уровень этого коэффициента в других отраслях; доступ компании к дополнительным долговым источникам финансирования; стабильность хозяйственной деятельности компании. Считается, что коэффициент соотношения заемного и собственного капитала в условиях рыночной экономики не должен превышать единицы. Высокая зависимость от внешних займов может существенно ухудшить положение организации в случае замедления темпов реализации, поскольку расходы по выплате процентов на заемный капитал причисляются к группе условно-постоянных, т.е. таких расходов, которые при прочих равных условиях не уменьшаются пропорционально снижению объема реализации.</w:t>
      </w:r>
    </w:p>
    <w:p w:rsidR="004C13F4" w:rsidRPr="002F6E18" w:rsidRDefault="004C13F4" w:rsidP="002F6E18">
      <w:pPr>
        <w:pStyle w:val="a5"/>
        <w:rPr>
          <w:sz w:val="28"/>
          <w:szCs w:val="28"/>
        </w:rPr>
      </w:pPr>
      <w:r w:rsidRPr="002F6E18">
        <w:rPr>
          <w:sz w:val="28"/>
          <w:szCs w:val="28"/>
        </w:rPr>
        <w:t>Кроме того, высокий коэффициент соотношения заемного и собственного капитала может привести к затруднениям с получением новых кредитов по среднерыночной ставке. Этот коэффициент играет важнейшую роль при решении вопроса о выборе источников финансирования.</w:t>
      </w:r>
    </w:p>
    <w:p w:rsidR="004C13F4" w:rsidRPr="002F6E18" w:rsidRDefault="004C13F4" w:rsidP="002F6E18">
      <w:pPr>
        <w:pStyle w:val="a5"/>
        <w:rPr>
          <w:sz w:val="28"/>
          <w:szCs w:val="28"/>
        </w:rPr>
      </w:pPr>
      <w:r w:rsidRPr="002F6E18">
        <w:rPr>
          <w:sz w:val="28"/>
          <w:szCs w:val="28"/>
        </w:rPr>
        <w:t>Леверидж - это особая область финансового менеджмента, связанная с управлением прибыльностью. Буквально - это «рычаг для подъема тяжестей», т.е. некий «механизм», использование которого может привести к существенному изменению финансового состояния, дать так называемый леверажный эффект, или эффект рычага. В контексте финансового менеджмента под «механизмом» понимают умелые действия менеджеров, эффективные управленческие решения.</w:t>
      </w:r>
    </w:p>
    <w:p w:rsidR="004C13F4" w:rsidRPr="002F6E18" w:rsidRDefault="004C13F4" w:rsidP="002F6E18">
      <w:pPr>
        <w:pStyle w:val="a5"/>
        <w:rPr>
          <w:sz w:val="28"/>
          <w:szCs w:val="28"/>
        </w:rPr>
      </w:pPr>
      <w:r w:rsidRPr="002F6E18">
        <w:rPr>
          <w:sz w:val="28"/>
          <w:szCs w:val="28"/>
        </w:rPr>
        <w:t>Финансовый леверидж характеризует использование предприятием заемных средств, которое влияет на изменение коэффициента рентабельности собственного капитала. Иными словами, финансовый леверидж представляет собой объективный фактор, возникающий с появлением заемных средств в объеме используемого предприятием капитала, позволяющий ему получить дополнительную прибыль на собственный капитал.</w:t>
      </w:r>
    </w:p>
    <w:p w:rsidR="004C13F4" w:rsidRPr="002F6E18" w:rsidRDefault="004C13F4" w:rsidP="002F6E18">
      <w:pPr>
        <w:pStyle w:val="a5"/>
        <w:rPr>
          <w:sz w:val="28"/>
          <w:szCs w:val="28"/>
        </w:rPr>
      </w:pPr>
      <w:r w:rsidRPr="002F6E18">
        <w:rPr>
          <w:sz w:val="28"/>
          <w:szCs w:val="28"/>
        </w:rPr>
        <w:t>Показатель, отражающий уровень дополнительно генерируемой прибыли на собственный капитал при различной доле использования заемных средств, называется эффектом финансового левериджа. Он рассчитывается по следующей формуле:</w:t>
      </w:r>
    </w:p>
    <w:p w:rsidR="004C13F4" w:rsidRPr="002F6E18" w:rsidRDefault="002F6E18" w:rsidP="002F6E18">
      <w:pPr>
        <w:pStyle w:val="a5"/>
        <w:rPr>
          <w:sz w:val="28"/>
          <w:szCs w:val="28"/>
        </w:rPr>
      </w:pPr>
      <w:r>
        <w:rPr>
          <w:sz w:val="28"/>
          <w:szCs w:val="28"/>
        </w:rPr>
        <w:br w:type="page"/>
      </w:r>
      <w:r w:rsidR="004C13F4" w:rsidRPr="002F6E18">
        <w:rPr>
          <w:sz w:val="28"/>
          <w:szCs w:val="28"/>
        </w:rPr>
        <w:t>ЭФЛ = (1 - Снп) х (КВРа - ПК) х (ЗК : СК),</w:t>
      </w:r>
    </w:p>
    <w:p w:rsidR="002F6E18" w:rsidRDefault="002F6E18" w:rsidP="002F6E18">
      <w:pPr>
        <w:pStyle w:val="a5"/>
        <w:rPr>
          <w:sz w:val="28"/>
          <w:szCs w:val="28"/>
        </w:rPr>
      </w:pPr>
    </w:p>
    <w:p w:rsidR="004C13F4" w:rsidRPr="002F6E18" w:rsidRDefault="004C13F4" w:rsidP="002F6E18">
      <w:pPr>
        <w:pStyle w:val="a5"/>
        <w:rPr>
          <w:sz w:val="28"/>
          <w:szCs w:val="28"/>
        </w:rPr>
      </w:pPr>
      <w:r w:rsidRPr="002F6E18">
        <w:rPr>
          <w:sz w:val="28"/>
          <w:szCs w:val="28"/>
        </w:rPr>
        <w:t>где ЭФЛ — эффект финансового левериджа, заключающийся в приросте коэффициента рентабельности собственного капитала, %;</w:t>
      </w:r>
    </w:p>
    <w:p w:rsidR="004C13F4" w:rsidRPr="002F6E18" w:rsidRDefault="004C13F4" w:rsidP="002F6E18">
      <w:pPr>
        <w:pStyle w:val="a5"/>
        <w:rPr>
          <w:sz w:val="28"/>
          <w:szCs w:val="28"/>
        </w:rPr>
      </w:pPr>
      <w:r w:rsidRPr="002F6E18">
        <w:rPr>
          <w:sz w:val="28"/>
          <w:szCs w:val="28"/>
        </w:rPr>
        <w:t>Снп —</w:t>
      </w:r>
      <w:r w:rsidR="002F6E18">
        <w:rPr>
          <w:szCs w:val="28"/>
        </w:rPr>
        <w:t xml:space="preserve"> </w:t>
      </w:r>
      <w:r w:rsidRPr="002F6E18">
        <w:rPr>
          <w:sz w:val="28"/>
          <w:szCs w:val="28"/>
        </w:rPr>
        <w:t>ставка налога на прибыль, выраженная десятичной дробью;</w:t>
      </w:r>
    </w:p>
    <w:p w:rsidR="004C13F4" w:rsidRPr="002F6E18" w:rsidRDefault="004C13F4" w:rsidP="002F6E18">
      <w:pPr>
        <w:pStyle w:val="a5"/>
        <w:rPr>
          <w:sz w:val="28"/>
          <w:szCs w:val="28"/>
        </w:rPr>
      </w:pPr>
      <w:r w:rsidRPr="002F6E18">
        <w:rPr>
          <w:sz w:val="28"/>
          <w:szCs w:val="28"/>
        </w:rPr>
        <w:t>КВРа — коэффициент валовой рентабельности активов (отношение валовой прибыли к средней стоимости активов);</w:t>
      </w:r>
    </w:p>
    <w:p w:rsidR="004C13F4" w:rsidRPr="002F6E18" w:rsidRDefault="004C13F4" w:rsidP="002F6E18">
      <w:pPr>
        <w:pStyle w:val="a5"/>
        <w:rPr>
          <w:sz w:val="28"/>
          <w:szCs w:val="28"/>
        </w:rPr>
      </w:pPr>
      <w:r w:rsidRPr="002F6E18">
        <w:rPr>
          <w:sz w:val="28"/>
          <w:szCs w:val="28"/>
        </w:rPr>
        <w:t>ПК — средний размер процентов за кредит, уплачиваемых предприятием за использование заемного капитала;</w:t>
      </w:r>
    </w:p>
    <w:p w:rsidR="004C13F4" w:rsidRPr="002F6E18" w:rsidRDefault="004C13F4" w:rsidP="002F6E18">
      <w:pPr>
        <w:pStyle w:val="a5"/>
        <w:rPr>
          <w:sz w:val="28"/>
          <w:szCs w:val="28"/>
        </w:rPr>
      </w:pPr>
      <w:r w:rsidRPr="002F6E18">
        <w:rPr>
          <w:sz w:val="28"/>
          <w:szCs w:val="28"/>
        </w:rPr>
        <w:t>ЗК — средняя сумма используемого предприятием заемного капитала;</w:t>
      </w:r>
    </w:p>
    <w:p w:rsidR="004C13F4" w:rsidRPr="002F6E18" w:rsidRDefault="004C13F4" w:rsidP="002F6E18">
      <w:pPr>
        <w:pStyle w:val="a5"/>
        <w:rPr>
          <w:sz w:val="28"/>
          <w:szCs w:val="28"/>
        </w:rPr>
      </w:pPr>
      <w:r w:rsidRPr="002F6E18">
        <w:rPr>
          <w:sz w:val="28"/>
          <w:szCs w:val="28"/>
        </w:rPr>
        <w:t>СК — средняя сумма собственного капитала предприятия.</w:t>
      </w:r>
    </w:p>
    <w:p w:rsidR="004C13F4" w:rsidRPr="002F6E18" w:rsidRDefault="004C13F4" w:rsidP="002F6E18">
      <w:pPr>
        <w:pStyle w:val="a5"/>
        <w:rPr>
          <w:sz w:val="28"/>
          <w:szCs w:val="28"/>
        </w:rPr>
      </w:pPr>
      <w:r w:rsidRPr="002F6E18">
        <w:rPr>
          <w:sz w:val="28"/>
          <w:szCs w:val="28"/>
        </w:rPr>
        <w:t>Рассматривая приведенную формулу расчета эффекта финансового левериджа, можно выделить в ней три основные составляющие:</w:t>
      </w:r>
    </w:p>
    <w:p w:rsidR="004C13F4" w:rsidRPr="002F6E18" w:rsidRDefault="004C13F4" w:rsidP="002F6E18">
      <w:pPr>
        <w:pStyle w:val="a5"/>
        <w:rPr>
          <w:sz w:val="28"/>
          <w:szCs w:val="28"/>
        </w:rPr>
      </w:pPr>
      <w:r w:rsidRPr="002F6E18">
        <w:rPr>
          <w:sz w:val="28"/>
          <w:szCs w:val="28"/>
        </w:rPr>
        <w:t>1. Налоговый корректор финансового левериджа (1 - Снп), который показывает в какой степени проявляется эффект финансового левериджа в связи с различным уровнем налогообложения прибыли.</w:t>
      </w:r>
    </w:p>
    <w:p w:rsidR="004C13F4" w:rsidRPr="002F6E18" w:rsidRDefault="004C13F4" w:rsidP="002F6E18">
      <w:pPr>
        <w:pStyle w:val="a5"/>
        <w:rPr>
          <w:sz w:val="28"/>
          <w:szCs w:val="28"/>
        </w:rPr>
      </w:pPr>
      <w:r w:rsidRPr="002F6E18">
        <w:rPr>
          <w:sz w:val="28"/>
          <w:szCs w:val="28"/>
        </w:rPr>
        <w:t>Налоговый корректор финансового левериджа практически не зависит от деятельности предприятия, так как ставка налога на прибыль устанавливается законодательно. Вместе с тем, в процессе управления финансовым левериджем дифференцированный налоговый корректор может быть использован в следующих случаях:</w:t>
      </w:r>
    </w:p>
    <w:p w:rsidR="004C13F4" w:rsidRPr="002F6E18" w:rsidRDefault="004C13F4" w:rsidP="002F6E18">
      <w:pPr>
        <w:pStyle w:val="a5"/>
        <w:rPr>
          <w:sz w:val="28"/>
          <w:szCs w:val="28"/>
        </w:rPr>
      </w:pPr>
      <w:r w:rsidRPr="002F6E18">
        <w:rPr>
          <w:sz w:val="28"/>
          <w:szCs w:val="28"/>
        </w:rPr>
        <w:t>а) если по различным видам деятельности предприятия установлены дифференцированные ставки налогообложения прибыли;</w:t>
      </w:r>
    </w:p>
    <w:p w:rsidR="004C13F4" w:rsidRPr="002F6E18" w:rsidRDefault="004C13F4" w:rsidP="002F6E18">
      <w:pPr>
        <w:pStyle w:val="a5"/>
        <w:rPr>
          <w:sz w:val="28"/>
          <w:szCs w:val="28"/>
        </w:rPr>
      </w:pPr>
      <w:r w:rsidRPr="002F6E18">
        <w:rPr>
          <w:sz w:val="28"/>
          <w:szCs w:val="28"/>
        </w:rPr>
        <w:t>б) если по отдельным видам деятельности предприятие использует налоговые льготы по прибыли;</w:t>
      </w:r>
    </w:p>
    <w:p w:rsidR="004C13F4" w:rsidRPr="002F6E18" w:rsidRDefault="004C13F4" w:rsidP="002F6E18">
      <w:pPr>
        <w:pStyle w:val="a5"/>
        <w:rPr>
          <w:sz w:val="28"/>
          <w:szCs w:val="28"/>
        </w:rPr>
      </w:pPr>
      <w:r w:rsidRPr="002F6E18">
        <w:rPr>
          <w:sz w:val="28"/>
          <w:szCs w:val="28"/>
        </w:rPr>
        <w:t>в) если отдельные дочерние фирмы предприятия осуществляют свою деятельность в свободных экономических зонах своей страны, где действует льготный режим налогообложения прибыли;</w:t>
      </w:r>
    </w:p>
    <w:p w:rsidR="004C13F4" w:rsidRPr="002F6E18" w:rsidRDefault="004C13F4" w:rsidP="002F6E18">
      <w:pPr>
        <w:pStyle w:val="a5"/>
        <w:rPr>
          <w:sz w:val="28"/>
          <w:szCs w:val="28"/>
        </w:rPr>
      </w:pPr>
      <w:r w:rsidRPr="002F6E18">
        <w:rPr>
          <w:sz w:val="28"/>
          <w:szCs w:val="28"/>
        </w:rPr>
        <w:t>г)</w:t>
      </w:r>
      <w:r w:rsidR="002F6E18">
        <w:rPr>
          <w:szCs w:val="28"/>
        </w:rPr>
        <w:t xml:space="preserve"> </w:t>
      </w:r>
      <w:r w:rsidRPr="002F6E18">
        <w:rPr>
          <w:sz w:val="28"/>
          <w:szCs w:val="28"/>
        </w:rPr>
        <w:t>если отдельные дочерние фирмы предприятия осуществляют свою деятельность в государствах с более низким уровнем налогообложения прибыли.</w:t>
      </w:r>
    </w:p>
    <w:p w:rsidR="004C13F4" w:rsidRPr="002F6E18" w:rsidRDefault="004C13F4" w:rsidP="002F6E18">
      <w:pPr>
        <w:pStyle w:val="a5"/>
        <w:rPr>
          <w:sz w:val="28"/>
          <w:szCs w:val="28"/>
        </w:rPr>
      </w:pPr>
      <w:r w:rsidRPr="002F6E18">
        <w:rPr>
          <w:sz w:val="28"/>
          <w:szCs w:val="28"/>
        </w:rPr>
        <w:t>В этих случаях, воздействуя на отраслевую или региональную структуру производства (а соответственно и на состав прибыли по уровню ее налогообложения), можно снизив среднюю ставку налогообложения прибыли повысить воздействие налогового корректора финансового левериджа на его эффект (при прочих равных условиях).</w:t>
      </w:r>
    </w:p>
    <w:p w:rsidR="004C13F4" w:rsidRPr="002F6E18" w:rsidRDefault="004C13F4" w:rsidP="002F6E18">
      <w:pPr>
        <w:pStyle w:val="a5"/>
        <w:rPr>
          <w:sz w:val="28"/>
          <w:szCs w:val="28"/>
        </w:rPr>
      </w:pPr>
      <w:r w:rsidRPr="002F6E18">
        <w:rPr>
          <w:sz w:val="28"/>
          <w:szCs w:val="28"/>
        </w:rPr>
        <w:t>2. Дифференциал финансового левериджа (КВРа - ПК), который</w:t>
      </w:r>
      <w:r w:rsidR="002F6E18">
        <w:rPr>
          <w:szCs w:val="28"/>
        </w:rPr>
        <w:t xml:space="preserve"> </w:t>
      </w:r>
      <w:r w:rsidRPr="002F6E18">
        <w:rPr>
          <w:sz w:val="28"/>
          <w:szCs w:val="28"/>
        </w:rPr>
        <w:t>характеризует разницу между коэффициентом валовой рентабельности</w:t>
      </w:r>
      <w:r w:rsidR="002F6E18">
        <w:rPr>
          <w:szCs w:val="28"/>
        </w:rPr>
        <w:t xml:space="preserve"> </w:t>
      </w:r>
      <w:r w:rsidRPr="002F6E18">
        <w:rPr>
          <w:sz w:val="28"/>
          <w:szCs w:val="28"/>
        </w:rPr>
        <w:t>активов и средним размером процента за кредит.</w:t>
      </w:r>
    </w:p>
    <w:p w:rsidR="004C13F4" w:rsidRPr="002F6E18" w:rsidRDefault="004C13F4" w:rsidP="002F6E18">
      <w:pPr>
        <w:pStyle w:val="a5"/>
        <w:rPr>
          <w:sz w:val="28"/>
          <w:szCs w:val="28"/>
        </w:rPr>
      </w:pPr>
      <w:r w:rsidRPr="002F6E18">
        <w:rPr>
          <w:sz w:val="28"/>
          <w:szCs w:val="28"/>
        </w:rPr>
        <w:t>Дифференциал финансового левериджа является главным условием, формирующим положительный эффект финансового левериджа. Этот эффект проявляется только в том случае, если уровень валовой прибыли, генерируемой активами предприятия, превышает средний размер процента за используемый кредит (включающий не только его прямую ставку, но и другие удельные расходы по его привлечению, страхованию и обслуживанию), т.е. если дифференциал финансового левериджа является положительной величиной. Чем выше положительное значение дифференциала финансового левериджа, тем выше при прочих равных условиях будет его эффект.</w:t>
      </w:r>
    </w:p>
    <w:p w:rsidR="004C13F4" w:rsidRPr="002F6E18" w:rsidRDefault="004C13F4" w:rsidP="002F6E18">
      <w:pPr>
        <w:pStyle w:val="a5"/>
        <w:rPr>
          <w:sz w:val="28"/>
          <w:szCs w:val="28"/>
        </w:rPr>
      </w:pPr>
      <w:r w:rsidRPr="002F6E18">
        <w:rPr>
          <w:sz w:val="28"/>
          <w:szCs w:val="28"/>
        </w:rPr>
        <w:t>Формирование отрицательного значения дифференциала финансового левериджа всегда приводит к снижению коэффициента рентабельности собственного капитала. В этом случае использование предприятием заемного капитала дает отрицательный эффект.</w:t>
      </w:r>
    </w:p>
    <w:p w:rsidR="004C13F4" w:rsidRPr="002F6E18" w:rsidRDefault="004C13F4" w:rsidP="002F6E18">
      <w:pPr>
        <w:pStyle w:val="a5"/>
        <w:rPr>
          <w:sz w:val="28"/>
          <w:szCs w:val="28"/>
        </w:rPr>
      </w:pPr>
      <w:r w:rsidRPr="002F6E18">
        <w:rPr>
          <w:sz w:val="28"/>
          <w:szCs w:val="28"/>
        </w:rPr>
        <w:t>3. Коэффициент финансового левериджа или плечо рычага (ЗК : СК), который характеризует сумму заемного капитала, используемого предприятием, в расчете на единицу собственного капитала.</w:t>
      </w:r>
    </w:p>
    <w:p w:rsidR="004C13F4" w:rsidRPr="002F6E18" w:rsidRDefault="004C13F4" w:rsidP="002F6E18">
      <w:pPr>
        <w:pStyle w:val="a5"/>
        <w:rPr>
          <w:sz w:val="28"/>
          <w:szCs w:val="28"/>
        </w:rPr>
      </w:pPr>
      <w:r w:rsidRPr="002F6E18">
        <w:rPr>
          <w:sz w:val="28"/>
          <w:szCs w:val="28"/>
        </w:rPr>
        <w:t>Коэффициент финансового левериджа является тем рычагом, который мультиплицирует (пропорционально мультипликатору или коэффициенту изменяет) положительный или отрицательный эффект, получаемый за счет соответствующего значения его дифференциала. При положительном значении дифференциала любой прирост коэффициента финансового левериджа будет вызывать еще больший прирост коэффициента рентабельности собственного капитала, а при отрицательном значении дифференциала прирост коэффициента финансового левериджа будет приводить к еще большему темпу снижения коэффициента рентабельности собственного капитала. Иными словами, прирост коэффициента финансового левериджа мультиплицирует еще больший прирост его эффекта (положительного или отрицательного в зависимости от положительной или отрицательной величины дифференциала финансового левериджа). Аналогично снижение коэффициента финансового левериджа будет приводить к обратному результату, снижая в еще большей степени его положительный или отрицательный эффект.</w:t>
      </w:r>
    </w:p>
    <w:p w:rsidR="004C13F4" w:rsidRPr="002F6E18" w:rsidRDefault="004C13F4" w:rsidP="002F6E18">
      <w:pPr>
        <w:pStyle w:val="a5"/>
        <w:rPr>
          <w:sz w:val="28"/>
          <w:szCs w:val="28"/>
        </w:rPr>
      </w:pPr>
      <w:r w:rsidRPr="002F6E18">
        <w:rPr>
          <w:sz w:val="28"/>
          <w:szCs w:val="28"/>
        </w:rPr>
        <w:t>Таким образом, при неизменном дифференциале коэффициент финансового левериджа является главным генератором как возрастания суммы и уровня прибыли на собственный капитал, так и финансового риска потери этой прибыли. Аналогичным образом, при неизменном коэффициенте финансового левериджа положительная или отрицательная динамика его дифференциала генерирует как возрастание суммы и уровня прибыли на собственный капитал, так и финансовый риск ее потери.</w:t>
      </w:r>
    </w:p>
    <w:p w:rsidR="004C13F4" w:rsidRPr="002F6E18" w:rsidRDefault="004C13F4" w:rsidP="002F6E18">
      <w:pPr>
        <w:pStyle w:val="a5"/>
        <w:rPr>
          <w:sz w:val="28"/>
          <w:szCs w:val="28"/>
        </w:rPr>
      </w:pPr>
      <w:r w:rsidRPr="002F6E18">
        <w:rPr>
          <w:sz w:val="28"/>
          <w:szCs w:val="28"/>
        </w:rPr>
        <w:t>Выделение этих составляющих позволяет целенаправленно управлять эффектом финансового левериджа в процессе финансовой деятельности предприятия.</w:t>
      </w:r>
    </w:p>
    <w:p w:rsidR="004C13F4" w:rsidRPr="002F6E18" w:rsidRDefault="004C13F4" w:rsidP="002F6E18">
      <w:pPr>
        <w:pStyle w:val="a5"/>
        <w:rPr>
          <w:sz w:val="28"/>
          <w:szCs w:val="28"/>
        </w:rPr>
      </w:pPr>
      <w:r w:rsidRPr="002F6E18">
        <w:rPr>
          <w:sz w:val="28"/>
          <w:szCs w:val="28"/>
        </w:rPr>
        <w:t>Знание механизма воздействия финансового левериджа на уровень прибыльности собственного капитала и уровень финансового риска позволяет целенаправленно управлять как стоимостью, так и структурой капитала предприятия.</w:t>
      </w:r>
    </w:p>
    <w:p w:rsidR="004C13F4" w:rsidRPr="002F6E18" w:rsidRDefault="004C13F4" w:rsidP="002F6E18">
      <w:pPr>
        <w:pStyle w:val="a5"/>
        <w:rPr>
          <w:sz w:val="28"/>
          <w:szCs w:val="28"/>
        </w:rPr>
      </w:pPr>
      <w:r w:rsidRPr="002F6E18">
        <w:rPr>
          <w:sz w:val="28"/>
          <w:szCs w:val="28"/>
        </w:rPr>
        <w:t>Соотношение собственного и заемного капитала является одним из главных факторов, позволяющих максимизировать рыночную стоимость компании. Для обоснования оптимальной структуры капитала используются различные методы. Наибольшую известность и применение в мировой практике получили статистические модели, обосновывающие существование оптимальной структуры капитала. Согласно данным моделям решение о выборе источников финансирования принимается исходя из оптимальной структуры капитала</w:t>
      </w:r>
      <w:r w:rsidRPr="002F6E18">
        <w:rPr>
          <w:sz w:val="28"/>
          <w:szCs w:val="28"/>
          <w:vertAlign w:val="superscript"/>
        </w:rPr>
        <w:footnoteReference w:id="3"/>
      </w:r>
      <w:r w:rsidRPr="002F6E18">
        <w:rPr>
          <w:sz w:val="28"/>
          <w:szCs w:val="28"/>
        </w:rPr>
        <w:t>.</w:t>
      </w:r>
    </w:p>
    <w:p w:rsidR="004C13F4" w:rsidRPr="002F6E18" w:rsidRDefault="004C13F4" w:rsidP="002F6E18">
      <w:pPr>
        <w:pStyle w:val="a5"/>
        <w:rPr>
          <w:sz w:val="28"/>
          <w:szCs w:val="28"/>
        </w:rPr>
      </w:pPr>
      <w:r w:rsidRPr="002F6E18">
        <w:rPr>
          <w:sz w:val="28"/>
          <w:szCs w:val="28"/>
        </w:rPr>
        <w:t>При разработке оптимальной структуры капитала необходимо исходить из того, что она имеет оптимальный уровень финансовой зависимости и что такая структура капитала находится в большой зависимости от степени делового риска, присущего данному промышленному сектору, т.е. необходимо учитывать деятельность конкретно взятой компании, т.к. даже внутри одной отрасли компании могут иметь различную оптимальную структуру капитала.</w:t>
      </w:r>
    </w:p>
    <w:p w:rsidR="004C13F4" w:rsidRPr="002F6E18" w:rsidRDefault="004C13F4" w:rsidP="002F6E18">
      <w:pPr>
        <w:pStyle w:val="a5"/>
        <w:rPr>
          <w:sz w:val="28"/>
          <w:szCs w:val="28"/>
        </w:rPr>
      </w:pPr>
      <w:r w:rsidRPr="002F6E18">
        <w:rPr>
          <w:bCs/>
          <w:iCs/>
          <w:sz w:val="28"/>
          <w:szCs w:val="28"/>
        </w:rPr>
        <w:t>Точка безразличия</w:t>
      </w:r>
      <w:r w:rsidRPr="002F6E18">
        <w:rPr>
          <w:sz w:val="28"/>
          <w:szCs w:val="28"/>
        </w:rPr>
        <w:t xml:space="preserve"> - </w:t>
      </w:r>
      <w:r w:rsidRPr="002F6E18">
        <w:rPr>
          <w:iCs/>
          <w:sz w:val="28"/>
          <w:szCs w:val="28"/>
        </w:rPr>
        <w:t>это такое значение EBIT, при котором чистая прибыль на акцию будет одинаковой независимо от выбранной предприятием схемы финансирования своей деятельности</w:t>
      </w:r>
    </w:p>
    <w:p w:rsidR="004C13F4" w:rsidRPr="002F6E18" w:rsidRDefault="004C13F4" w:rsidP="002F6E18">
      <w:pPr>
        <w:pStyle w:val="a5"/>
        <w:rPr>
          <w:sz w:val="28"/>
          <w:szCs w:val="28"/>
        </w:rPr>
      </w:pPr>
      <w:r w:rsidRPr="002F6E18">
        <w:rPr>
          <w:sz w:val="28"/>
          <w:szCs w:val="28"/>
        </w:rPr>
        <w:t>В точке безразличия уровень эффекта финансового рычага равен нулю:</w:t>
      </w:r>
    </w:p>
    <w:p w:rsidR="004C13F4" w:rsidRPr="002F6E18" w:rsidRDefault="004C13F4" w:rsidP="002F6E18">
      <w:pPr>
        <w:pStyle w:val="a5"/>
        <w:numPr>
          <w:ilvl w:val="0"/>
          <w:numId w:val="6"/>
        </w:numPr>
        <w:tabs>
          <w:tab w:val="clear" w:pos="360"/>
        </w:tabs>
        <w:ind w:left="0" w:firstLine="709"/>
        <w:rPr>
          <w:sz w:val="28"/>
          <w:szCs w:val="28"/>
        </w:rPr>
      </w:pPr>
      <w:r w:rsidRPr="002F6E18">
        <w:rPr>
          <w:iCs/>
          <w:sz w:val="28"/>
          <w:szCs w:val="28"/>
        </w:rPr>
        <w:t>либо за счет нулевого значения дифференциала (когда рентабельность активов равна цене привлекаемых кредитных ресурсов)</w:t>
      </w:r>
    </w:p>
    <w:p w:rsidR="004C13F4" w:rsidRPr="002F6E18" w:rsidRDefault="004C13F4" w:rsidP="002F6E18">
      <w:pPr>
        <w:pStyle w:val="a5"/>
        <w:numPr>
          <w:ilvl w:val="0"/>
          <w:numId w:val="6"/>
        </w:numPr>
        <w:tabs>
          <w:tab w:val="clear" w:pos="360"/>
        </w:tabs>
        <w:ind w:left="0" w:firstLine="709"/>
        <w:rPr>
          <w:sz w:val="28"/>
          <w:szCs w:val="28"/>
        </w:rPr>
      </w:pPr>
      <w:r w:rsidRPr="002F6E18">
        <w:rPr>
          <w:iCs/>
          <w:sz w:val="28"/>
          <w:szCs w:val="28"/>
        </w:rPr>
        <w:t>либо за счет нулевого значения плеча финансового рычага (когда не используются заемные источники финансирования)</w:t>
      </w:r>
    </w:p>
    <w:p w:rsidR="004C13F4" w:rsidRPr="002F6E18" w:rsidRDefault="004C13F4" w:rsidP="002F6E18">
      <w:pPr>
        <w:pStyle w:val="a5"/>
        <w:rPr>
          <w:sz w:val="28"/>
          <w:szCs w:val="28"/>
        </w:rPr>
      </w:pPr>
      <w:r w:rsidRPr="002F6E18">
        <w:rPr>
          <w:sz w:val="28"/>
          <w:szCs w:val="28"/>
        </w:rPr>
        <w:t>При выборе структуры источников финансирования необходимо учитывать следующие факторы:</w:t>
      </w:r>
    </w:p>
    <w:p w:rsidR="004C13F4" w:rsidRPr="002F6E18" w:rsidRDefault="004C13F4" w:rsidP="002F6E18">
      <w:pPr>
        <w:pStyle w:val="a5"/>
        <w:numPr>
          <w:ilvl w:val="0"/>
          <w:numId w:val="7"/>
        </w:numPr>
        <w:tabs>
          <w:tab w:val="clear" w:pos="360"/>
        </w:tabs>
        <w:ind w:left="0" w:firstLine="709"/>
        <w:rPr>
          <w:sz w:val="28"/>
          <w:szCs w:val="28"/>
        </w:rPr>
      </w:pPr>
      <w:r w:rsidRPr="002F6E18">
        <w:rPr>
          <w:iCs/>
          <w:sz w:val="28"/>
          <w:szCs w:val="28"/>
        </w:rPr>
        <w:t>При значениях EBIT, превышающих уровень безразличия, финансирование с высокой долей заемных средств позволит руководству предприятию получить более высокую прибыль,</w:t>
      </w:r>
      <w:r w:rsidR="002F6E18">
        <w:rPr>
          <w:iCs/>
          <w:szCs w:val="28"/>
        </w:rPr>
        <w:t xml:space="preserve"> </w:t>
      </w:r>
      <w:r w:rsidRPr="002F6E18">
        <w:rPr>
          <w:iCs/>
          <w:sz w:val="28"/>
          <w:szCs w:val="28"/>
        </w:rPr>
        <w:t>принадлежащую акционерам</w:t>
      </w:r>
    </w:p>
    <w:p w:rsidR="004C13F4" w:rsidRPr="002F6E18" w:rsidRDefault="004C13F4" w:rsidP="002F6E18">
      <w:pPr>
        <w:pStyle w:val="a5"/>
        <w:numPr>
          <w:ilvl w:val="0"/>
          <w:numId w:val="7"/>
        </w:numPr>
        <w:tabs>
          <w:tab w:val="clear" w:pos="360"/>
        </w:tabs>
        <w:ind w:left="0" w:firstLine="709"/>
        <w:rPr>
          <w:sz w:val="28"/>
          <w:szCs w:val="28"/>
        </w:rPr>
      </w:pPr>
      <w:r w:rsidRPr="002F6E18">
        <w:rPr>
          <w:iCs/>
          <w:sz w:val="28"/>
          <w:szCs w:val="28"/>
        </w:rPr>
        <w:t>При значениях EBIT ниже уровня безразличия, например, при минимуме заемных средств, также можно получить более высокую прибыль на акцию</w:t>
      </w:r>
    </w:p>
    <w:p w:rsidR="004C13F4" w:rsidRPr="002F6E18" w:rsidRDefault="004C13F4" w:rsidP="002F6E18">
      <w:pPr>
        <w:pStyle w:val="a5"/>
        <w:rPr>
          <w:sz w:val="28"/>
          <w:szCs w:val="28"/>
        </w:rPr>
      </w:pPr>
      <w:r w:rsidRPr="002F6E18">
        <w:rPr>
          <w:iCs/>
          <w:sz w:val="28"/>
          <w:szCs w:val="28"/>
        </w:rPr>
        <w:t>Чем больше реальное значение EBIT превышает значение EBIT в точке безразличия, тем выгоднее для предприятия финансирование посредством заемного капитала. При этом выгода тем больше, чем ниже</w:t>
      </w:r>
      <w:r w:rsidRPr="002F6E18">
        <w:rPr>
          <w:sz w:val="28"/>
          <w:szCs w:val="28"/>
        </w:rPr>
        <w:t xml:space="preserve"> </w:t>
      </w:r>
      <w:r w:rsidRPr="002F6E18">
        <w:rPr>
          <w:iCs/>
          <w:sz w:val="28"/>
          <w:szCs w:val="28"/>
        </w:rPr>
        <w:t>вероятность снижения EBIT в течение срока действия долговых обязательств.</w:t>
      </w:r>
    </w:p>
    <w:p w:rsidR="004C13F4" w:rsidRPr="002F6E18" w:rsidRDefault="004C13F4" w:rsidP="002F6E18">
      <w:pPr>
        <w:pStyle w:val="a5"/>
        <w:rPr>
          <w:sz w:val="28"/>
          <w:szCs w:val="28"/>
        </w:rPr>
      </w:pPr>
      <w:r w:rsidRPr="002F6E18">
        <w:rPr>
          <w:sz w:val="28"/>
          <w:szCs w:val="28"/>
        </w:rPr>
        <w:t>Отраслевые особенности операционной деятельности предприятия являются одним из факторов, учет которых позволяет целенаправленно формировать структуру капитала. Кроме этого, необходимо учитывать стадию жизненного цикла предприятия. Задачей руководства предприятия является определение момента проведения комплекса мероприятий по укреплению финансово-экономической стабильности функционирования предприятия с учетом организационно-экономических особенностей этапа жизненного цикла и, возможно, начала преобразований, связанных с переходом в новое качественное состояние. Учет конъюнктуры финансового рынка позволяет проследить изменение стоимости заемного капитала. Уровень рентабельности операционной деятельности формирует кредитный рейтинг предприятия. Уровень налогообложения прибыли обуславливает разницу в стоимости собственного и заемного капитала. Также необходимо учитывать финансовый менталитет собственников и менеджеров предприятия, уровень концентрации собственного капитала, отношение кредиторов к предприятию, коэффициент операционного левериджа, конъюнктуру товарного рынка и т.д.</w:t>
      </w:r>
      <w:r w:rsidRPr="002F6E18">
        <w:rPr>
          <w:sz w:val="28"/>
          <w:szCs w:val="28"/>
          <w:vertAlign w:val="superscript"/>
        </w:rPr>
        <w:footnoteReference w:id="4"/>
      </w:r>
    </w:p>
    <w:p w:rsidR="004C13F4" w:rsidRPr="002F6E18" w:rsidRDefault="004C13F4" w:rsidP="002F6E18">
      <w:pPr>
        <w:pStyle w:val="a5"/>
        <w:rPr>
          <w:sz w:val="28"/>
          <w:szCs w:val="28"/>
        </w:rPr>
      </w:pPr>
      <w:r w:rsidRPr="002F6E18">
        <w:rPr>
          <w:sz w:val="28"/>
          <w:szCs w:val="28"/>
        </w:rPr>
        <w:t>Итак, каждая корпорация стремится достичь оптимальности в соотношении между источниками финансирования, так как структура капитала влияет на его стоимость. Увеличение задолженности может повысить риск фирмы, насторожить инвесторов относительно способности фирмы расплатиться со своими кредиторами. Это, в свою очередь, может повысить стоимость капитала. При разработке политики в области структуры капитала управляющие корпорацией ставят перед собой определенную цель. Она состоит в увеличении части долга, если необходимые средства выгоднее приобрести в кредит. В другом случае корпорация предпочтет финансированию расширение своей деятельности путем выпуска новых акций. В связи с этим особое значение имеет показатель, который называется финансовый леверидж, т.е. использование ссуд или привилегированных акций для формирования фондов корпорации.</w:t>
      </w:r>
    </w:p>
    <w:p w:rsidR="004C13F4" w:rsidRPr="002F6E18" w:rsidRDefault="004C13F4" w:rsidP="002F6E18">
      <w:pPr>
        <w:pStyle w:val="a5"/>
        <w:rPr>
          <w:sz w:val="28"/>
          <w:szCs w:val="28"/>
        </w:rPr>
      </w:pPr>
      <w:r w:rsidRPr="002F6E18">
        <w:rPr>
          <w:sz w:val="28"/>
          <w:szCs w:val="28"/>
        </w:rPr>
        <w:t>Таким образом, мы можем выделить следующие факторы, оказывающие влияние на выбор структуры источников финансирования деятельности:</w:t>
      </w:r>
    </w:p>
    <w:p w:rsidR="004C13F4" w:rsidRPr="002F6E18" w:rsidRDefault="004C13F4" w:rsidP="002F6E18">
      <w:pPr>
        <w:pStyle w:val="a5"/>
        <w:numPr>
          <w:ilvl w:val="0"/>
          <w:numId w:val="8"/>
        </w:numPr>
        <w:ind w:left="0" w:firstLine="709"/>
        <w:rPr>
          <w:sz w:val="28"/>
          <w:szCs w:val="28"/>
        </w:rPr>
      </w:pPr>
      <w:r w:rsidRPr="002F6E18">
        <w:rPr>
          <w:iCs/>
          <w:sz w:val="28"/>
          <w:szCs w:val="28"/>
        </w:rPr>
        <w:t>Отраслевые особенности операционной деятельности предприятия, определяющие структуру его активов и степень их ликвидности</w:t>
      </w:r>
    </w:p>
    <w:p w:rsidR="004C13F4" w:rsidRPr="002F6E18" w:rsidRDefault="004C13F4" w:rsidP="002F6E18">
      <w:pPr>
        <w:pStyle w:val="a5"/>
        <w:numPr>
          <w:ilvl w:val="0"/>
          <w:numId w:val="8"/>
        </w:numPr>
        <w:ind w:left="0" w:firstLine="709"/>
        <w:rPr>
          <w:sz w:val="28"/>
          <w:szCs w:val="28"/>
        </w:rPr>
      </w:pPr>
      <w:r w:rsidRPr="002F6E18">
        <w:rPr>
          <w:iCs/>
          <w:sz w:val="28"/>
          <w:szCs w:val="28"/>
        </w:rPr>
        <w:t>Стадия жизненного цикла и темпы роста предприятия</w:t>
      </w:r>
    </w:p>
    <w:p w:rsidR="004C13F4" w:rsidRPr="002F6E18" w:rsidRDefault="004C13F4" w:rsidP="002F6E18">
      <w:pPr>
        <w:pStyle w:val="a5"/>
        <w:numPr>
          <w:ilvl w:val="0"/>
          <w:numId w:val="8"/>
        </w:numPr>
        <w:ind w:left="0" w:firstLine="709"/>
        <w:rPr>
          <w:sz w:val="28"/>
          <w:szCs w:val="28"/>
        </w:rPr>
      </w:pPr>
      <w:r w:rsidRPr="002F6E18">
        <w:rPr>
          <w:iCs/>
          <w:sz w:val="28"/>
          <w:szCs w:val="28"/>
        </w:rPr>
        <w:t>Конъюнктура товарного рынка</w:t>
      </w:r>
    </w:p>
    <w:p w:rsidR="004C13F4" w:rsidRPr="002F6E18" w:rsidRDefault="004C13F4" w:rsidP="002F6E18">
      <w:pPr>
        <w:pStyle w:val="a5"/>
        <w:numPr>
          <w:ilvl w:val="0"/>
          <w:numId w:val="8"/>
        </w:numPr>
        <w:ind w:left="0" w:firstLine="709"/>
        <w:rPr>
          <w:sz w:val="28"/>
          <w:szCs w:val="28"/>
        </w:rPr>
      </w:pPr>
      <w:r w:rsidRPr="002F6E18">
        <w:rPr>
          <w:iCs/>
          <w:sz w:val="28"/>
          <w:szCs w:val="28"/>
        </w:rPr>
        <w:t>Уровень рентабельности операционной деятельности</w:t>
      </w:r>
    </w:p>
    <w:p w:rsidR="004C13F4" w:rsidRPr="002F6E18" w:rsidRDefault="004C13F4" w:rsidP="002F6E18">
      <w:pPr>
        <w:pStyle w:val="a5"/>
        <w:numPr>
          <w:ilvl w:val="0"/>
          <w:numId w:val="8"/>
        </w:numPr>
        <w:ind w:left="0" w:firstLine="709"/>
        <w:rPr>
          <w:sz w:val="28"/>
          <w:szCs w:val="28"/>
        </w:rPr>
      </w:pPr>
      <w:r w:rsidRPr="002F6E18">
        <w:rPr>
          <w:iCs/>
          <w:sz w:val="28"/>
          <w:szCs w:val="28"/>
        </w:rPr>
        <w:t>Уровень налогообложения прибыли</w:t>
      </w:r>
    </w:p>
    <w:p w:rsidR="004C13F4" w:rsidRPr="002F6E18" w:rsidRDefault="004C13F4" w:rsidP="002F6E18">
      <w:pPr>
        <w:pStyle w:val="a5"/>
        <w:numPr>
          <w:ilvl w:val="0"/>
          <w:numId w:val="8"/>
        </w:numPr>
        <w:ind w:left="0" w:firstLine="709"/>
        <w:rPr>
          <w:sz w:val="28"/>
          <w:szCs w:val="28"/>
        </w:rPr>
      </w:pPr>
      <w:r w:rsidRPr="002F6E18">
        <w:rPr>
          <w:iCs/>
          <w:sz w:val="28"/>
          <w:szCs w:val="28"/>
        </w:rPr>
        <w:t>Уровень концентрации собственного капитала</w:t>
      </w:r>
    </w:p>
    <w:p w:rsidR="004C13F4" w:rsidRPr="002F6E18" w:rsidRDefault="004C13F4" w:rsidP="002F6E18">
      <w:pPr>
        <w:pStyle w:val="a5"/>
        <w:numPr>
          <w:ilvl w:val="0"/>
          <w:numId w:val="8"/>
        </w:numPr>
        <w:ind w:left="0" w:firstLine="709"/>
        <w:rPr>
          <w:sz w:val="28"/>
          <w:szCs w:val="28"/>
        </w:rPr>
      </w:pPr>
      <w:r w:rsidRPr="002F6E18">
        <w:rPr>
          <w:iCs/>
          <w:sz w:val="28"/>
          <w:szCs w:val="28"/>
        </w:rPr>
        <w:t>Конъюнктура финансового рынка</w:t>
      </w:r>
    </w:p>
    <w:p w:rsidR="004C13F4" w:rsidRPr="002F6E18" w:rsidRDefault="004C13F4" w:rsidP="002F6E18">
      <w:pPr>
        <w:pStyle w:val="a5"/>
        <w:numPr>
          <w:ilvl w:val="0"/>
          <w:numId w:val="8"/>
        </w:numPr>
        <w:ind w:left="0" w:firstLine="709"/>
        <w:rPr>
          <w:sz w:val="28"/>
          <w:szCs w:val="28"/>
        </w:rPr>
      </w:pPr>
      <w:r w:rsidRPr="002F6E18">
        <w:rPr>
          <w:iCs/>
          <w:sz w:val="28"/>
          <w:szCs w:val="28"/>
        </w:rPr>
        <w:t>Финансовая гибкость руководства предприятия</w:t>
      </w:r>
    </w:p>
    <w:p w:rsidR="004C13F4" w:rsidRPr="002F6E18" w:rsidRDefault="004C13F4" w:rsidP="002F6E18">
      <w:pPr>
        <w:pStyle w:val="a5"/>
        <w:numPr>
          <w:ilvl w:val="0"/>
          <w:numId w:val="8"/>
        </w:numPr>
        <w:ind w:left="0" w:firstLine="709"/>
        <w:rPr>
          <w:sz w:val="28"/>
          <w:szCs w:val="28"/>
        </w:rPr>
      </w:pPr>
      <w:r w:rsidRPr="002F6E18">
        <w:rPr>
          <w:iCs/>
          <w:sz w:val="28"/>
          <w:szCs w:val="28"/>
        </w:rPr>
        <w:t>Отношение кредиторов к предприятию</w:t>
      </w:r>
    </w:p>
    <w:p w:rsidR="00FE3091" w:rsidRPr="002F6E18" w:rsidRDefault="00FE3091" w:rsidP="002F6E18">
      <w:pPr>
        <w:pStyle w:val="a5"/>
        <w:rPr>
          <w:sz w:val="28"/>
          <w:szCs w:val="28"/>
          <w:lang w:eastAsia="en-US"/>
        </w:rPr>
      </w:pPr>
    </w:p>
    <w:p w:rsidR="00FE3091" w:rsidRPr="002F6E18" w:rsidRDefault="00FE3091" w:rsidP="002F6E18">
      <w:pPr>
        <w:pStyle w:val="11"/>
        <w:ind w:firstLine="709"/>
        <w:outlineLvl w:val="9"/>
        <w:rPr>
          <w:sz w:val="28"/>
        </w:rPr>
      </w:pPr>
      <w:r w:rsidRPr="002F6E18">
        <w:rPr>
          <w:sz w:val="28"/>
        </w:rPr>
        <w:br w:type="page"/>
      </w:r>
      <w:bookmarkStart w:id="5" w:name="_Toc224399309"/>
      <w:r w:rsidRPr="002F6E18">
        <w:rPr>
          <w:sz w:val="28"/>
        </w:rPr>
        <w:t>2</w:t>
      </w:r>
      <w:r w:rsidR="002F6E18">
        <w:rPr>
          <w:sz w:val="28"/>
        </w:rPr>
        <w:t>.</w:t>
      </w:r>
      <w:r w:rsidRPr="002F6E18">
        <w:rPr>
          <w:sz w:val="28"/>
        </w:rPr>
        <w:t xml:space="preserve"> Анализ предпринимательской деятельности </w:t>
      </w:r>
      <w:r w:rsidR="00A2365C" w:rsidRPr="002F6E18">
        <w:rPr>
          <w:sz w:val="28"/>
        </w:rPr>
        <w:t>ООО «Глобал Гейм»</w:t>
      </w:r>
      <w:bookmarkEnd w:id="5"/>
    </w:p>
    <w:p w:rsidR="002F6E18" w:rsidRDefault="002F6E18" w:rsidP="002F6E18">
      <w:pPr>
        <w:pStyle w:val="21"/>
      </w:pPr>
      <w:bookmarkStart w:id="6" w:name="_Toc224399310"/>
    </w:p>
    <w:p w:rsidR="00FE3091" w:rsidRPr="002F6E18" w:rsidRDefault="00FE3091" w:rsidP="002F6E18">
      <w:pPr>
        <w:pStyle w:val="21"/>
      </w:pPr>
      <w:r w:rsidRPr="002F6E18">
        <w:t>2.1 Краткая характеристика предприятия. Организация управления источниками финансирования</w:t>
      </w:r>
      <w:bookmarkEnd w:id="6"/>
    </w:p>
    <w:p w:rsidR="00FE3091" w:rsidRPr="002F6E18" w:rsidRDefault="00FE3091" w:rsidP="002F6E18">
      <w:pPr>
        <w:pStyle w:val="a5"/>
        <w:rPr>
          <w:sz w:val="28"/>
          <w:szCs w:val="28"/>
        </w:rPr>
      </w:pPr>
    </w:p>
    <w:p w:rsidR="00BA178F" w:rsidRPr="002F6E18" w:rsidRDefault="00BA178F" w:rsidP="002F6E18">
      <w:pPr>
        <w:pStyle w:val="a5"/>
        <w:rPr>
          <w:bCs/>
          <w:sz w:val="28"/>
          <w:szCs w:val="28"/>
        </w:rPr>
      </w:pPr>
      <w:r w:rsidRPr="002F6E18">
        <w:rPr>
          <w:bCs/>
          <w:sz w:val="28"/>
          <w:szCs w:val="28"/>
        </w:rPr>
        <w:t xml:space="preserve">Автосервис </w:t>
      </w:r>
      <w:r w:rsidR="00A2365C" w:rsidRPr="002F6E18">
        <w:rPr>
          <w:bCs/>
          <w:sz w:val="28"/>
          <w:szCs w:val="28"/>
        </w:rPr>
        <w:t>ООО «Глобал Гейм»</w:t>
      </w:r>
      <w:r w:rsidRPr="002F6E18">
        <w:rPr>
          <w:bCs/>
          <w:sz w:val="28"/>
          <w:szCs w:val="28"/>
        </w:rPr>
        <w:t xml:space="preserve"> зарегистрирован 05.04.2002 года и ведет свою деятельность соответственно Гражданскому Кодексу Российской Федерации.</w:t>
      </w:r>
    </w:p>
    <w:p w:rsidR="00BA178F" w:rsidRPr="002F6E18" w:rsidRDefault="00BA178F" w:rsidP="002F6E18">
      <w:pPr>
        <w:pStyle w:val="a5"/>
        <w:rPr>
          <w:bCs/>
          <w:sz w:val="28"/>
          <w:szCs w:val="28"/>
        </w:rPr>
      </w:pPr>
      <w:r w:rsidRPr="002F6E18">
        <w:rPr>
          <w:bCs/>
          <w:sz w:val="28"/>
          <w:szCs w:val="28"/>
        </w:rPr>
        <w:t>Общество является коммерческой организацией. Целью создания и деятельности предприятия является оказание услуг автосервиса и ремонта автотранспорта.</w:t>
      </w:r>
    </w:p>
    <w:p w:rsidR="00BA178F" w:rsidRPr="002F6E18" w:rsidRDefault="00BA178F" w:rsidP="002F6E18">
      <w:pPr>
        <w:pStyle w:val="a5"/>
        <w:rPr>
          <w:bCs/>
          <w:sz w:val="28"/>
          <w:szCs w:val="28"/>
        </w:rPr>
      </w:pPr>
      <w:r w:rsidRPr="002F6E18">
        <w:rPr>
          <w:bCs/>
          <w:sz w:val="28"/>
          <w:szCs w:val="28"/>
        </w:rPr>
        <w:t>Офис, склады и другие подсобные помещения предприятия расположены в Московской области.</w:t>
      </w:r>
    </w:p>
    <w:p w:rsidR="00BA178F" w:rsidRPr="002F6E18" w:rsidRDefault="00BA178F" w:rsidP="002F6E18">
      <w:pPr>
        <w:pStyle w:val="a5"/>
        <w:rPr>
          <w:bCs/>
          <w:sz w:val="28"/>
          <w:szCs w:val="28"/>
        </w:rPr>
      </w:pPr>
      <w:r w:rsidRPr="002F6E18">
        <w:rPr>
          <w:bCs/>
          <w:sz w:val="28"/>
          <w:szCs w:val="28"/>
        </w:rPr>
        <w:t xml:space="preserve">Автосервис </w:t>
      </w:r>
      <w:r w:rsidR="00DC4B21" w:rsidRPr="002F6E18">
        <w:rPr>
          <w:sz w:val="28"/>
          <w:szCs w:val="28"/>
        </w:rPr>
        <w:t xml:space="preserve">ООО «Глобал Гейм» </w:t>
      </w:r>
      <w:r w:rsidRPr="002F6E18">
        <w:rPr>
          <w:bCs/>
          <w:sz w:val="28"/>
          <w:szCs w:val="28"/>
        </w:rPr>
        <w:t>в процессе своей деятельности взаимодействует с множеством физических и юридических лиц. Данный факт способствует наиболее качественному обслуживанию и приемлемо выгодным партнерским отношениям.</w:t>
      </w:r>
    </w:p>
    <w:p w:rsidR="00BA178F" w:rsidRPr="002F6E18" w:rsidRDefault="00BA178F" w:rsidP="002F6E18">
      <w:pPr>
        <w:pStyle w:val="a5"/>
        <w:rPr>
          <w:sz w:val="28"/>
          <w:szCs w:val="28"/>
        </w:rPr>
      </w:pPr>
      <w:r w:rsidRPr="002F6E18">
        <w:rPr>
          <w:bCs/>
          <w:sz w:val="28"/>
          <w:szCs w:val="28"/>
        </w:rPr>
        <w:t>Автосервис</w:t>
      </w:r>
      <w:r w:rsidRPr="002F6E18">
        <w:rPr>
          <w:sz w:val="28"/>
          <w:szCs w:val="28"/>
        </w:rPr>
        <w:t xml:space="preserve"> </w:t>
      </w:r>
      <w:r w:rsidR="00A2365C" w:rsidRPr="002F6E18">
        <w:rPr>
          <w:sz w:val="28"/>
          <w:szCs w:val="28"/>
        </w:rPr>
        <w:t>ООО «Глобал Гейм»</w:t>
      </w:r>
      <w:r w:rsidRPr="002F6E18">
        <w:rPr>
          <w:sz w:val="28"/>
          <w:szCs w:val="28"/>
        </w:rPr>
        <w:t xml:space="preserve"> работает уже более 5 лет, что позволяет фирме гарантировать высокое качество выполняемых работ.</w:t>
      </w:r>
    </w:p>
    <w:p w:rsidR="00BA178F" w:rsidRPr="002F6E18" w:rsidRDefault="00BA178F" w:rsidP="002F6E18">
      <w:pPr>
        <w:pStyle w:val="a5"/>
        <w:rPr>
          <w:sz w:val="28"/>
          <w:szCs w:val="28"/>
        </w:rPr>
      </w:pPr>
      <w:r w:rsidRPr="002F6E18">
        <w:rPr>
          <w:sz w:val="28"/>
          <w:szCs w:val="28"/>
        </w:rPr>
        <w:t xml:space="preserve">В настоящее время автосервис </w:t>
      </w:r>
      <w:r w:rsidR="00A2365C" w:rsidRPr="002F6E18">
        <w:rPr>
          <w:sz w:val="28"/>
          <w:szCs w:val="28"/>
        </w:rPr>
        <w:t>ООО «Глобал Гейм»</w:t>
      </w:r>
      <w:r w:rsidRPr="002F6E18">
        <w:rPr>
          <w:sz w:val="28"/>
          <w:szCs w:val="28"/>
        </w:rPr>
        <w:t xml:space="preserve"> осуществляет </w:t>
      </w:r>
      <w:r w:rsidRPr="002F6E18">
        <w:rPr>
          <w:bCs/>
          <w:sz w:val="28"/>
          <w:szCs w:val="28"/>
        </w:rPr>
        <w:t>ремонт автомобилей</w:t>
      </w:r>
      <w:r w:rsidRPr="002F6E18">
        <w:rPr>
          <w:sz w:val="28"/>
          <w:szCs w:val="28"/>
        </w:rPr>
        <w:t xml:space="preserve"> </w:t>
      </w:r>
      <w:r w:rsidRPr="002F6E18">
        <w:rPr>
          <w:bCs/>
          <w:sz w:val="28"/>
          <w:szCs w:val="28"/>
        </w:rPr>
        <w:t>Daewoo, Chevrolet</w:t>
      </w:r>
      <w:r w:rsidRPr="002F6E18">
        <w:rPr>
          <w:sz w:val="28"/>
          <w:szCs w:val="28"/>
        </w:rPr>
        <w:t xml:space="preserve">, </w:t>
      </w:r>
      <w:r w:rsidRPr="002F6E18">
        <w:rPr>
          <w:bCs/>
          <w:sz w:val="28"/>
          <w:szCs w:val="28"/>
        </w:rPr>
        <w:t>Hyindai</w:t>
      </w:r>
      <w:r w:rsidRPr="002F6E18">
        <w:rPr>
          <w:sz w:val="28"/>
          <w:szCs w:val="28"/>
        </w:rPr>
        <w:t xml:space="preserve"> (</w:t>
      </w:r>
      <w:r w:rsidRPr="002F6E18">
        <w:rPr>
          <w:bCs/>
          <w:sz w:val="28"/>
          <w:szCs w:val="28"/>
        </w:rPr>
        <w:t>Accent</w:t>
      </w:r>
      <w:r w:rsidRPr="002F6E18">
        <w:rPr>
          <w:sz w:val="28"/>
          <w:szCs w:val="28"/>
        </w:rPr>
        <w:t xml:space="preserve">, </w:t>
      </w:r>
      <w:r w:rsidRPr="002F6E18">
        <w:rPr>
          <w:bCs/>
          <w:sz w:val="28"/>
          <w:szCs w:val="28"/>
        </w:rPr>
        <w:t>Sonata</w:t>
      </w:r>
      <w:r w:rsidRPr="002F6E18">
        <w:rPr>
          <w:sz w:val="28"/>
          <w:szCs w:val="28"/>
        </w:rPr>
        <w:t xml:space="preserve">) и </w:t>
      </w:r>
      <w:r w:rsidRPr="002F6E18">
        <w:rPr>
          <w:bCs/>
          <w:sz w:val="28"/>
          <w:szCs w:val="28"/>
        </w:rPr>
        <w:t>ГАЗ</w:t>
      </w:r>
      <w:r w:rsidRPr="002F6E18">
        <w:rPr>
          <w:sz w:val="28"/>
          <w:szCs w:val="28"/>
        </w:rPr>
        <w:t xml:space="preserve"> (</w:t>
      </w:r>
      <w:r w:rsidRPr="002F6E18">
        <w:rPr>
          <w:bCs/>
          <w:sz w:val="28"/>
          <w:szCs w:val="28"/>
        </w:rPr>
        <w:t>Волга</w:t>
      </w:r>
      <w:r w:rsidRPr="002F6E18">
        <w:rPr>
          <w:sz w:val="28"/>
          <w:szCs w:val="28"/>
        </w:rPr>
        <w:t xml:space="preserve">, </w:t>
      </w:r>
      <w:r w:rsidRPr="002F6E18">
        <w:rPr>
          <w:bCs/>
          <w:sz w:val="28"/>
          <w:szCs w:val="28"/>
        </w:rPr>
        <w:t>Газель</w:t>
      </w:r>
      <w:r w:rsidRPr="002F6E18">
        <w:rPr>
          <w:sz w:val="28"/>
          <w:szCs w:val="28"/>
        </w:rPr>
        <w:t xml:space="preserve">), все модели </w:t>
      </w:r>
      <w:r w:rsidRPr="002F6E18">
        <w:rPr>
          <w:bCs/>
          <w:sz w:val="28"/>
          <w:szCs w:val="28"/>
        </w:rPr>
        <w:t>ВАЗ</w:t>
      </w:r>
      <w:r w:rsidRPr="002F6E18">
        <w:rPr>
          <w:sz w:val="28"/>
          <w:szCs w:val="28"/>
        </w:rPr>
        <w:t>.</w:t>
      </w:r>
    </w:p>
    <w:p w:rsidR="00BA178F" w:rsidRPr="002F6E18" w:rsidRDefault="00BA178F" w:rsidP="002F6E18">
      <w:pPr>
        <w:pStyle w:val="a5"/>
        <w:rPr>
          <w:sz w:val="28"/>
          <w:szCs w:val="28"/>
        </w:rPr>
      </w:pPr>
      <w:r w:rsidRPr="002F6E18">
        <w:rPr>
          <w:sz w:val="28"/>
          <w:szCs w:val="28"/>
        </w:rPr>
        <w:t xml:space="preserve">В </w:t>
      </w:r>
      <w:r w:rsidRPr="002F6E18">
        <w:rPr>
          <w:bCs/>
          <w:sz w:val="28"/>
          <w:szCs w:val="28"/>
        </w:rPr>
        <w:t>автосервисе</w:t>
      </w:r>
      <w:r w:rsidRPr="002F6E18">
        <w:rPr>
          <w:sz w:val="28"/>
          <w:szCs w:val="28"/>
        </w:rPr>
        <w:t xml:space="preserve"> </w:t>
      </w:r>
      <w:r w:rsidRPr="002F6E18">
        <w:rPr>
          <w:bCs/>
          <w:sz w:val="28"/>
          <w:szCs w:val="28"/>
        </w:rPr>
        <w:t>быстро и качественно</w:t>
      </w:r>
      <w:r w:rsidRPr="002F6E18">
        <w:rPr>
          <w:sz w:val="28"/>
          <w:szCs w:val="28"/>
        </w:rPr>
        <w:t xml:space="preserve"> производится </w:t>
      </w:r>
      <w:r w:rsidRPr="002F6E18">
        <w:rPr>
          <w:bCs/>
          <w:sz w:val="28"/>
          <w:szCs w:val="28"/>
        </w:rPr>
        <w:t>техническое обслуживание</w:t>
      </w:r>
      <w:r w:rsidRPr="002F6E18">
        <w:rPr>
          <w:sz w:val="28"/>
          <w:szCs w:val="28"/>
        </w:rPr>
        <w:t xml:space="preserve"> и </w:t>
      </w:r>
      <w:r w:rsidRPr="002F6E18">
        <w:rPr>
          <w:bCs/>
          <w:sz w:val="28"/>
          <w:szCs w:val="28"/>
        </w:rPr>
        <w:t>ремонт автомобилей</w:t>
      </w:r>
      <w:r w:rsidRPr="002F6E18">
        <w:rPr>
          <w:sz w:val="28"/>
          <w:szCs w:val="28"/>
        </w:rPr>
        <w:t xml:space="preserve"> строго в соответствии с требованиями заводов-изготовителей и особенностями эксплуатации в условиях России. Персонал, имеющий </w:t>
      </w:r>
      <w:r w:rsidRPr="002F6E18">
        <w:rPr>
          <w:bCs/>
          <w:sz w:val="28"/>
          <w:szCs w:val="28"/>
        </w:rPr>
        <w:t>многолетний опыт работы</w:t>
      </w:r>
      <w:r w:rsidRPr="002F6E18">
        <w:rPr>
          <w:sz w:val="28"/>
          <w:szCs w:val="28"/>
        </w:rPr>
        <w:t>, нестандартно подойдет к решению Ваших проблем и подберет наиболее оптимальный вариант их решения.</w:t>
      </w:r>
    </w:p>
    <w:p w:rsidR="00BA178F" w:rsidRPr="002F6E18" w:rsidRDefault="00BA178F" w:rsidP="002F6E18">
      <w:pPr>
        <w:pStyle w:val="a5"/>
        <w:numPr>
          <w:ilvl w:val="0"/>
          <w:numId w:val="12"/>
        </w:numPr>
        <w:tabs>
          <w:tab w:val="clear" w:pos="720"/>
        </w:tabs>
        <w:ind w:left="0" w:firstLine="709"/>
        <w:rPr>
          <w:sz w:val="28"/>
          <w:szCs w:val="28"/>
        </w:rPr>
      </w:pPr>
      <w:r w:rsidRPr="002F6E18">
        <w:rPr>
          <w:bCs/>
          <w:sz w:val="28"/>
          <w:szCs w:val="28"/>
        </w:rPr>
        <w:t>техническое обслуживание</w:t>
      </w:r>
      <w:r w:rsidRPr="002F6E18">
        <w:rPr>
          <w:sz w:val="28"/>
          <w:szCs w:val="28"/>
        </w:rPr>
        <w:t xml:space="preserve"> и </w:t>
      </w:r>
      <w:r w:rsidRPr="002F6E18">
        <w:rPr>
          <w:bCs/>
          <w:sz w:val="28"/>
          <w:szCs w:val="28"/>
        </w:rPr>
        <w:t>ремонт автомобилей</w:t>
      </w:r>
      <w:r w:rsidRPr="002F6E18">
        <w:rPr>
          <w:sz w:val="28"/>
          <w:szCs w:val="28"/>
        </w:rPr>
        <w:t>;</w:t>
      </w:r>
    </w:p>
    <w:p w:rsidR="00BA178F" w:rsidRPr="002F6E18" w:rsidRDefault="00BA178F" w:rsidP="002F6E18">
      <w:pPr>
        <w:pStyle w:val="a5"/>
        <w:numPr>
          <w:ilvl w:val="0"/>
          <w:numId w:val="12"/>
        </w:numPr>
        <w:tabs>
          <w:tab w:val="clear" w:pos="720"/>
        </w:tabs>
        <w:ind w:left="0" w:firstLine="709"/>
        <w:rPr>
          <w:sz w:val="28"/>
          <w:szCs w:val="28"/>
        </w:rPr>
      </w:pPr>
      <w:r w:rsidRPr="002F6E18">
        <w:rPr>
          <w:bCs/>
          <w:sz w:val="28"/>
          <w:szCs w:val="28"/>
        </w:rPr>
        <w:t>диагностика</w:t>
      </w:r>
      <w:r w:rsidRPr="002F6E18">
        <w:rPr>
          <w:sz w:val="28"/>
          <w:szCs w:val="28"/>
        </w:rPr>
        <w:t xml:space="preserve"> и </w:t>
      </w:r>
      <w:r w:rsidRPr="002F6E18">
        <w:rPr>
          <w:bCs/>
          <w:sz w:val="28"/>
          <w:szCs w:val="28"/>
        </w:rPr>
        <w:t>поиск неисправностей</w:t>
      </w:r>
      <w:r w:rsidRPr="002F6E18">
        <w:rPr>
          <w:sz w:val="28"/>
          <w:szCs w:val="28"/>
        </w:rPr>
        <w:t xml:space="preserve"> с применением </w:t>
      </w:r>
      <w:r w:rsidRPr="002F6E18">
        <w:rPr>
          <w:bCs/>
          <w:sz w:val="28"/>
          <w:szCs w:val="28"/>
        </w:rPr>
        <w:t>сканера</w:t>
      </w:r>
      <w:r w:rsidRPr="002F6E18">
        <w:rPr>
          <w:sz w:val="28"/>
          <w:szCs w:val="28"/>
        </w:rPr>
        <w:t xml:space="preserve"> и мотор-тестора;</w:t>
      </w:r>
    </w:p>
    <w:p w:rsidR="00BA178F" w:rsidRPr="002F6E18" w:rsidRDefault="00BA178F" w:rsidP="002F6E18">
      <w:pPr>
        <w:pStyle w:val="a5"/>
        <w:numPr>
          <w:ilvl w:val="0"/>
          <w:numId w:val="12"/>
        </w:numPr>
        <w:tabs>
          <w:tab w:val="clear" w:pos="720"/>
        </w:tabs>
        <w:ind w:left="0" w:firstLine="709"/>
        <w:rPr>
          <w:sz w:val="28"/>
          <w:szCs w:val="28"/>
        </w:rPr>
      </w:pPr>
      <w:r w:rsidRPr="002F6E18">
        <w:rPr>
          <w:bCs/>
          <w:sz w:val="28"/>
          <w:szCs w:val="28"/>
        </w:rPr>
        <w:t>заправка кондиционеров</w:t>
      </w:r>
      <w:r w:rsidRPr="002F6E18">
        <w:rPr>
          <w:sz w:val="28"/>
          <w:szCs w:val="28"/>
        </w:rPr>
        <w:t xml:space="preserve"> любых автомобилей;</w:t>
      </w:r>
    </w:p>
    <w:p w:rsidR="00BA178F" w:rsidRPr="002F6E18" w:rsidRDefault="00BA178F" w:rsidP="002F6E18">
      <w:pPr>
        <w:pStyle w:val="a5"/>
        <w:numPr>
          <w:ilvl w:val="0"/>
          <w:numId w:val="12"/>
        </w:numPr>
        <w:tabs>
          <w:tab w:val="clear" w:pos="720"/>
        </w:tabs>
        <w:ind w:left="0" w:firstLine="709"/>
        <w:rPr>
          <w:sz w:val="28"/>
          <w:szCs w:val="28"/>
        </w:rPr>
      </w:pPr>
      <w:r w:rsidRPr="002F6E18">
        <w:rPr>
          <w:bCs/>
          <w:sz w:val="28"/>
          <w:szCs w:val="28"/>
        </w:rPr>
        <w:t>ремонт электрики</w:t>
      </w:r>
      <w:r w:rsidRPr="002F6E18">
        <w:rPr>
          <w:sz w:val="28"/>
          <w:szCs w:val="28"/>
        </w:rPr>
        <w:t xml:space="preserve"> автомобилей, </w:t>
      </w:r>
      <w:r w:rsidRPr="002F6E18">
        <w:rPr>
          <w:bCs/>
          <w:sz w:val="28"/>
          <w:szCs w:val="28"/>
        </w:rPr>
        <w:t>установка</w:t>
      </w:r>
      <w:r w:rsidRPr="002F6E18">
        <w:rPr>
          <w:sz w:val="28"/>
          <w:szCs w:val="28"/>
        </w:rPr>
        <w:t xml:space="preserve"> допоборудования (</w:t>
      </w:r>
      <w:r w:rsidRPr="002F6E18">
        <w:rPr>
          <w:bCs/>
          <w:sz w:val="28"/>
          <w:szCs w:val="28"/>
        </w:rPr>
        <w:t>автомагнитол</w:t>
      </w:r>
      <w:r w:rsidRPr="002F6E18">
        <w:rPr>
          <w:sz w:val="28"/>
          <w:szCs w:val="28"/>
        </w:rPr>
        <w:t xml:space="preserve">, </w:t>
      </w:r>
      <w:r w:rsidRPr="002F6E18">
        <w:rPr>
          <w:bCs/>
          <w:sz w:val="28"/>
          <w:szCs w:val="28"/>
        </w:rPr>
        <w:t>сигнализаций</w:t>
      </w:r>
      <w:r w:rsidRPr="002F6E18">
        <w:rPr>
          <w:sz w:val="28"/>
          <w:szCs w:val="28"/>
        </w:rPr>
        <w:t xml:space="preserve">, </w:t>
      </w:r>
      <w:r w:rsidRPr="002F6E18">
        <w:rPr>
          <w:bCs/>
          <w:sz w:val="28"/>
          <w:szCs w:val="28"/>
        </w:rPr>
        <w:t>парктроников</w:t>
      </w:r>
      <w:r w:rsidRPr="002F6E18">
        <w:rPr>
          <w:sz w:val="28"/>
          <w:szCs w:val="28"/>
        </w:rPr>
        <w:t xml:space="preserve"> и прочее);</w:t>
      </w:r>
    </w:p>
    <w:p w:rsidR="00BA178F" w:rsidRPr="002F6E18" w:rsidRDefault="00BA178F" w:rsidP="002F6E18">
      <w:pPr>
        <w:pStyle w:val="a5"/>
        <w:numPr>
          <w:ilvl w:val="0"/>
          <w:numId w:val="12"/>
        </w:numPr>
        <w:tabs>
          <w:tab w:val="clear" w:pos="720"/>
        </w:tabs>
        <w:ind w:left="0" w:firstLine="709"/>
        <w:rPr>
          <w:sz w:val="28"/>
          <w:szCs w:val="28"/>
        </w:rPr>
      </w:pPr>
      <w:r w:rsidRPr="002F6E18">
        <w:rPr>
          <w:bCs/>
          <w:sz w:val="28"/>
          <w:szCs w:val="28"/>
        </w:rPr>
        <w:t>вклейка стекол</w:t>
      </w:r>
      <w:r w:rsidRPr="002F6E18">
        <w:rPr>
          <w:sz w:val="28"/>
          <w:szCs w:val="28"/>
        </w:rPr>
        <w:t xml:space="preserve"> автомобилей;</w:t>
      </w:r>
    </w:p>
    <w:p w:rsidR="00BA178F" w:rsidRPr="002F6E18" w:rsidRDefault="00BA178F" w:rsidP="002F6E18">
      <w:pPr>
        <w:pStyle w:val="a5"/>
        <w:numPr>
          <w:ilvl w:val="0"/>
          <w:numId w:val="12"/>
        </w:numPr>
        <w:tabs>
          <w:tab w:val="clear" w:pos="720"/>
        </w:tabs>
        <w:ind w:left="0" w:firstLine="709"/>
        <w:rPr>
          <w:sz w:val="28"/>
          <w:szCs w:val="28"/>
        </w:rPr>
      </w:pPr>
      <w:r w:rsidRPr="002F6E18">
        <w:rPr>
          <w:sz w:val="28"/>
          <w:szCs w:val="28"/>
        </w:rPr>
        <w:t xml:space="preserve">любой </w:t>
      </w:r>
      <w:r w:rsidRPr="002F6E18">
        <w:rPr>
          <w:bCs/>
          <w:sz w:val="28"/>
          <w:szCs w:val="28"/>
        </w:rPr>
        <w:t>кузовной ремонт</w:t>
      </w:r>
      <w:r w:rsidRPr="002F6E18">
        <w:rPr>
          <w:sz w:val="28"/>
          <w:szCs w:val="28"/>
        </w:rPr>
        <w:t xml:space="preserve"> на итальянском оборудовании и </w:t>
      </w:r>
      <w:r w:rsidRPr="002F6E18">
        <w:rPr>
          <w:bCs/>
          <w:sz w:val="28"/>
          <w:szCs w:val="28"/>
        </w:rPr>
        <w:t>покраску автомобилей</w:t>
      </w:r>
      <w:r w:rsidRPr="002F6E18">
        <w:rPr>
          <w:sz w:val="28"/>
          <w:szCs w:val="28"/>
        </w:rPr>
        <w:t>.</w:t>
      </w:r>
    </w:p>
    <w:p w:rsidR="00BA178F" w:rsidRPr="002F6E18" w:rsidRDefault="00BA178F" w:rsidP="002F6E18">
      <w:pPr>
        <w:pStyle w:val="a5"/>
        <w:rPr>
          <w:sz w:val="28"/>
          <w:szCs w:val="28"/>
        </w:rPr>
      </w:pPr>
      <w:r w:rsidRPr="002F6E18">
        <w:rPr>
          <w:sz w:val="28"/>
          <w:szCs w:val="28"/>
        </w:rPr>
        <w:t xml:space="preserve">В автосервисе используется полусинтетическое моторное масло фирмы Mobil (синтетика 5W50 и полусинтетика 10W40), но в случае, если этот выбор не устраивает заказчика, он может провести </w:t>
      </w:r>
      <w:r w:rsidRPr="002F6E18">
        <w:rPr>
          <w:bCs/>
          <w:sz w:val="28"/>
          <w:szCs w:val="28"/>
        </w:rPr>
        <w:t>техническое обслуживание</w:t>
      </w:r>
      <w:r w:rsidRPr="002F6E18">
        <w:rPr>
          <w:sz w:val="28"/>
          <w:szCs w:val="28"/>
        </w:rPr>
        <w:t xml:space="preserve"> </w:t>
      </w:r>
      <w:r w:rsidRPr="002F6E18">
        <w:rPr>
          <w:bCs/>
          <w:sz w:val="28"/>
          <w:szCs w:val="28"/>
        </w:rPr>
        <w:t>автомобиля</w:t>
      </w:r>
      <w:r w:rsidRPr="002F6E18">
        <w:rPr>
          <w:sz w:val="28"/>
          <w:szCs w:val="28"/>
        </w:rPr>
        <w:t>, используя свои расходные материалы.</w:t>
      </w:r>
    </w:p>
    <w:p w:rsidR="00BA178F" w:rsidRPr="002F6E18" w:rsidRDefault="00BA178F" w:rsidP="002F6E18">
      <w:pPr>
        <w:pStyle w:val="a5"/>
        <w:rPr>
          <w:sz w:val="28"/>
          <w:szCs w:val="28"/>
        </w:rPr>
      </w:pPr>
      <w:r w:rsidRPr="002F6E18">
        <w:rPr>
          <w:sz w:val="28"/>
          <w:szCs w:val="28"/>
        </w:rPr>
        <w:t xml:space="preserve">Наиболее важная составная часть ремонта автомобиля - это правильное определение неисправности. Для этого </w:t>
      </w:r>
      <w:r w:rsidRPr="002F6E18">
        <w:rPr>
          <w:bCs/>
          <w:sz w:val="28"/>
          <w:szCs w:val="28"/>
        </w:rPr>
        <w:t>автосервис</w:t>
      </w:r>
      <w:r w:rsidRPr="002F6E18">
        <w:rPr>
          <w:sz w:val="28"/>
          <w:szCs w:val="28"/>
        </w:rPr>
        <w:t xml:space="preserve"> располагает современным и эффективным </w:t>
      </w:r>
      <w:r w:rsidRPr="002F6E18">
        <w:rPr>
          <w:bCs/>
          <w:sz w:val="28"/>
          <w:szCs w:val="28"/>
        </w:rPr>
        <w:t xml:space="preserve">диагностическим оборудованием </w:t>
      </w:r>
      <w:r w:rsidRPr="002F6E18">
        <w:rPr>
          <w:sz w:val="28"/>
          <w:szCs w:val="28"/>
        </w:rPr>
        <w:t>заводов-изготовителей.</w:t>
      </w:r>
    </w:p>
    <w:p w:rsidR="00BA178F" w:rsidRPr="002F6E18" w:rsidRDefault="00BA178F" w:rsidP="002F6E18">
      <w:pPr>
        <w:pStyle w:val="a5"/>
        <w:rPr>
          <w:sz w:val="28"/>
          <w:szCs w:val="28"/>
        </w:rPr>
      </w:pPr>
      <w:r w:rsidRPr="002F6E18">
        <w:rPr>
          <w:sz w:val="28"/>
          <w:szCs w:val="28"/>
        </w:rPr>
        <w:t xml:space="preserve">При </w:t>
      </w:r>
      <w:r w:rsidRPr="002F6E18">
        <w:rPr>
          <w:bCs/>
          <w:sz w:val="28"/>
          <w:szCs w:val="28"/>
        </w:rPr>
        <w:t>ремонте автомобилей</w:t>
      </w:r>
      <w:r w:rsidRPr="002F6E18">
        <w:rPr>
          <w:sz w:val="28"/>
          <w:szCs w:val="28"/>
        </w:rPr>
        <w:t xml:space="preserve"> помимо оригинальных </w:t>
      </w:r>
      <w:r w:rsidRPr="002F6E18">
        <w:rPr>
          <w:bCs/>
          <w:sz w:val="28"/>
          <w:szCs w:val="28"/>
        </w:rPr>
        <w:t>запчастей</w:t>
      </w:r>
      <w:r w:rsidRPr="002F6E18">
        <w:rPr>
          <w:sz w:val="28"/>
          <w:szCs w:val="28"/>
        </w:rPr>
        <w:t xml:space="preserve"> и расходных материалов в автосервисе используется также, ничем не уступающие неоригинальные </w:t>
      </w:r>
      <w:r w:rsidRPr="002F6E18">
        <w:rPr>
          <w:bCs/>
          <w:sz w:val="28"/>
          <w:szCs w:val="28"/>
        </w:rPr>
        <w:t>запасные части</w:t>
      </w:r>
      <w:r w:rsidRPr="002F6E18">
        <w:rPr>
          <w:sz w:val="28"/>
          <w:szCs w:val="28"/>
        </w:rPr>
        <w:t xml:space="preserve"> от известных производителей, выбранных нами путем опытного анализа, на которые дается </w:t>
      </w:r>
      <w:r w:rsidRPr="002F6E18">
        <w:rPr>
          <w:bCs/>
          <w:sz w:val="28"/>
          <w:szCs w:val="28"/>
        </w:rPr>
        <w:t>гарантия</w:t>
      </w:r>
      <w:r w:rsidRPr="002F6E18">
        <w:rPr>
          <w:sz w:val="28"/>
          <w:szCs w:val="28"/>
        </w:rPr>
        <w:t>.</w:t>
      </w:r>
    </w:p>
    <w:p w:rsidR="004C13F4" w:rsidRPr="002F6E18" w:rsidRDefault="004C13F4" w:rsidP="002F6E18">
      <w:pPr>
        <w:pStyle w:val="a5"/>
        <w:rPr>
          <w:sz w:val="28"/>
          <w:szCs w:val="28"/>
        </w:rPr>
      </w:pPr>
      <w:r w:rsidRPr="002F6E18">
        <w:rPr>
          <w:sz w:val="28"/>
          <w:szCs w:val="28"/>
        </w:rPr>
        <w:t>Анализ капитала предприятия проведем на основании данных бухгалтерской отчетности, а именно на основании данных Бухгалтерского баланса (форма №1) и Отчета о прибылях и убытках (форма №2). Данный анализ позволяет сформировать представление о деятельности предприятия, выявить изменения в составе имущества предприятия и их источниках, установить взаимосвязи между показателями. Источники формирования капитала представлены в пассиве баланса, а по активу баланса мы можем оценить размещение капитала предприятия.</w:t>
      </w:r>
    </w:p>
    <w:p w:rsidR="004C13F4" w:rsidRPr="002F6E18" w:rsidRDefault="004C13F4" w:rsidP="002F6E18">
      <w:pPr>
        <w:pStyle w:val="a5"/>
        <w:rPr>
          <w:sz w:val="28"/>
          <w:szCs w:val="28"/>
        </w:rPr>
      </w:pPr>
      <w:r w:rsidRPr="002F6E18">
        <w:rPr>
          <w:sz w:val="28"/>
          <w:szCs w:val="28"/>
        </w:rPr>
        <w:t>Анализ капитала предприятия и его размещение проведем при помощи горизонтального и вертикального анализа актива и пассива баланса. Вертикальный анализ позволит нам оценить структуру капитала и его размещения, а горизонтальный анализ позволит проследить динамику капитала предприятия и статей его размещения.</w:t>
      </w:r>
    </w:p>
    <w:p w:rsidR="004C13F4" w:rsidRPr="002F6E18" w:rsidRDefault="004C13F4" w:rsidP="002F6E18">
      <w:pPr>
        <w:pStyle w:val="a5"/>
        <w:rPr>
          <w:sz w:val="28"/>
          <w:szCs w:val="28"/>
        </w:rPr>
      </w:pPr>
      <w:r w:rsidRPr="002F6E18">
        <w:rPr>
          <w:sz w:val="28"/>
          <w:szCs w:val="28"/>
        </w:rPr>
        <w:t xml:space="preserve">Проведем вертикальный анализ активов </w:t>
      </w:r>
      <w:r w:rsidR="00A2365C" w:rsidRPr="002F6E18">
        <w:rPr>
          <w:sz w:val="28"/>
          <w:szCs w:val="28"/>
        </w:rPr>
        <w:t>ООО «Глобал Гейм»</w:t>
      </w:r>
      <w:r w:rsidRPr="002F6E18">
        <w:rPr>
          <w:sz w:val="28"/>
          <w:szCs w:val="28"/>
        </w:rPr>
        <w:t>. Данные структуры активов за 200</w:t>
      </w:r>
      <w:r w:rsidR="00A2365C" w:rsidRPr="002F6E18">
        <w:rPr>
          <w:sz w:val="28"/>
          <w:szCs w:val="28"/>
        </w:rPr>
        <w:t>6</w:t>
      </w:r>
      <w:r w:rsidRPr="002F6E18">
        <w:rPr>
          <w:sz w:val="28"/>
          <w:szCs w:val="28"/>
        </w:rPr>
        <w:t>-</w:t>
      </w:r>
      <w:smartTag w:uri="urn:schemas-microsoft-com:office:smarttags" w:element="metricconverter">
        <w:smartTagPr>
          <w:attr w:name="ProductID" w:val="2008 г"/>
        </w:smartTagPr>
        <w:r w:rsidRPr="002F6E18">
          <w:rPr>
            <w:sz w:val="28"/>
            <w:szCs w:val="28"/>
          </w:rPr>
          <w:t>200</w:t>
        </w:r>
        <w:r w:rsidR="00A2365C" w:rsidRPr="002F6E18">
          <w:rPr>
            <w:sz w:val="28"/>
            <w:szCs w:val="28"/>
          </w:rPr>
          <w:t>8</w:t>
        </w:r>
        <w:r w:rsidRPr="002F6E18">
          <w:rPr>
            <w:sz w:val="28"/>
            <w:szCs w:val="28"/>
          </w:rPr>
          <w:t xml:space="preserve"> г</w:t>
        </w:r>
      </w:smartTag>
      <w:r w:rsidRPr="002F6E18">
        <w:rPr>
          <w:sz w:val="28"/>
          <w:szCs w:val="28"/>
        </w:rPr>
        <w:t>.г. представлены в таблице 2.1.</w:t>
      </w:r>
    </w:p>
    <w:p w:rsidR="002F6E18" w:rsidRDefault="002F6E18" w:rsidP="002F6E18">
      <w:pPr>
        <w:ind w:firstLine="709"/>
        <w:rPr>
          <w:sz w:val="28"/>
          <w:szCs w:val="28"/>
        </w:rPr>
      </w:pPr>
    </w:p>
    <w:p w:rsidR="004C13F4" w:rsidRPr="002F6E18" w:rsidRDefault="004C13F4" w:rsidP="002F6E18">
      <w:pPr>
        <w:ind w:firstLine="709"/>
        <w:rPr>
          <w:sz w:val="28"/>
          <w:szCs w:val="28"/>
        </w:rPr>
      </w:pPr>
      <w:r w:rsidRPr="002F6E18">
        <w:rPr>
          <w:sz w:val="28"/>
          <w:szCs w:val="28"/>
        </w:rPr>
        <w:t>Таблица 2.1</w:t>
      </w:r>
      <w:r w:rsidR="002F6E18">
        <w:rPr>
          <w:sz w:val="28"/>
          <w:szCs w:val="28"/>
        </w:rPr>
        <w:t xml:space="preserve"> </w:t>
      </w:r>
      <w:r w:rsidRPr="002F6E18">
        <w:rPr>
          <w:sz w:val="28"/>
          <w:szCs w:val="28"/>
        </w:rPr>
        <w:t xml:space="preserve">Структура активов </w:t>
      </w:r>
      <w:r w:rsidR="00A2365C" w:rsidRPr="002F6E18">
        <w:rPr>
          <w:sz w:val="28"/>
          <w:szCs w:val="28"/>
        </w:rPr>
        <w:t>ООО «Глобал Гейм»</w:t>
      </w:r>
      <w:r w:rsidRPr="002F6E18">
        <w:rPr>
          <w:sz w:val="28"/>
          <w:szCs w:val="28"/>
        </w:rPr>
        <w:t xml:space="preserve"> за 200</w:t>
      </w:r>
      <w:r w:rsidR="00A2365C" w:rsidRPr="002F6E18">
        <w:rPr>
          <w:sz w:val="28"/>
          <w:szCs w:val="28"/>
        </w:rPr>
        <w:t>6</w:t>
      </w:r>
      <w:r w:rsidRPr="002F6E18">
        <w:rPr>
          <w:sz w:val="28"/>
          <w:szCs w:val="28"/>
        </w:rPr>
        <w:t>-200</w:t>
      </w:r>
      <w:r w:rsidR="00A2365C" w:rsidRPr="002F6E18">
        <w:rPr>
          <w:sz w:val="28"/>
          <w:szCs w:val="28"/>
        </w:rPr>
        <w:t>8</w:t>
      </w:r>
      <w:r w:rsidRPr="002F6E18">
        <w:rPr>
          <w:sz w:val="28"/>
          <w:szCs w:val="28"/>
        </w:rPr>
        <w:t xml:space="preserve"> гг.</w:t>
      </w:r>
    </w:p>
    <w:tbl>
      <w:tblPr>
        <w:tblW w:w="9224" w:type="dxa"/>
        <w:tblInd w:w="98" w:type="dxa"/>
        <w:tblLook w:val="0000" w:firstRow="0" w:lastRow="0" w:firstColumn="0" w:lastColumn="0" w:noHBand="0" w:noVBand="0"/>
      </w:tblPr>
      <w:tblGrid>
        <w:gridCol w:w="2493"/>
        <w:gridCol w:w="721"/>
        <w:gridCol w:w="1050"/>
        <w:gridCol w:w="1050"/>
        <w:gridCol w:w="1050"/>
        <w:gridCol w:w="1084"/>
        <w:gridCol w:w="933"/>
        <w:gridCol w:w="933"/>
      </w:tblGrid>
      <w:tr w:rsidR="004C13F4" w:rsidRPr="002F6E18" w:rsidTr="002F6E18">
        <w:trPr>
          <w:trHeight w:val="315"/>
        </w:trPr>
        <w:tc>
          <w:tcPr>
            <w:tcW w:w="2493" w:type="dxa"/>
            <w:tcBorders>
              <w:top w:val="single" w:sz="4" w:space="0" w:color="auto"/>
              <w:left w:val="single" w:sz="4" w:space="0" w:color="auto"/>
              <w:bottom w:val="single" w:sz="4" w:space="0" w:color="auto"/>
              <w:right w:val="single" w:sz="4" w:space="0" w:color="auto"/>
            </w:tcBorders>
            <w:noWrap/>
            <w:vAlign w:val="bottom"/>
          </w:tcPr>
          <w:p w:rsidR="004C13F4" w:rsidRPr="002F6E18" w:rsidRDefault="004C13F4" w:rsidP="002F6E18">
            <w:r w:rsidRPr="002F6E18">
              <w:t>Актив</w:t>
            </w:r>
          </w:p>
        </w:tc>
        <w:tc>
          <w:tcPr>
            <w:tcW w:w="721" w:type="dxa"/>
            <w:tcBorders>
              <w:top w:val="single" w:sz="4" w:space="0" w:color="auto"/>
              <w:left w:val="nil"/>
              <w:bottom w:val="single" w:sz="4" w:space="0" w:color="auto"/>
              <w:right w:val="single" w:sz="4" w:space="0" w:color="auto"/>
            </w:tcBorders>
            <w:noWrap/>
            <w:vAlign w:val="bottom"/>
          </w:tcPr>
          <w:p w:rsidR="004C13F4" w:rsidRPr="002F6E18" w:rsidRDefault="004C13F4" w:rsidP="002F6E18">
            <w:r w:rsidRPr="002F6E18">
              <w:t>Код</w:t>
            </w:r>
          </w:p>
        </w:tc>
        <w:tc>
          <w:tcPr>
            <w:tcW w:w="1050" w:type="dxa"/>
            <w:tcBorders>
              <w:top w:val="single" w:sz="4" w:space="0" w:color="auto"/>
              <w:left w:val="nil"/>
              <w:bottom w:val="single" w:sz="4" w:space="0" w:color="auto"/>
              <w:right w:val="single" w:sz="4" w:space="0" w:color="auto"/>
            </w:tcBorders>
            <w:noWrap/>
            <w:vAlign w:val="bottom"/>
          </w:tcPr>
          <w:p w:rsidR="004C13F4" w:rsidRPr="002F6E18" w:rsidRDefault="004C13F4" w:rsidP="002F6E18">
            <w:r w:rsidRPr="002F6E18">
              <w:t>200</w:t>
            </w:r>
            <w:r w:rsidR="00A2365C" w:rsidRPr="002F6E18">
              <w:t>6</w:t>
            </w:r>
          </w:p>
        </w:tc>
        <w:tc>
          <w:tcPr>
            <w:tcW w:w="1050" w:type="dxa"/>
            <w:tcBorders>
              <w:top w:val="single" w:sz="4" w:space="0" w:color="auto"/>
              <w:left w:val="nil"/>
              <w:bottom w:val="single" w:sz="4" w:space="0" w:color="auto"/>
              <w:right w:val="single" w:sz="4" w:space="0" w:color="auto"/>
            </w:tcBorders>
            <w:noWrap/>
            <w:vAlign w:val="bottom"/>
          </w:tcPr>
          <w:p w:rsidR="004C13F4" w:rsidRPr="002F6E18" w:rsidRDefault="004C13F4" w:rsidP="002F6E18">
            <w:r w:rsidRPr="002F6E18">
              <w:t>200</w:t>
            </w:r>
            <w:r w:rsidR="00A2365C" w:rsidRPr="002F6E18">
              <w:t>7</w:t>
            </w:r>
          </w:p>
        </w:tc>
        <w:tc>
          <w:tcPr>
            <w:tcW w:w="1050" w:type="dxa"/>
            <w:tcBorders>
              <w:top w:val="single" w:sz="4" w:space="0" w:color="auto"/>
              <w:left w:val="nil"/>
              <w:bottom w:val="single" w:sz="4" w:space="0" w:color="auto"/>
              <w:right w:val="single" w:sz="4" w:space="0" w:color="auto"/>
            </w:tcBorders>
            <w:noWrap/>
            <w:vAlign w:val="bottom"/>
          </w:tcPr>
          <w:p w:rsidR="004C13F4" w:rsidRPr="002F6E18" w:rsidRDefault="004C13F4" w:rsidP="002F6E18">
            <w:r w:rsidRPr="002F6E18">
              <w:t>200</w:t>
            </w:r>
            <w:r w:rsidR="00A2365C" w:rsidRPr="002F6E18">
              <w:t>8</w:t>
            </w:r>
          </w:p>
        </w:tc>
        <w:tc>
          <w:tcPr>
            <w:tcW w:w="1084" w:type="dxa"/>
            <w:tcBorders>
              <w:top w:val="single" w:sz="4" w:space="0" w:color="auto"/>
              <w:left w:val="nil"/>
              <w:bottom w:val="single" w:sz="4" w:space="0" w:color="auto"/>
              <w:right w:val="single" w:sz="4" w:space="0" w:color="auto"/>
            </w:tcBorders>
            <w:noWrap/>
            <w:vAlign w:val="bottom"/>
          </w:tcPr>
          <w:p w:rsidR="004C13F4" w:rsidRPr="002F6E18" w:rsidRDefault="004C13F4" w:rsidP="002F6E18">
            <w:r w:rsidRPr="002F6E18">
              <w:t>200</w:t>
            </w:r>
            <w:r w:rsidR="00A2365C" w:rsidRPr="002F6E18">
              <w:t>6</w:t>
            </w:r>
          </w:p>
        </w:tc>
        <w:tc>
          <w:tcPr>
            <w:tcW w:w="930" w:type="dxa"/>
            <w:tcBorders>
              <w:top w:val="single" w:sz="4" w:space="0" w:color="auto"/>
              <w:left w:val="nil"/>
              <w:bottom w:val="single" w:sz="4" w:space="0" w:color="auto"/>
              <w:right w:val="single" w:sz="4" w:space="0" w:color="auto"/>
            </w:tcBorders>
            <w:noWrap/>
            <w:vAlign w:val="bottom"/>
          </w:tcPr>
          <w:p w:rsidR="004C13F4" w:rsidRPr="002F6E18" w:rsidRDefault="004C13F4" w:rsidP="002F6E18">
            <w:r w:rsidRPr="002F6E18">
              <w:t>200</w:t>
            </w:r>
            <w:r w:rsidR="00A2365C" w:rsidRPr="002F6E18">
              <w:t>7</w:t>
            </w:r>
          </w:p>
        </w:tc>
        <w:tc>
          <w:tcPr>
            <w:tcW w:w="846" w:type="dxa"/>
            <w:tcBorders>
              <w:top w:val="single" w:sz="4" w:space="0" w:color="auto"/>
              <w:left w:val="nil"/>
              <w:bottom w:val="single" w:sz="4" w:space="0" w:color="auto"/>
              <w:right w:val="single" w:sz="4" w:space="0" w:color="auto"/>
            </w:tcBorders>
            <w:noWrap/>
            <w:vAlign w:val="bottom"/>
          </w:tcPr>
          <w:p w:rsidR="004C13F4" w:rsidRPr="002F6E18" w:rsidRDefault="004C13F4" w:rsidP="002F6E18">
            <w:r w:rsidRPr="002F6E18">
              <w:t>200</w:t>
            </w:r>
            <w:r w:rsidR="00A2365C" w:rsidRPr="002F6E18">
              <w:t>8</w:t>
            </w:r>
          </w:p>
        </w:tc>
      </w:tr>
      <w:tr w:rsidR="004C13F4" w:rsidRPr="002F6E18" w:rsidTr="002F6E18">
        <w:trPr>
          <w:trHeight w:val="312"/>
        </w:trPr>
        <w:tc>
          <w:tcPr>
            <w:tcW w:w="9224" w:type="dxa"/>
            <w:gridSpan w:val="8"/>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I.</w:t>
            </w:r>
            <w:r w:rsidR="002F6E18">
              <w:t xml:space="preserve"> </w:t>
            </w:r>
            <w:r w:rsidRPr="002F6E18">
              <w:t>ВНЕОБОРОТНЫЕ АКТИВЫ</w:t>
            </w:r>
          </w:p>
        </w:tc>
      </w:tr>
      <w:tr w:rsidR="004C13F4" w:rsidRPr="002F6E18" w:rsidTr="002F6E18">
        <w:trPr>
          <w:trHeight w:val="315"/>
        </w:trPr>
        <w:tc>
          <w:tcPr>
            <w:tcW w:w="2493" w:type="dxa"/>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Нематериальные активы</w:t>
            </w:r>
          </w:p>
        </w:tc>
        <w:tc>
          <w:tcPr>
            <w:tcW w:w="721" w:type="dxa"/>
            <w:tcBorders>
              <w:top w:val="nil"/>
              <w:left w:val="nil"/>
              <w:bottom w:val="single" w:sz="4" w:space="0" w:color="auto"/>
              <w:right w:val="single" w:sz="4" w:space="0" w:color="auto"/>
            </w:tcBorders>
            <w:noWrap/>
            <w:vAlign w:val="bottom"/>
          </w:tcPr>
          <w:p w:rsidR="004C13F4" w:rsidRPr="002F6E18" w:rsidRDefault="004C13F4" w:rsidP="002F6E18">
            <w:r w:rsidRPr="002F6E18">
              <w:t>110</w:t>
            </w:r>
          </w:p>
        </w:tc>
        <w:tc>
          <w:tcPr>
            <w:tcW w:w="1050" w:type="dxa"/>
            <w:tcBorders>
              <w:top w:val="nil"/>
              <w:left w:val="nil"/>
              <w:bottom w:val="single" w:sz="4" w:space="0" w:color="auto"/>
              <w:right w:val="single" w:sz="4" w:space="0" w:color="auto"/>
            </w:tcBorders>
            <w:noWrap/>
            <w:vAlign w:val="bottom"/>
          </w:tcPr>
          <w:p w:rsidR="004C13F4" w:rsidRPr="002F6E18" w:rsidRDefault="004C13F4" w:rsidP="002F6E18">
            <w:r w:rsidRPr="002F6E18">
              <w:t>244</w:t>
            </w:r>
          </w:p>
        </w:tc>
        <w:tc>
          <w:tcPr>
            <w:tcW w:w="1050" w:type="dxa"/>
            <w:tcBorders>
              <w:top w:val="nil"/>
              <w:left w:val="nil"/>
              <w:bottom w:val="single" w:sz="4" w:space="0" w:color="auto"/>
              <w:right w:val="single" w:sz="4" w:space="0" w:color="auto"/>
            </w:tcBorders>
            <w:noWrap/>
            <w:vAlign w:val="bottom"/>
          </w:tcPr>
          <w:p w:rsidR="004C13F4" w:rsidRPr="002F6E18" w:rsidRDefault="004C13F4" w:rsidP="002F6E18">
            <w:r w:rsidRPr="002F6E18">
              <w:t>546</w:t>
            </w:r>
          </w:p>
        </w:tc>
        <w:tc>
          <w:tcPr>
            <w:tcW w:w="1050" w:type="dxa"/>
            <w:tcBorders>
              <w:top w:val="nil"/>
              <w:left w:val="nil"/>
              <w:bottom w:val="single" w:sz="4" w:space="0" w:color="auto"/>
              <w:right w:val="single" w:sz="4" w:space="0" w:color="auto"/>
            </w:tcBorders>
            <w:noWrap/>
            <w:vAlign w:val="bottom"/>
          </w:tcPr>
          <w:p w:rsidR="004C13F4" w:rsidRPr="002F6E18" w:rsidRDefault="004C13F4" w:rsidP="002F6E18">
            <w:r w:rsidRPr="002F6E18">
              <w:t>1 003</w:t>
            </w:r>
          </w:p>
        </w:tc>
        <w:tc>
          <w:tcPr>
            <w:tcW w:w="1084" w:type="dxa"/>
            <w:tcBorders>
              <w:top w:val="nil"/>
              <w:left w:val="nil"/>
              <w:bottom w:val="single" w:sz="4" w:space="0" w:color="auto"/>
              <w:right w:val="single" w:sz="4" w:space="0" w:color="auto"/>
            </w:tcBorders>
            <w:noWrap/>
            <w:vAlign w:val="bottom"/>
          </w:tcPr>
          <w:p w:rsidR="004C13F4" w:rsidRPr="002F6E18" w:rsidRDefault="004C13F4" w:rsidP="002F6E18">
            <w:r w:rsidRPr="002F6E18">
              <w:t>0,20%</w:t>
            </w:r>
          </w:p>
        </w:tc>
        <w:tc>
          <w:tcPr>
            <w:tcW w:w="930" w:type="dxa"/>
            <w:tcBorders>
              <w:top w:val="nil"/>
              <w:left w:val="nil"/>
              <w:bottom w:val="single" w:sz="4" w:space="0" w:color="auto"/>
              <w:right w:val="single" w:sz="4" w:space="0" w:color="auto"/>
            </w:tcBorders>
            <w:noWrap/>
            <w:vAlign w:val="bottom"/>
          </w:tcPr>
          <w:p w:rsidR="004C13F4" w:rsidRPr="002F6E18" w:rsidRDefault="004C13F4" w:rsidP="002F6E18">
            <w:r w:rsidRPr="002F6E18">
              <w:t>0,42%</w:t>
            </w:r>
          </w:p>
        </w:tc>
        <w:tc>
          <w:tcPr>
            <w:tcW w:w="846" w:type="dxa"/>
            <w:tcBorders>
              <w:top w:val="nil"/>
              <w:left w:val="nil"/>
              <w:bottom w:val="single" w:sz="4" w:space="0" w:color="auto"/>
              <w:right w:val="single" w:sz="4" w:space="0" w:color="auto"/>
            </w:tcBorders>
            <w:noWrap/>
            <w:vAlign w:val="bottom"/>
          </w:tcPr>
          <w:p w:rsidR="004C13F4" w:rsidRPr="002F6E18" w:rsidRDefault="004C13F4" w:rsidP="002F6E18">
            <w:r w:rsidRPr="002F6E18">
              <w:t>0,57%</w:t>
            </w:r>
          </w:p>
        </w:tc>
      </w:tr>
      <w:tr w:rsidR="004C13F4" w:rsidRPr="002F6E18" w:rsidTr="002F6E18">
        <w:trPr>
          <w:trHeight w:val="315"/>
        </w:trPr>
        <w:tc>
          <w:tcPr>
            <w:tcW w:w="2493" w:type="dxa"/>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Основные средства</w:t>
            </w:r>
          </w:p>
        </w:tc>
        <w:tc>
          <w:tcPr>
            <w:tcW w:w="721" w:type="dxa"/>
            <w:tcBorders>
              <w:top w:val="nil"/>
              <w:left w:val="nil"/>
              <w:bottom w:val="single" w:sz="4" w:space="0" w:color="auto"/>
              <w:right w:val="single" w:sz="4" w:space="0" w:color="auto"/>
            </w:tcBorders>
            <w:noWrap/>
            <w:vAlign w:val="bottom"/>
          </w:tcPr>
          <w:p w:rsidR="004C13F4" w:rsidRPr="002F6E18" w:rsidRDefault="004C13F4" w:rsidP="002F6E18">
            <w:r w:rsidRPr="002F6E18">
              <w:t>120</w:t>
            </w:r>
          </w:p>
        </w:tc>
        <w:tc>
          <w:tcPr>
            <w:tcW w:w="1050" w:type="dxa"/>
            <w:tcBorders>
              <w:top w:val="nil"/>
              <w:left w:val="nil"/>
              <w:bottom w:val="single" w:sz="4" w:space="0" w:color="auto"/>
              <w:right w:val="single" w:sz="4" w:space="0" w:color="auto"/>
            </w:tcBorders>
            <w:noWrap/>
            <w:vAlign w:val="bottom"/>
          </w:tcPr>
          <w:p w:rsidR="004C13F4" w:rsidRPr="002F6E18" w:rsidRDefault="004C13F4" w:rsidP="002F6E18">
            <w:r w:rsidRPr="002F6E18">
              <w:t>66 829</w:t>
            </w:r>
          </w:p>
        </w:tc>
        <w:tc>
          <w:tcPr>
            <w:tcW w:w="1050" w:type="dxa"/>
            <w:tcBorders>
              <w:top w:val="nil"/>
              <w:left w:val="nil"/>
              <w:bottom w:val="single" w:sz="4" w:space="0" w:color="auto"/>
              <w:right w:val="single" w:sz="4" w:space="0" w:color="auto"/>
            </w:tcBorders>
            <w:noWrap/>
            <w:vAlign w:val="bottom"/>
          </w:tcPr>
          <w:p w:rsidR="004C13F4" w:rsidRPr="002F6E18" w:rsidRDefault="004C13F4" w:rsidP="002F6E18">
            <w:r w:rsidRPr="002F6E18">
              <w:t>66 034</w:t>
            </w:r>
          </w:p>
        </w:tc>
        <w:tc>
          <w:tcPr>
            <w:tcW w:w="1050" w:type="dxa"/>
            <w:tcBorders>
              <w:top w:val="nil"/>
              <w:left w:val="nil"/>
              <w:bottom w:val="single" w:sz="4" w:space="0" w:color="auto"/>
              <w:right w:val="single" w:sz="4" w:space="0" w:color="auto"/>
            </w:tcBorders>
            <w:noWrap/>
            <w:vAlign w:val="bottom"/>
          </w:tcPr>
          <w:p w:rsidR="004C13F4" w:rsidRPr="002F6E18" w:rsidRDefault="004C13F4" w:rsidP="002F6E18">
            <w:r w:rsidRPr="002F6E18">
              <w:t>78 493</w:t>
            </w:r>
          </w:p>
        </w:tc>
        <w:tc>
          <w:tcPr>
            <w:tcW w:w="1084" w:type="dxa"/>
            <w:tcBorders>
              <w:top w:val="nil"/>
              <w:left w:val="nil"/>
              <w:bottom w:val="single" w:sz="4" w:space="0" w:color="auto"/>
              <w:right w:val="single" w:sz="4" w:space="0" w:color="auto"/>
            </w:tcBorders>
            <w:noWrap/>
            <w:vAlign w:val="bottom"/>
          </w:tcPr>
          <w:p w:rsidR="004C13F4" w:rsidRPr="002F6E18" w:rsidRDefault="004C13F4" w:rsidP="002F6E18">
            <w:r w:rsidRPr="002F6E18">
              <w:t>53,72%</w:t>
            </w:r>
          </w:p>
        </w:tc>
        <w:tc>
          <w:tcPr>
            <w:tcW w:w="930" w:type="dxa"/>
            <w:tcBorders>
              <w:top w:val="nil"/>
              <w:left w:val="nil"/>
              <w:bottom w:val="single" w:sz="4" w:space="0" w:color="auto"/>
              <w:right w:val="single" w:sz="4" w:space="0" w:color="auto"/>
            </w:tcBorders>
            <w:noWrap/>
            <w:vAlign w:val="bottom"/>
          </w:tcPr>
          <w:p w:rsidR="004C13F4" w:rsidRPr="002F6E18" w:rsidRDefault="004C13F4" w:rsidP="002F6E18">
            <w:r w:rsidRPr="002F6E18">
              <w:t>50,36%</w:t>
            </w:r>
          </w:p>
        </w:tc>
        <w:tc>
          <w:tcPr>
            <w:tcW w:w="846" w:type="dxa"/>
            <w:tcBorders>
              <w:top w:val="nil"/>
              <w:left w:val="nil"/>
              <w:bottom w:val="single" w:sz="4" w:space="0" w:color="auto"/>
              <w:right w:val="single" w:sz="4" w:space="0" w:color="auto"/>
            </w:tcBorders>
            <w:noWrap/>
            <w:vAlign w:val="bottom"/>
          </w:tcPr>
          <w:p w:rsidR="004C13F4" w:rsidRPr="002F6E18" w:rsidRDefault="004C13F4" w:rsidP="002F6E18">
            <w:r w:rsidRPr="002F6E18">
              <w:t>44,76%</w:t>
            </w:r>
          </w:p>
        </w:tc>
      </w:tr>
      <w:tr w:rsidR="004C13F4" w:rsidRPr="002F6E18" w:rsidTr="002F6E18">
        <w:trPr>
          <w:trHeight w:val="315"/>
        </w:trPr>
        <w:tc>
          <w:tcPr>
            <w:tcW w:w="2493" w:type="dxa"/>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Незавершенное строительство</w:t>
            </w:r>
          </w:p>
        </w:tc>
        <w:tc>
          <w:tcPr>
            <w:tcW w:w="721" w:type="dxa"/>
            <w:tcBorders>
              <w:top w:val="nil"/>
              <w:left w:val="nil"/>
              <w:bottom w:val="single" w:sz="4" w:space="0" w:color="auto"/>
              <w:right w:val="single" w:sz="4" w:space="0" w:color="auto"/>
            </w:tcBorders>
            <w:noWrap/>
            <w:vAlign w:val="bottom"/>
          </w:tcPr>
          <w:p w:rsidR="004C13F4" w:rsidRPr="002F6E18" w:rsidRDefault="004C13F4" w:rsidP="002F6E18">
            <w:r w:rsidRPr="002F6E18">
              <w:t>130</w:t>
            </w:r>
          </w:p>
        </w:tc>
        <w:tc>
          <w:tcPr>
            <w:tcW w:w="1050" w:type="dxa"/>
            <w:tcBorders>
              <w:top w:val="nil"/>
              <w:left w:val="nil"/>
              <w:bottom w:val="single" w:sz="4" w:space="0" w:color="auto"/>
              <w:right w:val="single" w:sz="4" w:space="0" w:color="auto"/>
            </w:tcBorders>
            <w:noWrap/>
            <w:vAlign w:val="bottom"/>
          </w:tcPr>
          <w:p w:rsidR="004C13F4" w:rsidRPr="002F6E18" w:rsidRDefault="004C13F4" w:rsidP="002F6E18">
            <w:r w:rsidRPr="002F6E18">
              <w:t>4 174</w:t>
            </w:r>
          </w:p>
        </w:tc>
        <w:tc>
          <w:tcPr>
            <w:tcW w:w="1050" w:type="dxa"/>
            <w:tcBorders>
              <w:top w:val="nil"/>
              <w:left w:val="nil"/>
              <w:bottom w:val="single" w:sz="4" w:space="0" w:color="auto"/>
              <w:right w:val="single" w:sz="4" w:space="0" w:color="auto"/>
            </w:tcBorders>
            <w:noWrap/>
            <w:vAlign w:val="bottom"/>
          </w:tcPr>
          <w:p w:rsidR="004C13F4" w:rsidRPr="002F6E18" w:rsidRDefault="004C13F4" w:rsidP="002F6E18">
            <w:r w:rsidRPr="002F6E18">
              <w:t>5 821</w:t>
            </w:r>
          </w:p>
        </w:tc>
        <w:tc>
          <w:tcPr>
            <w:tcW w:w="1050" w:type="dxa"/>
            <w:tcBorders>
              <w:top w:val="nil"/>
              <w:left w:val="nil"/>
              <w:bottom w:val="single" w:sz="4" w:space="0" w:color="auto"/>
              <w:right w:val="single" w:sz="4" w:space="0" w:color="auto"/>
            </w:tcBorders>
            <w:noWrap/>
            <w:vAlign w:val="bottom"/>
          </w:tcPr>
          <w:p w:rsidR="004C13F4" w:rsidRPr="002F6E18" w:rsidRDefault="004C13F4" w:rsidP="002F6E18">
            <w:r w:rsidRPr="002F6E18">
              <w:t>19 291</w:t>
            </w:r>
          </w:p>
        </w:tc>
        <w:tc>
          <w:tcPr>
            <w:tcW w:w="1084" w:type="dxa"/>
            <w:tcBorders>
              <w:top w:val="nil"/>
              <w:left w:val="nil"/>
              <w:bottom w:val="single" w:sz="4" w:space="0" w:color="auto"/>
              <w:right w:val="single" w:sz="4" w:space="0" w:color="auto"/>
            </w:tcBorders>
            <w:noWrap/>
            <w:vAlign w:val="bottom"/>
          </w:tcPr>
          <w:p w:rsidR="004C13F4" w:rsidRPr="002F6E18" w:rsidRDefault="004C13F4" w:rsidP="002F6E18">
            <w:r w:rsidRPr="002F6E18">
              <w:t>3,36%</w:t>
            </w:r>
          </w:p>
        </w:tc>
        <w:tc>
          <w:tcPr>
            <w:tcW w:w="930" w:type="dxa"/>
            <w:tcBorders>
              <w:top w:val="nil"/>
              <w:left w:val="nil"/>
              <w:bottom w:val="single" w:sz="4" w:space="0" w:color="auto"/>
              <w:right w:val="single" w:sz="4" w:space="0" w:color="auto"/>
            </w:tcBorders>
            <w:noWrap/>
            <w:vAlign w:val="bottom"/>
          </w:tcPr>
          <w:p w:rsidR="004C13F4" w:rsidRPr="002F6E18" w:rsidRDefault="004C13F4" w:rsidP="002F6E18">
            <w:r w:rsidRPr="002F6E18">
              <w:t>4,44%</w:t>
            </w:r>
          </w:p>
        </w:tc>
        <w:tc>
          <w:tcPr>
            <w:tcW w:w="846" w:type="dxa"/>
            <w:tcBorders>
              <w:top w:val="nil"/>
              <w:left w:val="nil"/>
              <w:bottom w:val="single" w:sz="4" w:space="0" w:color="auto"/>
              <w:right w:val="single" w:sz="4" w:space="0" w:color="auto"/>
            </w:tcBorders>
            <w:noWrap/>
            <w:vAlign w:val="bottom"/>
          </w:tcPr>
          <w:p w:rsidR="004C13F4" w:rsidRPr="002F6E18" w:rsidRDefault="004C13F4" w:rsidP="002F6E18">
            <w:r w:rsidRPr="002F6E18">
              <w:t>11,00%</w:t>
            </w:r>
          </w:p>
        </w:tc>
      </w:tr>
      <w:tr w:rsidR="004C13F4" w:rsidRPr="002F6E18" w:rsidTr="002F6E18">
        <w:trPr>
          <w:trHeight w:val="315"/>
        </w:trPr>
        <w:tc>
          <w:tcPr>
            <w:tcW w:w="2493" w:type="dxa"/>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Долгосрочные финансовые вложения</w:t>
            </w:r>
          </w:p>
        </w:tc>
        <w:tc>
          <w:tcPr>
            <w:tcW w:w="721" w:type="dxa"/>
            <w:tcBorders>
              <w:top w:val="nil"/>
              <w:left w:val="nil"/>
              <w:bottom w:val="single" w:sz="4" w:space="0" w:color="auto"/>
              <w:right w:val="single" w:sz="4" w:space="0" w:color="auto"/>
            </w:tcBorders>
            <w:noWrap/>
            <w:vAlign w:val="bottom"/>
          </w:tcPr>
          <w:p w:rsidR="004C13F4" w:rsidRPr="002F6E18" w:rsidRDefault="004C13F4" w:rsidP="002F6E18">
            <w:r w:rsidRPr="002F6E18">
              <w:t>140</w:t>
            </w:r>
          </w:p>
        </w:tc>
        <w:tc>
          <w:tcPr>
            <w:tcW w:w="1050" w:type="dxa"/>
            <w:tcBorders>
              <w:top w:val="nil"/>
              <w:left w:val="nil"/>
              <w:bottom w:val="single" w:sz="4" w:space="0" w:color="auto"/>
              <w:right w:val="single" w:sz="4" w:space="0" w:color="auto"/>
            </w:tcBorders>
            <w:noWrap/>
            <w:vAlign w:val="bottom"/>
          </w:tcPr>
          <w:p w:rsidR="004C13F4" w:rsidRPr="002F6E18" w:rsidRDefault="004C13F4" w:rsidP="002F6E18">
            <w:r w:rsidRPr="002F6E18">
              <w:t>1 980</w:t>
            </w:r>
          </w:p>
        </w:tc>
        <w:tc>
          <w:tcPr>
            <w:tcW w:w="1050" w:type="dxa"/>
            <w:tcBorders>
              <w:top w:val="nil"/>
              <w:left w:val="nil"/>
              <w:bottom w:val="single" w:sz="4" w:space="0" w:color="auto"/>
              <w:right w:val="single" w:sz="4" w:space="0" w:color="auto"/>
            </w:tcBorders>
            <w:noWrap/>
            <w:vAlign w:val="bottom"/>
          </w:tcPr>
          <w:p w:rsidR="004C13F4" w:rsidRPr="002F6E18" w:rsidRDefault="004C13F4" w:rsidP="002F6E18">
            <w:r w:rsidRPr="002F6E18">
              <w:t>1 972</w:t>
            </w:r>
          </w:p>
        </w:tc>
        <w:tc>
          <w:tcPr>
            <w:tcW w:w="1050" w:type="dxa"/>
            <w:tcBorders>
              <w:top w:val="nil"/>
              <w:left w:val="nil"/>
              <w:bottom w:val="single" w:sz="4" w:space="0" w:color="auto"/>
              <w:right w:val="single" w:sz="4" w:space="0" w:color="auto"/>
            </w:tcBorders>
            <w:noWrap/>
            <w:vAlign w:val="bottom"/>
          </w:tcPr>
          <w:p w:rsidR="004C13F4" w:rsidRPr="002F6E18" w:rsidRDefault="004C13F4" w:rsidP="002F6E18">
            <w:r w:rsidRPr="002F6E18">
              <w:t>1 033</w:t>
            </w:r>
          </w:p>
        </w:tc>
        <w:tc>
          <w:tcPr>
            <w:tcW w:w="1084" w:type="dxa"/>
            <w:tcBorders>
              <w:top w:val="nil"/>
              <w:left w:val="nil"/>
              <w:bottom w:val="single" w:sz="4" w:space="0" w:color="auto"/>
              <w:right w:val="single" w:sz="4" w:space="0" w:color="auto"/>
            </w:tcBorders>
            <w:noWrap/>
            <w:vAlign w:val="bottom"/>
          </w:tcPr>
          <w:p w:rsidR="004C13F4" w:rsidRPr="002F6E18" w:rsidRDefault="004C13F4" w:rsidP="002F6E18">
            <w:r w:rsidRPr="002F6E18">
              <w:t>1,59%</w:t>
            </w:r>
          </w:p>
        </w:tc>
        <w:tc>
          <w:tcPr>
            <w:tcW w:w="930" w:type="dxa"/>
            <w:tcBorders>
              <w:top w:val="nil"/>
              <w:left w:val="nil"/>
              <w:bottom w:val="single" w:sz="4" w:space="0" w:color="auto"/>
              <w:right w:val="single" w:sz="4" w:space="0" w:color="auto"/>
            </w:tcBorders>
            <w:noWrap/>
            <w:vAlign w:val="bottom"/>
          </w:tcPr>
          <w:p w:rsidR="004C13F4" w:rsidRPr="002F6E18" w:rsidRDefault="004C13F4" w:rsidP="002F6E18">
            <w:r w:rsidRPr="002F6E18">
              <w:t>1,50%</w:t>
            </w:r>
          </w:p>
        </w:tc>
        <w:tc>
          <w:tcPr>
            <w:tcW w:w="846" w:type="dxa"/>
            <w:tcBorders>
              <w:top w:val="nil"/>
              <w:left w:val="nil"/>
              <w:bottom w:val="single" w:sz="4" w:space="0" w:color="auto"/>
              <w:right w:val="single" w:sz="4" w:space="0" w:color="auto"/>
            </w:tcBorders>
            <w:noWrap/>
            <w:vAlign w:val="bottom"/>
          </w:tcPr>
          <w:p w:rsidR="004C13F4" w:rsidRPr="002F6E18" w:rsidRDefault="004C13F4" w:rsidP="002F6E18">
            <w:r w:rsidRPr="002F6E18">
              <w:t>0,57%</w:t>
            </w:r>
          </w:p>
        </w:tc>
      </w:tr>
      <w:tr w:rsidR="004C13F4" w:rsidRPr="002F6E18" w:rsidTr="002F6E18">
        <w:trPr>
          <w:trHeight w:val="315"/>
        </w:trPr>
        <w:tc>
          <w:tcPr>
            <w:tcW w:w="2493" w:type="dxa"/>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Итого по разделу I</w:t>
            </w:r>
          </w:p>
        </w:tc>
        <w:tc>
          <w:tcPr>
            <w:tcW w:w="721" w:type="dxa"/>
            <w:tcBorders>
              <w:top w:val="nil"/>
              <w:left w:val="nil"/>
              <w:bottom w:val="single" w:sz="4" w:space="0" w:color="auto"/>
              <w:right w:val="single" w:sz="4" w:space="0" w:color="auto"/>
            </w:tcBorders>
            <w:noWrap/>
            <w:vAlign w:val="bottom"/>
          </w:tcPr>
          <w:p w:rsidR="004C13F4" w:rsidRPr="002F6E18" w:rsidRDefault="004C13F4" w:rsidP="002F6E18">
            <w:r w:rsidRPr="002F6E18">
              <w:t>190</w:t>
            </w:r>
          </w:p>
        </w:tc>
        <w:tc>
          <w:tcPr>
            <w:tcW w:w="1050" w:type="dxa"/>
            <w:tcBorders>
              <w:top w:val="nil"/>
              <w:left w:val="nil"/>
              <w:bottom w:val="single" w:sz="4" w:space="0" w:color="auto"/>
              <w:right w:val="single" w:sz="4" w:space="0" w:color="auto"/>
            </w:tcBorders>
            <w:noWrap/>
            <w:vAlign w:val="bottom"/>
          </w:tcPr>
          <w:p w:rsidR="004C13F4" w:rsidRPr="002F6E18" w:rsidRDefault="004C13F4" w:rsidP="002F6E18">
            <w:r w:rsidRPr="002F6E18">
              <w:t>73 227</w:t>
            </w:r>
          </w:p>
        </w:tc>
        <w:tc>
          <w:tcPr>
            <w:tcW w:w="1050" w:type="dxa"/>
            <w:tcBorders>
              <w:top w:val="nil"/>
              <w:left w:val="nil"/>
              <w:bottom w:val="single" w:sz="4" w:space="0" w:color="auto"/>
              <w:right w:val="single" w:sz="4" w:space="0" w:color="auto"/>
            </w:tcBorders>
            <w:noWrap/>
            <w:vAlign w:val="bottom"/>
          </w:tcPr>
          <w:p w:rsidR="004C13F4" w:rsidRPr="002F6E18" w:rsidRDefault="004C13F4" w:rsidP="002F6E18">
            <w:r w:rsidRPr="002F6E18">
              <w:t>74 373</w:t>
            </w:r>
          </w:p>
        </w:tc>
        <w:tc>
          <w:tcPr>
            <w:tcW w:w="1050" w:type="dxa"/>
            <w:tcBorders>
              <w:top w:val="nil"/>
              <w:left w:val="nil"/>
              <w:bottom w:val="single" w:sz="4" w:space="0" w:color="auto"/>
              <w:right w:val="single" w:sz="4" w:space="0" w:color="auto"/>
            </w:tcBorders>
            <w:noWrap/>
            <w:vAlign w:val="bottom"/>
          </w:tcPr>
          <w:p w:rsidR="004C13F4" w:rsidRPr="002F6E18" w:rsidRDefault="004C13F4" w:rsidP="002F6E18">
            <w:r w:rsidRPr="002F6E18">
              <w:t>99 790</w:t>
            </w:r>
          </w:p>
        </w:tc>
        <w:tc>
          <w:tcPr>
            <w:tcW w:w="1084" w:type="dxa"/>
            <w:tcBorders>
              <w:top w:val="nil"/>
              <w:left w:val="nil"/>
              <w:bottom w:val="single" w:sz="4" w:space="0" w:color="auto"/>
              <w:right w:val="single" w:sz="4" w:space="0" w:color="auto"/>
            </w:tcBorders>
            <w:noWrap/>
            <w:vAlign w:val="bottom"/>
          </w:tcPr>
          <w:p w:rsidR="004C13F4" w:rsidRPr="002F6E18" w:rsidRDefault="004C13F4" w:rsidP="002F6E18">
            <w:r w:rsidRPr="002F6E18">
              <w:t>58,86%</w:t>
            </w:r>
          </w:p>
        </w:tc>
        <w:tc>
          <w:tcPr>
            <w:tcW w:w="930" w:type="dxa"/>
            <w:tcBorders>
              <w:top w:val="nil"/>
              <w:left w:val="nil"/>
              <w:bottom w:val="single" w:sz="4" w:space="0" w:color="auto"/>
              <w:right w:val="single" w:sz="4" w:space="0" w:color="auto"/>
            </w:tcBorders>
            <w:noWrap/>
            <w:vAlign w:val="bottom"/>
          </w:tcPr>
          <w:p w:rsidR="004C13F4" w:rsidRPr="002F6E18" w:rsidRDefault="004C13F4" w:rsidP="002F6E18">
            <w:r w:rsidRPr="002F6E18">
              <w:t>56,72%</w:t>
            </w:r>
          </w:p>
        </w:tc>
        <w:tc>
          <w:tcPr>
            <w:tcW w:w="846" w:type="dxa"/>
            <w:tcBorders>
              <w:top w:val="nil"/>
              <w:left w:val="nil"/>
              <w:bottom w:val="single" w:sz="4" w:space="0" w:color="auto"/>
              <w:right w:val="single" w:sz="4" w:space="0" w:color="auto"/>
            </w:tcBorders>
            <w:noWrap/>
            <w:vAlign w:val="bottom"/>
          </w:tcPr>
          <w:p w:rsidR="004C13F4" w:rsidRPr="002F6E18" w:rsidRDefault="004C13F4" w:rsidP="002F6E18">
            <w:r w:rsidRPr="002F6E18">
              <w:t>56,90%</w:t>
            </w:r>
          </w:p>
        </w:tc>
      </w:tr>
      <w:tr w:rsidR="004C13F4" w:rsidRPr="002F6E18" w:rsidTr="002F6E18">
        <w:trPr>
          <w:trHeight w:val="315"/>
        </w:trPr>
        <w:tc>
          <w:tcPr>
            <w:tcW w:w="9224" w:type="dxa"/>
            <w:gridSpan w:val="8"/>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II. ОБОРОТНЫЕ АКТИВЫ</w:t>
            </w:r>
          </w:p>
        </w:tc>
      </w:tr>
      <w:tr w:rsidR="004C13F4" w:rsidRPr="002F6E18" w:rsidTr="002F6E18">
        <w:trPr>
          <w:trHeight w:val="315"/>
        </w:trPr>
        <w:tc>
          <w:tcPr>
            <w:tcW w:w="2493" w:type="dxa"/>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Запасы</w:t>
            </w:r>
          </w:p>
        </w:tc>
        <w:tc>
          <w:tcPr>
            <w:tcW w:w="721" w:type="dxa"/>
            <w:tcBorders>
              <w:top w:val="nil"/>
              <w:left w:val="nil"/>
              <w:bottom w:val="single" w:sz="4" w:space="0" w:color="auto"/>
              <w:right w:val="single" w:sz="4" w:space="0" w:color="auto"/>
            </w:tcBorders>
            <w:noWrap/>
            <w:vAlign w:val="bottom"/>
          </w:tcPr>
          <w:p w:rsidR="004C13F4" w:rsidRPr="002F6E18" w:rsidRDefault="004C13F4" w:rsidP="002F6E18">
            <w:r w:rsidRPr="002F6E18">
              <w:t>210</w:t>
            </w:r>
          </w:p>
        </w:tc>
        <w:tc>
          <w:tcPr>
            <w:tcW w:w="1050" w:type="dxa"/>
            <w:tcBorders>
              <w:top w:val="nil"/>
              <w:left w:val="nil"/>
              <w:bottom w:val="single" w:sz="4" w:space="0" w:color="auto"/>
              <w:right w:val="single" w:sz="4" w:space="0" w:color="auto"/>
            </w:tcBorders>
            <w:noWrap/>
            <w:vAlign w:val="bottom"/>
          </w:tcPr>
          <w:p w:rsidR="004C13F4" w:rsidRPr="002F6E18" w:rsidRDefault="004C13F4" w:rsidP="002F6E18">
            <w:r w:rsidRPr="002F6E18">
              <w:t>32 911</w:t>
            </w:r>
          </w:p>
        </w:tc>
        <w:tc>
          <w:tcPr>
            <w:tcW w:w="1050" w:type="dxa"/>
            <w:tcBorders>
              <w:top w:val="nil"/>
              <w:left w:val="nil"/>
              <w:bottom w:val="single" w:sz="4" w:space="0" w:color="auto"/>
              <w:right w:val="single" w:sz="4" w:space="0" w:color="auto"/>
            </w:tcBorders>
            <w:noWrap/>
            <w:vAlign w:val="bottom"/>
          </w:tcPr>
          <w:p w:rsidR="004C13F4" w:rsidRPr="002F6E18" w:rsidRDefault="004C13F4" w:rsidP="002F6E18">
            <w:r w:rsidRPr="002F6E18">
              <w:t>33 555</w:t>
            </w:r>
          </w:p>
        </w:tc>
        <w:tc>
          <w:tcPr>
            <w:tcW w:w="1050" w:type="dxa"/>
            <w:tcBorders>
              <w:top w:val="nil"/>
              <w:left w:val="nil"/>
              <w:bottom w:val="single" w:sz="4" w:space="0" w:color="auto"/>
              <w:right w:val="single" w:sz="4" w:space="0" w:color="auto"/>
            </w:tcBorders>
            <w:noWrap/>
            <w:vAlign w:val="bottom"/>
          </w:tcPr>
          <w:p w:rsidR="004C13F4" w:rsidRPr="002F6E18" w:rsidRDefault="004C13F4" w:rsidP="002F6E18">
            <w:r w:rsidRPr="002F6E18">
              <w:t>35 789</w:t>
            </w:r>
          </w:p>
        </w:tc>
        <w:tc>
          <w:tcPr>
            <w:tcW w:w="1084" w:type="dxa"/>
            <w:tcBorders>
              <w:top w:val="nil"/>
              <w:left w:val="nil"/>
              <w:bottom w:val="single" w:sz="4" w:space="0" w:color="auto"/>
              <w:right w:val="single" w:sz="4" w:space="0" w:color="auto"/>
            </w:tcBorders>
            <w:noWrap/>
            <w:vAlign w:val="bottom"/>
          </w:tcPr>
          <w:p w:rsidR="004C13F4" w:rsidRPr="002F6E18" w:rsidRDefault="004C13F4" w:rsidP="002F6E18">
            <w:r w:rsidRPr="002F6E18">
              <w:t>26,45%</w:t>
            </w:r>
          </w:p>
        </w:tc>
        <w:tc>
          <w:tcPr>
            <w:tcW w:w="930" w:type="dxa"/>
            <w:tcBorders>
              <w:top w:val="nil"/>
              <w:left w:val="nil"/>
              <w:bottom w:val="single" w:sz="4" w:space="0" w:color="auto"/>
              <w:right w:val="single" w:sz="4" w:space="0" w:color="auto"/>
            </w:tcBorders>
            <w:noWrap/>
            <w:vAlign w:val="bottom"/>
          </w:tcPr>
          <w:p w:rsidR="004C13F4" w:rsidRPr="002F6E18" w:rsidRDefault="004C13F4" w:rsidP="002F6E18">
            <w:r w:rsidRPr="002F6E18">
              <w:t>25,59%</w:t>
            </w:r>
          </w:p>
        </w:tc>
        <w:tc>
          <w:tcPr>
            <w:tcW w:w="846" w:type="dxa"/>
            <w:tcBorders>
              <w:top w:val="nil"/>
              <w:left w:val="nil"/>
              <w:bottom w:val="single" w:sz="4" w:space="0" w:color="auto"/>
              <w:right w:val="single" w:sz="4" w:space="0" w:color="auto"/>
            </w:tcBorders>
            <w:noWrap/>
            <w:vAlign w:val="bottom"/>
          </w:tcPr>
          <w:p w:rsidR="004C13F4" w:rsidRPr="002F6E18" w:rsidRDefault="004C13F4" w:rsidP="002F6E18">
            <w:r w:rsidRPr="002F6E18">
              <w:t>20,41%</w:t>
            </w:r>
          </w:p>
        </w:tc>
      </w:tr>
      <w:tr w:rsidR="004C13F4" w:rsidRPr="002F6E18" w:rsidTr="002F6E18">
        <w:trPr>
          <w:trHeight w:val="315"/>
        </w:trPr>
        <w:tc>
          <w:tcPr>
            <w:tcW w:w="2493" w:type="dxa"/>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НДС по приобретенным ценностям</w:t>
            </w:r>
          </w:p>
        </w:tc>
        <w:tc>
          <w:tcPr>
            <w:tcW w:w="721" w:type="dxa"/>
            <w:tcBorders>
              <w:top w:val="nil"/>
              <w:left w:val="nil"/>
              <w:bottom w:val="single" w:sz="4" w:space="0" w:color="auto"/>
              <w:right w:val="single" w:sz="4" w:space="0" w:color="auto"/>
            </w:tcBorders>
            <w:noWrap/>
            <w:vAlign w:val="bottom"/>
          </w:tcPr>
          <w:p w:rsidR="004C13F4" w:rsidRPr="002F6E18" w:rsidRDefault="004C13F4" w:rsidP="002F6E18">
            <w:r w:rsidRPr="002F6E18">
              <w:t>220</w:t>
            </w:r>
          </w:p>
        </w:tc>
        <w:tc>
          <w:tcPr>
            <w:tcW w:w="1050" w:type="dxa"/>
            <w:tcBorders>
              <w:top w:val="nil"/>
              <w:left w:val="nil"/>
              <w:bottom w:val="single" w:sz="4" w:space="0" w:color="auto"/>
              <w:right w:val="single" w:sz="4" w:space="0" w:color="auto"/>
            </w:tcBorders>
            <w:noWrap/>
            <w:vAlign w:val="bottom"/>
          </w:tcPr>
          <w:p w:rsidR="004C13F4" w:rsidRPr="002F6E18" w:rsidRDefault="004C13F4" w:rsidP="002F6E18">
            <w:r w:rsidRPr="002F6E18">
              <w:t>278</w:t>
            </w:r>
          </w:p>
        </w:tc>
        <w:tc>
          <w:tcPr>
            <w:tcW w:w="1050" w:type="dxa"/>
            <w:tcBorders>
              <w:top w:val="nil"/>
              <w:left w:val="nil"/>
              <w:bottom w:val="single" w:sz="4" w:space="0" w:color="auto"/>
              <w:right w:val="single" w:sz="4" w:space="0" w:color="auto"/>
            </w:tcBorders>
            <w:noWrap/>
            <w:vAlign w:val="bottom"/>
          </w:tcPr>
          <w:p w:rsidR="004C13F4" w:rsidRPr="002F6E18" w:rsidRDefault="004C13F4" w:rsidP="002F6E18">
            <w:r w:rsidRPr="002F6E18">
              <w:t>515</w:t>
            </w:r>
          </w:p>
        </w:tc>
        <w:tc>
          <w:tcPr>
            <w:tcW w:w="1050" w:type="dxa"/>
            <w:tcBorders>
              <w:top w:val="nil"/>
              <w:left w:val="nil"/>
              <w:bottom w:val="single" w:sz="4" w:space="0" w:color="auto"/>
              <w:right w:val="single" w:sz="4" w:space="0" w:color="auto"/>
            </w:tcBorders>
            <w:noWrap/>
            <w:vAlign w:val="bottom"/>
          </w:tcPr>
          <w:p w:rsidR="004C13F4" w:rsidRPr="002F6E18" w:rsidRDefault="004C13F4" w:rsidP="002F6E18">
            <w:r w:rsidRPr="002F6E18">
              <w:t>1 336</w:t>
            </w:r>
          </w:p>
        </w:tc>
        <w:tc>
          <w:tcPr>
            <w:tcW w:w="1084" w:type="dxa"/>
            <w:tcBorders>
              <w:top w:val="nil"/>
              <w:left w:val="nil"/>
              <w:bottom w:val="single" w:sz="4" w:space="0" w:color="auto"/>
              <w:right w:val="single" w:sz="4" w:space="0" w:color="auto"/>
            </w:tcBorders>
            <w:noWrap/>
            <w:vAlign w:val="bottom"/>
          </w:tcPr>
          <w:p w:rsidR="004C13F4" w:rsidRPr="002F6E18" w:rsidRDefault="004C13F4" w:rsidP="002F6E18">
            <w:r w:rsidRPr="002F6E18">
              <w:t>0,22%</w:t>
            </w:r>
          </w:p>
        </w:tc>
        <w:tc>
          <w:tcPr>
            <w:tcW w:w="930" w:type="dxa"/>
            <w:tcBorders>
              <w:top w:val="nil"/>
              <w:left w:val="nil"/>
              <w:bottom w:val="single" w:sz="4" w:space="0" w:color="auto"/>
              <w:right w:val="single" w:sz="4" w:space="0" w:color="auto"/>
            </w:tcBorders>
            <w:noWrap/>
            <w:vAlign w:val="bottom"/>
          </w:tcPr>
          <w:p w:rsidR="004C13F4" w:rsidRPr="002F6E18" w:rsidRDefault="004C13F4" w:rsidP="002F6E18">
            <w:r w:rsidRPr="002F6E18">
              <w:t>0,39%</w:t>
            </w:r>
          </w:p>
        </w:tc>
        <w:tc>
          <w:tcPr>
            <w:tcW w:w="846" w:type="dxa"/>
            <w:tcBorders>
              <w:top w:val="nil"/>
              <w:left w:val="nil"/>
              <w:bottom w:val="single" w:sz="4" w:space="0" w:color="auto"/>
              <w:right w:val="single" w:sz="4" w:space="0" w:color="auto"/>
            </w:tcBorders>
            <w:noWrap/>
            <w:vAlign w:val="bottom"/>
          </w:tcPr>
          <w:p w:rsidR="004C13F4" w:rsidRPr="002F6E18" w:rsidRDefault="004C13F4" w:rsidP="002F6E18">
            <w:r w:rsidRPr="002F6E18">
              <w:t>0,76%</w:t>
            </w:r>
          </w:p>
        </w:tc>
      </w:tr>
      <w:tr w:rsidR="004C13F4" w:rsidRPr="002F6E18" w:rsidTr="002F6E18">
        <w:trPr>
          <w:trHeight w:val="315"/>
        </w:trPr>
        <w:tc>
          <w:tcPr>
            <w:tcW w:w="2493" w:type="dxa"/>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Долгосрочная Дебиторская задолженность</w:t>
            </w:r>
          </w:p>
        </w:tc>
        <w:tc>
          <w:tcPr>
            <w:tcW w:w="721" w:type="dxa"/>
            <w:tcBorders>
              <w:top w:val="nil"/>
              <w:left w:val="nil"/>
              <w:bottom w:val="single" w:sz="4" w:space="0" w:color="auto"/>
              <w:right w:val="single" w:sz="4" w:space="0" w:color="auto"/>
            </w:tcBorders>
            <w:noWrap/>
            <w:vAlign w:val="bottom"/>
          </w:tcPr>
          <w:p w:rsidR="004C13F4" w:rsidRPr="002F6E18" w:rsidRDefault="004C13F4" w:rsidP="002F6E18">
            <w:r w:rsidRPr="002F6E18">
              <w:t>230</w:t>
            </w:r>
          </w:p>
        </w:tc>
        <w:tc>
          <w:tcPr>
            <w:tcW w:w="1050" w:type="dxa"/>
            <w:tcBorders>
              <w:top w:val="nil"/>
              <w:left w:val="nil"/>
              <w:bottom w:val="single" w:sz="4" w:space="0" w:color="auto"/>
              <w:right w:val="single" w:sz="4" w:space="0" w:color="auto"/>
            </w:tcBorders>
            <w:noWrap/>
            <w:vAlign w:val="bottom"/>
          </w:tcPr>
          <w:p w:rsidR="004C13F4" w:rsidRPr="002F6E18" w:rsidRDefault="004C13F4" w:rsidP="002F6E18">
            <w:r w:rsidRPr="002F6E18">
              <w:t>90</w:t>
            </w:r>
          </w:p>
        </w:tc>
        <w:tc>
          <w:tcPr>
            <w:tcW w:w="1050" w:type="dxa"/>
            <w:tcBorders>
              <w:top w:val="nil"/>
              <w:left w:val="nil"/>
              <w:bottom w:val="single" w:sz="4" w:space="0" w:color="auto"/>
              <w:right w:val="single" w:sz="4" w:space="0" w:color="auto"/>
            </w:tcBorders>
            <w:noWrap/>
            <w:vAlign w:val="bottom"/>
          </w:tcPr>
          <w:p w:rsidR="004C13F4" w:rsidRPr="002F6E18" w:rsidRDefault="004C13F4" w:rsidP="002F6E18">
            <w:r w:rsidRPr="002F6E18">
              <w:t>63</w:t>
            </w:r>
          </w:p>
        </w:tc>
        <w:tc>
          <w:tcPr>
            <w:tcW w:w="1050" w:type="dxa"/>
            <w:tcBorders>
              <w:top w:val="nil"/>
              <w:left w:val="nil"/>
              <w:bottom w:val="single" w:sz="4" w:space="0" w:color="auto"/>
              <w:right w:val="single" w:sz="4" w:space="0" w:color="auto"/>
            </w:tcBorders>
            <w:noWrap/>
            <w:vAlign w:val="bottom"/>
          </w:tcPr>
          <w:p w:rsidR="004C13F4" w:rsidRPr="002F6E18" w:rsidRDefault="004C13F4" w:rsidP="002F6E18">
            <w:r w:rsidRPr="002F6E18">
              <w:t>583</w:t>
            </w:r>
          </w:p>
        </w:tc>
        <w:tc>
          <w:tcPr>
            <w:tcW w:w="1084" w:type="dxa"/>
            <w:tcBorders>
              <w:top w:val="nil"/>
              <w:left w:val="nil"/>
              <w:bottom w:val="single" w:sz="4" w:space="0" w:color="auto"/>
              <w:right w:val="single" w:sz="4" w:space="0" w:color="auto"/>
            </w:tcBorders>
            <w:noWrap/>
            <w:vAlign w:val="bottom"/>
          </w:tcPr>
          <w:p w:rsidR="004C13F4" w:rsidRPr="002F6E18" w:rsidRDefault="004C13F4" w:rsidP="002F6E18">
            <w:r w:rsidRPr="002F6E18">
              <w:t>0,07%</w:t>
            </w:r>
          </w:p>
        </w:tc>
        <w:tc>
          <w:tcPr>
            <w:tcW w:w="930" w:type="dxa"/>
            <w:tcBorders>
              <w:top w:val="nil"/>
              <w:left w:val="nil"/>
              <w:bottom w:val="single" w:sz="4" w:space="0" w:color="auto"/>
              <w:right w:val="single" w:sz="4" w:space="0" w:color="auto"/>
            </w:tcBorders>
            <w:noWrap/>
            <w:vAlign w:val="bottom"/>
          </w:tcPr>
          <w:p w:rsidR="004C13F4" w:rsidRPr="002F6E18" w:rsidRDefault="004C13F4" w:rsidP="002F6E18">
            <w:r w:rsidRPr="002F6E18">
              <w:t>0,05%</w:t>
            </w:r>
          </w:p>
        </w:tc>
        <w:tc>
          <w:tcPr>
            <w:tcW w:w="846" w:type="dxa"/>
            <w:tcBorders>
              <w:top w:val="nil"/>
              <w:left w:val="nil"/>
              <w:bottom w:val="single" w:sz="4" w:space="0" w:color="auto"/>
              <w:right w:val="single" w:sz="4" w:space="0" w:color="auto"/>
            </w:tcBorders>
            <w:noWrap/>
            <w:vAlign w:val="bottom"/>
          </w:tcPr>
          <w:p w:rsidR="004C13F4" w:rsidRPr="002F6E18" w:rsidRDefault="004C13F4" w:rsidP="002F6E18">
            <w:r w:rsidRPr="002F6E18">
              <w:t>0,33%</w:t>
            </w:r>
          </w:p>
        </w:tc>
      </w:tr>
      <w:tr w:rsidR="004C13F4" w:rsidRPr="002F6E18" w:rsidTr="002F6E18">
        <w:trPr>
          <w:trHeight w:val="315"/>
        </w:trPr>
        <w:tc>
          <w:tcPr>
            <w:tcW w:w="2493" w:type="dxa"/>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Краткосрочная Дебиторская задолженность</w:t>
            </w:r>
          </w:p>
        </w:tc>
        <w:tc>
          <w:tcPr>
            <w:tcW w:w="721" w:type="dxa"/>
            <w:tcBorders>
              <w:top w:val="nil"/>
              <w:left w:val="nil"/>
              <w:bottom w:val="single" w:sz="4" w:space="0" w:color="auto"/>
              <w:right w:val="single" w:sz="4" w:space="0" w:color="auto"/>
            </w:tcBorders>
            <w:noWrap/>
            <w:vAlign w:val="bottom"/>
          </w:tcPr>
          <w:p w:rsidR="004C13F4" w:rsidRPr="002F6E18" w:rsidRDefault="004C13F4" w:rsidP="002F6E18">
            <w:r w:rsidRPr="002F6E18">
              <w:t>240</w:t>
            </w:r>
          </w:p>
        </w:tc>
        <w:tc>
          <w:tcPr>
            <w:tcW w:w="1050" w:type="dxa"/>
            <w:tcBorders>
              <w:top w:val="nil"/>
              <w:left w:val="nil"/>
              <w:bottom w:val="single" w:sz="4" w:space="0" w:color="auto"/>
              <w:right w:val="single" w:sz="4" w:space="0" w:color="auto"/>
            </w:tcBorders>
            <w:noWrap/>
            <w:vAlign w:val="bottom"/>
          </w:tcPr>
          <w:p w:rsidR="004C13F4" w:rsidRPr="002F6E18" w:rsidRDefault="004C13F4" w:rsidP="002F6E18">
            <w:r w:rsidRPr="002F6E18">
              <w:t>15 398</w:t>
            </w:r>
          </w:p>
        </w:tc>
        <w:tc>
          <w:tcPr>
            <w:tcW w:w="1050" w:type="dxa"/>
            <w:tcBorders>
              <w:top w:val="nil"/>
              <w:left w:val="nil"/>
              <w:bottom w:val="single" w:sz="4" w:space="0" w:color="auto"/>
              <w:right w:val="single" w:sz="4" w:space="0" w:color="auto"/>
            </w:tcBorders>
            <w:noWrap/>
            <w:vAlign w:val="bottom"/>
          </w:tcPr>
          <w:p w:rsidR="004C13F4" w:rsidRPr="002F6E18" w:rsidRDefault="004C13F4" w:rsidP="002F6E18">
            <w:r w:rsidRPr="002F6E18">
              <w:t>19 907</w:t>
            </w:r>
          </w:p>
        </w:tc>
        <w:tc>
          <w:tcPr>
            <w:tcW w:w="1050" w:type="dxa"/>
            <w:tcBorders>
              <w:top w:val="nil"/>
              <w:left w:val="nil"/>
              <w:bottom w:val="single" w:sz="4" w:space="0" w:color="auto"/>
              <w:right w:val="single" w:sz="4" w:space="0" w:color="auto"/>
            </w:tcBorders>
            <w:noWrap/>
            <w:vAlign w:val="bottom"/>
          </w:tcPr>
          <w:p w:rsidR="004C13F4" w:rsidRPr="002F6E18" w:rsidRDefault="004C13F4" w:rsidP="002F6E18">
            <w:r w:rsidRPr="002F6E18">
              <w:t>24 451</w:t>
            </w:r>
          </w:p>
        </w:tc>
        <w:tc>
          <w:tcPr>
            <w:tcW w:w="1084" w:type="dxa"/>
            <w:tcBorders>
              <w:top w:val="nil"/>
              <w:left w:val="nil"/>
              <w:bottom w:val="single" w:sz="4" w:space="0" w:color="auto"/>
              <w:right w:val="single" w:sz="4" w:space="0" w:color="auto"/>
            </w:tcBorders>
            <w:noWrap/>
            <w:vAlign w:val="bottom"/>
          </w:tcPr>
          <w:p w:rsidR="004C13F4" w:rsidRPr="002F6E18" w:rsidRDefault="004C13F4" w:rsidP="002F6E18">
            <w:r w:rsidRPr="002F6E18">
              <w:t>12,38%</w:t>
            </w:r>
          </w:p>
        </w:tc>
        <w:tc>
          <w:tcPr>
            <w:tcW w:w="930" w:type="dxa"/>
            <w:tcBorders>
              <w:top w:val="nil"/>
              <w:left w:val="nil"/>
              <w:bottom w:val="single" w:sz="4" w:space="0" w:color="auto"/>
              <w:right w:val="single" w:sz="4" w:space="0" w:color="auto"/>
            </w:tcBorders>
            <w:noWrap/>
            <w:vAlign w:val="bottom"/>
          </w:tcPr>
          <w:p w:rsidR="004C13F4" w:rsidRPr="002F6E18" w:rsidRDefault="004C13F4" w:rsidP="002F6E18">
            <w:r w:rsidRPr="002F6E18">
              <w:t>15,18%</w:t>
            </w:r>
          </w:p>
        </w:tc>
        <w:tc>
          <w:tcPr>
            <w:tcW w:w="846" w:type="dxa"/>
            <w:tcBorders>
              <w:top w:val="nil"/>
              <w:left w:val="nil"/>
              <w:bottom w:val="single" w:sz="4" w:space="0" w:color="auto"/>
              <w:right w:val="single" w:sz="4" w:space="0" w:color="auto"/>
            </w:tcBorders>
            <w:noWrap/>
            <w:vAlign w:val="bottom"/>
          </w:tcPr>
          <w:p w:rsidR="004C13F4" w:rsidRPr="002F6E18" w:rsidRDefault="004C13F4" w:rsidP="002F6E18">
            <w:r w:rsidRPr="002F6E18">
              <w:t>13,94%</w:t>
            </w:r>
          </w:p>
        </w:tc>
      </w:tr>
      <w:tr w:rsidR="004C13F4" w:rsidRPr="002F6E18" w:rsidTr="002F6E18">
        <w:trPr>
          <w:trHeight w:val="315"/>
        </w:trPr>
        <w:tc>
          <w:tcPr>
            <w:tcW w:w="2493" w:type="dxa"/>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Краткосрочные финансовые вложения</w:t>
            </w:r>
          </w:p>
        </w:tc>
        <w:tc>
          <w:tcPr>
            <w:tcW w:w="721" w:type="dxa"/>
            <w:tcBorders>
              <w:top w:val="nil"/>
              <w:left w:val="nil"/>
              <w:bottom w:val="single" w:sz="4" w:space="0" w:color="auto"/>
              <w:right w:val="single" w:sz="4" w:space="0" w:color="auto"/>
            </w:tcBorders>
            <w:noWrap/>
            <w:vAlign w:val="bottom"/>
          </w:tcPr>
          <w:p w:rsidR="004C13F4" w:rsidRPr="002F6E18" w:rsidRDefault="004C13F4" w:rsidP="002F6E18">
            <w:r w:rsidRPr="002F6E18">
              <w:t>250</w:t>
            </w:r>
          </w:p>
        </w:tc>
        <w:tc>
          <w:tcPr>
            <w:tcW w:w="1050" w:type="dxa"/>
            <w:tcBorders>
              <w:top w:val="nil"/>
              <w:left w:val="nil"/>
              <w:bottom w:val="single" w:sz="4" w:space="0" w:color="auto"/>
              <w:right w:val="single" w:sz="4" w:space="0" w:color="auto"/>
            </w:tcBorders>
            <w:noWrap/>
            <w:vAlign w:val="bottom"/>
          </w:tcPr>
          <w:p w:rsidR="004C13F4" w:rsidRPr="002F6E18" w:rsidRDefault="004C13F4" w:rsidP="002F6E18">
            <w:r w:rsidRPr="002F6E18">
              <w:t>120</w:t>
            </w:r>
          </w:p>
        </w:tc>
        <w:tc>
          <w:tcPr>
            <w:tcW w:w="1050" w:type="dxa"/>
            <w:tcBorders>
              <w:top w:val="nil"/>
              <w:left w:val="nil"/>
              <w:bottom w:val="single" w:sz="4" w:space="0" w:color="auto"/>
              <w:right w:val="single" w:sz="4" w:space="0" w:color="auto"/>
            </w:tcBorders>
            <w:noWrap/>
            <w:vAlign w:val="bottom"/>
          </w:tcPr>
          <w:p w:rsidR="004C13F4" w:rsidRPr="002F6E18" w:rsidRDefault="004C13F4" w:rsidP="002F6E18">
            <w:r w:rsidRPr="002F6E18">
              <w:t>672</w:t>
            </w:r>
          </w:p>
        </w:tc>
        <w:tc>
          <w:tcPr>
            <w:tcW w:w="1050" w:type="dxa"/>
            <w:tcBorders>
              <w:top w:val="nil"/>
              <w:left w:val="nil"/>
              <w:bottom w:val="single" w:sz="4" w:space="0" w:color="auto"/>
              <w:right w:val="single" w:sz="4" w:space="0" w:color="auto"/>
            </w:tcBorders>
            <w:noWrap/>
            <w:vAlign w:val="bottom"/>
          </w:tcPr>
          <w:p w:rsidR="004C13F4" w:rsidRPr="002F6E18" w:rsidRDefault="004C13F4" w:rsidP="002F6E18">
            <w:r w:rsidRPr="002F6E18">
              <w:t>1 460</w:t>
            </w:r>
          </w:p>
        </w:tc>
        <w:tc>
          <w:tcPr>
            <w:tcW w:w="1084" w:type="dxa"/>
            <w:tcBorders>
              <w:top w:val="nil"/>
              <w:left w:val="nil"/>
              <w:bottom w:val="single" w:sz="4" w:space="0" w:color="auto"/>
              <w:right w:val="single" w:sz="4" w:space="0" w:color="auto"/>
            </w:tcBorders>
            <w:noWrap/>
            <w:vAlign w:val="bottom"/>
          </w:tcPr>
          <w:p w:rsidR="004C13F4" w:rsidRPr="002F6E18" w:rsidRDefault="004C13F4" w:rsidP="002F6E18">
            <w:r w:rsidRPr="002F6E18">
              <w:t>0,10%</w:t>
            </w:r>
          </w:p>
        </w:tc>
        <w:tc>
          <w:tcPr>
            <w:tcW w:w="930" w:type="dxa"/>
            <w:tcBorders>
              <w:top w:val="nil"/>
              <w:left w:val="nil"/>
              <w:bottom w:val="single" w:sz="4" w:space="0" w:color="auto"/>
              <w:right w:val="single" w:sz="4" w:space="0" w:color="auto"/>
            </w:tcBorders>
            <w:noWrap/>
            <w:vAlign w:val="bottom"/>
          </w:tcPr>
          <w:p w:rsidR="004C13F4" w:rsidRPr="002F6E18" w:rsidRDefault="004C13F4" w:rsidP="002F6E18">
            <w:r w:rsidRPr="002F6E18">
              <w:t>0,51%</w:t>
            </w:r>
          </w:p>
        </w:tc>
        <w:tc>
          <w:tcPr>
            <w:tcW w:w="846" w:type="dxa"/>
            <w:tcBorders>
              <w:top w:val="nil"/>
              <w:left w:val="nil"/>
              <w:bottom w:val="single" w:sz="4" w:space="0" w:color="auto"/>
              <w:right w:val="single" w:sz="4" w:space="0" w:color="auto"/>
            </w:tcBorders>
            <w:noWrap/>
            <w:vAlign w:val="bottom"/>
          </w:tcPr>
          <w:p w:rsidR="004C13F4" w:rsidRPr="002F6E18" w:rsidRDefault="004C13F4" w:rsidP="002F6E18">
            <w:r w:rsidRPr="002F6E18">
              <w:t>0,83%</w:t>
            </w:r>
          </w:p>
        </w:tc>
      </w:tr>
      <w:tr w:rsidR="004C13F4" w:rsidRPr="002F6E18" w:rsidTr="002F6E18">
        <w:trPr>
          <w:trHeight w:val="315"/>
        </w:trPr>
        <w:tc>
          <w:tcPr>
            <w:tcW w:w="2493" w:type="dxa"/>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Денежные средства</w:t>
            </w:r>
          </w:p>
        </w:tc>
        <w:tc>
          <w:tcPr>
            <w:tcW w:w="721" w:type="dxa"/>
            <w:tcBorders>
              <w:top w:val="nil"/>
              <w:left w:val="nil"/>
              <w:bottom w:val="single" w:sz="4" w:space="0" w:color="auto"/>
              <w:right w:val="single" w:sz="4" w:space="0" w:color="auto"/>
            </w:tcBorders>
            <w:noWrap/>
            <w:vAlign w:val="bottom"/>
          </w:tcPr>
          <w:p w:rsidR="004C13F4" w:rsidRPr="002F6E18" w:rsidRDefault="004C13F4" w:rsidP="002F6E18">
            <w:r w:rsidRPr="002F6E18">
              <w:t>260</w:t>
            </w:r>
          </w:p>
        </w:tc>
        <w:tc>
          <w:tcPr>
            <w:tcW w:w="1050" w:type="dxa"/>
            <w:tcBorders>
              <w:top w:val="nil"/>
              <w:left w:val="nil"/>
              <w:bottom w:val="single" w:sz="4" w:space="0" w:color="auto"/>
              <w:right w:val="single" w:sz="4" w:space="0" w:color="auto"/>
            </w:tcBorders>
            <w:noWrap/>
            <w:vAlign w:val="bottom"/>
          </w:tcPr>
          <w:p w:rsidR="004C13F4" w:rsidRPr="002F6E18" w:rsidRDefault="004C13F4" w:rsidP="002F6E18">
            <w:r w:rsidRPr="002F6E18">
              <w:t>2 384</w:t>
            </w:r>
          </w:p>
        </w:tc>
        <w:tc>
          <w:tcPr>
            <w:tcW w:w="1050" w:type="dxa"/>
            <w:tcBorders>
              <w:top w:val="nil"/>
              <w:left w:val="nil"/>
              <w:bottom w:val="single" w:sz="4" w:space="0" w:color="auto"/>
              <w:right w:val="single" w:sz="4" w:space="0" w:color="auto"/>
            </w:tcBorders>
            <w:noWrap/>
            <w:vAlign w:val="bottom"/>
          </w:tcPr>
          <w:p w:rsidR="004C13F4" w:rsidRPr="002F6E18" w:rsidRDefault="004C13F4" w:rsidP="002F6E18">
            <w:r w:rsidRPr="002F6E18">
              <w:t>2 034</w:t>
            </w:r>
          </w:p>
        </w:tc>
        <w:tc>
          <w:tcPr>
            <w:tcW w:w="1050" w:type="dxa"/>
            <w:tcBorders>
              <w:top w:val="nil"/>
              <w:left w:val="nil"/>
              <w:bottom w:val="single" w:sz="4" w:space="0" w:color="auto"/>
              <w:right w:val="single" w:sz="4" w:space="0" w:color="auto"/>
            </w:tcBorders>
            <w:noWrap/>
            <w:vAlign w:val="bottom"/>
          </w:tcPr>
          <w:p w:rsidR="004C13F4" w:rsidRPr="002F6E18" w:rsidRDefault="004C13F4" w:rsidP="002F6E18">
            <w:r w:rsidRPr="002F6E18">
              <w:t>11 974</w:t>
            </w:r>
          </w:p>
        </w:tc>
        <w:tc>
          <w:tcPr>
            <w:tcW w:w="1084" w:type="dxa"/>
            <w:tcBorders>
              <w:top w:val="nil"/>
              <w:left w:val="nil"/>
              <w:bottom w:val="single" w:sz="4" w:space="0" w:color="auto"/>
              <w:right w:val="single" w:sz="4" w:space="0" w:color="auto"/>
            </w:tcBorders>
            <w:noWrap/>
            <w:vAlign w:val="bottom"/>
          </w:tcPr>
          <w:p w:rsidR="004C13F4" w:rsidRPr="002F6E18" w:rsidRDefault="004C13F4" w:rsidP="002F6E18">
            <w:r w:rsidRPr="002F6E18">
              <w:t>1,92%</w:t>
            </w:r>
          </w:p>
        </w:tc>
        <w:tc>
          <w:tcPr>
            <w:tcW w:w="930" w:type="dxa"/>
            <w:tcBorders>
              <w:top w:val="nil"/>
              <w:left w:val="nil"/>
              <w:bottom w:val="single" w:sz="4" w:space="0" w:color="auto"/>
              <w:right w:val="single" w:sz="4" w:space="0" w:color="auto"/>
            </w:tcBorders>
            <w:noWrap/>
            <w:vAlign w:val="bottom"/>
          </w:tcPr>
          <w:p w:rsidR="004C13F4" w:rsidRPr="002F6E18" w:rsidRDefault="004C13F4" w:rsidP="002F6E18">
            <w:r w:rsidRPr="002F6E18">
              <w:t>1,55%</w:t>
            </w:r>
          </w:p>
        </w:tc>
        <w:tc>
          <w:tcPr>
            <w:tcW w:w="846" w:type="dxa"/>
            <w:tcBorders>
              <w:top w:val="nil"/>
              <w:left w:val="nil"/>
              <w:bottom w:val="single" w:sz="4" w:space="0" w:color="auto"/>
              <w:right w:val="single" w:sz="4" w:space="0" w:color="auto"/>
            </w:tcBorders>
            <w:noWrap/>
            <w:vAlign w:val="bottom"/>
          </w:tcPr>
          <w:p w:rsidR="004C13F4" w:rsidRPr="002F6E18" w:rsidRDefault="004C13F4" w:rsidP="002F6E18">
            <w:r w:rsidRPr="002F6E18">
              <w:t>6,83%</w:t>
            </w:r>
          </w:p>
        </w:tc>
      </w:tr>
      <w:tr w:rsidR="004C13F4" w:rsidRPr="002F6E18" w:rsidTr="002F6E18">
        <w:trPr>
          <w:trHeight w:val="315"/>
        </w:trPr>
        <w:tc>
          <w:tcPr>
            <w:tcW w:w="2493" w:type="dxa"/>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Прочие оборотные активы</w:t>
            </w:r>
          </w:p>
        </w:tc>
        <w:tc>
          <w:tcPr>
            <w:tcW w:w="721" w:type="dxa"/>
            <w:tcBorders>
              <w:top w:val="nil"/>
              <w:left w:val="nil"/>
              <w:bottom w:val="single" w:sz="4" w:space="0" w:color="auto"/>
              <w:right w:val="single" w:sz="4" w:space="0" w:color="auto"/>
            </w:tcBorders>
            <w:noWrap/>
            <w:vAlign w:val="bottom"/>
          </w:tcPr>
          <w:p w:rsidR="004C13F4" w:rsidRPr="002F6E18" w:rsidRDefault="004C13F4" w:rsidP="002F6E18">
            <w:r w:rsidRPr="002F6E18">
              <w:t>270</w:t>
            </w:r>
          </w:p>
        </w:tc>
        <w:tc>
          <w:tcPr>
            <w:tcW w:w="1050" w:type="dxa"/>
            <w:tcBorders>
              <w:top w:val="nil"/>
              <w:left w:val="nil"/>
              <w:bottom w:val="single" w:sz="4" w:space="0" w:color="auto"/>
              <w:right w:val="single" w:sz="4" w:space="0" w:color="auto"/>
            </w:tcBorders>
            <w:noWrap/>
            <w:vAlign w:val="bottom"/>
          </w:tcPr>
          <w:p w:rsidR="004C13F4" w:rsidRPr="002F6E18" w:rsidRDefault="004C13F4" w:rsidP="002F6E18">
            <w:r w:rsidRPr="002F6E18">
              <w:t>0</w:t>
            </w:r>
          </w:p>
        </w:tc>
        <w:tc>
          <w:tcPr>
            <w:tcW w:w="1050" w:type="dxa"/>
            <w:tcBorders>
              <w:top w:val="nil"/>
              <w:left w:val="nil"/>
              <w:bottom w:val="single" w:sz="4" w:space="0" w:color="auto"/>
              <w:right w:val="single" w:sz="4" w:space="0" w:color="auto"/>
            </w:tcBorders>
            <w:noWrap/>
            <w:vAlign w:val="bottom"/>
          </w:tcPr>
          <w:p w:rsidR="004C13F4" w:rsidRPr="002F6E18" w:rsidRDefault="004C13F4" w:rsidP="002F6E18">
            <w:r w:rsidRPr="002F6E18">
              <w:t>0</w:t>
            </w:r>
          </w:p>
        </w:tc>
        <w:tc>
          <w:tcPr>
            <w:tcW w:w="1050" w:type="dxa"/>
            <w:tcBorders>
              <w:top w:val="nil"/>
              <w:left w:val="nil"/>
              <w:bottom w:val="single" w:sz="4" w:space="0" w:color="auto"/>
              <w:right w:val="single" w:sz="4" w:space="0" w:color="auto"/>
            </w:tcBorders>
            <w:noWrap/>
            <w:vAlign w:val="bottom"/>
          </w:tcPr>
          <w:p w:rsidR="004C13F4" w:rsidRPr="002F6E18" w:rsidRDefault="004C13F4" w:rsidP="002F6E18">
            <w:r w:rsidRPr="002F6E18">
              <w:t>0</w:t>
            </w:r>
          </w:p>
        </w:tc>
        <w:tc>
          <w:tcPr>
            <w:tcW w:w="1084" w:type="dxa"/>
            <w:tcBorders>
              <w:top w:val="nil"/>
              <w:left w:val="nil"/>
              <w:bottom w:val="single" w:sz="4" w:space="0" w:color="auto"/>
              <w:right w:val="single" w:sz="4" w:space="0" w:color="auto"/>
            </w:tcBorders>
            <w:noWrap/>
            <w:vAlign w:val="bottom"/>
          </w:tcPr>
          <w:p w:rsidR="004C13F4" w:rsidRPr="002F6E18" w:rsidRDefault="004C13F4" w:rsidP="002F6E18">
            <w:r w:rsidRPr="002F6E18">
              <w:t>0,00%</w:t>
            </w:r>
          </w:p>
        </w:tc>
        <w:tc>
          <w:tcPr>
            <w:tcW w:w="930" w:type="dxa"/>
            <w:tcBorders>
              <w:top w:val="nil"/>
              <w:left w:val="nil"/>
              <w:bottom w:val="single" w:sz="4" w:space="0" w:color="auto"/>
              <w:right w:val="single" w:sz="4" w:space="0" w:color="auto"/>
            </w:tcBorders>
            <w:noWrap/>
            <w:vAlign w:val="bottom"/>
          </w:tcPr>
          <w:p w:rsidR="004C13F4" w:rsidRPr="002F6E18" w:rsidRDefault="004C13F4" w:rsidP="002F6E18">
            <w:r w:rsidRPr="002F6E18">
              <w:t>0,00%</w:t>
            </w:r>
          </w:p>
        </w:tc>
        <w:tc>
          <w:tcPr>
            <w:tcW w:w="846" w:type="dxa"/>
            <w:tcBorders>
              <w:top w:val="nil"/>
              <w:left w:val="nil"/>
              <w:bottom w:val="single" w:sz="4" w:space="0" w:color="auto"/>
              <w:right w:val="single" w:sz="4" w:space="0" w:color="auto"/>
            </w:tcBorders>
            <w:noWrap/>
            <w:vAlign w:val="bottom"/>
          </w:tcPr>
          <w:p w:rsidR="004C13F4" w:rsidRPr="002F6E18" w:rsidRDefault="004C13F4" w:rsidP="002F6E18">
            <w:r w:rsidRPr="002F6E18">
              <w:t>0,00%</w:t>
            </w:r>
          </w:p>
        </w:tc>
      </w:tr>
      <w:tr w:rsidR="004C13F4" w:rsidRPr="002F6E18" w:rsidTr="002F6E18">
        <w:trPr>
          <w:trHeight w:val="315"/>
        </w:trPr>
        <w:tc>
          <w:tcPr>
            <w:tcW w:w="2493" w:type="dxa"/>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Итого по разделу II</w:t>
            </w:r>
          </w:p>
        </w:tc>
        <w:tc>
          <w:tcPr>
            <w:tcW w:w="721" w:type="dxa"/>
            <w:tcBorders>
              <w:top w:val="nil"/>
              <w:left w:val="nil"/>
              <w:bottom w:val="single" w:sz="4" w:space="0" w:color="auto"/>
              <w:right w:val="single" w:sz="4" w:space="0" w:color="auto"/>
            </w:tcBorders>
            <w:noWrap/>
            <w:vAlign w:val="bottom"/>
          </w:tcPr>
          <w:p w:rsidR="004C13F4" w:rsidRPr="002F6E18" w:rsidRDefault="004C13F4" w:rsidP="002F6E18">
            <w:r w:rsidRPr="002F6E18">
              <w:t>290</w:t>
            </w:r>
          </w:p>
        </w:tc>
        <w:tc>
          <w:tcPr>
            <w:tcW w:w="1050" w:type="dxa"/>
            <w:tcBorders>
              <w:top w:val="nil"/>
              <w:left w:val="nil"/>
              <w:bottom w:val="single" w:sz="4" w:space="0" w:color="auto"/>
              <w:right w:val="single" w:sz="4" w:space="0" w:color="auto"/>
            </w:tcBorders>
            <w:noWrap/>
            <w:vAlign w:val="bottom"/>
          </w:tcPr>
          <w:p w:rsidR="004C13F4" w:rsidRPr="002F6E18" w:rsidRDefault="004C13F4" w:rsidP="002F6E18">
            <w:r w:rsidRPr="002F6E18">
              <w:t>51 181</w:t>
            </w:r>
          </w:p>
        </w:tc>
        <w:tc>
          <w:tcPr>
            <w:tcW w:w="1050" w:type="dxa"/>
            <w:tcBorders>
              <w:top w:val="nil"/>
              <w:left w:val="nil"/>
              <w:bottom w:val="single" w:sz="4" w:space="0" w:color="auto"/>
              <w:right w:val="single" w:sz="4" w:space="0" w:color="auto"/>
            </w:tcBorders>
            <w:noWrap/>
            <w:vAlign w:val="bottom"/>
          </w:tcPr>
          <w:p w:rsidR="004C13F4" w:rsidRPr="002F6E18" w:rsidRDefault="004C13F4" w:rsidP="002F6E18">
            <w:r w:rsidRPr="002F6E18">
              <w:t>56 746</w:t>
            </w:r>
          </w:p>
        </w:tc>
        <w:tc>
          <w:tcPr>
            <w:tcW w:w="1050" w:type="dxa"/>
            <w:tcBorders>
              <w:top w:val="nil"/>
              <w:left w:val="nil"/>
              <w:bottom w:val="single" w:sz="4" w:space="0" w:color="auto"/>
              <w:right w:val="single" w:sz="4" w:space="0" w:color="auto"/>
            </w:tcBorders>
            <w:noWrap/>
            <w:vAlign w:val="bottom"/>
          </w:tcPr>
          <w:p w:rsidR="004C13F4" w:rsidRPr="002F6E18" w:rsidRDefault="004C13F4" w:rsidP="002F6E18">
            <w:r w:rsidRPr="002F6E18">
              <w:t>75 593</w:t>
            </w:r>
          </w:p>
        </w:tc>
        <w:tc>
          <w:tcPr>
            <w:tcW w:w="1084" w:type="dxa"/>
            <w:tcBorders>
              <w:top w:val="nil"/>
              <w:left w:val="nil"/>
              <w:bottom w:val="single" w:sz="4" w:space="0" w:color="auto"/>
              <w:right w:val="single" w:sz="4" w:space="0" w:color="auto"/>
            </w:tcBorders>
            <w:noWrap/>
            <w:vAlign w:val="bottom"/>
          </w:tcPr>
          <w:p w:rsidR="004C13F4" w:rsidRPr="002F6E18" w:rsidRDefault="004C13F4" w:rsidP="002F6E18">
            <w:r w:rsidRPr="002F6E18">
              <w:t>41,14%</w:t>
            </w:r>
          </w:p>
        </w:tc>
        <w:tc>
          <w:tcPr>
            <w:tcW w:w="930" w:type="dxa"/>
            <w:tcBorders>
              <w:top w:val="nil"/>
              <w:left w:val="nil"/>
              <w:bottom w:val="single" w:sz="4" w:space="0" w:color="auto"/>
              <w:right w:val="single" w:sz="4" w:space="0" w:color="auto"/>
            </w:tcBorders>
            <w:noWrap/>
            <w:vAlign w:val="bottom"/>
          </w:tcPr>
          <w:p w:rsidR="004C13F4" w:rsidRPr="002F6E18" w:rsidRDefault="004C13F4" w:rsidP="002F6E18">
            <w:r w:rsidRPr="002F6E18">
              <w:t>43,28%</w:t>
            </w:r>
          </w:p>
        </w:tc>
        <w:tc>
          <w:tcPr>
            <w:tcW w:w="846" w:type="dxa"/>
            <w:tcBorders>
              <w:top w:val="nil"/>
              <w:left w:val="nil"/>
              <w:bottom w:val="single" w:sz="4" w:space="0" w:color="auto"/>
              <w:right w:val="single" w:sz="4" w:space="0" w:color="auto"/>
            </w:tcBorders>
            <w:noWrap/>
            <w:vAlign w:val="bottom"/>
          </w:tcPr>
          <w:p w:rsidR="004C13F4" w:rsidRPr="002F6E18" w:rsidRDefault="004C13F4" w:rsidP="002F6E18">
            <w:r w:rsidRPr="002F6E18">
              <w:t>43,10%</w:t>
            </w:r>
          </w:p>
        </w:tc>
      </w:tr>
      <w:tr w:rsidR="004C13F4" w:rsidRPr="002F6E18" w:rsidTr="002F6E18">
        <w:trPr>
          <w:trHeight w:val="315"/>
        </w:trPr>
        <w:tc>
          <w:tcPr>
            <w:tcW w:w="2493" w:type="dxa"/>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БАЛАНС</w:t>
            </w:r>
          </w:p>
        </w:tc>
        <w:tc>
          <w:tcPr>
            <w:tcW w:w="721" w:type="dxa"/>
            <w:tcBorders>
              <w:top w:val="nil"/>
              <w:left w:val="nil"/>
              <w:bottom w:val="single" w:sz="4" w:space="0" w:color="auto"/>
              <w:right w:val="single" w:sz="4" w:space="0" w:color="auto"/>
            </w:tcBorders>
            <w:noWrap/>
            <w:vAlign w:val="bottom"/>
          </w:tcPr>
          <w:p w:rsidR="004C13F4" w:rsidRPr="002F6E18" w:rsidRDefault="004C13F4" w:rsidP="002F6E18"/>
        </w:tc>
        <w:tc>
          <w:tcPr>
            <w:tcW w:w="1050" w:type="dxa"/>
            <w:tcBorders>
              <w:top w:val="nil"/>
              <w:left w:val="nil"/>
              <w:bottom w:val="single" w:sz="4" w:space="0" w:color="auto"/>
              <w:right w:val="single" w:sz="4" w:space="0" w:color="auto"/>
            </w:tcBorders>
            <w:noWrap/>
            <w:vAlign w:val="bottom"/>
          </w:tcPr>
          <w:p w:rsidR="004C13F4" w:rsidRPr="002F6E18" w:rsidRDefault="004C13F4" w:rsidP="002F6E18">
            <w:r w:rsidRPr="002F6E18">
              <w:t>124 408</w:t>
            </w:r>
          </w:p>
        </w:tc>
        <w:tc>
          <w:tcPr>
            <w:tcW w:w="1050" w:type="dxa"/>
            <w:tcBorders>
              <w:top w:val="nil"/>
              <w:left w:val="nil"/>
              <w:bottom w:val="single" w:sz="4" w:space="0" w:color="auto"/>
              <w:right w:val="single" w:sz="4" w:space="0" w:color="auto"/>
            </w:tcBorders>
            <w:noWrap/>
            <w:vAlign w:val="bottom"/>
          </w:tcPr>
          <w:p w:rsidR="004C13F4" w:rsidRPr="002F6E18" w:rsidRDefault="004C13F4" w:rsidP="002F6E18">
            <w:r w:rsidRPr="002F6E18">
              <w:t>131 119</w:t>
            </w:r>
          </w:p>
        </w:tc>
        <w:tc>
          <w:tcPr>
            <w:tcW w:w="1050" w:type="dxa"/>
            <w:tcBorders>
              <w:top w:val="nil"/>
              <w:left w:val="nil"/>
              <w:bottom w:val="single" w:sz="4" w:space="0" w:color="auto"/>
              <w:right w:val="single" w:sz="4" w:space="0" w:color="auto"/>
            </w:tcBorders>
            <w:noWrap/>
            <w:vAlign w:val="bottom"/>
          </w:tcPr>
          <w:p w:rsidR="004C13F4" w:rsidRPr="002F6E18" w:rsidRDefault="004C13F4" w:rsidP="002F6E18">
            <w:r w:rsidRPr="002F6E18">
              <w:t>175 413</w:t>
            </w:r>
          </w:p>
        </w:tc>
        <w:tc>
          <w:tcPr>
            <w:tcW w:w="1084" w:type="dxa"/>
            <w:tcBorders>
              <w:top w:val="nil"/>
              <w:left w:val="nil"/>
              <w:bottom w:val="single" w:sz="4" w:space="0" w:color="auto"/>
              <w:right w:val="single" w:sz="4" w:space="0" w:color="auto"/>
            </w:tcBorders>
            <w:noWrap/>
            <w:vAlign w:val="bottom"/>
          </w:tcPr>
          <w:p w:rsidR="004C13F4" w:rsidRPr="002F6E18" w:rsidRDefault="004C13F4" w:rsidP="002F6E18">
            <w:r w:rsidRPr="002F6E18">
              <w:t>100,00%</w:t>
            </w:r>
          </w:p>
        </w:tc>
        <w:tc>
          <w:tcPr>
            <w:tcW w:w="930" w:type="dxa"/>
            <w:tcBorders>
              <w:top w:val="nil"/>
              <w:left w:val="nil"/>
              <w:bottom w:val="single" w:sz="4" w:space="0" w:color="auto"/>
              <w:right w:val="single" w:sz="4" w:space="0" w:color="auto"/>
            </w:tcBorders>
            <w:noWrap/>
            <w:vAlign w:val="bottom"/>
          </w:tcPr>
          <w:p w:rsidR="004C13F4" w:rsidRPr="002F6E18" w:rsidRDefault="004C13F4" w:rsidP="002F6E18">
            <w:r w:rsidRPr="002F6E18">
              <w:t>100,00%</w:t>
            </w:r>
          </w:p>
        </w:tc>
        <w:tc>
          <w:tcPr>
            <w:tcW w:w="846" w:type="dxa"/>
            <w:tcBorders>
              <w:top w:val="nil"/>
              <w:left w:val="nil"/>
              <w:bottom w:val="single" w:sz="4" w:space="0" w:color="auto"/>
              <w:right w:val="single" w:sz="4" w:space="0" w:color="auto"/>
            </w:tcBorders>
            <w:noWrap/>
            <w:vAlign w:val="bottom"/>
          </w:tcPr>
          <w:p w:rsidR="004C13F4" w:rsidRPr="002F6E18" w:rsidRDefault="004C13F4" w:rsidP="002F6E18">
            <w:r w:rsidRPr="002F6E18">
              <w:t>100,00%</w:t>
            </w:r>
          </w:p>
        </w:tc>
      </w:tr>
    </w:tbl>
    <w:p w:rsidR="004C13F4" w:rsidRPr="002F6E18" w:rsidRDefault="004C13F4" w:rsidP="002F6E18">
      <w:pPr>
        <w:pStyle w:val="a5"/>
        <w:rPr>
          <w:sz w:val="28"/>
          <w:szCs w:val="28"/>
        </w:rPr>
      </w:pPr>
    </w:p>
    <w:p w:rsidR="004C13F4" w:rsidRPr="002F6E18" w:rsidRDefault="004C13F4" w:rsidP="002F6E18">
      <w:pPr>
        <w:pStyle w:val="a5"/>
        <w:rPr>
          <w:sz w:val="28"/>
          <w:szCs w:val="28"/>
        </w:rPr>
      </w:pPr>
      <w:r w:rsidRPr="002F6E18">
        <w:rPr>
          <w:sz w:val="28"/>
          <w:szCs w:val="28"/>
        </w:rPr>
        <w:t>Графически данные, характеризующие структуру активов по годам представлены на рисунках 2.1 – 2.3.</w:t>
      </w:r>
    </w:p>
    <w:p w:rsidR="00BA178F" w:rsidRPr="002F6E18" w:rsidRDefault="00BA178F" w:rsidP="002F6E18">
      <w:pPr>
        <w:pStyle w:val="a5"/>
        <w:rPr>
          <w:sz w:val="28"/>
          <w:szCs w:val="28"/>
        </w:rPr>
      </w:pPr>
      <w:r w:rsidRPr="002F6E18">
        <w:rPr>
          <w:sz w:val="28"/>
          <w:szCs w:val="28"/>
        </w:rPr>
        <w:t>На основании представленных выше данных можно сделать</w:t>
      </w:r>
      <w:r w:rsidR="002F6E18">
        <w:rPr>
          <w:szCs w:val="28"/>
        </w:rPr>
        <w:t xml:space="preserve"> </w:t>
      </w:r>
      <w:r w:rsidRPr="002F6E18">
        <w:rPr>
          <w:sz w:val="28"/>
          <w:szCs w:val="28"/>
        </w:rPr>
        <w:t>следующие выводы:</w:t>
      </w:r>
    </w:p>
    <w:p w:rsidR="00BA178F" w:rsidRDefault="00BA178F" w:rsidP="002F6E18">
      <w:pPr>
        <w:pStyle w:val="a5"/>
        <w:rPr>
          <w:sz w:val="28"/>
          <w:szCs w:val="28"/>
        </w:rPr>
      </w:pPr>
      <w:r w:rsidRPr="002F6E18">
        <w:rPr>
          <w:sz w:val="28"/>
          <w:szCs w:val="28"/>
        </w:rPr>
        <w:t>Доли внеоборотных и оборотных активов в общей структуре активов примерно одинаковые. В 200</w:t>
      </w:r>
      <w:r w:rsidR="00A2365C" w:rsidRPr="002F6E18">
        <w:rPr>
          <w:sz w:val="28"/>
          <w:szCs w:val="28"/>
        </w:rPr>
        <w:t xml:space="preserve">8 </w:t>
      </w:r>
      <w:r w:rsidRPr="002F6E18">
        <w:rPr>
          <w:sz w:val="28"/>
          <w:szCs w:val="28"/>
        </w:rPr>
        <w:t>году доля внеоборотных активов составила 57%,</w:t>
      </w:r>
      <w:r w:rsidR="002F6E18">
        <w:rPr>
          <w:szCs w:val="28"/>
        </w:rPr>
        <w:t xml:space="preserve"> </w:t>
      </w:r>
      <w:r w:rsidRPr="002F6E18">
        <w:rPr>
          <w:sz w:val="28"/>
          <w:szCs w:val="28"/>
        </w:rPr>
        <w:t>а доля оборотных активов 43%. Приблизительно такое же соотношение сохраняется в течении всего исследуемого периода.</w:t>
      </w:r>
    </w:p>
    <w:p w:rsidR="002F6E18" w:rsidRPr="002F6E18" w:rsidRDefault="002F6E18" w:rsidP="002F6E18">
      <w:pPr>
        <w:pStyle w:val="a5"/>
        <w:rPr>
          <w:sz w:val="28"/>
          <w:szCs w:val="28"/>
        </w:rPr>
      </w:pPr>
    </w:p>
    <w:p w:rsidR="004C13F4" w:rsidRPr="002F6E18" w:rsidRDefault="007732B1" w:rsidP="002F6E18">
      <w:pPr>
        <w:ind w:firstLine="709"/>
        <w:rPr>
          <w:sz w:val="28"/>
          <w:szCs w:val="28"/>
        </w:rPr>
      </w:pPr>
      <w:r>
        <w:rPr>
          <w:noProof/>
          <w:sz w:val="28"/>
          <w:szCs w:val="28"/>
          <w:lang w:eastAsia="ru-RU"/>
        </w:rPr>
        <w:pict>
          <v:shape id="Рисунок 289" o:spid="_x0000_i1026" type="#_x0000_t75" style="width:375pt;height:162pt;visibility:visible">
            <v:imagedata r:id="rId8" o:title="" croptop="5177f" cropright="669f"/>
          </v:shape>
        </w:pict>
      </w:r>
    </w:p>
    <w:p w:rsidR="004C13F4" w:rsidRDefault="004C13F4" w:rsidP="002F6E18">
      <w:pPr>
        <w:pStyle w:val="a5"/>
        <w:rPr>
          <w:sz w:val="28"/>
          <w:szCs w:val="28"/>
        </w:rPr>
      </w:pPr>
      <w:r w:rsidRPr="002F6E18">
        <w:rPr>
          <w:sz w:val="28"/>
          <w:szCs w:val="28"/>
        </w:rPr>
        <w:t>Рис. 2.1 – Структура активов в 200</w:t>
      </w:r>
      <w:r w:rsidR="00A2365C" w:rsidRPr="002F6E18">
        <w:rPr>
          <w:sz w:val="28"/>
          <w:szCs w:val="28"/>
        </w:rPr>
        <w:t>6</w:t>
      </w:r>
      <w:r w:rsidRPr="002F6E18">
        <w:rPr>
          <w:sz w:val="28"/>
          <w:szCs w:val="28"/>
        </w:rPr>
        <w:t xml:space="preserve"> году</w:t>
      </w:r>
    </w:p>
    <w:p w:rsidR="002F6E18" w:rsidRPr="002F6E18" w:rsidRDefault="002F6E18" w:rsidP="002F6E18">
      <w:pPr>
        <w:pStyle w:val="a5"/>
        <w:rPr>
          <w:sz w:val="28"/>
          <w:szCs w:val="28"/>
        </w:rPr>
      </w:pPr>
    </w:p>
    <w:p w:rsidR="004C13F4" w:rsidRPr="002F6E18" w:rsidRDefault="007732B1" w:rsidP="002F6E18">
      <w:pPr>
        <w:ind w:firstLine="709"/>
        <w:rPr>
          <w:sz w:val="28"/>
          <w:szCs w:val="28"/>
        </w:rPr>
      </w:pPr>
      <w:r>
        <w:rPr>
          <w:noProof/>
          <w:sz w:val="28"/>
          <w:szCs w:val="28"/>
          <w:lang w:eastAsia="ru-RU"/>
        </w:rPr>
        <w:pict>
          <v:shape id="Рисунок 290" o:spid="_x0000_i1027" type="#_x0000_t75" style="width:372.75pt;height:3in;visibility:visible">
            <v:imagedata r:id="rId9" o:title="" croptop="5058f" cropright="-6f"/>
          </v:shape>
        </w:pict>
      </w:r>
    </w:p>
    <w:p w:rsidR="004C13F4" w:rsidRDefault="004C13F4" w:rsidP="002F6E18">
      <w:pPr>
        <w:pStyle w:val="a5"/>
        <w:rPr>
          <w:sz w:val="28"/>
          <w:szCs w:val="28"/>
        </w:rPr>
      </w:pPr>
      <w:r w:rsidRPr="002F6E18">
        <w:rPr>
          <w:sz w:val="28"/>
          <w:szCs w:val="28"/>
        </w:rPr>
        <w:t>Рисунок 2.2 – Структура активов в 200</w:t>
      </w:r>
      <w:r w:rsidR="00A2365C" w:rsidRPr="002F6E18">
        <w:rPr>
          <w:sz w:val="28"/>
          <w:szCs w:val="28"/>
        </w:rPr>
        <w:t>7</w:t>
      </w:r>
      <w:r w:rsidRPr="002F6E18">
        <w:rPr>
          <w:sz w:val="28"/>
          <w:szCs w:val="28"/>
        </w:rPr>
        <w:t xml:space="preserve"> году</w:t>
      </w:r>
    </w:p>
    <w:p w:rsidR="002F6E18" w:rsidRPr="002F6E18" w:rsidRDefault="002F6E18" w:rsidP="002F6E18">
      <w:pPr>
        <w:pStyle w:val="a5"/>
        <w:rPr>
          <w:sz w:val="28"/>
          <w:szCs w:val="28"/>
        </w:rPr>
      </w:pPr>
    </w:p>
    <w:p w:rsidR="008F2673" w:rsidRPr="002F6E18" w:rsidRDefault="008F2673" w:rsidP="002F6E18">
      <w:pPr>
        <w:pStyle w:val="a5"/>
        <w:rPr>
          <w:sz w:val="28"/>
          <w:szCs w:val="28"/>
        </w:rPr>
      </w:pPr>
      <w:r w:rsidRPr="002F6E18">
        <w:rPr>
          <w:sz w:val="28"/>
          <w:szCs w:val="28"/>
        </w:rPr>
        <w:t>Наибольшая доля в структуре активов</w:t>
      </w:r>
      <w:r w:rsidR="002F6E18">
        <w:rPr>
          <w:szCs w:val="28"/>
        </w:rPr>
        <w:t xml:space="preserve"> </w:t>
      </w:r>
      <w:r w:rsidR="00A2365C" w:rsidRPr="002F6E18">
        <w:rPr>
          <w:sz w:val="28"/>
          <w:szCs w:val="28"/>
        </w:rPr>
        <w:t>ООО «Глобал Гейм»</w:t>
      </w:r>
      <w:r w:rsidRPr="002F6E18">
        <w:rPr>
          <w:sz w:val="28"/>
          <w:szCs w:val="28"/>
        </w:rPr>
        <w:t xml:space="preserve"> принадлежит основным средствам. В </w:t>
      </w:r>
      <w:smartTag w:uri="urn:schemas-microsoft-com:office:smarttags" w:element="metricconverter">
        <w:smartTagPr>
          <w:attr w:name="ProductID" w:val="2006 г"/>
        </w:smartTagPr>
        <w:r w:rsidRPr="002F6E18">
          <w:rPr>
            <w:sz w:val="28"/>
            <w:szCs w:val="28"/>
          </w:rPr>
          <w:t>200</w:t>
        </w:r>
        <w:r w:rsidR="00A2365C" w:rsidRPr="002F6E18">
          <w:rPr>
            <w:sz w:val="28"/>
            <w:szCs w:val="28"/>
          </w:rPr>
          <w:t>6</w:t>
        </w:r>
        <w:r w:rsidRPr="002F6E18">
          <w:rPr>
            <w:sz w:val="28"/>
            <w:szCs w:val="28"/>
          </w:rPr>
          <w:t xml:space="preserve"> г</w:t>
        </w:r>
      </w:smartTag>
      <w:r w:rsidRPr="002F6E18">
        <w:rPr>
          <w:sz w:val="28"/>
          <w:szCs w:val="28"/>
        </w:rPr>
        <w:t>.</w:t>
      </w:r>
      <w:r w:rsidR="002F6E18">
        <w:rPr>
          <w:szCs w:val="28"/>
        </w:rPr>
        <w:t xml:space="preserve"> </w:t>
      </w:r>
      <w:r w:rsidRPr="002F6E18">
        <w:rPr>
          <w:sz w:val="28"/>
          <w:szCs w:val="28"/>
        </w:rPr>
        <w:t xml:space="preserve">она составила 54%, в </w:t>
      </w:r>
      <w:smartTag w:uri="urn:schemas-microsoft-com:office:smarttags" w:element="metricconverter">
        <w:smartTagPr>
          <w:attr w:name="ProductID" w:val="2007 г"/>
        </w:smartTagPr>
        <w:r w:rsidRPr="002F6E18">
          <w:rPr>
            <w:sz w:val="28"/>
            <w:szCs w:val="28"/>
          </w:rPr>
          <w:t>200</w:t>
        </w:r>
        <w:r w:rsidR="00A2365C" w:rsidRPr="002F6E18">
          <w:rPr>
            <w:sz w:val="28"/>
            <w:szCs w:val="28"/>
          </w:rPr>
          <w:t>7</w:t>
        </w:r>
        <w:r w:rsidRPr="002F6E18">
          <w:rPr>
            <w:sz w:val="28"/>
            <w:szCs w:val="28"/>
          </w:rPr>
          <w:t xml:space="preserve"> г</w:t>
        </w:r>
      </w:smartTag>
      <w:r w:rsidRPr="002F6E18">
        <w:rPr>
          <w:sz w:val="28"/>
          <w:szCs w:val="28"/>
        </w:rPr>
        <w:t xml:space="preserve">.- 50%, и в </w:t>
      </w:r>
      <w:smartTag w:uri="urn:schemas-microsoft-com:office:smarttags" w:element="metricconverter">
        <w:smartTagPr>
          <w:attr w:name="ProductID" w:val="2008 г"/>
        </w:smartTagPr>
        <w:r w:rsidRPr="002F6E18">
          <w:rPr>
            <w:sz w:val="28"/>
            <w:szCs w:val="28"/>
          </w:rPr>
          <w:t>200</w:t>
        </w:r>
        <w:r w:rsidR="00A2365C" w:rsidRPr="002F6E18">
          <w:rPr>
            <w:sz w:val="28"/>
            <w:szCs w:val="28"/>
          </w:rPr>
          <w:t>8</w:t>
        </w:r>
        <w:r w:rsidRPr="002F6E18">
          <w:rPr>
            <w:sz w:val="28"/>
            <w:szCs w:val="28"/>
          </w:rPr>
          <w:t xml:space="preserve"> г</w:t>
        </w:r>
      </w:smartTag>
      <w:r w:rsidRPr="002F6E18">
        <w:rPr>
          <w:sz w:val="28"/>
          <w:szCs w:val="28"/>
        </w:rPr>
        <w:t>. – 45%.</w:t>
      </w:r>
    </w:p>
    <w:p w:rsidR="008F2673" w:rsidRPr="002F6E18" w:rsidRDefault="008F2673" w:rsidP="002F6E18">
      <w:pPr>
        <w:pStyle w:val="a5"/>
        <w:rPr>
          <w:sz w:val="28"/>
          <w:szCs w:val="28"/>
        </w:rPr>
      </w:pPr>
      <w:r w:rsidRPr="002F6E18">
        <w:rPr>
          <w:sz w:val="28"/>
          <w:szCs w:val="28"/>
        </w:rPr>
        <w:t xml:space="preserve">Вторая по величине доля в активах принадлежит запасам. В </w:t>
      </w:r>
      <w:smartTag w:uri="urn:schemas-microsoft-com:office:smarttags" w:element="metricconverter">
        <w:smartTagPr>
          <w:attr w:name="ProductID" w:val="2006 г"/>
        </w:smartTagPr>
        <w:r w:rsidRPr="002F6E18">
          <w:rPr>
            <w:sz w:val="28"/>
            <w:szCs w:val="28"/>
          </w:rPr>
          <w:t>200</w:t>
        </w:r>
        <w:r w:rsidR="00A2365C" w:rsidRPr="002F6E18">
          <w:rPr>
            <w:sz w:val="28"/>
            <w:szCs w:val="28"/>
          </w:rPr>
          <w:t>6</w:t>
        </w:r>
        <w:r w:rsidRPr="002F6E18">
          <w:rPr>
            <w:sz w:val="28"/>
            <w:szCs w:val="28"/>
          </w:rPr>
          <w:t xml:space="preserve"> г</w:t>
        </w:r>
      </w:smartTag>
      <w:r w:rsidRPr="002F6E18">
        <w:rPr>
          <w:sz w:val="28"/>
          <w:szCs w:val="28"/>
        </w:rPr>
        <w:t xml:space="preserve"> и </w:t>
      </w:r>
      <w:smartTag w:uri="urn:schemas-microsoft-com:office:smarttags" w:element="metricconverter">
        <w:smartTagPr>
          <w:attr w:name="ProductID" w:val="2007 г"/>
        </w:smartTagPr>
        <w:r w:rsidRPr="002F6E18">
          <w:rPr>
            <w:sz w:val="28"/>
            <w:szCs w:val="28"/>
          </w:rPr>
          <w:t>200</w:t>
        </w:r>
        <w:r w:rsidR="00A2365C" w:rsidRPr="002F6E18">
          <w:rPr>
            <w:sz w:val="28"/>
            <w:szCs w:val="28"/>
          </w:rPr>
          <w:t>7</w:t>
        </w:r>
        <w:r w:rsidRPr="002F6E18">
          <w:rPr>
            <w:sz w:val="28"/>
            <w:szCs w:val="28"/>
          </w:rPr>
          <w:t xml:space="preserve"> г</w:t>
        </w:r>
      </w:smartTag>
      <w:r w:rsidRPr="002F6E18">
        <w:rPr>
          <w:sz w:val="28"/>
          <w:szCs w:val="28"/>
        </w:rPr>
        <w:t xml:space="preserve"> –</w:t>
      </w:r>
      <w:r w:rsidR="002F6E18">
        <w:rPr>
          <w:szCs w:val="28"/>
        </w:rPr>
        <w:t xml:space="preserve"> </w:t>
      </w:r>
      <w:r w:rsidRPr="002F6E18">
        <w:rPr>
          <w:sz w:val="28"/>
          <w:szCs w:val="28"/>
        </w:rPr>
        <w:t xml:space="preserve">их доля составляет 26%, а в </w:t>
      </w:r>
      <w:smartTag w:uri="urn:schemas-microsoft-com:office:smarttags" w:element="metricconverter">
        <w:smartTagPr>
          <w:attr w:name="ProductID" w:val="2008 г"/>
        </w:smartTagPr>
        <w:r w:rsidRPr="002F6E18">
          <w:rPr>
            <w:sz w:val="28"/>
            <w:szCs w:val="28"/>
          </w:rPr>
          <w:t>200</w:t>
        </w:r>
        <w:r w:rsidR="00A2365C" w:rsidRPr="002F6E18">
          <w:rPr>
            <w:sz w:val="28"/>
            <w:szCs w:val="28"/>
          </w:rPr>
          <w:t>8</w:t>
        </w:r>
        <w:r w:rsidRPr="002F6E18">
          <w:rPr>
            <w:sz w:val="28"/>
            <w:szCs w:val="28"/>
          </w:rPr>
          <w:t xml:space="preserve"> г</w:t>
        </w:r>
      </w:smartTag>
      <w:r w:rsidRPr="002F6E18">
        <w:rPr>
          <w:sz w:val="28"/>
          <w:szCs w:val="28"/>
        </w:rPr>
        <w:t>. – 20%.</w:t>
      </w:r>
    </w:p>
    <w:p w:rsidR="008F2673" w:rsidRPr="002F6E18" w:rsidRDefault="008F2673" w:rsidP="002F6E18">
      <w:pPr>
        <w:pStyle w:val="a5"/>
        <w:rPr>
          <w:sz w:val="28"/>
          <w:szCs w:val="28"/>
        </w:rPr>
      </w:pPr>
      <w:r w:rsidRPr="002F6E18">
        <w:rPr>
          <w:sz w:val="28"/>
          <w:szCs w:val="28"/>
        </w:rPr>
        <w:t>Третий по величине показатель структуры активов – нематериальные активы. Их доля за исследуемый период колеблется в пределах 12-15%.</w:t>
      </w:r>
    </w:p>
    <w:p w:rsidR="008F2673" w:rsidRDefault="008F2673" w:rsidP="002F6E18">
      <w:pPr>
        <w:pStyle w:val="a5"/>
        <w:rPr>
          <w:sz w:val="28"/>
          <w:szCs w:val="28"/>
        </w:rPr>
      </w:pPr>
      <w:r w:rsidRPr="002F6E18">
        <w:rPr>
          <w:sz w:val="28"/>
          <w:szCs w:val="28"/>
        </w:rPr>
        <w:t xml:space="preserve">Возрастает доля незавершенного строительства. В </w:t>
      </w:r>
      <w:smartTag w:uri="urn:schemas-microsoft-com:office:smarttags" w:element="metricconverter">
        <w:smartTagPr>
          <w:attr w:name="ProductID" w:val="2006 г"/>
        </w:smartTagPr>
        <w:r w:rsidRPr="002F6E18">
          <w:rPr>
            <w:sz w:val="28"/>
            <w:szCs w:val="28"/>
          </w:rPr>
          <w:t>200</w:t>
        </w:r>
        <w:r w:rsidR="00A2365C" w:rsidRPr="002F6E18">
          <w:rPr>
            <w:sz w:val="28"/>
            <w:szCs w:val="28"/>
          </w:rPr>
          <w:t>6</w:t>
        </w:r>
        <w:r w:rsidRPr="002F6E18">
          <w:rPr>
            <w:sz w:val="28"/>
            <w:szCs w:val="28"/>
          </w:rPr>
          <w:t xml:space="preserve"> г</w:t>
        </w:r>
      </w:smartTag>
      <w:r w:rsidRPr="002F6E18">
        <w:rPr>
          <w:sz w:val="28"/>
          <w:szCs w:val="28"/>
        </w:rPr>
        <w:t xml:space="preserve">. она составляла 3%, в </w:t>
      </w:r>
      <w:smartTag w:uri="urn:schemas-microsoft-com:office:smarttags" w:element="metricconverter">
        <w:smartTagPr>
          <w:attr w:name="ProductID" w:val="2007 г"/>
        </w:smartTagPr>
        <w:r w:rsidRPr="002F6E18">
          <w:rPr>
            <w:sz w:val="28"/>
            <w:szCs w:val="28"/>
          </w:rPr>
          <w:t>200</w:t>
        </w:r>
        <w:r w:rsidR="00A2365C" w:rsidRPr="002F6E18">
          <w:rPr>
            <w:sz w:val="28"/>
            <w:szCs w:val="28"/>
          </w:rPr>
          <w:t>7</w:t>
        </w:r>
        <w:r w:rsidRPr="002F6E18">
          <w:rPr>
            <w:sz w:val="28"/>
            <w:szCs w:val="28"/>
          </w:rPr>
          <w:t xml:space="preserve"> г</w:t>
        </w:r>
      </w:smartTag>
      <w:r w:rsidRPr="002F6E18">
        <w:rPr>
          <w:sz w:val="28"/>
          <w:szCs w:val="28"/>
        </w:rPr>
        <w:t>.</w:t>
      </w:r>
      <w:r w:rsidR="002F6E18">
        <w:rPr>
          <w:szCs w:val="28"/>
        </w:rPr>
        <w:t xml:space="preserve"> </w:t>
      </w:r>
      <w:r w:rsidRPr="002F6E18">
        <w:rPr>
          <w:sz w:val="28"/>
          <w:szCs w:val="28"/>
        </w:rPr>
        <w:t>– 4%, а в 200</w:t>
      </w:r>
      <w:r w:rsidR="00A2365C" w:rsidRPr="002F6E18">
        <w:rPr>
          <w:sz w:val="28"/>
          <w:szCs w:val="28"/>
        </w:rPr>
        <w:t>8</w:t>
      </w:r>
      <w:r w:rsidRPr="002F6E18">
        <w:rPr>
          <w:sz w:val="28"/>
          <w:szCs w:val="28"/>
        </w:rPr>
        <w:t xml:space="preserve"> выросла до 11%.</w:t>
      </w:r>
    </w:p>
    <w:p w:rsidR="002F6E18" w:rsidRPr="002F6E18" w:rsidRDefault="002F6E18" w:rsidP="002F6E18">
      <w:pPr>
        <w:pStyle w:val="a5"/>
        <w:rPr>
          <w:sz w:val="28"/>
          <w:szCs w:val="28"/>
        </w:rPr>
      </w:pPr>
    </w:p>
    <w:p w:rsidR="004C13F4" w:rsidRPr="002F6E18" w:rsidRDefault="007732B1" w:rsidP="002F6E18">
      <w:pPr>
        <w:ind w:firstLine="709"/>
        <w:rPr>
          <w:sz w:val="28"/>
          <w:szCs w:val="28"/>
        </w:rPr>
      </w:pPr>
      <w:r>
        <w:rPr>
          <w:noProof/>
          <w:sz w:val="28"/>
          <w:szCs w:val="28"/>
          <w:lang w:eastAsia="ru-RU"/>
        </w:rPr>
        <w:pict>
          <v:shape id="Рисунок 291" o:spid="_x0000_i1028" type="#_x0000_t75" style="width:367.5pt;height:183.75pt;visibility:visible">
            <v:imagedata r:id="rId10" o:title="" croptop="6106f" cropright="-6f"/>
          </v:shape>
        </w:pict>
      </w:r>
    </w:p>
    <w:p w:rsidR="004C13F4" w:rsidRDefault="004C13F4" w:rsidP="002F6E18">
      <w:pPr>
        <w:pStyle w:val="a5"/>
        <w:rPr>
          <w:sz w:val="28"/>
          <w:szCs w:val="28"/>
        </w:rPr>
      </w:pPr>
      <w:r w:rsidRPr="002F6E18">
        <w:rPr>
          <w:sz w:val="28"/>
          <w:szCs w:val="28"/>
        </w:rPr>
        <w:t>Рисунок 2.3 – Структура активов в 200</w:t>
      </w:r>
      <w:r w:rsidR="00A2365C" w:rsidRPr="002F6E18">
        <w:rPr>
          <w:sz w:val="28"/>
          <w:szCs w:val="28"/>
        </w:rPr>
        <w:t>8</w:t>
      </w:r>
      <w:r w:rsidRPr="002F6E18">
        <w:rPr>
          <w:sz w:val="28"/>
          <w:szCs w:val="28"/>
        </w:rPr>
        <w:t xml:space="preserve"> году</w:t>
      </w:r>
    </w:p>
    <w:p w:rsidR="002F6E18" w:rsidRPr="002F6E18" w:rsidRDefault="002F6E18" w:rsidP="002F6E18">
      <w:pPr>
        <w:pStyle w:val="a5"/>
        <w:rPr>
          <w:sz w:val="28"/>
          <w:szCs w:val="28"/>
        </w:rPr>
      </w:pPr>
    </w:p>
    <w:p w:rsidR="004C13F4" w:rsidRPr="002F6E18" w:rsidRDefault="004C13F4" w:rsidP="002F6E18">
      <w:pPr>
        <w:pStyle w:val="a5"/>
        <w:rPr>
          <w:sz w:val="28"/>
          <w:szCs w:val="28"/>
        </w:rPr>
      </w:pPr>
      <w:r w:rsidRPr="002F6E18">
        <w:rPr>
          <w:sz w:val="28"/>
          <w:szCs w:val="28"/>
        </w:rPr>
        <w:t>Величина долгосрочных финансовых вложений за исследуемый период снизилась с 1,6% до 0,6%.</w:t>
      </w:r>
    </w:p>
    <w:p w:rsidR="004C13F4" w:rsidRPr="002F6E18" w:rsidRDefault="004C13F4" w:rsidP="002F6E18">
      <w:pPr>
        <w:pStyle w:val="a5"/>
        <w:rPr>
          <w:sz w:val="28"/>
          <w:szCs w:val="28"/>
        </w:rPr>
      </w:pPr>
      <w:r w:rsidRPr="002F6E18">
        <w:rPr>
          <w:sz w:val="28"/>
          <w:szCs w:val="28"/>
        </w:rPr>
        <w:t>За исследуемый период наблюдается стабильный рост дебиторской задолженности.</w:t>
      </w:r>
    </w:p>
    <w:p w:rsidR="004C13F4" w:rsidRPr="002F6E18" w:rsidRDefault="004C13F4" w:rsidP="002F6E18">
      <w:pPr>
        <w:pStyle w:val="a5"/>
        <w:rPr>
          <w:sz w:val="28"/>
          <w:szCs w:val="28"/>
        </w:rPr>
      </w:pPr>
      <w:r w:rsidRPr="002F6E18">
        <w:rPr>
          <w:sz w:val="28"/>
          <w:szCs w:val="28"/>
        </w:rPr>
        <w:t>Рост дебиторской задолженности (платежи по которой ожидаются более чем через 12 месяцев после отчетной даты) составляет 32%.</w:t>
      </w:r>
    </w:p>
    <w:p w:rsidR="004C13F4" w:rsidRPr="002F6E18" w:rsidRDefault="004C13F4" w:rsidP="002F6E18">
      <w:pPr>
        <w:pStyle w:val="a5"/>
        <w:rPr>
          <w:sz w:val="28"/>
          <w:szCs w:val="28"/>
        </w:rPr>
      </w:pPr>
      <w:r w:rsidRPr="002F6E18">
        <w:rPr>
          <w:sz w:val="28"/>
          <w:szCs w:val="28"/>
        </w:rPr>
        <w:t>Доля дебиторской задолженности (платежи по которой ожидаются в течение 12 месяцев после отчетной даты) в течение исследуемого периода колеблется в пределах 12-15%.</w:t>
      </w:r>
    </w:p>
    <w:p w:rsidR="004C13F4" w:rsidRPr="002F6E18" w:rsidRDefault="004C13F4" w:rsidP="002F6E18">
      <w:pPr>
        <w:pStyle w:val="a5"/>
        <w:rPr>
          <w:sz w:val="28"/>
          <w:szCs w:val="28"/>
        </w:rPr>
      </w:pPr>
      <w:r w:rsidRPr="002F6E18">
        <w:rPr>
          <w:sz w:val="28"/>
          <w:szCs w:val="28"/>
        </w:rPr>
        <w:t>Доля краткосрочных финансовых вложений невелика – менее 1 %.</w:t>
      </w:r>
    </w:p>
    <w:p w:rsidR="004C13F4" w:rsidRPr="002F6E18" w:rsidRDefault="004C13F4" w:rsidP="002F6E18">
      <w:pPr>
        <w:pStyle w:val="a5"/>
        <w:rPr>
          <w:sz w:val="28"/>
          <w:szCs w:val="28"/>
        </w:rPr>
      </w:pPr>
      <w:r w:rsidRPr="002F6E18">
        <w:rPr>
          <w:sz w:val="28"/>
          <w:szCs w:val="28"/>
        </w:rPr>
        <w:t>Доля денежных средств</w:t>
      </w:r>
      <w:r w:rsidR="002F6E18">
        <w:rPr>
          <w:szCs w:val="28"/>
        </w:rPr>
        <w:t xml:space="preserve"> </w:t>
      </w:r>
      <w:r w:rsidRPr="002F6E18">
        <w:rPr>
          <w:sz w:val="28"/>
          <w:szCs w:val="28"/>
        </w:rPr>
        <w:t>в 200</w:t>
      </w:r>
      <w:r w:rsidR="00A2365C" w:rsidRPr="002F6E18">
        <w:rPr>
          <w:sz w:val="28"/>
          <w:szCs w:val="28"/>
        </w:rPr>
        <w:t>6</w:t>
      </w:r>
      <w:r w:rsidRPr="002F6E18">
        <w:rPr>
          <w:sz w:val="28"/>
          <w:szCs w:val="28"/>
        </w:rPr>
        <w:t xml:space="preserve"> году составляла 1,92%, в </w:t>
      </w:r>
      <w:smartTag w:uri="urn:schemas-microsoft-com:office:smarttags" w:element="metricconverter">
        <w:smartTagPr>
          <w:attr w:name="ProductID" w:val="2007 г"/>
        </w:smartTagPr>
        <w:r w:rsidRPr="002F6E18">
          <w:rPr>
            <w:sz w:val="28"/>
            <w:szCs w:val="28"/>
          </w:rPr>
          <w:t>200</w:t>
        </w:r>
        <w:r w:rsidR="00A2365C" w:rsidRPr="002F6E18">
          <w:rPr>
            <w:sz w:val="28"/>
            <w:szCs w:val="28"/>
          </w:rPr>
          <w:t>7</w:t>
        </w:r>
        <w:r w:rsidRPr="002F6E18">
          <w:rPr>
            <w:sz w:val="28"/>
            <w:szCs w:val="28"/>
          </w:rPr>
          <w:t xml:space="preserve"> г</w:t>
        </w:r>
      </w:smartTag>
      <w:r w:rsidRPr="002F6E18">
        <w:rPr>
          <w:sz w:val="28"/>
          <w:szCs w:val="28"/>
        </w:rPr>
        <w:t xml:space="preserve"> – 1,55%, а в 200</w:t>
      </w:r>
      <w:r w:rsidR="00A2365C" w:rsidRPr="002F6E18">
        <w:rPr>
          <w:sz w:val="28"/>
          <w:szCs w:val="28"/>
        </w:rPr>
        <w:t>8</w:t>
      </w:r>
      <w:r w:rsidRPr="002F6E18">
        <w:rPr>
          <w:sz w:val="28"/>
          <w:szCs w:val="28"/>
        </w:rPr>
        <w:t xml:space="preserve"> выросла до 6,83%.</w:t>
      </w:r>
    </w:p>
    <w:p w:rsidR="004C13F4" w:rsidRPr="002F6E18" w:rsidRDefault="004C13F4" w:rsidP="002F6E18">
      <w:pPr>
        <w:pStyle w:val="a5"/>
        <w:rPr>
          <w:sz w:val="28"/>
          <w:szCs w:val="28"/>
        </w:rPr>
      </w:pPr>
      <w:r w:rsidRPr="002F6E18">
        <w:rPr>
          <w:sz w:val="28"/>
          <w:szCs w:val="28"/>
        </w:rPr>
        <w:t xml:space="preserve">Проведем горизонтальный анализ активов </w:t>
      </w:r>
      <w:r w:rsidR="00A2365C" w:rsidRPr="002F6E18">
        <w:rPr>
          <w:sz w:val="28"/>
          <w:szCs w:val="28"/>
        </w:rPr>
        <w:t>ООО «Глобал Гейм»</w:t>
      </w:r>
      <w:r w:rsidRPr="002F6E18">
        <w:rPr>
          <w:sz w:val="28"/>
          <w:szCs w:val="28"/>
        </w:rPr>
        <w:t xml:space="preserve"> за 200</w:t>
      </w:r>
      <w:r w:rsidR="00A2365C" w:rsidRPr="002F6E18">
        <w:rPr>
          <w:sz w:val="28"/>
          <w:szCs w:val="28"/>
        </w:rPr>
        <w:t xml:space="preserve">6 </w:t>
      </w:r>
      <w:r w:rsidRPr="002F6E18">
        <w:rPr>
          <w:sz w:val="28"/>
          <w:szCs w:val="28"/>
        </w:rPr>
        <w:t>-200</w:t>
      </w:r>
      <w:r w:rsidR="00A2365C" w:rsidRPr="002F6E18">
        <w:rPr>
          <w:sz w:val="28"/>
          <w:szCs w:val="28"/>
        </w:rPr>
        <w:t>8</w:t>
      </w:r>
      <w:r w:rsidRPr="002F6E18">
        <w:rPr>
          <w:sz w:val="28"/>
          <w:szCs w:val="28"/>
        </w:rPr>
        <w:t xml:space="preserve"> гг. Данные представим в таблице 2.2.</w:t>
      </w:r>
    </w:p>
    <w:p w:rsidR="008F2673" w:rsidRPr="002F6E18" w:rsidRDefault="008F2673" w:rsidP="002F6E18">
      <w:pPr>
        <w:pStyle w:val="a5"/>
        <w:rPr>
          <w:sz w:val="28"/>
          <w:szCs w:val="28"/>
        </w:rPr>
      </w:pPr>
      <w:r w:rsidRPr="002F6E18">
        <w:rPr>
          <w:sz w:val="28"/>
          <w:szCs w:val="28"/>
        </w:rPr>
        <w:t>Для наглядности динамику активов представим графически (рисунки 2.4 и 2.5)</w:t>
      </w:r>
    </w:p>
    <w:p w:rsidR="008F2673" w:rsidRPr="002F6E18" w:rsidRDefault="008F2673" w:rsidP="002F6E18">
      <w:pPr>
        <w:pStyle w:val="a5"/>
        <w:rPr>
          <w:sz w:val="28"/>
          <w:szCs w:val="28"/>
        </w:rPr>
      </w:pPr>
      <w:r w:rsidRPr="002F6E18">
        <w:rPr>
          <w:sz w:val="28"/>
          <w:szCs w:val="28"/>
        </w:rPr>
        <w:t>На основе представленных данных можно сказать следующее:</w:t>
      </w:r>
    </w:p>
    <w:p w:rsidR="008F2673" w:rsidRDefault="008F2673" w:rsidP="002F6E18">
      <w:pPr>
        <w:pStyle w:val="a5"/>
        <w:rPr>
          <w:sz w:val="28"/>
          <w:szCs w:val="28"/>
        </w:rPr>
      </w:pPr>
      <w:r w:rsidRPr="002F6E18">
        <w:rPr>
          <w:sz w:val="28"/>
          <w:szCs w:val="28"/>
        </w:rPr>
        <w:t>За исследуемый период наблюдается рост</w:t>
      </w:r>
      <w:r w:rsidR="002F6E18">
        <w:rPr>
          <w:szCs w:val="28"/>
        </w:rPr>
        <w:t xml:space="preserve"> </w:t>
      </w:r>
      <w:r w:rsidRPr="002F6E18">
        <w:rPr>
          <w:sz w:val="28"/>
          <w:szCs w:val="28"/>
        </w:rPr>
        <w:t>по всем показателям активов, кроме Долгосрочных финансовых вложений.</w:t>
      </w:r>
    </w:p>
    <w:p w:rsidR="002F6E18" w:rsidRPr="002F6E18" w:rsidRDefault="002F6E18" w:rsidP="002F6E18">
      <w:pPr>
        <w:pStyle w:val="a5"/>
        <w:rPr>
          <w:sz w:val="28"/>
          <w:szCs w:val="28"/>
        </w:rPr>
      </w:pPr>
    </w:p>
    <w:p w:rsidR="004C13F4" w:rsidRPr="002F6E18" w:rsidRDefault="004C13F4" w:rsidP="002F6E18">
      <w:pPr>
        <w:ind w:firstLine="709"/>
        <w:rPr>
          <w:sz w:val="28"/>
          <w:szCs w:val="28"/>
        </w:rPr>
      </w:pPr>
      <w:r w:rsidRPr="002F6E18">
        <w:rPr>
          <w:sz w:val="28"/>
          <w:szCs w:val="28"/>
        </w:rPr>
        <w:t>Таблица 2.2</w:t>
      </w:r>
      <w:r w:rsidR="002F6E18">
        <w:rPr>
          <w:sz w:val="28"/>
          <w:szCs w:val="28"/>
        </w:rPr>
        <w:t xml:space="preserve"> </w:t>
      </w:r>
      <w:r w:rsidRPr="002F6E18">
        <w:rPr>
          <w:sz w:val="28"/>
          <w:szCs w:val="28"/>
        </w:rPr>
        <w:t xml:space="preserve">Динамика активов </w:t>
      </w:r>
      <w:r w:rsidR="00A2365C" w:rsidRPr="002F6E18">
        <w:rPr>
          <w:sz w:val="28"/>
          <w:szCs w:val="28"/>
        </w:rPr>
        <w:t>ООО «Глобал Гейм»</w:t>
      </w:r>
      <w:r w:rsidRPr="002F6E18">
        <w:rPr>
          <w:sz w:val="28"/>
          <w:szCs w:val="28"/>
        </w:rPr>
        <w:t xml:space="preserve"> за 200</w:t>
      </w:r>
      <w:r w:rsidR="00A2365C" w:rsidRPr="002F6E18">
        <w:rPr>
          <w:sz w:val="28"/>
          <w:szCs w:val="28"/>
        </w:rPr>
        <w:t>6</w:t>
      </w:r>
      <w:r w:rsidRPr="002F6E18">
        <w:rPr>
          <w:sz w:val="28"/>
          <w:szCs w:val="28"/>
        </w:rPr>
        <w:t>-200</w:t>
      </w:r>
      <w:r w:rsidR="00A2365C" w:rsidRPr="002F6E18">
        <w:rPr>
          <w:sz w:val="28"/>
          <w:szCs w:val="28"/>
        </w:rPr>
        <w:t>8</w:t>
      </w:r>
      <w:r w:rsidRPr="002F6E18">
        <w:rPr>
          <w:sz w:val="28"/>
          <w:szCs w:val="28"/>
        </w:rPr>
        <w:t xml:space="preserve"> гг.</w:t>
      </w:r>
    </w:p>
    <w:tbl>
      <w:tblPr>
        <w:tblW w:w="9072" w:type="dxa"/>
        <w:tblInd w:w="250" w:type="dxa"/>
        <w:tblLook w:val="0000" w:firstRow="0" w:lastRow="0" w:firstColumn="0" w:lastColumn="0" w:noHBand="0" w:noVBand="0"/>
      </w:tblPr>
      <w:tblGrid>
        <w:gridCol w:w="2644"/>
        <w:gridCol w:w="563"/>
        <w:gridCol w:w="762"/>
        <w:gridCol w:w="851"/>
        <w:gridCol w:w="757"/>
        <w:gridCol w:w="802"/>
        <w:gridCol w:w="709"/>
        <w:gridCol w:w="992"/>
        <w:gridCol w:w="992"/>
      </w:tblGrid>
      <w:tr w:rsidR="004C13F4" w:rsidRPr="002F6E18" w:rsidTr="002F6E18">
        <w:trPr>
          <w:trHeight w:val="255"/>
        </w:trPr>
        <w:tc>
          <w:tcPr>
            <w:tcW w:w="2644" w:type="dxa"/>
            <w:vMerge w:val="restart"/>
            <w:tcBorders>
              <w:top w:val="single" w:sz="4" w:space="0" w:color="auto"/>
              <w:left w:val="single" w:sz="4" w:space="0" w:color="auto"/>
              <w:bottom w:val="single" w:sz="4" w:space="0" w:color="auto"/>
              <w:right w:val="single" w:sz="4" w:space="0" w:color="auto"/>
            </w:tcBorders>
            <w:noWrap/>
            <w:vAlign w:val="bottom"/>
          </w:tcPr>
          <w:p w:rsidR="004C13F4" w:rsidRPr="002F6E18" w:rsidRDefault="004C13F4" w:rsidP="002F6E18">
            <w:r w:rsidRPr="002F6E18">
              <w:t>Актив</w:t>
            </w:r>
          </w:p>
        </w:tc>
        <w:tc>
          <w:tcPr>
            <w:tcW w:w="563" w:type="dxa"/>
            <w:vMerge w:val="restart"/>
            <w:tcBorders>
              <w:top w:val="single" w:sz="4" w:space="0" w:color="auto"/>
              <w:left w:val="single" w:sz="4" w:space="0" w:color="auto"/>
              <w:bottom w:val="single" w:sz="4" w:space="0" w:color="auto"/>
              <w:right w:val="single" w:sz="4" w:space="0" w:color="auto"/>
            </w:tcBorders>
            <w:noWrap/>
            <w:vAlign w:val="bottom"/>
          </w:tcPr>
          <w:p w:rsidR="004C13F4" w:rsidRPr="002F6E18" w:rsidRDefault="004C13F4" w:rsidP="002F6E18">
            <w:r w:rsidRPr="002F6E18">
              <w:t>Код</w:t>
            </w:r>
          </w:p>
        </w:tc>
        <w:tc>
          <w:tcPr>
            <w:tcW w:w="762" w:type="dxa"/>
            <w:vMerge w:val="restart"/>
            <w:tcBorders>
              <w:top w:val="single" w:sz="4" w:space="0" w:color="auto"/>
              <w:left w:val="single" w:sz="4" w:space="0" w:color="auto"/>
              <w:bottom w:val="single" w:sz="4" w:space="0" w:color="auto"/>
              <w:right w:val="single" w:sz="4" w:space="0" w:color="auto"/>
            </w:tcBorders>
            <w:noWrap/>
            <w:vAlign w:val="bottom"/>
          </w:tcPr>
          <w:p w:rsidR="004C13F4" w:rsidRPr="002F6E18" w:rsidRDefault="004C13F4" w:rsidP="002F6E18">
            <w:r w:rsidRPr="002F6E18">
              <w:t>200</w:t>
            </w:r>
            <w:r w:rsidR="00A2365C" w:rsidRPr="002F6E18">
              <w:t>6</w:t>
            </w:r>
          </w:p>
        </w:tc>
        <w:tc>
          <w:tcPr>
            <w:tcW w:w="851" w:type="dxa"/>
            <w:vMerge w:val="restart"/>
            <w:tcBorders>
              <w:top w:val="single" w:sz="4" w:space="0" w:color="auto"/>
              <w:left w:val="single" w:sz="4" w:space="0" w:color="auto"/>
              <w:bottom w:val="single" w:sz="4" w:space="0" w:color="auto"/>
              <w:right w:val="single" w:sz="4" w:space="0" w:color="auto"/>
            </w:tcBorders>
            <w:noWrap/>
            <w:vAlign w:val="bottom"/>
          </w:tcPr>
          <w:p w:rsidR="004C13F4" w:rsidRPr="002F6E18" w:rsidRDefault="004C13F4" w:rsidP="002F6E18">
            <w:r w:rsidRPr="002F6E18">
              <w:t>200</w:t>
            </w:r>
            <w:r w:rsidR="00A2365C" w:rsidRPr="002F6E18">
              <w:t>7</w:t>
            </w:r>
          </w:p>
        </w:tc>
        <w:tc>
          <w:tcPr>
            <w:tcW w:w="757" w:type="dxa"/>
            <w:vMerge w:val="restart"/>
            <w:tcBorders>
              <w:top w:val="single" w:sz="4" w:space="0" w:color="auto"/>
              <w:left w:val="single" w:sz="4" w:space="0" w:color="auto"/>
              <w:bottom w:val="single" w:sz="4" w:space="0" w:color="auto"/>
              <w:right w:val="single" w:sz="4" w:space="0" w:color="auto"/>
            </w:tcBorders>
            <w:noWrap/>
            <w:vAlign w:val="bottom"/>
          </w:tcPr>
          <w:p w:rsidR="004C13F4" w:rsidRPr="002F6E18" w:rsidRDefault="004C13F4" w:rsidP="002F6E18">
            <w:r w:rsidRPr="002F6E18">
              <w:t>200</w:t>
            </w:r>
            <w:r w:rsidR="00A2365C" w:rsidRPr="002F6E18">
              <w:t>8</w:t>
            </w:r>
          </w:p>
        </w:tc>
        <w:tc>
          <w:tcPr>
            <w:tcW w:w="1511" w:type="dxa"/>
            <w:gridSpan w:val="2"/>
            <w:tcBorders>
              <w:top w:val="single" w:sz="4" w:space="0" w:color="auto"/>
              <w:left w:val="nil"/>
              <w:bottom w:val="single" w:sz="4" w:space="0" w:color="auto"/>
              <w:right w:val="single" w:sz="4" w:space="0" w:color="auto"/>
            </w:tcBorders>
            <w:noWrap/>
            <w:vAlign w:val="bottom"/>
          </w:tcPr>
          <w:p w:rsidR="004C13F4" w:rsidRPr="002F6E18" w:rsidRDefault="004C13F4" w:rsidP="002F6E18">
            <w:r w:rsidRPr="002F6E18">
              <w:t>Изменение в тыс. руб</w:t>
            </w:r>
          </w:p>
        </w:tc>
        <w:tc>
          <w:tcPr>
            <w:tcW w:w="1984" w:type="dxa"/>
            <w:gridSpan w:val="2"/>
            <w:tcBorders>
              <w:top w:val="single" w:sz="4" w:space="0" w:color="auto"/>
              <w:left w:val="nil"/>
              <w:bottom w:val="single" w:sz="4" w:space="0" w:color="auto"/>
              <w:right w:val="single" w:sz="4" w:space="0" w:color="auto"/>
            </w:tcBorders>
            <w:noWrap/>
            <w:vAlign w:val="bottom"/>
          </w:tcPr>
          <w:p w:rsidR="004C13F4" w:rsidRPr="002F6E18" w:rsidRDefault="004C13F4" w:rsidP="002F6E18">
            <w:r w:rsidRPr="002F6E18">
              <w:t>Изменение в %</w:t>
            </w:r>
          </w:p>
        </w:tc>
      </w:tr>
      <w:tr w:rsidR="002F6E18" w:rsidRPr="002F6E18" w:rsidTr="002F6E18">
        <w:trPr>
          <w:trHeight w:val="255"/>
        </w:trPr>
        <w:tc>
          <w:tcPr>
            <w:tcW w:w="2644" w:type="dxa"/>
            <w:vMerge/>
            <w:tcBorders>
              <w:top w:val="single" w:sz="4" w:space="0" w:color="auto"/>
              <w:left w:val="single" w:sz="4" w:space="0" w:color="auto"/>
              <w:bottom w:val="single" w:sz="4" w:space="0" w:color="auto"/>
              <w:right w:val="single" w:sz="4" w:space="0" w:color="auto"/>
            </w:tcBorders>
            <w:vAlign w:val="center"/>
          </w:tcPr>
          <w:p w:rsidR="004C13F4" w:rsidRPr="002F6E18" w:rsidRDefault="004C13F4" w:rsidP="002F6E18"/>
        </w:tc>
        <w:tc>
          <w:tcPr>
            <w:tcW w:w="563" w:type="dxa"/>
            <w:vMerge/>
            <w:tcBorders>
              <w:top w:val="single" w:sz="4" w:space="0" w:color="auto"/>
              <w:left w:val="single" w:sz="4" w:space="0" w:color="auto"/>
              <w:bottom w:val="single" w:sz="4" w:space="0" w:color="auto"/>
              <w:right w:val="single" w:sz="4" w:space="0" w:color="auto"/>
            </w:tcBorders>
            <w:vAlign w:val="center"/>
          </w:tcPr>
          <w:p w:rsidR="004C13F4" w:rsidRPr="002F6E18" w:rsidRDefault="004C13F4" w:rsidP="002F6E18"/>
        </w:tc>
        <w:tc>
          <w:tcPr>
            <w:tcW w:w="762" w:type="dxa"/>
            <w:vMerge/>
            <w:tcBorders>
              <w:top w:val="single" w:sz="4" w:space="0" w:color="auto"/>
              <w:left w:val="single" w:sz="4" w:space="0" w:color="auto"/>
              <w:bottom w:val="single" w:sz="4" w:space="0" w:color="auto"/>
              <w:right w:val="single" w:sz="4" w:space="0" w:color="auto"/>
            </w:tcBorders>
            <w:vAlign w:val="center"/>
          </w:tcPr>
          <w:p w:rsidR="004C13F4" w:rsidRPr="002F6E18" w:rsidRDefault="004C13F4" w:rsidP="002F6E18"/>
        </w:tc>
        <w:tc>
          <w:tcPr>
            <w:tcW w:w="851" w:type="dxa"/>
            <w:vMerge/>
            <w:tcBorders>
              <w:top w:val="single" w:sz="4" w:space="0" w:color="auto"/>
              <w:left w:val="single" w:sz="4" w:space="0" w:color="auto"/>
              <w:bottom w:val="single" w:sz="4" w:space="0" w:color="auto"/>
              <w:right w:val="single" w:sz="4" w:space="0" w:color="auto"/>
            </w:tcBorders>
            <w:vAlign w:val="center"/>
          </w:tcPr>
          <w:p w:rsidR="004C13F4" w:rsidRPr="002F6E18" w:rsidRDefault="004C13F4" w:rsidP="002F6E18"/>
        </w:tc>
        <w:tc>
          <w:tcPr>
            <w:tcW w:w="757" w:type="dxa"/>
            <w:vMerge/>
            <w:tcBorders>
              <w:top w:val="single" w:sz="4" w:space="0" w:color="auto"/>
              <w:left w:val="single" w:sz="4" w:space="0" w:color="auto"/>
              <w:bottom w:val="single" w:sz="4" w:space="0" w:color="auto"/>
              <w:right w:val="single" w:sz="4" w:space="0" w:color="auto"/>
            </w:tcBorders>
            <w:vAlign w:val="center"/>
          </w:tcPr>
          <w:p w:rsidR="004C13F4" w:rsidRPr="002F6E18" w:rsidRDefault="004C13F4" w:rsidP="002F6E18"/>
        </w:tc>
        <w:tc>
          <w:tcPr>
            <w:tcW w:w="802" w:type="dxa"/>
            <w:tcBorders>
              <w:top w:val="nil"/>
              <w:left w:val="nil"/>
              <w:bottom w:val="single" w:sz="4" w:space="0" w:color="auto"/>
              <w:right w:val="single" w:sz="4" w:space="0" w:color="auto"/>
            </w:tcBorders>
            <w:noWrap/>
            <w:vAlign w:val="bottom"/>
          </w:tcPr>
          <w:p w:rsidR="004C13F4" w:rsidRPr="002F6E18" w:rsidRDefault="004C13F4" w:rsidP="002F6E18">
            <w:r w:rsidRPr="002F6E18">
              <w:t>200</w:t>
            </w:r>
            <w:r w:rsidR="00A2365C" w:rsidRPr="002F6E18">
              <w:t>7</w:t>
            </w:r>
            <w:r w:rsidRPr="002F6E18">
              <w:t xml:space="preserve"> к 200</w:t>
            </w:r>
            <w:r w:rsidR="00A2365C" w:rsidRPr="002F6E18">
              <w:t>6</w:t>
            </w:r>
          </w:p>
        </w:tc>
        <w:tc>
          <w:tcPr>
            <w:tcW w:w="709" w:type="dxa"/>
            <w:tcBorders>
              <w:top w:val="nil"/>
              <w:left w:val="nil"/>
              <w:bottom w:val="single" w:sz="4" w:space="0" w:color="auto"/>
              <w:right w:val="single" w:sz="4" w:space="0" w:color="auto"/>
            </w:tcBorders>
            <w:noWrap/>
            <w:vAlign w:val="bottom"/>
          </w:tcPr>
          <w:p w:rsidR="004C13F4" w:rsidRPr="002F6E18" w:rsidRDefault="004C13F4" w:rsidP="002F6E18">
            <w:r w:rsidRPr="002F6E18">
              <w:t>200</w:t>
            </w:r>
            <w:r w:rsidR="00A2365C" w:rsidRPr="002F6E18">
              <w:t>8</w:t>
            </w:r>
            <w:r w:rsidRPr="002F6E18">
              <w:t xml:space="preserve"> к 200</w:t>
            </w:r>
            <w:r w:rsidR="00A2365C" w:rsidRPr="002F6E18">
              <w:t>6</w:t>
            </w:r>
          </w:p>
        </w:tc>
        <w:tc>
          <w:tcPr>
            <w:tcW w:w="992" w:type="dxa"/>
            <w:tcBorders>
              <w:top w:val="nil"/>
              <w:left w:val="nil"/>
              <w:bottom w:val="single" w:sz="4" w:space="0" w:color="auto"/>
              <w:right w:val="single" w:sz="4" w:space="0" w:color="auto"/>
            </w:tcBorders>
            <w:noWrap/>
            <w:vAlign w:val="bottom"/>
          </w:tcPr>
          <w:p w:rsidR="004C13F4" w:rsidRPr="002F6E18" w:rsidRDefault="004C13F4" w:rsidP="002F6E18">
            <w:r w:rsidRPr="002F6E18">
              <w:t>200</w:t>
            </w:r>
            <w:r w:rsidR="00A2365C" w:rsidRPr="002F6E18">
              <w:t>7</w:t>
            </w:r>
            <w:r w:rsidRPr="002F6E18">
              <w:t xml:space="preserve"> к 200</w:t>
            </w:r>
            <w:r w:rsidR="00A2365C" w:rsidRPr="002F6E18">
              <w:t>6</w:t>
            </w:r>
          </w:p>
        </w:tc>
        <w:tc>
          <w:tcPr>
            <w:tcW w:w="992" w:type="dxa"/>
            <w:tcBorders>
              <w:top w:val="nil"/>
              <w:left w:val="nil"/>
              <w:bottom w:val="single" w:sz="4" w:space="0" w:color="auto"/>
              <w:right w:val="single" w:sz="4" w:space="0" w:color="auto"/>
            </w:tcBorders>
            <w:noWrap/>
            <w:vAlign w:val="bottom"/>
          </w:tcPr>
          <w:p w:rsidR="004C13F4" w:rsidRPr="002F6E18" w:rsidRDefault="004C13F4" w:rsidP="002F6E18">
            <w:r w:rsidRPr="002F6E18">
              <w:t>200</w:t>
            </w:r>
            <w:r w:rsidR="00A2365C" w:rsidRPr="002F6E18">
              <w:t>8</w:t>
            </w:r>
            <w:r w:rsidRPr="002F6E18">
              <w:t xml:space="preserve"> к 200</w:t>
            </w:r>
            <w:r w:rsidR="00A2365C" w:rsidRPr="002F6E18">
              <w:t>6</w:t>
            </w:r>
          </w:p>
        </w:tc>
      </w:tr>
      <w:tr w:rsidR="004C13F4" w:rsidRPr="002F6E18" w:rsidTr="002F6E18">
        <w:trPr>
          <w:trHeight w:val="255"/>
        </w:trPr>
        <w:tc>
          <w:tcPr>
            <w:tcW w:w="9072" w:type="dxa"/>
            <w:gridSpan w:val="9"/>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I.</w:t>
            </w:r>
            <w:r w:rsidR="002F6E18">
              <w:t xml:space="preserve"> </w:t>
            </w:r>
            <w:r w:rsidRPr="002F6E18">
              <w:t>ВНЕОБОРОТНЫЕ АКТИВЫ</w:t>
            </w:r>
          </w:p>
        </w:tc>
      </w:tr>
      <w:tr w:rsidR="002F6E18" w:rsidRPr="002F6E18" w:rsidTr="002F6E18">
        <w:trPr>
          <w:trHeight w:val="255"/>
        </w:trPr>
        <w:tc>
          <w:tcPr>
            <w:tcW w:w="2644" w:type="dxa"/>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Нематериальные активы</w:t>
            </w:r>
          </w:p>
        </w:tc>
        <w:tc>
          <w:tcPr>
            <w:tcW w:w="563" w:type="dxa"/>
            <w:tcBorders>
              <w:top w:val="nil"/>
              <w:left w:val="nil"/>
              <w:bottom w:val="single" w:sz="4" w:space="0" w:color="auto"/>
              <w:right w:val="single" w:sz="4" w:space="0" w:color="auto"/>
            </w:tcBorders>
            <w:noWrap/>
            <w:vAlign w:val="bottom"/>
          </w:tcPr>
          <w:p w:rsidR="004C13F4" w:rsidRPr="002F6E18" w:rsidRDefault="004C13F4" w:rsidP="002F6E18">
            <w:r w:rsidRPr="002F6E18">
              <w:t>110</w:t>
            </w:r>
          </w:p>
        </w:tc>
        <w:tc>
          <w:tcPr>
            <w:tcW w:w="762" w:type="dxa"/>
            <w:tcBorders>
              <w:top w:val="nil"/>
              <w:left w:val="nil"/>
              <w:bottom w:val="single" w:sz="4" w:space="0" w:color="auto"/>
              <w:right w:val="single" w:sz="4" w:space="0" w:color="auto"/>
            </w:tcBorders>
            <w:noWrap/>
            <w:vAlign w:val="bottom"/>
          </w:tcPr>
          <w:p w:rsidR="004C13F4" w:rsidRPr="002F6E18" w:rsidRDefault="004C13F4" w:rsidP="002F6E18">
            <w:r w:rsidRPr="002F6E18">
              <w:t>244</w:t>
            </w:r>
          </w:p>
        </w:tc>
        <w:tc>
          <w:tcPr>
            <w:tcW w:w="851" w:type="dxa"/>
            <w:tcBorders>
              <w:top w:val="nil"/>
              <w:left w:val="nil"/>
              <w:bottom w:val="single" w:sz="4" w:space="0" w:color="auto"/>
              <w:right w:val="single" w:sz="4" w:space="0" w:color="auto"/>
            </w:tcBorders>
            <w:noWrap/>
            <w:vAlign w:val="bottom"/>
          </w:tcPr>
          <w:p w:rsidR="004C13F4" w:rsidRPr="002F6E18" w:rsidRDefault="004C13F4" w:rsidP="002F6E18">
            <w:r w:rsidRPr="002F6E18">
              <w:t>546</w:t>
            </w:r>
          </w:p>
        </w:tc>
        <w:tc>
          <w:tcPr>
            <w:tcW w:w="757" w:type="dxa"/>
            <w:tcBorders>
              <w:top w:val="nil"/>
              <w:left w:val="nil"/>
              <w:bottom w:val="single" w:sz="4" w:space="0" w:color="auto"/>
              <w:right w:val="single" w:sz="4" w:space="0" w:color="auto"/>
            </w:tcBorders>
            <w:noWrap/>
            <w:vAlign w:val="bottom"/>
          </w:tcPr>
          <w:p w:rsidR="004C13F4" w:rsidRPr="002F6E18" w:rsidRDefault="004C13F4" w:rsidP="002F6E18">
            <w:r w:rsidRPr="002F6E18">
              <w:t>1 003</w:t>
            </w:r>
          </w:p>
        </w:tc>
        <w:tc>
          <w:tcPr>
            <w:tcW w:w="802" w:type="dxa"/>
            <w:tcBorders>
              <w:top w:val="nil"/>
              <w:left w:val="nil"/>
              <w:bottom w:val="single" w:sz="4" w:space="0" w:color="auto"/>
              <w:right w:val="single" w:sz="4" w:space="0" w:color="auto"/>
            </w:tcBorders>
            <w:noWrap/>
            <w:vAlign w:val="bottom"/>
          </w:tcPr>
          <w:p w:rsidR="004C13F4" w:rsidRPr="002F6E18" w:rsidRDefault="004C13F4" w:rsidP="002F6E18">
            <w:r w:rsidRPr="002F6E18">
              <w:t>302</w:t>
            </w:r>
          </w:p>
        </w:tc>
        <w:tc>
          <w:tcPr>
            <w:tcW w:w="709" w:type="dxa"/>
            <w:tcBorders>
              <w:top w:val="nil"/>
              <w:left w:val="nil"/>
              <w:bottom w:val="single" w:sz="4" w:space="0" w:color="auto"/>
              <w:right w:val="single" w:sz="4" w:space="0" w:color="auto"/>
            </w:tcBorders>
            <w:noWrap/>
            <w:vAlign w:val="bottom"/>
          </w:tcPr>
          <w:p w:rsidR="004C13F4" w:rsidRPr="002F6E18" w:rsidRDefault="004C13F4" w:rsidP="002F6E18">
            <w:r w:rsidRPr="002F6E18">
              <w:t>759</w:t>
            </w:r>
          </w:p>
        </w:tc>
        <w:tc>
          <w:tcPr>
            <w:tcW w:w="992" w:type="dxa"/>
            <w:tcBorders>
              <w:top w:val="nil"/>
              <w:left w:val="nil"/>
              <w:bottom w:val="single" w:sz="4" w:space="0" w:color="auto"/>
              <w:right w:val="single" w:sz="4" w:space="0" w:color="auto"/>
            </w:tcBorders>
            <w:noWrap/>
            <w:vAlign w:val="bottom"/>
          </w:tcPr>
          <w:p w:rsidR="004C13F4" w:rsidRPr="002F6E18" w:rsidRDefault="004C13F4" w:rsidP="002F6E18">
            <w:r w:rsidRPr="002F6E18">
              <w:t>224%</w:t>
            </w:r>
          </w:p>
        </w:tc>
        <w:tc>
          <w:tcPr>
            <w:tcW w:w="992" w:type="dxa"/>
            <w:tcBorders>
              <w:top w:val="nil"/>
              <w:left w:val="nil"/>
              <w:bottom w:val="single" w:sz="4" w:space="0" w:color="auto"/>
              <w:right w:val="single" w:sz="4" w:space="0" w:color="auto"/>
            </w:tcBorders>
            <w:noWrap/>
            <w:vAlign w:val="bottom"/>
          </w:tcPr>
          <w:p w:rsidR="004C13F4" w:rsidRPr="002F6E18" w:rsidRDefault="004C13F4" w:rsidP="002F6E18">
            <w:r w:rsidRPr="002F6E18">
              <w:t>411%</w:t>
            </w:r>
          </w:p>
        </w:tc>
      </w:tr>
      <w:tr w:rsidR="002F6E18" w:rsidRPr="002F6E18" w:rsidTr="002F6E18">
        <w:trPr>
          <w:trHeight w:val="255"/>
        </w:trPr>
        <w:tc>
          <w:tcPr>
            <w:tcW w:w="2644" w:type="dxa"/>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Основные средства</w:t>
            </w:r>
          </w:p>
        </w:tc>
        <w:tc>
          <w:tcPr>
            <w:tcW w:w="563" w:type="dxa"/>
            <w:tcBorders>
              <w:top w:val="nil"/>
              <w:left w:val="nil"/>
              <w:bottom w:val="single" w:sz="4" w:space="0" w:color="auto"/>
              <w:right w:val="single" w:sz="4" w:space="0" w:color="auto"/>
            </w:tcBorders>
            <w:noWrap/>
            <w:vAlign w:val="bottom"/>
          </w:tcPr>
          <w:p w:rsidR="004C13F4" w:rsidRPr="002F6E18" w:rsidRDefault="004C13F4" w:rsidP="002F6E18">
            <w:r w:rsidRPr="002F6E18">
              <w:t>120</w:t>
            </w:r>
          </w:p>
        </w:tc>
        <w:tc>
          <w:tcPr>
            <w:tcW w:w="762" w:type="dxa"/>
            <w:tcBorders>
              <w:top w:val="nil"/>
              <w:left w:val="nil"/>
              <w:bottom w:val="single" w:sz="4" w:space="0" w:color="auto"/>
              <w:right w:val="single" w:sz="4" w:space="0" w:color="auto"/>
            </w:tcBorders>
            <w:noWrap/>
            <w:vAlign w:val="bottom"/>
          </w:tcPr>
          <w:p w:rsidR="004C13F4" w:rsidRPr="002F6E18" w:rsidRDefault="004C13F4" w:rsidP="002F6E18">
            <w:r w:rsidRPr="002F6E18">
              <w:t>66 829</w:t>
            </w:r>
          </w:p>
        </w:tc>
        <w:tc>
          <w:tcPr>
            <w:tcW w:w="851" w:type="dxa"/>
            <w:tcBorders>
              <w:top w:val="nil"/>
              <w:left w:val="nil"/>
              <w:bottom w:val="single" w:sz="4" w:space="0" w:color="auto"/>
              <w:right w:val="single" w:sz="4" w:space="0" w:color="auto"/>
            </w:tcBorders>
            <w:noWrap/>
            <w:vAlign w:val="bottom"/>
          </w:tcPr>
          <w:p w:rsidR="004C13F4" w:rsidRPr="002F6E18" w:rsidRDefault="004C13F4" w:rsidP="002F6E18">
            <w:r w:rsidRPr="002F6E18">
              <w:t>66 034</w:t>
            </w:r>
          </w:p>
        </w:tc>
        <w:tc>
          <w:tcPr>
            <w:tcW w:w="757" w:type="dxa"/>
            <w:tcBorders>
              <w:top w:val="nil"/>
              <w:left w:val="nil"/>
              <w:bottom w:val="single" w:sz="4" w:space="0" w:color="auto"/>
              <w:right w:val="single" w:sz="4" w:space="0" w:color="auto"/>
            </w:tcBorders>
            <w:noWrap/>
            <w:vAlign w:val="bottom"/>
          </w:tcPr>
          <w:p w:rsidR="004C13F4" w:rsidRPr="002F6E18" w:rsidRDefault="004C13F4" w:rsidP="002F6E18">
            <w:r w:rsidRPr="002F6E18">
              <w:t>78 493</w:t>
            </w:r>
          </w:p>
        </w:tc>
        <w:tc>
          <w:tcPr>
            <w:tcW w:w="802" w:type="dxa"/>
            <w:tcBorders>
              <w:top w:val="nil"/>
              <w:left w:val="nil"/>
              <w:bottom w:val="single" w:sz="4" w:space="0" w:color="auto"/>
              <w:right w:val="single" w:sz="4" w:space="0" w:color="auto"/>
            </w:tcBorders>
            <w:noWrap/>
            <w:vAlign w:val="bottom"/>
          </w:tcPr>
          <w:p w:rsidR="004C13F4" w:rsidRPr="002F6E18" w:rsidRDefault="004C13F4" w:rsidP="002F6E18">
            <w:r w:rsidRPr="002F6E18">
              <w:t>-795</w:t>
            </w:r>
          </w:p>
        </w:tc>
        <w:tc>
          <w:tcPr>
            <w:tcW w:w="709" w:type="dxa"/>
            <w:tcBorders>
              <w:top w:val="nil"/>
              <w:left w:val="nil"/>
              <w:bottom w:val="single" w:sz="4" w:space="0" w:color="auto"/>
              <w:right w:val="single" w:sz="4" w:space="0" w:color="auto"/>
            </w:tcBorders>
            <w:noWrap/>
            <w:vAlign w:val="bottom"/>
          </w:tcPr>
          <w:p w:rsidR="004C13F4" w:rsidRPr="002F6E18" w:rsidRDefault="004C13F4" w:rsidP="002F6E18">
            <w:r w:rsidRPr="002F6E18">
              <w:t>11 664</w:t>
            </w:r>
          </w:p>
        </w:tc>
        <w:tc>
          <w:tcPr>
            <w:tcW w:w="992" w:type="dxa"/>
            <w:tcBorders>
              <w:top w:val="nil"/>
              <w:left w:val="nil"/>
              <w:bottom w:val="single" w:sz="4" w:space="0" w:color="auto"/>
              <w:right w:val="single" w:sz="4" w:space="0" w:color="auto"/>
            </w:tcBorders>
            <w:noWrap/>
            <w:vAlign w:val="bottom"/>
          </w:tcPr>
          <w:p w:rsidR="004C13F4" w:rsidRPr="002F6E18" w:rsidRDefault="004C13F4" w:rsidP="002F6E18">
            <w:r w:rsidRPr="002F6E18">
              <w:t>99%</w:t>
            </w:r>
          </w:p>
        </w:tc>
        <w:tc>
          <w:tcPr>
            <w:tcW w:w="992" w:type="dxa"/>
            <w:tcBorders>
              <w:top w:val="nil"/>
              <w:left w:val="nil"/>
              <w:bottom w:val="single" w:sz="4" w:space="0" w:color="auto"/>
              <w:right w:val="single" w:sz="4" w:space="0" w:color="auto"/>
            </w:tcBorders>
            <w:noWrap/>
            <w:vAlign w:val="bottom"/>
          </w:tcPr>
          <w:p w:rsidR="004C13F4" w:rsidRPr="002F6E18" w:rsidRDefault="004C13F4" w:rsidP="002F6E18">
            <w:r w:rsidRPr="002F6E18">
              <w:t>117%</w:t>
            </w:r>
          </w:p>
        </w:tc>
      </w:tr>
      <w:tr w:rsidR="002F6E18" w:rsidRPr="002F6E18" w:rsidTr="002F6E18">
        <w:trPr>
          <w:trHeight w:val="255"/>
        </w:trPr>
        <w:tc>
          <w:tcPr>
            <w:tcW w:w="2644" w:type="dxa"/>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Незавершенное строительство</w:t>
            </w:r>
          </w:p>
        </w:tc>
        <w:tc>
          <w:tcPr>
            <w:tcW w:w="563" w:type="dxa"/>
            <w:tcBorders>
              <w:top w:val="nil"/>
              <w:left w:val="nil"/>
              <w:bottom w:val="single" w:sz="4" w:space="0" w:color="auto"/>
              <w:right w:val="single" w:sz="4" w:space="0" w:color="auto"/>
            </w:tcBorders>
            <w:noWrap/>
            <w:vAlign w:val="bottom"/>
          </w:tcPr>
          <w:p w:rsidR="004C13F4" w:rsidRPr="002F6E18" w:rsidRDefault="004C13F4" w:rsidP="002F6E18">
            <w:r w:rsidRPr="002F6E18">
              <w:t>130</w:t>
            </w:r>
          </w:p>
        </w:tc>
        <w:tc>
          <w:tcPr>
            <w:tcW w:w="762" w:type="dxa"/>
            <w:tcBorders>
              <w:top w:val="nil"/>
              <w:left w:val="nil"/>
              <w:bottom w:val="single" w:sz="4" w:space="0" w:color="auto"/>
              <w:right w:val="single" w:sz="4" w:space="0" w:color="auto"/>
            </w:tcBorders>
            <w:noWrap/>
            <w:vAlign w:val="bottom"/>
          </w:tcPr>
          <w:p w:rsidR="004C13F4" w:rsidRPr="002F6E18" w:rsidRDefault="004C13F4" w:rsidP="002F6E18">
            <w:r w:rsidRPr="002F6E18">
              <w:t>4 174</w:t>
            </w:r>
          </w:p>
        </w:tc>
        <w:tc>
          <w:tcPr>
            <w:tcW w:w="851" w:type="dxa"/>
            <w:tcBorders>
              <w:top w:val="nil"/>
              <w:left w:val="nil"/>
              <w:bottom w:val="single" w:sz="4" w:space="0" w:color="auto"/>
              <w:right w:val="single" w:sz="4" w:space="0" w:color="auto"/>
            </w:tcBorders>
            <w:noWrap/>
            <w:vAlign w:val="bottom"/>
          </w:tcPr>
          <w:p w:rsidR="004C13F4" w:rsidRPr="002F6E18" w:rsidRDefault="004C13F4" w:rsidP="002F6E18">
            <w:r w:rsidRPr="002F6E18">
              <w:t>5 821</w:t>
            </w:r>
          </w:p>
        </w:tc>
        <w:tc>
          <w:tcPr>
            <w:tcW w:w="757" w:type="dxa"/>
            <w:tcBorders>
              <w:top w:val="nil"/>
              <w:left w:val="nil"/>
              <w:bottom w:val="single" w:sz="4" w:space="0" w:color="auto"/>
              <w:right w:val="single" w:sz="4" w:space="0" w:color="auto"/>
            </w:tcBorders>
            <w:noWrap/>
            <w:vAlign w:val="bottom"/>
          </w:tcPr>
          <w:p w:rsidR="004C13F4" w:rsidRPr="002F6E18" w:rsidRDefault="004C13F4" w:rsidP="002F6E18">
            <w:r w:rsidRPr="002F6E18">
              <w:t>19 291</w:t>
            </w:r>
          </w:p>
        </w:tc>
        <w:tc>
          <w:tcPr>
            <w:tcW w:w="802" w:type="dxa"/>
            <w:tcBorders>
              <w:top w:val="nil"/>
              <w:left w:val="nil"/>
              <w:bottom w:val="single" w:sz="4" w:space="0" w:color="auto"/>
              <w:right w:val="single" w:sz="4" w:space="0" w:color="auto"/>
            </w:tcBorders>
            <w:noWrap/>
            <w:vAlign w:val="bottom"/>
          </w:tcPr>
          <w:p w:rsidR="004C13F4" w:rsidRPr="002F6E18" w:rsidRDefault="004C13F4" w:rsidP="002F6E18">
            <w:r w:rsidRPr="002F6E18">
              <w:t>1 647</w:t>
            </w:r>
          </w:p>
        </w:tc>
        <w:tc>
          <w:tcPr>
            <w:tcW w:w="709" w:type="dxa"/>
            <w:tcBorders>
              <w:top w:val="nil"/>
              <w:left w:val="nil"/>
              <w:bottom w:val="single" w:sz="4" w:space="0" w:color="auto"/>
              <w:right w:val="single" w:sz="4" w:space="0" w:color="auto"/>
            </w:tcBorders>
            <w:noWrap/>
            <w:vAlign w:val="bottom"/>
          </w:tcPr>
          <w:p w:rsidR="004C13F4" w:rsidRPr="002F6E18" w:rsidRDefault="004C13F4" w:rsidP="002F6E18">
            <w:r w:rsidRPr="002F6E18">
              <w:t>15 117</w:t>
            </w:r>
          </w:p>
        </w:tc>
        <w:tc>
          <w:tcPr>
            <w:tcW w:w="992" w:type="dxa"/>
            <w:tcBorders>
              <w:top w:val="nil"/>
              <w:left w:val="nil"/>
              <w:bottom w:val="single" w:sz="4" w:space="0" w:color="auto"/>
              <w:right w:val="single" w:sz="4" w:space="0" w:color="auto"/>
            </w:tcBorders>
            <w:noWrap/>
            <w:vAlign w:val="bottom"/>
          </w:tcPr>
          <w:p w:rsidR="004C13F4" w:rsidRPr="002F6E18" w:rsidRDefault="004C13F4" w:rsidP="002F6E18">
            <w:r w:rsidRPr="002F6E18">
              <w:t>139%</w:t>
            </w:r>
          </w:p>
        </w:tc>
        <w:tc>
          <w:tcPr>
            <w:tcW w:w="992" w:type="dxa"/>
            <w:tcBorders>
              <w:top w:val="nil"/>
              <w:left w:val="nil"/>
              <w:bottom w:val="single" w:sz="4" w:space="0" w:color="auto"/>
              <w:right w:val="single" w:sz="4" w:space="0" w:color="auto"/>
            </w:tcBorders>
            <w:noWrap/>
            <w:vAlign w:val="bottom"/>
          </w:tcPr>
          <w:p w:rsidR="004C13F4" w:rsidRPr="002F6E18" w:rsidRDefault="004C13F4" w:rsidP="002F6E18">
            <w:r w:rsidRPr="002F6E18">
              <w:t>462%</w:t>
            </w:r>
          </w:p>
        </w:tc>
      </w:tr>
      <w:tr w:rsidR="002F6E18" w:rsidRPr="002F6E18" w:rsidTr="002F6E18">
        <w:trPr>
          <w:trHeight w:val="255"/>
        </w:trPr>
        <w:tc>
          <w:tcPr>
            <w:tcW w:w="2644" w:type="dxa"/>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Долгосрочные финансовые вложения</w:t>
            </w:r>
          </w:p>
        </w:tc>
        <w:tc>
          <w:tcPr>
            <w:tcW w:w="563" w:type="dxa"/>
            <w:tcBorders>
              <w:top w:val="nil"/>
              <w:left w:val="nil"/>
              <w:bottom w:val="single" w:sz="4" w:space="0" w:color="auto"/>
              <w:right w:val="single" w:sz="4" w:space="0" w:color="auto"/>
            </w:tcBorders>
            <w:noWrap/>
            <w:vAlign w:val="bottom"/>
          </w:tcPr>
          <w:p w:rsidR="004C13F4" w:rsidRPr="002F6E18" w:rsidRDefault="004C13F4" w:rsidP="002F6E18">
            <w:r w:rsidRPr="002F6E18">
              <w:t>140</w:t>
            </w:r>
          </w:p>
        </w:tc>
        <w:tc>
          <w:tcPr>
            <w:tcW w:w="762" w:type="dxa"/>
            <w:tcBorders>
              <w:top w:val="nil"/>
              <w:left w:val="nil"/>
              <w:bottom w:val="single" w:sz="4" w:space="0" w:color="auto"/>
              <w:right w:val="single" w:sz="4" w:space="0" w:color="auto"/>
            </w:tcBorders>
            <w:noWrap/>
            <w:vAlign w:val="bottom"/>
          </w:tcPr>
          <w:p w:rsidR="004C13F4" w:rsidRPr="002F6E18" w:rsidRDefault="004C13F4" w:rsidP="002F6E18">
            <w:r w:rsidRPr="002F6E18">
              <w:t>1 980</w:t>
            </w:r>
          </w:p>
        </w:tc>
        <w:tc>
          <w:tcPr>
            <w:tcW w:w="851" w:type="dxa"/>
            <w:tcBorders>
              <w:top w:val="nil"/>
              <w:left w:val="nil"/>
              <w:bottom w:val="single" w:sz="4" w:space="0" w:color="auto"/>
              <w:right w:val="single" w:sz="4" w:space="0" w:color="auto"/>
            </w:tcBorders>
            <w:noWrap/>
            <w:vAlign w:val="bottom"/>
          </w:tcPr>
          <w:p w:rsidR="004C13F4" w:rsidRPr="002F6E18" w:rsidRDefault="004C13F4" w:rsidP="002F6E18">
            <w:r w:rsidRPr="002F6E18">
              <w:t>1 972</w:t>
            </w:r>
          </w:p>
        </w:tc>
        <w:tc>
          <w:tcPr>
            <w:tcW w:w="757" w:type="dxa"/>
            <w:tcBorders>
              <w:top w:val="nil"/>
              <w:left w:val="nil"/>
              <w:bottom w:val="single" w:sz="4" w:space="0" w:color="auto"/>
              <w:right w:val="single" w:sz="4" w:space="0" w:color="auto"/>
            </w:tcBorders>
            <w:noWrap/>
            <w:vAlign w:val="bottom"/>
          </w:tcPr>
          <w:p w:rsidR="004C13F4" w:rsidRPr="002F6E18" w:rsidRDefault="004C13F4" w:rsidP="002F6E18">
            <w:r w:rsidRPr="002F6E18">
              <w:t>1 033</w:t>
            </w:r>
          </w:p>
        </w:tc>
        <w:tc>
          <w:tcPr>
            <w:tcW w:w="802" w:type="dxa"/>
            <w:tcBorders>
              <w:top w:val="nil"/>
              <w:left w:val="nil"/>
              <w:bottom w:val="single" w:sz="4" w:space="0" w:color="auto"/>
              <w:right w:val="single" w:sz="4" w:space="0" w:color="auto"/>
            </w:tcBorders>
            <w:noWrap/>
            <w:vAlign w:val="bottom"/>
          </w:tcPr>
          <w:p w:rsidR="004C13F4" w:rsidRPr="002F6E18" w:rsidRDefault="004C13F4" w:rsidP="002F6E18">
            <w:r w:rsidRPr="002F6E18">
              <w:t>-8</w:t>
            </w:r>
          </w:p>
        </w:tc>
        <w:tc>
          <w:tcPr>
            <w:tcW w:w="709" w:type="dxa"/>
            <w:tcBorders>
              <w:top w:val="nil"/>
              <w:left w:val="nil"/>
              <w:bottom w:val="single" w:sz="4" w:space="0" w:color="auto"/>
              <w:right w:val="single" w:sz="4" w:space="0" w:color="auto"/>
            </w:tcBorders>
            <w:noWrap/>
            <w:vAlign w:val="bottom"/>
          </w:tcPr>
          <w:p w:rsidR="004C13F4" w:rsidRPr="002F6E18" w:rsidRDefault="004C13F4" w:rsidP="002F6E18">
            <w:r w:rsidRPr="002F6E18">
              <w:t>-947</w:t>
            </w:r>
          </w:p>
        </w:tc>
        <w:tc>
          <w:tcPr>
            <w:tcW w:w="992" w:type="dxa"/>
            <w:tcBorders>
              <w:top w:val="nil"/>
              <w:left w:val="nil"/>
              <w:bottom w:val="single" w:sz="4" w:space="0" w:color="auto"/>
              <w:right w:val="single" w:sz="4" w:space="0" w:color="auto"/>
            </w:tcBorders>
            <w:noWrap/>
            <w:vAlign w:val="bottom"/>
          </w:tcPr>
          <w:p w:rsidR="004C13F4" w:rsidRPr="002F6E18" w:rsidRDefault="004C13F4" w:rsidP="002F6E18">
            <w:r w:rsidRPr="002F6E18">
              <w:t>100%</w:t>
            </w:r>
          </w:p>
        </w:tc>
        <w:tc>
          <w:tcPr>
            <w:tcW w:w="992" w:type="dxa"/>
            <w:tcBorders>
              <w:top w:val="nil"/>
              <w:left w:val="nil"/>
              <w:bottom w:val="single" w:sz="4" w:space="0" w:color="auto"/>
              <w:right w:val="single" w:sz="4" w:space="0" w:color="auto"/>
            </w:tcBorders>
            <w:noWrap/>
            <w:vAlign w:val="bottom"/>
          </w:tcPr>
          <w:p w:rsidR="004C13F4" w:rsidRPr="002F6E18" w:rsidRDefault="004C13F4" w:rsidP="002F6E18">
            <w:r w:rsidRPr="002F6E18">
              <w:t>51%</w:t>
            </w:r>
          </w:p>
        </w:tc>
      </w:tr>
      <w:tr w:rsidR="002F6E18" w:rsidRPr="002F6E18" w:rsidTr="002F6E18">
        <w:trPr>
          <w:trHeight w:val="255"/>
        </w:trPr>
        <w:tc>
          <w:tcPr>
            <w:tcW w:w="2644" w:type="dxa"/>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Итого по разделу I</w:t>
            </w:r>
          </w:p>
        </w:tc>
        <w:tc>
          <w:tcPr>
            <w:tcW w:w="563" w:type="dxa"/>
            <w:tcBorders>
              <w:top w:val="nil"/>
              <w:left w:val="nil"/>
              <w:bottom w:val="single" w:sz="4" w:space="0" w:color="auto"/>
              <w:right w:val="single" w:sz="4" w:space="0" w:color="auto"/>
            </w:tcBorders>
            <w:noWrap/>
            <w:vAlign w:val="bottom"/>
          </w:tcPr>
          <w:p w:rsidR="004C13F4" w:rsidRPr="002F6E18" w:rsidRDefault="004C13F4" w:rsidP="002F6E18">
            <w:r w:rsidRPr="002F6E18">
              <w:t>190</w:t>
            </w:r>
          </w:p>
        </w:tc>
        <w:tc>
          <w:tcPr>
            <w:tcW w:w="762" w:type="dxa"/>
            <w:tcBorders>
              <w:top w:val="nil"/>
              <w:left w:val="nil"/>
              <w:bottom w:val="single" w:sz="4" w:space="0" w:color="auto"/>
              <w:right w:val="single" w:sz="4" w:space="0" w:color="auto"/>
            </w:tcBorders>
            <w:noWrap/>
            <w:vAlign w:val="bottom"/>
          </w:tcPr>
          <w:p w:rsidR="004C13F4" w:rsidRPr="002F6E18" w:rsidRDefault="004C13F4" w:rsidP="002F6E18">
            <w:r w:rsidRPr="002F6E18">
              <w:t>73 227</w:t>
            </w:r>
          </w:p>
        </w:tc>
        <w:tc>
          <w:tcPr>
            <w:tcW w:w="851" w:type="dxa"/>
            <w:tcBorders>
              <w:top w:val="nil"/>
              <w:left w:val="nil"/>
              <w:bottom w:val="single" w:sz="4" w:space="0" w:color="auto"/>
              <w:right w:val="single" w:sz="4" w:space="0" w:color="auto"/>
            </w:tcBorders>
            <w:noWrap/>
            <w:vAlign w:val="bottom"/>
          </w:tcPr>
          <w:p w:rsidR="004C13F4" w:rsidRPr="002F6E18" w:rsidRDefault="004C13F4" w:rsidP="002F6E18">
            <w:r w:rsidRPr="002F6E18">
              <w:t>74 373</w:t>
            </w:r>
          </w:p>
        </w:tc>
        <w:tc>
          <w:tcPr>
            <w:tcW w:w="757" w:type="dxa"/>
            <w:tcBorders>
              <w:top w:val="nil"/>
              <w:left w:val="nil"/>
              <w:bottom w:val="single" w:sz="4" w:space="0" w:color="auto"/>
              <w:right w:val="single" w:sz="4" w:space="0" w:color="auto"/>
            </w:tcBorders>
            <w:noWrap/>
            <w:vAlign w:val="bottom"/>
          </w:tcPr>
          <w:p w:rsidR="004C13F4" w:rsidRPr="002F6E18" w:rsidRDefault="004C13F4" w:rsidP="002F6E18">
            <w:r w:rsidRPr="002F6E18">
              <w:t>99 790</w:t>
            </w:r>
          </w:p>
        </w:tc>
        <w:tc>
          <w:tcPr>
            <w:tcW w:w="802" w:type="dxa"/>
            <w:tcBorders>
              <w:top w:val="nil"/>
              <w:left w:val="nil"/>
              <w:bottom w:val="single" w:sz="4" w:space="0" w:color="auto"/>
              <w:right w:val="single" w:sz="4" w:space="0" w:color="auto"/>
            </w:tcBorders>
            <w:noWrap/>
            <w:vAlign w:val="bottom"/>
          </w:tcPr>
          <w:p w:rsidR="004C13F4" w:rsidRPr="002F6E18" w:rsidRDefault="004C13F4" w:rsidP="002F6E18">
            <w:r w:rsidRPr="002F6E18">
              <w:t>1 146</w:t>
            </w:r>
          </w:p>
        </w:tc>
        <w:tc>
          <w:tcPr>
            <w:tcW w:w="709" w:type="dxa"/>
            <w:tcBorders>
              <w:top w:val="nil"/>
              <w:left w:val="nil"/>
              <w:bottom w:val="single" w:sz="4" w:space="0" w:color="auto"/>
              <w:right w:val="single" w:sz="4" w:space="0" w:color="auto"/>
            </w:tcBorders>
            <w:noWrap/>
            <w:vAlign w:val="bottom"/>
          </w:tcPr>
          <w:p w:rsidR="004C13F4" w:rsidRPr="002F6E18" w:rsidRDefault="004C13F4" w:rsidP="002F6E18">
            <w:r w:rsidRPr="002F6E18">
              <w:t>26 593</w:t>
            </w:r>
          </w:p>
        </w:tc>
        <w:tc>
          <w:tcPr>
            <w:tcW w:w="992" w:type="dxa"/>
            <w:tcBorders>
              <w:top w:val="nil"/>
              <w:left w:val="nil"/>
              <w:bottom w:val="single" w:sz="4" w:space="0" w:color="auto"/>
              <w:right w:val="single" w:sz="4" w:space="0" w:color="auto"/>
            </w:tcBorders>
            <w:noWrap/>
            <w:vAlign w:val="bottom"/>
          </w:tcPr>
          <w:p w:rsidR="004C13F4" w:rsidRPr="002F6E18" w:rsidRDefault="004C13F4" w:rsidP="002F6E18">
            <w:r w:rsidRPr="002F6E18">
              <w:t>102%</w:t>
            </w:r>
          </w:p>
        </w:tc>
        <w:tc>
          <w:tcPr>
            <w:tcW w:w="992" w:type="dxa"/>
            <w:tcBorders>
              <w:top w:val="nil"/>
              <w:left w:val="nil"/>
              <w:bottom w:val="single" w:sz="4" w:space="0" w:color="auto"/>
              <w:right w:val="single" w:sz="4" w:space="0" w:color="auto"/>
            </w:tcBorders>
            <w:noWrap/>
            <w:vAlign w:val="bottom"/>
          </w:tcPr>
          <w:p w:rsidR="004C13F4" w:rsidRPr="002F6E18" w:rsidRDefault="004C13F4" w:rsidP="002F6E18">
            <w:r w:rsidRPr="002F6E18">
              <w:t>136%</w:t>
            </w:r>
          </w:p>
        </w:tc>
      </w:tr>
      <w:tr w:rsidR="004C13F4" w:rsidRPr="002F6E18" w:rsidTr="002F6E18">
        <w:trPr>
          <w:trHeight w:val="255"/>
        </w:trPr>
        <w:tc>
          <w:tcPr>
            <w:tcW w:w="9072" w:type="dxa"/>
            <w:gridSpan w:val="9"/>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II. ОБОРОТНЫЕ АКТИВЫ</w:t>
            </w:r>
          </w:p>
        </w:tc>
      </w:tr>
      <w:tr w:rsidR="002F6E18" w:rsidRPr="002F6E18" w:rsidTr="002F6E18">
        <w:trPr>
          <w:trHeight w:val="255"/>
        </w:trPr>
        <w:tc>
          <w:tcPr>
            <w:tcW w:w="2644" w:type="dxa"/>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Запасы,</w:t>
            </w:r>
            <w:r w:rsidR="002F6E18">
              <w:t xml:space="preserve"> </w:t>
            </w:r>
            <w:r w:rsidRPr="002F6E18">
              <w:t>в том числе:</w:t>
            </w:r>
          </w:p>
        </w:tc>
        <w:tc>
          <w:tcPr>
            <w:tcW w:w="563" w:type="dxa"/>
            <w:tcBorders>
              <w:top w:val="nil"/>
              <w:left w:val="nil"/>
              <w:bottom w:val="single" w:sz="4" w:space="0" w:color="auto"/>
              <w:right w:val="single" w:sz="4" w:space="0" w:color="auto"/>
            </w:tcBorders>
            <w:noWrap/>
            <w:vAlign w:val="bottom"/>
          </w:tcPr>
          <w:p w:rsidR="004C13F4" w:rsidRPr="002F6E18" w:rsidRDefault="004C13F4" w:rsidP="002F6E18">
            <w:r w:rsidRPr="002F6E18">
              <w:t>210</w:t>
            </w:r>
          </w:p>
        </w:tc>
        <w:tc>
          <w:tcPr>
            <w:tcW w:w="762" w:type="dxa"/>
            <w:tcBorders>
              <w:top w:val="nil"/>
              <w:left w:val="nil"/>
              <w:bottom w:val="single" w:sz="4" w:space="0" w:color="auto"/>
              <w:right w:val="single" w:sz="4" w:space="0" w:color="auto"/>
            </w:tcBorders>
            <w:noWrap/>
            <w:vAlign w:val="bottom"/>
          </w:tcPr>
          <w:p w:rsidR="004C13F4" w:rsidRPr="002F6E18" w:rsidRDefault="004C13F4" w:rsidP="002F6E18">
            <w:r w:rsidRPr="002F6E18">
              <w:t>32 911</w:t>
            </w:r>
          </w:p>
        </w:tc>
        <w:tc>
          <w:tcPr>
            <w:tcW w:w="851" w:type="dxa"/>
            <w:tcBorders>
              <w:top w:val="nil"/>
              <w:left w:val="nil"/>
              <w:bottom w:val="single" w:sz="4" w:space="0" w:color="auto"/>
              <w:right w:val="single" w:sz="4" w:space="0" w:color="auto"/>
            </w:tcBorders>
            <w:noWrap/>
            <w:vAlign w:val="bottom"/>
          </w:tcPr>
          <w:p w:rsidR="004C13F4" w:rsidRPr="002F6E18" w:rsidRDefault="004C13F4" w:rsidP="002F6E18">
            <w:r w:rsidRPr="002F6E18">
              <w:t>33 555</w:t>
            </w:r>
          </w:p>
        </w:tc>
        <w:tc>
          <w:tcPr>
            <w:tcW w:w="757" w:type="dxa"/>
            <w:tcBorders>
              <w:top w:val="nil"/>
              <w:left w:val="nil"/>
              <w:bottom w:val="single" w:sz="4" w:space="0" w:color="auto"/>
              <w:right w:val="single" w:sz="4" w:space="0" w:color="auto"/>
            </w:tcBorders>
            <w:noWrap/>
            <w:vAlign w:val="bottom"/>
          </w:tcPr>
          <w:p w:rsidR="004C13F4" w:rsidRPr="002F6E18" w:rsidRDefault="004C13F4" w:rsidP="002F6E18">
            <w:r w:rsidRPr="002F6E18">
              <w:t>35 789</w:t>
            </w:r>
          </w:p>
        </w:tc>
        <w:tc>
          <w:tcPr>
            <w:tcW w:w="802" w:type="dxa"/>
            <w:tcBorders>
              <w:top w:val="nil"/>
              <w:left w:val="nil"/>
              <w:bottom w:val="single" w:sz="4" w:space="0" w:color="auto"/>
              <w:right w:val="single" w:sz="4" w:space="0" w:color="auto"/>
            </w:tcBorders>
            <w:noWrap/>
            <w:vAlign w:val="bottom"/>
          </w:tcPr>
          <w:p w:rsidR="004C13F4" w:rsidRPr="002F6E18" w:rsidRDefault="004C13F4" w:rsidP="002F6E18">
            <w:r w:rsidRPr="002F6E18">
              <w:t>644</w:t>
            </w:r>
          </w:p>
        </w:tc>
        <w:tc>
          <w:tcPr>
            <w:tcW w:w="709" w:type="dxa"/>
            <w:tcBorders>
              <w:top w:val="nil"/>
              <w:left w:val="nil"/>
              <w:bottom w:val="single" w:sz="4" w:space="0" w:color="auto"/>
              <w:right w:val="single" w:sz="4" w:space="0" w:color="auto"/>
            </w:tcBorders>
            <w:noWrap/>
            <w:vAlign w:val="bottom"/>
          </w:tcPr>
          <w:p w:rsidR="004C13F4" w:rsidRPr="002F6E18" w:rsidRDefault="004C13F4" w:rsidP="002F6E18">
            <w:r w:rsidRPr="002F6E18">
              <w:t>2 878</w:t>
            </w:r>
          </w:p>
        </w:tc>
        <w:tc>
          <w:tcPr>
            <w:tcW w:w="992" w:type="dxa"/>
            <w:tcBorders>
              <w:top w:val="nil"/>
              <w:left w:val="nil"/>
              <w:bottom w:val="single" w:sz="4" w:space="0" w:color="auto"/>
              <w:right w:val="single" w:sz="4" w:space="0" w:color="auto"/>
            </w:tcBorders>
            <w:noWrap/>
            <w:vAlign w:val="bottom"/>
          </w:tcPr>
          <w:p w:rsidR="004C13F4" w:rsidRPr="002F6E18" w:rsidRDefault="004C13F4" w:rsidP="002F6E18">
            <w:r w:rsidRPr="002F6E18">
              <w:t>102%</w:t>
            </w:r>
          </w:p>
        </w:tc>
        <w:tc>
          <w:tcPr>
            <w:tcW w:w="992" w:type="dxa"/>
            <w:tcBorders>
              <w:top w:val="nil"/>
              <w:left w:val="nil"/>
              <w:bottom w:val="single" w:sz="4" w:space="0" w:color="auto"/>
              <w:right w:val="single" w:sz="4" w:space="0" w:color="auto"/>
            </w:tcBorders>
            <w:noWrap/>
            <w:vAlign w:val="bottom"/>
          </w:tcPr>
          <w:p w:rsidR="004C13F4" w:rsidRPr="002F6E18" w:rsidRDefault="004C13F4" w:rsidP="002F6E18">
            <w:r w:rsidRPr="002F6E18">
              <w:t>109%</w:t>
            </w:r>
          </w:p>
        </w:tc>
      </w:tr>
      <w:tr w:rsidR="002F6E18" w:rsidRPr="002F6E18" w:rsidTr="002F6E18">
        <w:trPr>
          <w:trHeight w:val="255"/>
        </w:trPr>
        <w:tc>
          <w:tcPr>
            <w:tcW w:w="2644" w:type="dxa"/>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НДС по приобретенным ценностям</w:t>
            </w:r>
          </w:p>
        </w:tc>
        <w:tc>
          <w:tcPr>
            <w:tcW w:w="563" w:type="dxa"/>
            <w:tcBorders>
              <w:top w:val="nil"/>
              <w:left w:val="nil"/>
              <w:bottom w:val="single" w:sz="4" w:space="0" w:color="auto"/>
              <w:right w:val="single" w:sz="4" w:space="0" w:color="auto"/>
            </w:tcBorders>
            <w:noWrap/>
            <w:vAlign w:val="bottom"/>
          </w:tcPr>
          <w:p w:rsidR="004C13F4" w:rsidRPr="002F6E18" w:rsidRDefault="004C13F4" w:rsidP="002F6E18">
            <w:r w:rsidRPr="002F6E18">
              <w:t>220</w:t>
            </w:r>
          </w:p>
        </w:tc>
        <w:tc>
          <w:tcPr>
            <w:tcW w:w="762" w:type="dxa"/>
            <w:tcBorders>
              <w:top w:val="nil"/>
              <w:left w:val="nil"/>
              <w:bottom w:val="single" w:sz="4" w:space="0" w:color="auto"/>
              <w:right w:val="single" w:sz="4" w:space="0" w:color="auto"/>
            </w:tcBorders>
            <w:noWrap/>
            <w:vAlign w:val="bottom"/>
          </w:tcPr>
          <w:p w:rsidR="004C13F4" w:rsidRPr="002F6E18" w:rsidRDefault="004C13F4" w:rsidP="002F6E18">
            <w:r w:rsidRPr="002F6E18">
              <w:t>278</w:t>
            </w:r>
          </w:p>
        </w:tc>
        <w:tc>
          <w:tcPr>
            <w:tcW w:w="851" w:type="dxa"/>
            <w:tcBorders>
              <w:top w:val="nil"/>
              <w:left w:val="nil"/>
              <w:bottom w:val="single" w:sz="4" w:space="0" w:color="auto"/>
              <w:right w:val="single" w:sz="4" w:space="0" w:color="auto"/>
            </w:tcBorders>
            <w:noWrap/>
            <w:vAlign w:val="bottom"/>
          </w:tcPr>
          <w:p w:rsidR="004C13F4" w:rsidRPr="002F6E18" w:rsidRDefault="004C13F4" w:rsidP="002F6E18">
            <w:r w:rsidRPr="002F6E18">
              <w:t>515</w:t>
            </w:r>
          </w:p>
        </w:tc>
        <w:tc>
          <w:tcPr>
            <w:tcW w:w="757" w:type="dxa"/>
            <w:tcBorders>
              <w:top w:val="nil"/>
              <w:left w:val="nil"/>
              <w:bottom w:val="single" w:sz="4" w:space="0" w:color="auto"/>
              <w:right w:val="single" w:sz="4" w:space="0" w:color="auto"/>
            </w:tcBorders>
            <w:noWrap/>
            <w:vAlign w:val="bottom"/>
          </w:tcPr>
          <w:p w:rsidR="004C13F4" w:rsidRPr="002F6E18" w:rsidRDefault="004C13F4" w:rsidP="002F6E18">
            <w:r w:rsidRPr="002F6E18">
              <w:t>1 336</w:t>
            </w:r>
          </w:p>
        </w:tc>
        <w:tc>
          <w:tcPr>
            <w:tcW w:w="802" w:type="dxa"/>
            <w:tcBorders>
              <w:top w:val="nil"/>
              <w:left w:val="nil"/>
              <w:bottom w:val="single" w:sz="4" w:space="0" w:color="auto"/>
              <w:right w:val="single" w:sz="4" w:space="0" w:color="auto"/>
            </w:tcBorders>
            <w:noWrap/>
            <w:vAlign w:val="bottom"/>
          </w:tcPr>
          <w:p w:rsidR="004C13F4" w:rsidRPr="002F6E18" w:rsidRDefault="004C13F4" w:rsidP="002F6E18">
            <w:r w:rsidRPr="002F6E18">
              <w:t>237</w:t>
            </w:r>
          </w:p>
        </w:tc>
        <w:tc>
          <w:tcPr>
            <w:tcW w:w="709" w:type="dxa"/>
            <w:tcBorders>
              <w:top w:val="nil"/>
              <w:left w:val="nil"/>
              <w:bottom w:val="single" w:sz="4" w:space="0" w:color="auto"/>
              <w:right w:val="single" w:sz="4" w:space="0" w:color="auto"/>
            </w:tcBorders>
            <w:noWrap/>
            <w:vAlign w:val="bottom"/>
          </w:tcPr>
          <w:p w:rsidR="004C13F4" w:rsidRPr="002F6E18" w:rsidRDefault="004C13F4" w:rsidP="002F6E18">
            <w:r w:rsidRPr="002F6E18">
              <w:t>1 058</w:t>
            </w:r>
          </w:p>
        </w:tc>
        <w:tc>
          <w:tcPr>
            <w:tcW w:w="992" w:type="dxa"/>
            <w:tcBorders>
              <w:top w:val="nil"/>
              <w:left w:val="nil"/>
              <w:bottom w:val="single" w:sz="4" w:space="0" w:color="auto"/>
              <w:right w:val="single" w:sz="4" w:space="0" w:color="auto"/>
            </w:tcBorders>
            <w:noWrap/>
            <w:vAlign w:val="bottom"/>
          </w:tcPr>
          <w:p w:rsidR="004C13F4" w:rsidRPr="002F6E18" w:rsidRDefault="004C13F4" w:rsidP="002F6E18">
            <w:r w:rsidRPr="002F6E18">
              <w:t>185%</w:t>
            </w:r>
          </w:p>
        </w:tc>
        <w:tc>
          <w:tcPr>
            <w:tcW w:w="992" w:type="dxa"/>
            <w:tcBorders>
              <w:top w:val="nil"/>
              <w:left w:val="nil"/>
              <w:bottom w:val="single" w:sz="4" w:space="0" w:color="auto"/>
              <w:right w:val="single" w:sz="4" w:space="0" w:color="auto"/>
            </w:tcBorders>
            <w:noWrap/>
            <w:vAlign w:val="bottom"/>
          </w:tcPr>
          <w:p w:rsidR="004C13F4" w:rsidRPr="002F6E18" w:rsidRDefault="004C13F4" w:rsidP="002F6E18">
            <w:r w:rsidRPr="002F6E18">
              <w:t>481%</w:t>
            </w:r>
          </w:p>
        </w:tc>
      </w:tr>
      <w:tr w:rsidR="002F6E18" w:rsidRPr="002F6E18" w:rsidTr="002F6E18">
        <w:trPr>
          <w:trHeight w:val="255"/>
        </w:trPr>
        <w:tc>
          <w:tcPr>
            <w:tcW w:w="2644" w:type="dxa"/>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Долгосрочная Дебиторская задолженность</w:t>
            </w:r>
          </w:p>
        </w:tc>
        <w:tc>
          <w:tcPr>
            <w:tcW w:w="563" w:type="dxa"/>
            <w:tcBorders>
              <w:top w:val="nil"/>
              <w:left w:val="nil"/>
              <w:bottom w:val="single" w:sz="4" w:space="0" w:color="auto"/>
              <w:right w:val="single" w:sz="4" w:space="0" w:color="auto"/>
            </w:tcBorders>
            <w:noWrap/>
            <w:vAlign w:val="bottom"/>
          </w:tcPr>
          <w:p w:rsidR="004C13F4" w:rsidRPr="002F6E18" w:rsidRDefault="004C13F4" w:rsidP="002F6E18">
            <w:r w:rsidRPr="002F6E18">
              <w:t>230</w:t>
            </w:r>
          </w:p>
        </w:tc>
        <w:tc>
          <w:tcPr>
            <w:tcW w:w="762" w:type="dxa"/>
            <w:tcBorders>
              <w:top w:val="nil"/>
              <w:left w:val="nil"/>
              <w:bottom w:val="single" w:sz="4" w:space="0" w:color="auto"/>
              <w:right w:val="single" w:sz="4" w:space="0" w:color="auto"/>
            </w:tcBorders>
            <w:noWrap/>
            <w:vAlign w:val="bottom"/>
          </w:tcPr>
          <w:p w:rsidR="004C13F4" w:rsidRPr="002F6E18" w:rsidRDefault="004C13F4" w:rsidP="002F6E18">
            <w:r w:rsidRPr="002F6E18">
              <w:t>90</w:t>
            </w:r>
          </w:p>
        </w:tc>
        <w:tc>
          <w:tcPr>
            <w:tcW w:w="851" w:type="dxa"/>
            <w:tcBorders>
              <w:top w:val="nil"/>
              <w:left w:val="nil"/>
              <w:bottom w:val="single" w:sz="4" w:space="0" w:color="auto"/>
              <w:right w:val="single" w:sz="4" w:space="0" w:color="auto"/>
            </w:tcBorders>
            <w:noWrap/>
            <w:vAlign w:val="bottom"/>
          </w:tcPr>
          <w:p w:rsidR="004C13F4" w:rsidRPr="002F6E18" w:rsidRDefault="004C13F4" w:rsidP="002F6E18">
            <w:r w:rsidRPr="002F6E18">
              <w:t>63</w:t>
            </w:r>
          </w:p>
        </w:tc>
        <w:tc>
          <w:tcPr>
            <w:tcW w:w="757" w:type="dxa"/>
            <w:tcBorders>
              <w:top w:val="nil"/>
              <w:left w:val="nil"/>
              <w:bottom w:val="single" w:sz="4" w:space="0" w:color="auto"/>
              <w:right w:val="single" w:sz="4" w:space="0" w:color="auto"/>
            </w:tcBorders>
            <w:noWrap/>
            <w:vAlign w:val="bottom"/>
          </w:tcPr>
          <w:p w:rsidR="004C13F4" w:rsidRPr="002F6E18" w:rsidRDefault="004C13F4" w:rsidP="002F6E18">
            <w:r w:rsidRPr="002F6E18">
              <w:t>583</w:t>
            </w:r>
          </w:p>
        </w:tc>
        <w:tc>
          <w:tcPr>
            <w:tcW w:w="802" w:type="dxa"/>
            <w:tcBorders>
              <w:top w:val="nil"/>
              <w:left w:val="nil"/>
              <w:bottom w:val="single" w:sz="4" w:space="0" w:color="auto"/>
              <w:right w:val="single" w:sz="4" w:space="0" w:color="auto"/>
            </w:tcBorders>
            <w:noWrap/>
            <w:vAlign w:val="bottom"/>
          </w:tcPr>
          <w:p w:rsidR="004C13F4" w:rsidRPr="002F6E18" w:rsidRDefault="004C13F4" w:rsidP="002F6E18">
            <w:r w:rsidRPr="002F6E18">
              <w:t>-27</w:t>
            </w:r>
          </w:p>
        </w:tc>
        <w:tc>
          <w:tcPr>
            <w:tcW w:w="709" w:type="dxa"/>
            <w:tcBorders>
              <w:top w:val="nil"/>
              <w:left w:val="nil"/>
              <w:bottom w:val="single" w:sz="4" w:space="0" w:color="auto"/>
              <w:right w:val="single" w:sz="4" w:space="0" w:color="auto"/>
            </w:tcBorders>
            <w:noWrap/>
            <w:vAlign w:val="bottom"/>
          </w:tcPr>
          <w:p w:rsidR="004C13F4" w:rsidRPr="002F6E18" w:rsidRDefault="004C13F4" w:rsidP="002F6E18">
            <w:r w:rsidRPr="002F6E18">
              <w:t>493</w:t>
            </w:r>
          </w:p>
        </w:tc>
        <w:tc>
          <w:tcPr>
            <w:tcW w:w="992" w:type="dxa"/>
            <w:tcBorders>
              <w:top w:val="nil"/>
              <w:left w:val="nil"/>
              <w:bottom w:val="single" w:sz="4" w:space="0" w:color="auto"/>
              <w:right w:val="single" w:sz="4" w:space="0" w:color="auto"/>
            </w:tcBorders>
            <w:noWrap/>
            <w:vAlign w:val="bottom"/>
          </w:tcPr>
          <w:p w:rsidR="004C13F4" w:rsidRPr="002F6E18" w:rsidRDefault="004C13F4" w:rsidP="002F6E18">
            <w:r w:rsidRPr="002F6E18">
              <w:t>70%</w:t>
            </w:r>
          </w:p>
        </w:tc>
        <w:tc>
          <w:tcPr>
            <w:tcW w:w="992" w:type="dxa"/>
            <w:tcBorders>
              <w:top w:val="nil"/>
              <w:left w:val="nil"/>
              <w:bottom w:val="single" w:sz="4" w:space="0" w:color="auto"/>
              <w:right w:val="single" w:sz="4" w:space="0" w:color="auto"/>
            </w:tcBorders>
            <w:noWrap/>
            <w:vAlign w:val="bottom"/>
          </w:tcPr>
          <w:p w:rsidR="004C13F4" w:rsidRPr="002F6E18" w:rsidRDefault="004C13F4" w:rsidP="002F6E18">
            <w:r w:rsidRPr="002F6E18">
              <w:t>648%</w:t>
            </w:r>
          </w:p>
        </w:tc>
      </w:tr>
      <w:tr w:rsidR="002F6E18" w:rsidRPr="002F6E18" w:rsidTr="002F6E18">
        <w:trPr>
          <w:trHeight w:val="255"/>
        </w:trPr>
        <w:tc>
          <w:tcPr>
            <w:tcW w:w="2644" w:type="dxa"/>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Краткосрочная Дебиторская задолженность</w:t>
            </w:r>
          </w:p>
        </w:tc>
        <w:tc>
          <w:tcPr>
            <w:tcW w:w="563" w:type="dxa"/>
            <w:tcBorders>
              <w:top w:val="nil"/>
              <w:left w:val="nil"/>
              <w:bottom w:val="single" w:sz="4" w:space="0" w:color="auto"/>
              <w:right w:val="single" w:sz="4" w:space="0" w:color="auto"/>
            </w:tcBorders>
            <w:noWrap/>
            <w:vAlign w:val="bottom"/>
          </w:tcPr>
          <w:p w:rsidR="004C13F4" w:rsidRPr="002F6E18" w:rsidRDefault="004C13F4" w:rsidP="002F6E18">
            <w:r w:rsidRPr="002F6E18">
              <w:t>240</w:t>
            </w:r>
          </w:p>
        </w:tc>
        <w:tc>
          <w:tcPr>
            <w:tcW w:w="762" w:type="dxa"/>
            <w:tcBorders>
              <w:top w:val="nil"/>
              <w:left w:val="nil"/>
              <w:bottom w:val="single" w:sz="4" w:space="0" w:color="auto"/>
              <w:right w:val="single" w:sz="4" w:space="0" w:color="auto"/>
            </w:tcBorders>
            <w:noWrap/>
            <w:vAlign w:val="bottom"/>
          </w:tcPr>
          <w:p w:rsidR="004C13F4" w:rsidRPr="002F6E18" w:rsidRDefault="004C13F4" w:rsidP="002F6E18">
            <w:r w:rsidRPr="002F6E18">
              <w:t>15 398</w:t>
            </w:r>
          </w:p>
        </w:tc>
        <w:tc>
          <w:tcPr>
            <w:tcW w:w="851" w:type="dxa"/>
            <w:tcBorders>
              <w:top w:val="nil"/>
              <w:left w:val="nil"/>
              <w:bottom w:val="single" w:sz="4" w:space="0" w:color="auto"/>
              <w:right w:val="single" w:sz="4" w:space="0" w:color="auto"/>
            </w:tcBorders>
            <w:noWrap/>
            <w:vAlign w:val="bottom"/>
          </w:tcPr>
          <w:p w:rsidR="004C13F4" w:rsidRPr="002F6E18" w:rsidRDefault="004C13F4" w:rsidP="002F6E18">
            <w:r w:rsidRPr="002F6E18">
              <w:t>19 907</w:t>
            </w:r>
          </w:p>
        </w:tc>
        <w:tc>
          <w:tcPr>
            <w:tcW w:w="757" w:type="dxa"/>
            <w:tcBorders>
              <w:top w:val="nil"/>
              <w:left w:val="nil"/>
              <w:bottom w:val="single" w:sz="4" w:space="0" w:color="auto"/>
              <w:right w:val="single" w:sz="4" w:space="0" w:color="auto"/>
            </w:tcBorders>
            <w:noWrap/>
            <w:vAlign w:val="bottom"/>
          </w:tcPr>
          <w:p w:rsidR="004C13F4" w:rsidRPr="002F6E18" w:rsidRDefault="004C13F4" w:rsidP="002F6E18">
            <w:r w:rsidRPr="002F6E18">
              <w:t>24 451</w:t>
            </w:r>
          </w:p>
        </w:tc>
        <w:tc>
          <w:tcPr>
            <w:tcW w:w="802" w:type="dxa"/>
            <w:tcBorders>
              <w:top w:val="nil"/>
              <w:left w:val="nil"/>
              <w:bottom w:val="single" w:sz="4" w:space="0" w:color="auto"/>
              <w:right w:val="single" w:sz="4" w:space="0" w:color="auto"/>
            </w:tcBorders>
            <w:noWrap/>
            <w:vAlign w:val="bottom"/>
          </w:tcPr>
          <w:p w:rsidR="004C13F4" w:rsidRPr="002F6E18" w:rsidRDefault="004C13F4" w:rsidP="002F6E18">
            <w:r w:rsidRPr="002F6E18">
              <w:t>4 509</w:t>
            </w:r>
          </w:p>
        </w:tc>
        <w:tc>
          <w:tcPr>
            <w:tcW w:w="709" w:type="dxa"/>
            <w:tcBorders>
              <w:top w:val="nil"/>
              <w:left w:val="nil"/>
              <w:bottom w:val="single" w:sz="4" w:space="0" w:color="auto"/>
              <w:right w:val="single" w:sz="4" w:space="0" w:color="auto"/>
            </w:tcBorders>
            <w:noWrap/>
            <w:vAlign w:val="bottom"/>
          </w:tcPr>
          <w:p w:rsidR="004C13F4" w:rsidRPr="002F6E18" w:rsidRDefault="004C13F4" w:rsidP="002F6E18">
            <w:r w:rsidRPr="002F6E18">
              <w:t>9 053</w:t>
            </w:r>
          </w:p>
        </w:tc>
        <w:tc>
          <w:tcPr>
            <w:tcW w:w="992" w:type="dxa"/>
            <w:tcBorders>
              <w:top w:val="nil"/>
              <w:left w:val="nil"/>
              <w:bottom w:val="single" w:sz="4" w:space="0" w:color="auto"/>
              <w:right w:val="single" w:sz="4" w:space="0" w:color="auto"/>
            </w:tcBorders>
            <w:noWrap/>
            <w:vAlign w:val="bottom"/>
          </w:tcPr>
          <w:p w:rsidR="004C13F4" w:rsidRPr="002F6E18" w:rsidRDefault="004C13F4" w:rsidP="002F6E18">
            <w:r w:rsidRPr="002F6E18">
              <w:t>129%</w:t>
            </w:r>
          </w:p>
        </w:tc>
        <w:tc>
          <w:tcPr>
            <w:tcW w:w="992" w:type="dxa"/>
            <w:tcBorders>
              <w:top w:val="nil"/>
              <w:left w:val="nil"/>
              <w:bottom w:val="single" w:sz="4" w:space="0" w:color="auto"/>
              <w:right w:val="single" w:sz="4" w:space="0" w:color="auto"/>
            </w:tcBorders>
            <w:noWrap/>
            <w:vAlign w:val="bottom"/>
          </w:tcPr>
          <w:p w:rsidR="004C13F4" w:rsidRPr="002F6E18" w:rsidRDefault="004C13F4" w:rsidP="002F6E18">
            <w:r w:rsidRPr="002F6E18">
              <w:t>159%</w:t>
            </w:r>
          </w:p>
        </w:tc>
      </w:tr>
      <w:tr w:rsidR="002F6E18" w:rsidRPr="002F6E18" w:rsidTr="002F6E18">
        <w:trPr>
          <w:trHeight w:val="255"/>
        </w:trPr>
        <w:tc>
          <w:tcPr>
            <w:tcW w:w="2644" w:type="dxa"/>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Краткосрочные финансовые вложения</w:t>
            </w:r>
          </w:p>
        </w:tc>
        <w:tc>
          <w:tcPr>
            <w:tcW w:w="563" w:type="dxa"/>
            <w:tcBorders>
              <w:top w:val="nil"/>
              <w:left w:val="nil"/>
              <w:bottom w:val="single" w:sz="4" w:space="0" w:color="auto"/>
              <w:right w:val="single" w:sz="4" w:space="0" w:color="auto"/>
            </w:tcBorders>
            <w:noWrap/>
            <w:vAlign w:val="bottom"/>
          </w:tcPr>
          <w:p w:rsidR="004C13F4" w:rsidRPr="002F6E18" w:rsidRDefault="004C13F4" w:rsidP="002F6E18">
            <w:r w:rsidRPr="002F6E18">
              <w:t>250</w:t>
            </w:r>
          </w:p>
        </w:tc>
        <w:tc>
          <w:tcPr>
            <w:tcW w:w="762" w:type="dxa"/>
            <w:tcBorders>
              <w:top w:val="nil"/>
              <w:left w:val="nil"/>
              <w:bottom w:val="single" w:sz="4" w:space="0" w:color="auto"/>
              <w:right w:val="single" w:sz="4" w:space="0" w:color="auto"/>
            </w:tcBorders>
            <w:noWrap/>
            <w:vAlign w:val="bottom"/>
          </w:tcPr>
          <w:p w:rsidR="004C13F4" w:rsidRPr="002F6E18" w:rsidRDefault="004C13F4" w:rsidP="002F6E18">
            <w:r w:rsidRPr="002F6E18">
              <w:t>120</w:t>
            </w:r>
          </w:p>
        </w:tc>
        <w:tc>
          <w:tcPr>
            <w:tcW w:w="851" w:type="dxa"/>
            <w:tcBorders>
              <w:top w:val="nil"/>
              <w:left w:val="nil"/>
              <w:bottom w:val="single" w:sz="4" w:space="0" w:color="auto"/>
              <w:right w:val="single" w:sz="4" w:space="0" w:color="auto"/>
            </w:tcBorders>
            <w:noWrap/>
            <w:vAlign w:val="bottom"/>
          </w:tcPr>
          <w:p w:rsidR="004C13F4" w:rsidRPr="002F6E18" w:rsidRDefault="004C13F4" w:rsidP="002F6E18">
            <w:r w:rsidRPr="002F6E18">
              <w:t>672</w:t>
            </w:r>
          </w:p>
        </w:tc>
        <w:tc>
          <w:tcPr>
            <w:tcW w:w="757" w:type="dxa"/>
            <w:tcBorders>
              <w:top w:val="nil"/>
              <w:left w:val="nil"/>
              <w:bottom w:val="single" w:sz="4" w:space="0" w:color="auto"/>
              <w:right w:val="single" w:sz="4" w:space="0" w:color="auto"/>
            </w:tcBorders>
            <w:noWrap/>
            <w:vAlign w:val="bottom"/>
          </w:tcPr>
          <w:p w:rsidR="004C13F4" w:rsidRPr="002F6E18" w:rsidRDefault="004C13F4" w:rsidP="002F6E18">
            <w:r w:rsidRPr="002F6E18">
              <w:t>1 460</w:t>
            </w:r>
          </w:p>
        </w:tc>
        <w:tc>
          <w:tcPr>
            <w:tcW w:w="802" w:type="dxa"/>
            <w:tcBorders>
              <w:top w:val="nil"/>
              <w:left w:val="nil"/>
              <w:bottom w:val="single" w:sz="4" w:space="0" w:color="auto"/>
              <w:right w:val="single" w:sz="4" w:space="0" w:color="auto"/>
            </w:tcBorders>
            <w:noWrap/>
            <w:vAlign w:val="bottom"/>
          </w:tcPr>
          <w:p w:rsidR="004C13F4" w:rsidRPr="002F6E18" w:rsidRDefault="004C13F4" w:rsidP="002F6E18">
            <w:r w:rsidRPr="002F6E18">
              <w:t>552</w:t>
            </w:r>
          </w:p>
        </w:tc>
        <w:tc>
          <w:tcPr>
            <w:tcW w:w="709" w:type="dxa"/>
            <w:tcBorders>
              <w:top w:val="nil"/>
              <w:left w:val="nil"/>
              <w:bottom w:val="single" w:sz="4" w:space="0" w:color="auto"/>
              <w:right w:val="single" w:sz="4" w:space="0" w:color="auto"/>
            </w:tcBorders>
            <w:noWrap/>
            <w:vAlign w:val="bottom"/>
          </w:tcPr>
          <w:p w:rsidR="004C13F4" w:rsidRPr="002F6E18" w:rsidRDefault="004C13F4" w:rsidP="002F6E18">
            <w:r w:rsidRPr="002F6E18">
              <w:t>1 340</w:t>
            </w:r>
          </w:p>
        </w:tc>
        <w:tc>
          <w:tcPr>
            <w:tcW w:w="992" w:type="dxa"/>
            <w:tcBorders>
              <w:top w:val="nil"/>
              <w:left w:val="nil"/>
              <w:bottom w:val="single" w:sz="4" w:space="0" w:color="auto"/>
              <w:right w:val="single" w:sz="4" w:space="0" w:color="auto"/>
            </w:tcBorders>
            <w:noWrap/>
            <w:vAlign w:val="bottom"/>
          </w:tcPr>
          <w:p w:rsidR="004C13F4" w:rsidRPr="002F6E18" w:rsidRDefault="004C13F4" w:rsidP="002F6E18">
            <w:r w:rsidRPr="002F6E18">
              <w:t>560%</w:t>
            </w:r>
          </w:p>
        </w:tc>
        <w:tc>
          <w:tcPr>
            <w:tcW w:w="992" w:type="dxa"/>
            <w:tcBorders>
              <w:top w:val="nil"/>
              <w:left w:val="nil"/>
              <w:bottom w:val="single" w:sz="4" w:space="0" w:color="auto"/>
              <w:right w:val="single" w:sz="4" w:space="0" w:color="auto"/>
            </w:tcBorders>
            <w:noWrap/>
            <w:vAlign w:val="bottom"/>
          </w:tcPr>
          <w:p w:rsidR="004C13F4" w:rsidRPr="002F6E18" w:rsidRDefault="004C13F4" w:rsidP="002F6E18">
            <w:r w:rsidRPr="002F6E18">
              <w:t>1217%</w:t>
            </w:r>
          </w:p>
        </w:tc>
      </w:tr>
      <w:tr w:rsidR="002F6E18" w:rsidRPr="002F6E18" w:rsidTr="002F6E18">
        <w:trPr>
          <w:trHeight w:val="255"/>
        </w:trPr>
        <w:tc>
          <w:tcPr>
            <w:tcW w:w="2644" w:type="dxa"/>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Денежные средства</w:t>
            </w:r>
          </w:p>
        </w:tc>
        <w:tc>
          <w:tcPr>
            <w:tcW w:w="563" w:type="dxa"/>
            <w:tcBorders>
              <w:top w:val="nil"/>
              <w:left w:val="nil"/>
              <w:bottom w:val="single" w:sz="4" w:space="0" w:color="auto"/>
              <w:right w:val="single" w:sz="4" w:space="0" w:color="auto"/>
            </w:tcBorders>
            <w:noWrap/>
            <w:vAlign w:val="bottom"/>
          </w:tcPr>
          <w:p w:rsidR="004C13F4" w:rsidRPr="002F6E18" w:rsidRDefault="004C13F4" w:rsidP="002F6E18">
            <w:r w:rsidRPr="002F6E18">
              <w:t>260</w:t>
            </w:r>
          </w:p>
        </w:tc>
        <w:tc>
          <w:tcPr>
            <w:tcW w:w="762" w:type="dxa"/>
            <w:tcBorders>
              <w:top w:val="nil"/>
              <w:left w:val="nil"/>
              <w:bottom w:val="single" w:sz="4" w:space="0" w:color="auto"/>
              <w:right w:val="single" w:sz="4" w:space="0" w:color="auto"/>
            </w:tcBorders>
            <w:noWrap/>
            <w:vAlign w:val="bottom"/>
          </w:tcPr>
          <w:p w:rsidR="004C13F4" w:rsidRPr="002F6E18" w:rsidRDefault="004C13F4" w:rsidP="002F6E18">
            <w:r w:rsidRPr="002F6E18">
              <w:t>2 384</w:t>
            </w:r>
          </w:p>
        </w:tc>
        <w:tc>
          <w:tcPr>
            <w:tcW w:w="851" w:type="dxa"/>
            <w:tcBorders>
              <w:top w:val="nil"/>
              <w:left w:val="nil"/>
              <w:bottom w:val="single" w:sz="4" w:space="0" w:color="auto"/>
              <w:right w:val="single" w:sz="4" w:space="0" w:color="auto"/>
            </w:tcBorders>
            <w:noWrap/>
            <w:vAlign w:val="bottom"/>
          </w:tcPr>
          <w:p w:rsidR="004C13F4" w:rsidRPr="002F6E18" w:rsidRDefault="004C13F4" w:rsidP="002F6E18">
            <w:r w:rsidRPr="002F6E18">
              <w:t>2 034</w:t>
            </w:r>
          </w:p>
        </w:tc>
        <w:tc>
          <w:tcPr>
            <w:tcW w:w="757" w:type="dxa"/>
            <w:tcBorders>
              <w:top w:val="nil"/>
              <w:left w:val="nil"/>
              <w:bottom w:val="single" w:sz="4" w:space="0" w:color="auto"/>
              <w:right w:val="single" w:sz="4" w:space="0" w:color="auto"/>
            </w:tcBorders>
            <w:noWrap/>
            <w:vAlign w:val="bottom"/>
          </w:tcPr>
          <w:p w:rsidR="004C13F4" w:rsidRPr="002F6E18" w:rsidRDefault="004C13F4" w:rsidP="002F6E18">
            <w:r w:rsidRPr="002F6E18">
              <w:t>11 974</w:t>
            </w:r>
          </w:p>
        </w:tc>
        <w:tc>
          <w:tcPr>
            <w:tcW w:w="802" w:type="dxa"/>
            <w:tcBorders>
              <w:top w:val="nil"/>
              <w:left w:val="nil"/>
              <w:bottom w:val="single" w:sz="4" w:space="0" w:color="auto"/>
              <w:right w:val="single" w:sz="4" w:space="0" w:color="auto"/>
            </w:tcBorders>
            <w:noWrap/>
            <w:vAlign w:val="bottom"/>
          </w:tcPr>
          <w:p w:rsidR="004C13F4" w:rsidRPr="002F6E18" w:rsidRDefault="004C13F4" w:rsidP="002F6E18">
            <w:r w:rsidRPr="002F6E18">
              <w:t>-350</w:t>
            </w:r>
          </w:p>
        </w:tc>
        <w:tc>
          <w:tcPr>
            <w:tcW w:w="709" w:type="dxa"/>
            <w:tcBorders>
              <w:top w:val="nil"/>
              <w:left w:val="nil"/>
              <w:bottom w:val="single" w:sz="4" w:space="0" w:color="auto"/>
              <w:right w:val="single" w:sz="4" w:space="0" w:color="auto"/>
            </w:tcBorders>
            <w:noWrap/>
            <w:vAlign w:val="bottom"/>
          </w:tcPr>
          <w:p w:rsidR="004C13F4" w:rsidRPr="002F6E18" w:rsidRDefault="004C13F4" w:rsidP="002F6E18">
            <w:r w:rsidRPr="002F6E18">
              <w:t>9 590</w:t>
            </w:r>
          </w:p>
        </w:tc>
        <w:tc>
          <w:tcPr>
            <w:tcW w:w="992" w:type="dxa"/>
            <w:tcBorders>
              <w:top w:val="nil"/>
              <w:left w:val="nil"/>
              <w:bottom w:val="single" w:sz="4" w:space="0" w:color="auto"/>
              <w:right w:val="single" w:sz="4" w:space="0" w:color="auto"/>
            </w:tcBorders>
            <w:noWrap/>
            <w:vAlign w:val="bottom"/>
          </w:tcPr>
          <w:p w:rsidR="004C13F4" w:rsidRPr="002F6E18" w:rsidRDefault="004C13F4" w:rsidP="002F6E18">
            <w:r w:rsidRPr="002F6E18">
              <w:t>85%</w:t>
            </w:r>
          </w:p>
        </w:tc>
        <w:tc>
          <w:tcPr>
            <w:tcW w:w="992" w:type="dxa"/>
            <w:tcBorders>
              <w:top w:val="nil"/>
              <w:left w:val="nil"/>
              <w:bottom w:val="single" w:sz="4" w:space="0" w:color="auto"/>
              <w:right w:val="single" w:sz="4" w:space="0" w:color="auto"/>
            </w:tcBorders>
            <w:noWrap/>
            <w:vAlign w:val="bottom"/>
          </w:tcPr>
          <w:p w:rsidR="004C13F4" w:rsidRPr="002F6E18" w:rsidRDefault="004C13F4" w:rsidP="002F6E18">
            <w:r w:rsidRPr="002F6E18">
              <w:t>502%</w:t>
            </w:r>
          </w:p>
        </w:tc>
      </w:tr>
      <w:tr w:rsidR="002F6E18" w:rsidRPr="002F6E18" w:rsidTr="002F6E18">
        <w:trPr>
          <w:trHeight w:val="255"/>
        </w:trPr>
        <w:tc>
          <w:tcPr>
            <w:tcW w:w="2644" w:type="dxa"/>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Итого по разделу II</w:t>
            </w:r>
          </w:p>
        </w:tc>
        <w:tc>
          <w:tcPr>
            <w:tcW w:w="563" w:type="dxa"/>
            <w:tcBorders>
              <w:top w:val="nil"/>
              <w:left w:val="nil"/>
              <w:bottom w:val="single" w:sz="4" w:space="0" w:color="auto"/>
              <w:right w:val="single" w:sz="4" w:space="0" w:color="auto"/>
            </w:tcBorders>
            <w:noWrap/>
            <w:vAlign w:val="bottom"/>
          </w:tcPr>
          <w:p w:rsidR="004C13F4" w:rsidRPr="002F6E18" w:rsidRDefault="004C13F4" w:rsidP="002F6E18">
            <w:r w:rsidRPr="002F6E18">
              <w:t>290</w:t>
            </w:r>
          </w:p>
        </w:tc>
        <w:tc>
          <w:tcPr>
            <w:tcW w:w="762" w:type="dxa"/>
            <w:tcBorders>
              <w:top w:val="nil"/>
              <w:left w:val="nil"/>
              <w:bottom w:val="single" w:sz="4" w:space="0" w:color="auto"/>
              <w:right w:val="single" w:sz="4" w:space="0" w:color="auto"/>
            </w:tcBorders>
            <w:noWrap/>
            <w:vAlign w:val="bottom"/>
          </w:tcPr>
          <w:p w:rsidR="004C13F4" w:rsidRPr="002F6E18" w:rsidRDefault="004C13F4" w:rsidP="002F6E18">
            <w:r w:rsidRPr="002F6E18">
              <w:t>51 181</w:t>
            </w:r>
          </w:p>
        </w:tc>
        <w:tc>
          <w:tcPr>
            <w:tcW w:w="851" w:type="dxa"/>
            <w:tcBorders>
              <w:top w:val="nil"/>
              <w:left w:val="nil"/>
              <w:bottom w:val="single" w:sz="4" w:space="0" w:color="auto"/>
              <w:right w:val="single" w:sz="4" w:space="0" w:color="auto"/>
            </w:tcBorders>
            <w:noWrap/>
            <w:vAlign w:val="bottom"/>
          </w:tcPr>
          <w:p w:rsidR="004C13F4" w:rsidRPr="002F6E18" w:rsidRDefault="004C13F4" w:rsidP="002F6E18">
            <w:r w:rsidRPr="002F6E18">
              <w:t>56 746</w:t>
            </w:r>
          </w:p>
        </w:tc>
        <w:tc>
          <w:tcPr>
            <w:tcW w:w="757" w:type="dxa"/>
            <w:tcBorders>
              <w:top w:val="nil"/>
              <w:left w:val="nil"/>
              <w:bottom w:val="single" w:sz="4" w:space="0" w:color="auto"/>
              <w:right w:val="single" w:sz="4" w:space="0" w:color="auto"/>
            </w:tcBorders>
            <w:noWrap/>
            <w:vAlign w:val="bottom"/>
          </w:tcPr>
          <w:p w:rsidR="004C13F4" w:rsidRPr="002F6E18" w:rsidRDefault="004C13F4" w:rsidP="002F6E18">
            <w:r w:rsidRPr="002F6E18">
              <w:t>75 593</w:t>
            </w:r>
          </w:p>
        </w:tc>
        <w:tc>
          <w:tcPr>
            <w:tcW w:w="802" w:type="dxa"/>
            <w:tcBorders>
              <w:top w:val="nil"/>
              <w:left w:val="nil"/>
              <w:bottom w:val="single" w:sz="4" w:space="0" w:color="auto"/>
              <w:right w:val="single" w:sz="4" w:space="0" w:color="auto"/>
            </w:tcBorders>
            <w:noWrap/>
            <w:vAlign w:val="bottom"/>
          </w:tcPr>
          <w:p w:rsidR="004C13F4" w:rsidRPr="002F6E18" w:rsidRDefault="004C13F4" w:rsidP="002F6E18">
            <w:r w:rsidRPr="002F6E18">
              <w:t>5 565</w:t>
            </w:r>
          </w:p>
        </w:tc>
        <w:tc>
          <w:tcPr>
            <w:tcW w:w="709" w:type="dxa"/>
            <w:tcBorders>
              <w:top w:val="nil"/>
              <w:left w:val="nil"/>
              <w:bottom w:val="single" w:sz="4" w:space="0" w:color="auto"/>
              <w:right w:val="single" w:sz="4" w:space="0" w:color="auto"/>
            </w:tcBorders>
            <w:noWrap/>
            <w:vAlign w:val="bottom"/>
          </w:tcPr>
          <w:p w:rsidR="004C13F4" w:rsidRPr="002F6E18" w:rsidRDefault="004C13F4" w:rsidP="002F6E18">
            <w:r w:rsidRPr="002F6E18">
              <w:t>24 412</w:t>
            </w:r>
          </w:p>
        </w:tc>
        <w:tc>
          <w:tcPr>
            <w:tcW w:w="992" w:type="dxa"/>
            <w:tcBorders>
              <w:top w:val="nil"/>
              <w:left w:val="nil"/>
              <w:bottom w:val="single" w:sz="4" w:space="0" w:color="auto"/>
              <w:right w:val="single" w:sz="4" w:space="0" w:color="auto"/>
            </w:tcBorders>
            <w:noWrap/>
            <w:vAlign w:val="bottom"/>
          </w:tcPr>
          <w:p w:rsidR="004C13F4" w:rsidRPr="002F6E18" w:rsidRDefault="004C13F4" w:rsidP="002F6E18">
            <w:r w:rsidRPr="002F6E18">
              <w:t>111%</w:t>
            </w:r>
          </w:p>
        </w:tc>
        <w:tc>
          <w:tcPr>
            <w:tcW w:w="992" w:type="dxa"/>
            <w:tcBorders>
              <w:top w:val="nil"/>
              <w:left w:val="nil"/>
              <w:bottom w:val="single" w:sz="4" w:space="0" w:color="auto"/>
              <w:right w:val="single" w:sz="4" w:space="0" w:color="auto"/>
            </w:tcBorders>
            <w:noWrap/>
            <w:vAlign w:val="bottom"/>
          </w:tcPr>
          <w:p w:rsidR="004C13F4" w:rsidRPr="002F6E18" w:rsidRDefault="004C13F4" w:rsidP="002F6E18">
            <w:r w:rsidRPr="002F6E18">
              <w:t>148%</w:t>
            </w:r>
          </w:p>
        </w:tc>
      </w:tr>
      <w:tr w:rsidR="002F6E18" w:rsidRPr="002F6E18" w:rsidTr="002F6E18">
        <w:trPr>
          <w:trHeight w:val="255"/>
        </w:trPr>
        <w:tc>
          <w:tcPr>
            <w:tcW w:w="2644" w:type="dxa"/>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БАЛАНС</w:t>
            </w:r>
          </w:p>
        </w:tc>
        <w:tc>
          <w:tcPr>
            <w:tcW w:w="563" w:type="dxa"/>
            <w:tcBorders>
              <w:top w:val="nil"/>
              <w:left w:val="nil"/>
              <w:bottom w:val="single" w:sz="4" w:space="0" w:color="auto"/>
              <w:right w:val="single" w:sz="4" w:space="0" w:color="auto"/>
            </w:tcBorders>
            <w:noWrap/>
            <w:vAlign w:val="bottom"/>
          </w:tcPr>
          <w:p w:rsidR="004C13F4" w:rsidRPr="002F6E18" w:rsidRDefault="004C13F4" w:rsidP="002F6E18"/>
        </w:tc>
        <w:tc>
          <w:tcPr>
            <w:tcW w:w="762" w:type="dxa"/>
            <w:tcBorders>
              <w:top w:val="nil"/>
              <w:left w:val="nil"/>
              <w:bottom w:val="single" w:sz="4" w:space="0" w:color="auto"/>
              <w:right w:val="single" w:sz="4" w:space="0" w:color="auto"/>
            </w:tcBorders>
            <w:noWrap/>
            <w:vAlign w:val="bottom"/>
          </w:tcPr>
          <w:p w:rsidR="004C13F4" w:rsidRPr="002F6E18" w:rsidRDefault="004C13F4" w:rsidP="002F6E18">
            <w:r w:rsidRPr="002F6E18">
              <w:t>124 408</w:t>
            </w:r>
          </w:p>
        </w:tc>
        <w:tc>
          <w:tcPr>
            <w:tcW w:w="851" w:type="dxa"/>
            <w:tcBorders>
              <w:top w:val="nil"/>
              <w:left w:val="nil"/>
              <w:bottom w:val="single" w:sz="4" w:space="0" w:color="auto"/>
              <w:right w:val="single" w:sz="4" w:space="0" w:color="auto"/>
            </w:tcBorders>
            <w:noWrap/>
            <w:vAlign w:val="bottom"/>
          </w:tcPr>
          <w:p w:rsidR="004C13F4" w:rsidRPr="002F6E18" w:rsidRDefault="004C13F4" w:rsidP="002F6E18">
            <w:r w:rsidRPr="002F6E18">
              <w:t>131 119</w:t>
            </w:r>
          </w:p>
        </w:tc>
        <w:tc>
          <w:tcPr>
            <w:tcW w:w="757" w:type="dxa"/>
            <w:tcBorders>
              <w:top w:val="nil"/>
              <w:left w:val="nil"/>
              <w:bottom w:val="single" w:sz="4" w:space="0" w:color="auto"/>
              <w:right w:val="single" w:sz="4" w:space="0" w:color="auto"/>
            </w:tcBorders>
            <w:noWrap/>
            <w:vAlign w:val="bottom"/>
          </w:tcPr>
          <w:p w:rsidR="004C13F4" w:rsidRPr="002F6E18" w:rsidRDefault="004C13F4" w:rsidP="002F6E18">
            <w:r w:rsidRPr="002F6E18">
              <w:t>175 413</w:t>
            </w:r>
          </w:p>
        </w:tc>
        <w:tc>
          <w:tcPr>
            <w:tcW w:w="802" w:type="dxa"/>
            <w:tcBorders>
              <w:top w:val="nil"/>
              <w:left w:val="nil"/>
              <w:bottom w:val="single" w:sz="4" w:space="0" w:color="auto"/>
              <w:right w:val="single" w:sz="4" w:space="0" w:color="auto"/>
            </w:tcBorders>
            <w:noWrap/>
            <w:vAlign w:val="bottom"/>
          </w:tcPr>
          <w:p w:rsidR="004C13F4" w:rsidRPr="002F6E18" w:rsidRDefault="004C13F4" w:rsidP="002F6E18">
            <w:r w:rsidRPr="002F6E18">
              <w:t>6 711</w:t>
            </w:r>
          </w:p>
        </w:tc>
        <w:tc>
          <w:tcPr>
            <w:tcW w:w="709" w:type="dxa"/>
            <w:tcBorders>
              <w:top w:val="nil"/>
              <w:left w:val="nil"/>
              <w:bottom w:val="single" w:sz="4" w:space="0" w:color="auto"/>
              <w:right w:val="single" w:sz="4" w:space="0" w:color="auto"/>
            </w:tcBorders>
            <w:noWrap/>
            <w:vAlign w:val="bottom"/>
          </w:tcPr>
          <w:p w:rsidR="004C13F4" w:rsidRPr="002F6E18" w:rsidRDefault="004C13F4" w:rsidP="002F6E18">
            <w:r w:rsidRPr="002F6E18">
              <w:t>51 005</w:t>
            </w:r>
          </w:p>
        </w:tc>
        <w:tc>
          <w:tcPr>
            <w:tcW w:w="992" w:type="dxa"/>
            <w:tcBorders>
              <w:top w:val="nil"/>
              <w:left w:val="nil"/>
              <w:bottom w:val="single" w:sz="4" w:space="0" w:color="auto"/>
              <w:right w:val="single" w:sz="4" w:space="0" w:color="auto"/>
            </w:tcBorders>
            <w:noWrap/>
            <w:vAlign w:val="bottom"/>
          </w:tcPr>
          <w:p w:rsidR="004C13F4" w:rsidRPr="002F6E18" w:rsidRDefault="004C13F4" w:rsidP="002F6E18">
            <w:r w:rsidRPr="002F6E18">
              <w:t>105%</w:t>
            </w:r>
          </w:p>
        </w:tc>
        <w:tc>
          <w:tcPr>
            <w:tcW w:w="992" w:type="dxa"/>
            <w:tcBorders>
              <w:top w:val="nil"/>
              <w:left w:val="nil"/>
              <w:bottom w:val="single" w:sz="4" w:space="0" w:color="auto"/>
              <w:right w:val="single" w:sz="4" w:space="0" w:color="auto"/>
            </w:tcBorders>
            <w:noWrap/>
            <w:vAlign w:val="bottom"/>
          </w:tcPr>
          <w:p w:rsidR="004C13F4" w:rsidRPr="002F6E18" w:rsidRDefault="004C13F4" w:rsidP="002F6E18">
            <w:r w:rsidRPr="002F6E18">
              <w:t>141%</w:t>
            </w:r>
          </w:p>
        </w:tc>
      </w:tr>
    </w:tbl>
    <w:p w:rsidR="004C13F4" w:rsidRPr="002F6E18" w:rsidRDefault="002F6E18" w:rsidP="002F6E18">
      <w:pPr>
        <w:ind w:firstLine="709"/>
        <w:rPr>
          <w:sz w:val="28"/>
          <w:szCs w:val="28"/>
        </w:rPr>
      </w:pPr>
      <w:r>
        <w:rPr>
          <w:sz w:val="28"/>
          <w:szCs w:val="28"/>
        </w:rPr>
        <w:br w:type="page"/>
      </w:r>
      <w:r w:rsidR="007732B1">
        <w:rPr>
          <w:noProof/>
          <w:sz w:val="28"/>
          <w:szCs w:val="28"/>
          <w:lang w:eastAsia="ru-RU"/>
        </w:rPr>
        <w:pict>
          <v:shape id="Рисунок 292" o:spid="_x0000_i1029" type="#_x0000_t75" style="width:366pt;height:157.5pt;visibility:visible">
            <v:imagedata r:id="rId11" o:title="" croptop="10867f"/>
          </v:shape>
        </w:pict>
      </w:r>
    </w:p>
    <w:p w:rsidR="004C13F4" w:rsidRDefault="004C13F4" w:rsidP="002F6E18">
      <w:pPr>
        <w:pStyle w:val="a5"/>
        <w:rPr>
          <w:sz w:val="28"/>
          <w:szCs w:val="28"/>
        </w:rPr>
      </w:pPr>
      <w:r w:rsidRPr="002F6E18">
        <w:rPr>
          <w:sz w:val="28"/>
          <w:szCs w:val="28"/>
        </w:rPr>
        <w:t>Рисунок 2.4 – Динамика внеоборотных активов</w:t>
      </w:r>
    </w:p>
    <w:p w:rsidR="002F6E18" w:rsidRPr="002F6E18" w:rsidRDefault="002F6E18" w:rsidP="002F6E18">
      <w:pPr>
        <w:pStyle w:val="a5"/>
        <w:rPr>
          <w:sz w:val="28"/>
          <w:szCs w:val="28"/>
        </w:rPr>
      </w:pPr>
    </w:p>
    <w:p w:rsidR="008F2673" w:rsidRDefault="008F2673" w:rsidP="002F6E18">
      <w:pPr>
        <w:pStyle w:val="a5"/>
        <w:rPr>
          <w:sz w:val="28"/>
          <w:szCs w:val="28"/>
        </w:rPr>
      </w:pPr>
      <w:r w:rsidRPr="002F6E18">
        <w:rPr>
          <w:sz w:val="28"/>
          <w:szCs w:val="28"/>
        </w:rPr>
        <w:t>Существенно увеличились размеры нематериальных активов, незавершенного строительства, НДС по приобретенным ценностям, Дебиторской задолженности (платежи по которой ожидаются более чем через 12 мес.), краткосрочных финансовых вложений и денежных средств.</w:t>
      </w:r>
    </w:p>
    <w:p w:rsidR="002F6E18" w:rsidRPr="002F6E18" w:rsidRDefault="002F6E18" w:rsidP="002F6E18">
      <w:pPr>
        <w:pStyle w:val="a5"/>
        <w:rPr>
          <w:sz w:val="28"/>
          <w:szCs w:val="28"/>
        </w:rPr>
      </w:pPr>
    </w:p>
    <w:p w:rsidR="004C13F4" w:rsidRPr="002F6E18" w:rsidRDefault="007732B1" w:rsidP="002F6E18">
      <w:pPr>
        <w:ind w:firstLine="709"/>
        <w:rPr>
          <w:sz w:val="28"/>
          <w:szCs w:val="28"/>
        </w:rPr>
      </w:pPr>
      <w:r>
        <w:rPr>
          <w:noProof/>
          <w:sz w:val="28"/>
          <w:szCs w:val="28"/>
          <w:lang w:eastAsia="ru-RU"/>
        </w:rPr>
        <w:pict>
          <v:shape id="Рисунок 293" o:spid="_x0000_i1030" type="#_x0000_t75" style="width:357.75pt;height:224.25pt;visibility:visible">
            <v:imagedata r:id="rId12" o:title="" croptop="11242f"/>
          </v:shape>
        </w:pict>
      </w:r>
    </w:p>
    <w:p w:rsidR="004C13F4" w:rsidRDefault="004C13F4" w:rsidP="002F6E18">
      <w:pPr>
        <w:pStyle w:val="a5"/>
        <w:rPr>
          <w:sz w:val="28"/>
          <w:szCs w:val="28"/>
        </w:rPr>
      </w:pPr>
      <w:r w:rsidRPr="002F6E18">
        <w:rPr>
          <w:sz w:val="28"/>
          <w:szCs w:val="28"/>
        </w:rPr>
        <w:t>Рисунок 2.5 – Динамика оборотных активов</w:t>
      </w:r>
    </w:p>
    <w:p w:rsidR="002F6E18" w:rsidRPr="002F6E18" w:rsidRDefault="002F6E18" w:rsidP="002F6E18">
      <w:pPr>
        <w:pStyle w:val="a5"/>
        <w:rPr>
          <w:sz w:val="28"/>
          <w:szCs w:val="28"/>
        </w:rPr>
      </w:pPr>
    </w:p>
    <w:p w:rsidR="004C13F4" w:rsidRPr="002F6E18" w:rsidRDefault="004C13F4" w:rsidP="002F6E18">
      <w:pPr>
        <w:pStyle w:val="a5"/>
        <w:rPr>
          <w:sz w:val="28"/>
          <w:szCs w:val="28"/>
        </w:rPr>
      </w:pPr>
      <w:r w:rsidRPr="002F6E18">
        <w:rPr>
          <w:sz w:val="28"/>
          <w:szCs w:val="28"/>
        </w:rPr>
        <w:t>Рост дебиторской задолженности (платежи по которой ожидаются более чем через 12 мес.) составил за исследуемый период 648%. Это является неблагоприятным фактором, т.к. долгосрочная дебиторская задолженность – это фактическое отвлечение денежных средств из оборота.</w:t>
      </w:r>
    </w:p>
    <w:p w:rsidR="004C13F4" w:rsidRPr="002F6E18" w:rsidRDefault="004C13F4" w:rsidP="002F6E18">
      <w:pPr>
        <w:pStyle w:val="a5"/>
        <w:rPr>
          <w:sz w:val="28"/>
          <w:szCs w:val="28"/>
        </w:rPr>
      </w:pPr>
      <w:r w:rsidRPr="002F6E18">
        <w:rPr>
          <w:sz w:val="28"/>
          <w:szCs w:val="28"/>
        </w:rPr>
        <w:t>Увеличение абсолютно ликвидных активов – денежных средств является несомненно положительным моментом. А вот рост дебиторской задолженности является отрицательным моментом и свидетельствует о необдуманной сбытовой политике.</w:t>
      </w:r>
    </w:p>
    <w:p w:rsidR="004C13F4" w:rsidRPr="002F6E18" w:rsidRDefault="004C13F4" w:rsidP="002F6E18">
      <w:pPr>
        <w:pStyle w:val="a5"/>
        <w:rPr>
          <w:sz w:val="28"/>
          <w:szCs w:val="28"/>
        </w:rPr>
      </w:pPr>
      <w:r w:rsidRPr="002F6E18">
        <w:rPr>
          <w:sz w:val="28"/>
          <w:szCs w:val="28"/>
        </w:rPr>
        <w:t>Общий рост внеоборотных активов за исследуемый период составил 136%, а оборотных активов 141%.</w:t>
      </w:r>
    </w:p>
    <w:p w:rsidR="00FE3091" w:rsidRPr="002F6E18" w:rsidRDefault="00FE3091" w:rsidP="002F6E18">
      <w:pPr>
        <w:pStyle w:val="a5"/>
        <w:rPr>
          <w:sz w:val="28"/>
          <w:szCs w:val="28"/>
          <w:lang w:eastAsia="en-US"/>
        </w:rPr>
      </w:pPr>
    </w:p>
    <w:p w:rsidR="00FE3091" w:rsidRPr="002F6E18" w:rsidRDefault="00FE3091" w:rsidP="002F6E18">
      <w:pPr>
        <w:pStyle w:val="21"/>
      </w:pPr>
      <w:bookmarkStart w:id="7" w:name="_Toc224399311"/>
      <w:r w:rsidRPr="002F6E18">
        <w:t>2.2 Состав и структура источников финансирования на предприятии. Место собственного капитала в составе источников</w:t>
      </w:r>
      <w:bookmarkEnd w:id="7"/>
    </w:p>
    <w:p w:rsidR="00FE3091" w:rsidRPr="002F6E18" w:rsidRDefault="00FE3091" w:rsidP="002F6E18">
      <w:pPr>
        <w:pStyle w:val="a5"/>
        <w:rPr>
          <w:sz w:val="28"/>
          <w:szCs w:val="28"/>
          <w:lang w:eastAsia="en-US"/>
        </w:rPr>
      </w:pPr>
    </w:p>
    <w:p w:rsidR="004C13F4" w:rsidRDefault="004C13F4" w:rsidP="002F6E18">
      <w:pPr>
        <w:pStyle w:val="a5"/>
        <w:rPr>
          <w:sz w:val="28"/>
          <w:szCs w:val="28"/>
        </w:rPr>
      </w:pPr>
      <w:r w:rsidRPr="002F6E18">
        <w:rPr>
          <w:sz w:val="28"/>
          <w:szCs w:val="28"/>
        </w:rPr>
        <w:t>Далее проведем вертикальный анализ пассивов. Полученные данные обобщим в таблице 2.3.</w:t>
      </w:r>
    </w:p>
    <w:p w:rsidR="002F6E18" w:rsidRPr="002F6E18" w:rsidRDefault="002F6E18" w:rsidP="002F6E18">
      <w:pPr>
        <w:pStyle w:val="a5"/>
        <w:rPr>
          <w:sz w:val="28"/>
          <w:szCs w:val="28"/>
        </w:rPr>
      </w:pPr>
    </w:p>
    <w:p w:rsidR="004C13F4" w:rsidRPr="002F6E18" w:rsidRDefault="004C13F4" w:rsidP="002F6E18">
      <w:pPr>
        <w:ind w:firstLine="709"/>
        <w:rPr>
          <w:sz w:val="28"/>
          <w:szCs w:val="28"/>
        </w:rPr>
      </w:pPr>
      <w:r w:rsidRPr="002F6E18">
        <w:rPr>
          <w:sz w:val="28"/>
          <w:szCs w:val="28"/>
        </w:rPr>
        <w:t>Таблица 2.3</w:t>
      </w:r>
      <w:r w:rsidR="002F6E18">
        <w:rPr>
          <w:sz w:val="28"/>
          <w:szCs w:val="28"/>
        </w:rPr>
        <w:t xml:space="preserve"> </w:t>
      </w:r>
      <w:r w:rsidRPr="002F6E18">
        <w:rPr>
          <w:sz w:val="28"/>
          <w:szCs w:val="28"/>
        </w:rPr>
        <w:t xml:space="preserve">Структура пассивов </w:t>
      </w:r>
      <w:r w:rsidR="00A2365C" w:rsidRPr="002F6E18">
        <w:rPr>
          <w:sz w:val="28"/>
          <w:szCs w:val="28"/>
        </w:rPr>
        <w:t>ООО «Глобал Гейм»</w:t>
      </w:r>
      <w:r w:rsidRPr="002F6E18">
        <w:rPr>
          <w:sz w:val="28"/>
          <w:szCs w:val="28"/>
        </w:rPr>
        <w:t xml:space="preserve"> за 200</w:t>
      </w:r>
      <w:r w:rsidR="00A2365C" w:rsidRPr="002F6E18">
        <w:rPr>
          <w:sz w:val="28"/>
          <w:szCs w:val="28"/>
        </w:rPr>
        <w:t>6</w:t>
      </w:r>
      <w:r w:rsidRPr="002F6E18">
        <w:rPr>
          <w:sz w:val="28"/>
          <w:szCs w:val="28"/>
        </w:rPr>
        <w:t>-200</w:t>
      </w:r>
      <w:r w:rsidR="00A2365C" w:rsidRPr="002F6E18">
        <w:rPr>
          <w:sz w:val="28"/>
          <w:szCs w:val="28"/>
        </w:rPr>
        <w:t>8</w:t>
      </w:r>
      <w:r w:rsidRPr="002F6E18">
        <w:rPr>
          <w:sz w:val="28"/>
          <w:szCs w:val="28"/>
        </w:rPr>
        <w:t xml:space="preserve"> гг</w:t>
      </w:r>
      <w:r w:rsidR="002F6E18">
        <w:rPr>
          <w:sz w:val="28"/>
          <w:szCs w:val="28"/>
        </w:rPr>
        <w:t>.</w:t>
      </w:r>
    </w:p>
    <w:tbl>
      <w:tblPr>
        <w:tblW w:w="9224" w:type="dxa"/>
        <w:tblInd w:w="98" w:type="dxa"/>
        <w:tblLook w:val="0000" w:firstRow="0" w:lastRow="0" w:firstColumn="0" w:lastColumn="0" w:noHBand="0" w:noVBand="0"/>
      </w:tblPr>
      <w:tblGrid>
        <w:gridCol w:w="2438"/>
        <w:gridCol w:w="609"/>
        <w:gridCol w:w="1189"/>
        <w:gridCol w:w="1058"/>
        <w:gridCol w:w="1058"/>
        <w:gridCol w:w="1093"/>
        <w:gridCol w:w="933"/>
        <w:gridCol w:w="933"/>
      </w:tblGrid>
      <w:tr w:rsidR="004C13F4" w:rsidRPr="002F6E18" w:rsidTr="002F6E18">
        <w:trPr>
          <w:trHeight w:val="315"/>
        </w:trPr>
        <w:tc>
          <w:tcPr>
            <w:tcW w:w="2438" w:type="dxa"/>
            <w:tcBorders>
              <w:top w:val="single" w:sz="4" w:space="0" w:color="auto"/>
              <w:left w:val="single" w:sz="4" w:space="0" w:color="auto"/>
              <w:bottom w:val="single" w:sz="4" w:space="0" w:color="auto"/>
              <w:right w:val="single" w:sz="4" w:space="0" w:color="auto"/>
            </w:tcBorders>
            <w:noWrap/>
            <w:vAlign w:val="bottom"/>
          </w:tcPr>
          <w:p w:rsidR="004C13F4" w:rsidRPr="002F6E18" w:rsidRDefault="004C13F4" w:rsidP="002F6E18">
            <w:r w:rsidRPr="002F6E18">
              <w:t>Пассив</w:t>
            </w:r>
          </w:p>
        </w:tc>
        <w:tc>
          <w:tcPr>
            <w:tcW w:w="609" w:type="dxa"/>
            <w:tcBorders>
              <w:top w:val="single" w:sz="4" w:space="0" w:color="auto"/>
              <w:left w:val="nil"/>
              <w:bottom w:val="single" w:sz="4" w:space="0" w:color="auto"/>
              <w:right w:val="single" w:sz="4" w:space="0" w:color="auto"/>
            </w:tcBorders>
            <w:noWrap/>
            <w:vAlign w:val="bottom"/>
          </w:tcPr>
          <w:p w:rsidR="004C13F4" w:rsidRPr="002F6E18" w:rsidRDefault="004C13F4" w:rsidP="002F6E18">
            <w:r w:rsidRPr="002F6E18">
              <w:t>Код</w:t>
            </w:r>
          </w:p>
        </w:tc>
        <w:tc>
          <w:tcPr>
            <w:tcW w:w="1189" w:type="dxa"/>
            <w:tcBorders>
              <w:top w:val="single" w:sz="4" w:space="0" w:color="auto"/>
              <w:left w:val="nil"/>
              <w:bottom w:val="single" w:sz="4" w:space="0" w:color="auto"/>
              <w:right w:val="single" w:sz="4" w:space="0" w:color="auto"/>
            </w:tcBorders>
            <w:noWrap/>
            <w:vAlign w:val="bottom"/>
          </w:tcPr>
          <w:p w:rsidR="004C13F4" w:rsidRPr="002F6E18" w:rsidRDefault="004C13F4" w:rsidP="002F6E18">
            <w:r w:rsidRPr="002F6E18">
              <w:t>200</w:t>
            </w:r>
            <w:r w:rsidR="00A2365C" w:rsidRPr="002F6E18">
              <w:t>6</w:t>
            </w:r>
          </w:p>
        </w:tc>
        <w:tc>
          <w:tcPr>
            <w:tcW w:w="1058" w:type="dxa"/>
            <w:tcBorders>
              <w:top w:val="single" w:sz="4" w:space="0" w:color="auto"/>
              <w:left w:val="nil"/>
              <w:bottom w:val="single" w:sz="4" w:space="0" w:color="auto"/>
              <w:right w:val="single" w:sz="4" w:space="0" w:color="auto"/>
            </w:tcBorders>
            <w:noWrap/>
            <w:vAlign w:val="bottom"/>
          </w:tcPr>
          <w:p w:rsidR="004C13F4" w:rsidRPr="002F6E18" w:rsidRDefault="004C13F4" w:rsidP="002F6E18">
            <w:r w:rsidRPr="002F6E18">
              <w:t>200</w:t>
            </w:r>
            <w:r w:rsidR="00A2365C" w:rsidRPr="002F6E18">
              <w:t>7</w:t>
            </w:r>
          </w:p>
        </w:tc>
        <w:tc>
          <w:tcPr>
            <w:tcW w:w="1058" w:type="dxa"/>
            <w:tcBorders>
              <w:top w:val="single" w:sz="4" w:space="0" w:color="auto"/>
              <w:left w:val="nil"/>
              <w:bottom w:val="single" w:sz="4" w:space="0" w:color="auto"/>
              <w:right w:val="single" w:sz="4" w:space="0" w:color="auto"/>
            </w:tcBorders>
            <w:noWrap/>
            <w:vAlign w:val="bottom"/>
          </w:tcPr>
          <w:p w:rsidR="004C13F4" w:rsidRPr="002F6E18" w:rsidRDefault="004C13F4" w:rsidP="002F6E18">
            <w:r w:rsidRPr="002F6E18">
              <w:t>200</w:t>
            </w:r>
            <w:r w:rsidR="00A2365C" w:rsidRPr="002F6E18">
              <w:t>8</w:t>
            </w:r>
          </w:p>
        </w:tc>
        <w:tc>
          <w:tcPr>
            <w:tcW w:w="1093" w:type="dxa"/>
            <w:tcBorders>
              <w:top w:val="single" w:sz="4" w:space="0" w:color="auto"/>
              <w:left w:val="nil"/>
              <w:bottom w:val="single" w:sz="4" w:space="0" w:color="auto"/>
              <w:right w:val="single" w:sz="4" w:space="0" w:color="auto"/>
            </w:tcBorders>
            <w:noWrap/>
            <w:vAlign w:val="bottom"/>
          </w:tcPr>
          <w:p w:rsidR="004C13F4" w:rsidRPr="002F6E18" w:rsidRDefault="004C13F4" w:rsidP="002F6E18">
            <w:r w:rsidRPr="002F6E18">
              <w:t>200</w:t>
            </w:r>
            <w:r w:rsidR="00A2365C" w:rsidRPr="002F6E18">
              <w:t>6</w:t>
            </w:r>
          </w:p>
        </w:tc>
        <w:tc>
          <w:tcPr>
            <w:tcW w:w="931" w:type="dxa"/>
            <w:tcBorders>
              <w:top w:val="single" w:sz="4" w:space="0" w:color="auto"/>
              <w:left w:val="nil"/>
              <w:bottom w:val="single" w:sz="4" w:space="0" w:color="auto"/>
              <w:right w:val="single" w:sz="4" w:space="0" w:color="auto"/>
            </w:tcBorders>
            <w:noWrap/>
            <w:vAlign w:val="bottom"/>
          </w:tcPr>
          <w:p w:rsidR="004C13F4" w:rsidRPr="002F6E18" w:rsidRDefault="004C13F4" w:rsidP="002F6E18">
            <w:r w:rsidRPr="002F6E18">
              <w:t>200</w:t>
            </w:r>
            <w:r w:rsidR="00A2365C" w:rsidRPr="002F6E18">
              <w:t>7</w:t>
            </w:r>
          </w:p>
        </w:tc>
        <w:tc>
          <w:tcPr>
            <w:tcW w:w="848" w:type="dxa"/>
            <w:tcBorders>
              <w:top w:val="single" w:sz="4" w:space="0" w:color="auto"/>
              <w:left w:val="nil"/>
              <w:bottom w:val="single" w:sz="4" w:space="0" w:color="auto"/>
              <w:right w:val="single" w:sz="4" w:space="0" w:color="auto"/>
            </w:tcBorders>
            <w:noWrap/>
            <w:vAlign w:val="bottom"/>
          </w:tcPr>
          <w:p w:rsidR="004C13F4" w:rsidRPr="002F6E18" w:rsidRDefault="004C13F4" w:rsidP="002F6E18">
            <w:r w:rsidRPr="002F6E18">
              <w:t>200</w:t>
            </w:r>
            <w:r w:rsidR="00A2365C" w:rsidRPr="002F6E18">
              <w:t>8</w:t>
            </w:r>
          </w:p>
        </w:tc>
      </w:tr>
      <w:tr w:rsidR="004C13F4" w:rsidRPr="002F6E18" w:rsidTr="002F6E18">
        <w:trPr>
          <w:trHeight w:val="315"/>
        </w:trPr>
        <w:tc>
          <w:tcPr>
            <w:tcW w:w="9224" w:type="dxa"/>
            <w:gridSpan w:val="8"/>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III. КАПИТАЛ И РЕЗЕРВЫ</w:t>
            </w:r>
          </w:p>
        </w:tc>
      </w:tr>
      <w:tr w:rsidR="004C13F4" w:rsidRPr="002F6E18" w:rsidTr="002F6E18">
        <w:trPr>
          <w:trHeight w:val="315"/>
        </w:trPr>
        <w:tc>
          <w:tcPr>
            <w:tcW w:w="2438" w:type="dxa"/>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Уставный капитал</w:t>
            </w:r>
          </w:p>
        </w:tc>
        <w:tc>
          <w:tcPr>
            <w:tcW w:w="609" w:type="dxa"/>
            <w:tcBorders>
              <w:top w:val="nil"/>
              <w:left w:val="nil"/>
              <w:bottom w:val="single" w:sz="4" w:space="0" w:color="auto"/>
              <w:right w:val="single" w:sz="4" w:space="0" w:color="auto"/>
            </w:tcBorders>
            <w:noWrap/>
            <w:vAlign w:val="bottom"/>
          </w:tcPr>
          <w:p w:rsidR="004C13F4" w:rsidRPr="002F6E18" w:rsidRDefault="004C13F4" w:rsidP="002F6E18">
            <w:r w:rsidRPr="002F6E18">
              <w:t>410</w:t>
            </w:r>
          </w:p>
        </w:tc>
        <w:tc>
          <w:tcPr>
            <w:tcW w:w="1189" w:type="dxa"/>
            <w:tcBorders>
              <w:top w:val="nil"/>
              <w:left w:val="nil"/>
              <w:bottom w:val="single" w:sz="4" w:space="0" w:color="auto"/>
              <w:right w:val="single" w:sz="4" w:space="0" w:color="auto"/>
            </w:tcBorders>
            <w:noWrap/>
            <w:vAlign w:val="bottom"/>
          </w:tcPr>
          <w:p w:rsidR="004C13F4" w:rsidRPr="002F6E18" w:rsidRDefault="004C13F4" w:rsidP="002F6E18">
            <w:r w:rsidRPr="002F6E18">
              <w:t>53 038</w:t>
            </w:r>
          </w:p>
        </w:tc>
        <w:tc>
          <w:tcPr>
            <w:tcW w:w="1058" w:type="dxa"/>
            <w:tcBorders>
              <w:top w:val="nil"/>
              <w:left w:val="nil"/>
              <w:bottom w:val="single" w:sz="4" w:space="0" w:color="auto"/>
              <w:right w:val="single" w:sz="4" w:space="0" w:color="auto"/>
            </w:tcBorders>
            <w:noWrap/>
            <w:vAlign w:val="bottom"/>
          </w:tcPr>
          <w:p w:rsidR="004C13F4" w:rsidRPr="002F6E18" w:rsidRDefault="004C13F4" w:rsidP="002F6E18">
            <w:r w:rsidRPr="002F6E18">
              <w:t>53 038</w:t>
            </w:r>
          </w:p>
        </w:tc>
        <w:tc>
          <w:tcPr>
            <w:tcW w:w="1058" w:type="dxa"/>
            <w:tcBorders>
              <w:top w:val="nil"/>
              <w:left w:val="nil"/>
              <w:bottom w:val="single" w:sz="4" w:space="0" w:color="auto"/>
              <w:right w:val="single" w:sz="4" w:space="0" w:color="auto"/>
            </w:tcBorders>
            <w:noWrap/>
            <w:vAlign w:val="bottom"/>
          </w:tcPr>
          <w:p w:rsidR="004C13F4" w:rsidRPr="002F6E18" w:rsidRDefault="004C13F4" w:rsidP="002F6E18">
            <w:r w:rsidRPr="002F6E18">
              <w:t>53 038</w:t>
            </w:r>
          </w:p>
        </w:tc>
        <w:tc>
          <w:tcPr>
            <w:tcW w:w="1093" w:type="dxa"/>
            <w:tcBorders>
              <w:top w:val="nil"/>
              <w:left w:val="nil"/>
              <w:bottom w:val="single" w:sz="4" w:space="0" w:color="auto"/>
              <w:right w:val="single" w:sz="4" w:space="0" w:color="auto"/>
            </w:tcBorders>
            <w:noWrap/>
            <w:vAlign w:val="bottom"/>
          </w:tcPr>
          <w:p w:rsidR="004C13F4" w:rsidRPr="002F6E18" w:rsidRDefault="004C13F4" w:rsidP="002F6E18">
            <w:r w:rsidRPr="002F6E18">
              <w:t>42,63%</w:t>
            </w:r>
          </w:p>
        </w:tc>
        <w:tc>
          <w:tcPr>
            <w:tcW w:w="931" w:type="dxa"/>
            <w:tcBorders>
              <w:top w:val="nil"/>
              <w:left w:val="nil"/>
              <w:bottom w:val="single" w:sz="4" w:space="0" w:color="auto"/>
              <w:right w:val="single" w:sz="4" w:space="0" w:color="auto"/>
            </w:tcBorders>
            <w:noWrap/>
            <w:vAlign w:val="bottom"/>
          </w:tcPr>
          <w:p w:rsidR="004C13F4" w:rsidRPr="002F6E18" w:rsidRDefault="004C13F4" w:rsidP="002F6E18">
            <w:r w:rsidRPr="002F6E18">
              <w:t>40,45%</w:t>
            </w:r>
          </w:p>
        </w:tc>
        <w:tc>
          <w:tcPr>
            <w:tcW w:w="848" w:type="dxa"/>
            <w:tcBorders>
              <w:top w:val="nil"/>
              <w:left w:val="nil"/>
              <w:bottom w:val="single" w:sz="4" w:space="0" w:color="auto"/>
              <w:right w:val="single" w:sz="4" w:space="0" w:color="auto"/>
            </w:tcBorders>
            <w:noWrap/>
            <w:vAlign w:val="bottom"/>
          </w:tcPr>
          <w:p w:rsidR="004C13F4" w:rsidRPr="002F6E18" w:rsidRDefault="004C13F4" w:rsidP="002F6E18">
            <w:r w:rsidRPr="002F6E18">
              <w:t>30,24%</w:t>
            </w:r>
          </w:p>
        </w:tc>
      </w:tr>
      <w:tr w:rsidR="004C13F4" w:rsidRPr="002F6E18" w:rsidTr="002F6E18">
        <w:trPr>
          <w:trHeight w:val="315"/>
        </w:trPr>
        <w:tc>
          <w:tcPr>
            <w:tcW w:w="2438" w:type="dxa"/>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Добавочный капитал</w:t>
            </w:r>
          </w:p>
        </w:tc>
        <w:tc>
          <w:tcPr>
            <w:tcW w:w="609" w:type="dxa"/>
            <w:tcBorders>
              <w:top w:val="nil"/>
              <w:left w:val="nil"/>
              <w:bottom w:val="single" w:sz="4" w:space="0" w:color="auto"/>
              <w:right w:val="single" w:sz="4" w:space="0" w:color="auto"/>
            </w:tcBorders>
            <w:noWrap/>
            <w:vAlign w:val="bottom"/>
          </w:tcPr>
          <w:p w:rsidR="004C13F4" w:rsidRPr="002F6E18" w:rsidRDefault="004C13F4" w:rsidP="002F6E18">
            <w:r w:rsidRPr="002F6E18">
              <w:t>420</w:t>
            </w:r>
          </w:p>
        </w:tc>
        <w:tc>
          <w:tcPr>
            <w:tcW w:w="1189" w:type="dxa"/>
            <w:tcBorders>
              <w:top w:val="nil"/>
              <w:left w:val="nil"/>
              <w:bottom w:val="single" w:sz="4" w:space="0" w:color="auto"/>
              <w:right w:val="single" w:sz="4" w:space="0" w:color="auto"/>
            </w:tcBorders>
            <w:noWrap/>
            <w:vAlign w:val="bottom"/>
          </w:tcPr>
          <w:p w:rsidR="004C13F4" w:rsidRPr="002F6E18" w:rsidRDefault="004C13F4" w:rsidP="002F6E18">
            <w:r w:rsidRPr="002F6E18">
              <w:t>51 527</w:t>
            </w:r>
          </w:p>
        </w:tc>
        <w:tc>
          <w:tcPr>
            <w:tcW w:w="1058" w:type="dxa"/>
            <w:tcBorders>
              <w:top w:val="nil"/>
              <w:left w:val="nil"/>
              <w:bottom w:val="single" w:sz="4" w:space="0" w:color="auto"/>
              <w:right w:val="single" w:sz="4" w:space="0" w:color="auto"/>
            </w:tcBorders>
            <w:noWrap/>
            <w:vAlign w:val="bottom"/>
          </w:tcPr>
          <w:p w:rsidR="004C13F4" w:rsidRPr="002F6E18" w:rsidRDefault="004C13F4" w:rsidP="002F6E18">
            <w:r w:rsidRPr="002F6E18">
              <w:t>49 926</w:t>
            </w:r>
          </w:p>
        </w:tc>
        <w:tc>
          <w:tcPr>
            <w:tcW w:w="1058" w:type="dxa"/>
            <w:tcBorders>
              <w:top w:val="nil"/>
              <w:left w:val="nil"/>
              <w:bottom w:val="single" w:sz="4" w:space="0" w:color="auto"/>
              <w:right w:val="single" w:sz="4" w:space="0" w:color="auto"/>
            </w:tcBorders>
            <w:noWrap/>
            <w:vAlign w:val="bottom"/>
          </w:tcPr>
          <w:p w:rsidR="004C13F4" w:rsidRPr="002F6E18" w:rsidRDefault="004C13F4" w:rsidP="002F6E18">
            <w:r w:rsidRPr="002F6E18">
              <w:t>56 019</w:t>
            </w:r>
          </w:p>
        </w:tc>
        <w:tc>
          <w:tcPr>
            <w:tcW w:w="1093" w:type="dxa"/>
            <w:tcBorders>
              <w:top w:val="nil"/>
              <w:left w:val="nil"/>
              <w:bottom w:val="single" w:sz="4" w:space="0" w:color="auto"/>
              <w:right w:val="single" w:sz="4" w:space="0" w:color="auto"/>
            </w:tcBorders>
            <w:noWrap/>
            <w:vAlign w:val="bottom"/>
          </w:tcPr>
          <w:p w:rsidR="004C13F4" w:rsidRPr="002F6E18" w:rsidRDefault="004C13F4" w:rsidP="002F6E18">
            <w:r w:rsidRPr="002F6E18">
              <w:t>41,42%</w:t>
            </w:r>
          </w:p>
        </w:tc>
        <w:tc>
          <w:tcPr>
            <w:tcW w:w="931" w:type="dxa"/>
            <w:tcBorders>
              <w:top w:val="nil"/>
              <w:left w:val="nil"/>
              <w:bottom w:val="single" w:sz="4" w:space="0" w:color="auto"/>
              <w:right w:val="single" w:sz="4" w:space="0" w:color="auto"/>
            </w:tcBorders>
            <w:noWrap/>
            <w:vAlign w:val="bottom"/>
          </w:tcPr>
          <w:p w:rsidR="004C13F4" w:rsidRPr="002F6E18" w:rsidRDefault="004C13F4" w:rsidP="002F6E18">
            <w:r w:rsidRPr="002F6E18">
              <w:t>38,08%</w:t>
            </w:r>
          </w:p>
        </w:tc>
        <w:tc>
          <w:tcPr>
            <w:tcW w:w="848" w:type="dxa"/>
            <w:tcBorders>
              <w:top w:val="nil"/>
              <w:left w:val="nil"/>
              <w:bottom w:val="single" w:sz="4" w:space="0" w:color="auto"/>
              <w:right w:val="single" w:sz="4" w:space="0" w:color="auto"/>
            </w:tcBorders>
            <w:noWrap/>
            <w:vAlign w:val="bottom"/>
          </w:tcPr>
          <w:p w:rsidR="004C13F4" w:rsidRPr="002F6E18" w:rsidRDefault="004C13F4" w:rsidP="002F6E18">
            <w:r w:rsidRPr="002F6E18">
              <w:t>31,94%</w:t>
            </w:r>
          </w:p>
        </w:tc>
      </w:tr>
      <w:tr w:rsidR="004C13F4" w:rsidRPr="002F6E18" w:rsidTr="002F6E18">
        <w:trPr>
          <w:trHeight w:val="315"/>
        </w:trPr>
        <w:tc>
          <w:tcPr>
            <w:tcW w:w="2438" w:type="dxa"/>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Резервный капитал в том числе:</w:t>
            </w:r>
          </w:p>
        </w:tc>
        <w:tc>
          <w:tcPr>
            <w:tcW w:w="609" w:type="dxa"/>
            <w:tcBorders>
              <w:top w:val="nil"/>
              <w:left w:val="nil"/>
              <w:bottom w:val="single" w:sz="4" w:space="0" w:color="auto"/>
              <w:right w:val="single" w:sz="4" w:space="0" w:color="auto"/>
            </w:tcBorders>
            <w:noWrap/>
            <w:vAlign w:val="bottom"/>
          </w:tcPr>
          <w:p w:rsidR="004C13F4" w:rsidRPr="002F6E18" w:rsidRDefault="004C13F4" w:rsidP="002F6E18">
            <w:r w:rsidRPr="002F6E18">
              <w:t>430</w:t>
            </w:r>
          </w:p>
        </w:tc>
        <w:tc>
          <w:tcPr>
            <w:tcW w:w="1189" w:type="dxa"/>
            <w:tcBorders>
              <w:top w:val="nil"/>
              <w:left w:val="nil"/>
              <w:bottom w:val="single" w:sz="4" w:space="0" w:color="auto"/>
              <w:right w:val="single" w:sz="4" w:space="0" w:color="auto"/>
            </w:tcBorders>
            <w:noWrap/>
            <w:vAlign w:val="bottom"/>
          </w:tcPr>
          <w:p w:rsidR="004C13F4" w:rsidRPr="002F6E18" w:rsidRDefault="004C13F4" w:rsidP="002F6E18">
            <w:r w:rsidRPr="002F6E18">
              <w:t>1 374</w:t>
            </w:r>
          </w:p>
        </w:tc>
        <w:tc>
          <w:tcPr>
            <w:tcW w:w="1058" w:type="dxa"/>
            <w:tcBorders>
              <w:top w:val="nil"/>
              <w:left w:val="nil"/>
              <w:bottom w:val="single" w:sz="4" w:space="0" w:color="auto"/>
              <w:right w:val="single" w:sz="4" w:space="0" w:color="auto"/>
            </w:tcBorders>
            <w:noWrap/>
            <w:vAlign w:val="bottom"/>
          </w:tcPr>
          <w:p w:rsidR="004C13F4" w:rsidRPr="002F6E18" w:rsidRDefault="004C13F4" w:rsidP="002F6E18">
            <w:r w:rsidRPr="002F6E18">
              <w:t>1 256</w:t>
            </w:r>
          </w:p>
        </w:tc>
        <w:tc>
          <w:tcPr>
            <w:tcW w:w="1058" w:type="dxa"/>
            <w:tcBorders>
              <w:top w:val="nil"/>
              <w:left w:val="nil"/>
              <w:bottom w:val="single" w:sz="4" w:space="0" w:color="auto"/>
              <w:right w:val="single" w:sz="4" w:space="0" w:color="auto"/>
            </w:tcBorders>
            <w:noWrap/>
            <w:vAlign w:val="bottom"/>
          </w:tcPr>
          <w:p w:rsidR="004C13F4" w:rsidRPr="002F6E18" w:rsidRDefault="004C13F4" w:rsidP="002F6E18">
            <w:r w:rsidRPr="002F6E18">
              <w:t>1 731</w:t>
            </w:r>
          </w:p>
        </w:tc>
        <w:tc>
          <w:tcPr>
            <w:tcW w:w="1093" w:type="dxa"/>
            <w:tcBorders>
              <w:top w:val="nil"/>
              <w:left w:val="nil"/>
              <w:bottom w:val="single" w:sz="4" w:space="0" w:color="auto"/>
              <w:right w:val="single" w:sz="4" w:space="0" w:color="auto"/>
            </w:tcBorders>
            <w:noWrap/>
            <w:vAlign w:val="bottom"/>
          </w:tcPr>
          <w:p w:rsidR="004C13F4" w:rsidRPr="002F6E18" w:rsidRDefault="004C13F4" w:rsidP="002F6E18">
            <w:r w:rsidRPr="002F6E18">
              <w:t>1,10%</w:t>
            </w:r>
          </w:p>
        </w:tc>
        <w:tc>
          <w:tcPr>
            <w:tcW w:w="931" w:type="dxa"/>
            <w:tcBorders>
              <w:top w:val="nil"/>
              <w:left w:val="nil"/>
              <w:bottom w:val="single" w:sz="4" w:space="0" w:color="auto"/>
              <w:right w:val="single" w:sz="4" w:space="0" w:color="auto"/>
            </w:tcBorders>
            <w:noWrap/>
            <w:vAlign w:val="bottom"/>
          </w:tcPr>
          <w:p w:rsidR="004C13F4" w:rsidRPr="002F6E18" w:rsidRDefault="004C13F4" w:rsidP="002F6E18">
            <w:r w:rsidRPr="002F6E18">
              <w:t>0,96%</w:t>
            </w:r>
          </w:p>
        </w:tc>
        <w:tc>
          <w:tcPr>
            <w:tcW w:w="848" w:type="dxa"/>
            <w:tcBorders>
              <w:top w:val="nil"/>
              <w:left w:val="nil"/>
              <w:bottom w:val="single" w:sz="4" w:space="0" w:color="auto"/>
              <w:right w:val="single" w:sz="4" w:space="0" w:color="auto"/>
            </w:tcBorders>
            <w:noWrap/>
            <w:vAlign w:val="bottom"/>
          </w:tcPr>
          <w:p w:rsidR="004C13F4" w:rsidRPr="002F6E18" w:rsidRDefault="004C13F4" w:rsidP="002F6E18">
            <w:r w:rsidRPr="002F6E18">
              <w:t>0,99%</w:t>
            </w:r>
          </w:p>
        </w:tc>
      </w:tr>
      <w:tr w:rsidR="004C13F4" w:rsidRPr="002F6E18" w:rsidTr="002F6E18">
        <w:trPr>
          <w:trHeight w:val="315"/>
        </w:trPr>
        <w:tc>
          <w:tcPr>
            <w:tcW w:w="2438" w:type="dxa"/>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Фонд социальной сферы</w:t>
            </w:r>
          </w:p>
        </w:tc>
        <w:tc>
          <w:tcPr>
            <w:tcW w:w="609" w:type="dxa"/>
            <w:tcBorders>
              <w:top w:val="nil"/>
              <w:left w:val="nil"/>
              <w:bottom w:val="single" w:sz="4" w:space="0" w:color="auto"/>
              <w:right w:val="single" w:sz="4" w:space="0" w:color="auto"/>
            </w:tcBorders>
            <w:noWrap/>
            <w:vAlign w:val="bottom"/>
          </w:tcPr>
          <w:p w:rsidR="004C13F4" w:rsidRPr="002F6E18" w:rsidRDefault="004C13F4" w:rsidP="002F6E18">
            <w:r w:rsidRPr="002F6E18">
              <w:t>440</w:t>
            </w:r>
          </w:p>
        </w:tc>
        <w:tc>
          <w:tcPr>
            <w:tcW w:w="1189" w:type="dxa"/>
            <w:tcBorders>
              <w:top w:val="nil"/>
              <w:left w:val="nil"/>
              <w:bottom w:val="single" w:sz="4" w:space="0" w:color="auto"/>
              <w:right w:val="single" w:sz="4" w:space="0" w:color="auto"/>
            </w:tcBorders>
            <w:noWrap/>
            <w:vAlign w:val="bottom"/>
          </w:tcPr>
          <w:p w:rsidR="004C13F4" w:rsidRPr="002F6E18" w:rsidRDefault="004C13F4" w:rsidP="002F6E18">
            <w:r w:rsidRPr="002F6E18">
              <w:t>704</w:t>
            </w:r>
          </w:p>
        </w:tc>
        <w:tc>
          <w:tcPr>
            <w:tcW w:w="1058" w:type="dxa"/>
            <w:tcBorders>
              <w:top w:val="nil"/>
              <w:left w:val="nil"/>
              <w:bottom w:val="single" w:sz="4" w:space="0" w:color="auto"/>
              <w:right w:val="single" w:sz="4" w:space="0" w:color="auto"/>
            </w:tcBorders>
            <w:noWrap/>
            <w:vAlign w:val="bottom"/>
          </w:tcPr>
          <w:p w:rsidR="004C13F4" w:rsidRPr="002F6E18" w:rsidRDefault="004C13F4" w:rsidP="002F6E18">
            <w:r w:rsidRPr="002F6E18">
              <w:t>956</w:t>
            </w:r>
          </w:p>
        </w:tc>
        <w:tc>
          <w:tcPr>
            <w:tcW w:w="1058" w:type="dxa"/>
            <w:tcBorders>
              <w:top w:val="nil"/>
              <w:left w:val="nil"/>
              <w:bottom w:val="single" w:sz="4" w:space="0" w:color="auto"/>
              <w:right w:val="single" w:sz="4" w:space="0" w:color="auto"/>
            </w:tcBorders>
            <w:noWrap/>
            <w:vAlign w:val="bottom"/>
          </w:tcPr>
          <w:p w:rsidR="004C13F4" w:rsidRPr="002F6E18" w:rsidRDefault="004C13F4" w:rsidP="002F6E18">
            <w:r w:rsidRPr="002F6E18">
              <w:t>1 265</w:t>
            </w:r>
          </w:p>
        </w:tc>
        <w:tc>
          <w:tcPr>
            <w:tcW w:w="1093" w:type="dxa"/>
            <w:tcBorders>
              <w:top w:val="nil"/>
              <w:left w:val="nil"/>
              <w:bottom w:val="single" w:sz="4" w:space="0" w:color="auto"/>
              <w:right w:val="single" w:sz="4" w:space="0" w:color="auto"/>
            </w:tcBorders>
            <w:noWrap/>
            <w:vAlign w:val="bottom"/>
          </w:tcPr>
          <w:p w:rsidR="004C13F4" w:rsidRPr="002F6E18" w:rsidRDefault="004C13F4" w:rsidP="002F6E18">
            <w:r w:rsidRPr="002F6E18">
              <w:t>0,57%</w:t>
            </w:r>
          </w:p>
        </w:tc>
        <w:tc>
          <w:tcPr>
            <w:tcW w:w="931" w:type="dxa"/>
            <w:tcBorders>
              <w:top w:val="nil"/>
              <w:left w:val="nil"/>
              <w:bottom w:val="single" w:sz="4" w:space="0" w:color="auto"/>
              <w:right w:val="single" w:sz="4" w:space="0" w:color="auto"/>
            </w:tcBorders>
            <w:noWrap/>
            <w:vAlign w:val="bottom"/>
          </w:tcPr>
          <w:p w:rsidR="004C13F4" w:rsidRPr="002F6E18" w:rsidRDefault="004C13F4" w:rsidP="002F6E18">
            <w:r w:rsidRPr="002F6E18">
              <w:t>0,73%</w:t>
            </w:r>
          </w:p>
        </w:tc>
        <w:tc>
          <w:tcPr>
            <w:tcW w:w="848" w:type="dxa"/>
            <w:tcBorders>
              <w:top w:val="nil"/>
              <w:left w:val="nil"/>
              <w:bottom w:val="single" w:sz="4" w:space="0" w:color="auto"/>
              <w:right w:val="single" w:sz="4" w:space="0" w:color="auto"/>
            </w:tcBorders>
            <w:noWrap/>
            <w:vAlign w:val="bottom"/>
          </w:tcPr>
          <w:p w:rsidR="004C13F4" w:rsidRPr="002F6E18" w:rsidRDefault="004C13F4" w:rsidP="002F6E18">
            <w:r w:rsidRPr="002F6E18">
              <w:t>0,72%</w:t>
            </w:r>
          </w:p>
        </w:tc>
      </w:tr>
      <w:tr w:rsidR="004C13F4" w:rsidRPr="002F6E18" w:rsidTr="002F6E18">
        <w:trPr>
          <w:trHeight w:val="315"/>
        </w:trPr>
        <w:tc>
          <w:tcPr>
            <w:tcW w:w="2438" w:type="dxa"/>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Целевое финансирование и поступления</w:t>
            </w:r>
          </w:p>
        </w:tc>
        <w:tc>
          <w:tcPr>
            <w:tcW w:w="609" w:type="dxa"/>
            <w:tcBorders>
              <w:top w:val="nil"/>
              <w:left w:val="nil"/>
              <w:bottom w:val="single" w:sz="4" w:space="0" w:color="auto"/>
              <w:right w:val="single" w:sz="4" w:space="0" w:color="auto"/>
            </w:tcBorders>
            <w:noWrap/>
            <w:vAlign w:val="bottom"/>
          </w:tcPr>
          <w:p w:rsidR="004C13F4" w:rsidRPr="002F6E18" w:rsidRDefault="004C13F4" w:rsidP="002F6E18">
            <w:r w:rsidRPr="002F6E18">
              <w:t>450</w:t>
            </w:r>
          </w:p>
        </w:tc>
        <w:tc>
          <w:tcPr>
            <w:tcW w:w="1189" w:type="dxa"/>
            <w:tcBorders>
              <w:top w:val="nil"/>
              <w:left w:val="nil"/>
              <w:bottom w:val="single" w:sz="4" w:space="0" w:color="auto"/>
              <w:right w:val="single" w:sz="4" w:space="0" w:color="auto"/>
            </w:tcBorders>
            <w:noWrap/>
            <w:vAlign w:val="bottom"/>
          </w:tcPr>
          <w:p w:rsidR="004C13F4" w:rsidRPr="002F6E18" w:rsidRDefault="004C13F4" w:rsidP="002F6E18">
            <w:r w:rsidRPr="002F6E18">
              <w:t>20</w:t>
            </w:r>
          </w:p>
        </w:tc>
        <w:tc>
          <w:tcPr>
            <w:tcW w:w="1058" w:type="dxa"/>
            <w:tcBorders>
              <w:top w:val="nil"/>
              <w:left w:val="nil"/>
              <w:bottom w:val="single" w:sz="4" w:space="0" w:color="auto"/>
              <w:right w:val="single" w:sz="4" w:space="0" w:color="auto"/>
            </w:tcBorders>
            <w:noWrap/>
            <w:vAlign w:val="bottom"/>
          </w:tcPr>
          <w:p w:rsidR="004C13F4" w:rsidRPr="002F6E18" w:rsidRDefault="004C13F4" w:rsidP="002F6E18">
            <w:r w:rsidRPr="002F6E18">
              <w:t>41</w:t>
            </w:r>
          </w:p>
        </w:tc>
        <w:tc>
          <w:tcPr>
            <w:tcW w:w="1058" w:type="dxa"/>
            <w:tcBorders>
              <w:top w:val="nil"/>
              <w:left w:val="nil"/>
              <w:bottom w:val="single" w:sz="4" w:space="0" w:color="auto"/>
              <w:right w:val="single" w:sz="4" w:space="0" w:color="auto"/>
            </w:tcBorders>
            <w:noWrap/>
            <w:vAlign w:val="bottom"/>
          </w:tcPr>
          <w:p w:rsidR="004C13F4" w:rsidRPr="002F6E18" w:rsidRDefault="004C13F4" w:rsidP="002F6E18">
            <w:r w:rsidRPr="002F6E18">
              <w:t>0</w:t>
            </w:r>
          </w:p>
        </w:tc>
        <w:tc>
          <w:tcPr>
            <w:tcW w:w="1093" w:type="dxa"/>
            <w:tcBorders>
              <w:top w:val="nil"/>
              <w:left w:val="nil"/>
              <w:bottom w:val="single" w:sz="4" w:space="0" w:color="auto"/>
              <w:right w:val="single" w:sz="4" w:space="0" w:color="auto"/>
            </w:tcBorders>
            <w:noWrap/>
            <w:vAlign w:val="bottom"/>
          </w:tcPr>
          <w:p w:rsidR="004C13F4" w:rsidRPr="002F6E18" w:rsidRDefault="004C13F4" w:rsidP="002F6E18">
            <w:r w:rsidRPr="002F6E18">
              <w:t>0,02%</w:t>
            </w:r>
          </w:p>
        </w:tc>
        <w:tc>
          <w:tcPr>
            <w:tcW w:w="931" w:type="dxa"/>
            <w:tcBorders>
              <w:top w:val="nil"/>
              <w:left w:val="nil"/>
              <w:bottom w:val="single" w:sz="4" w:space="0" w:color="auto"/>
              <w:right w:val="single" w:sz="4" w:space="0" w:color="auto"/>
            </w:tcBorders>
            <w:noWrap/>
            <w:vAlign w:val="bottom"/>
          </w:tcPr>
          <w:p w:rsidR="004C13F4" w:rsidRPr="002F6E18" w:rsidRDefault="004C13F4" w:rsidP="002F6E18">
            <w:r w:rsidRPr="002F6E18">
              <w:t>0,03%</w:t>
            </w:r>
          </w:p>
        </w:tc>
        <w:tc>
          <w:tcPr>
            <w:tcW w:w="848" w:type="dxa"/>
            <w:tcBorders>
              <w:top w:val="nil"/>
              <w:left w:val="nil"/>
              <w:bottom w:val="single" w:sz="4" w:space="0" w:color="auto"/>
              <w:right w:val="single" w:sz="4" w:space="0" w:color="auto"/>
            </w:tcBorders>
            <w:noWrap/>
            <w:vAlign w:val="bottom"/>
          </w:tcPr>
          <w:p w:rsidR="004C13F4" w:rsidRPr="002F6E18" w:rsidRDefault="004C13F4" w:rsidP="002F6E18">
            <w:r w:rsidRPr="002F6E18">
              <w:t>0,00%</w:t>
            </w:r>
          </w:p>
        </w:tc>
      </w:tr>
      <w:tr w:rsidR="004C13F4" w:rsidRPr="002F6E18" w:rsidTr="002F6E18">
        <w:trPr>
          <w:trHeight w:val="315"/>
        </w:trPr>
        <w:tc>
          <w:tcPr>
            <w:tcW w:w="2438" w:type="dxa"/>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Нераспределенная прибыль (непокрытый убыток)</w:t>
            </w:r>
          </w:p>
        </w:tc>
        <w:tc>
          <w:tcPr>
            <w:tcW w:w="609" w:type="dxa"/>
            <w:tcBorders>
              <w:top w:val="nil"/>
              <w:left w:val="nil"/>
              <w:bottom w:val="single" w:sz="4" w:space="0" w:color="auto"/>
              <w:right w:val="single" w:sz="4" w:space="0" w:color="auto"/>
            </w:tcBorders>
            <w:noWrap/>
            <w:vAlign w:val="bottom"/>
          </w:tcPr>
          <w:p w:rsidR="004C13F4" w:rsidRPr="002F6E18" w:rsidRDefault="004C13F4" w:rsidP="002F6E18">
            <w:r w:rsidRPr="002F6E18">
              <w:t>470</w:t>
            </w:r>
          </w:p>
        </w:tc>
        <w:tc>
          <w:tcPr>
            <w:tcW w:w="1189" w:type="dxa"/>
            <w:tcBorders>
              <w:top w:val="nil"/>
              <w:left w:val="nil"/>
              <w:bottom w:val="single" w:sz="4" w:space="0" w:color="auto"/>
              <w:right w:val="single" w:sz="4" w:space="0" w:color="auto"/>
            </w:tcBorders>
            <w:noWrap/>
            <w:vAlign w:val="bottom"/>
          </w:tcPr>
          <w:p w:rsidR="004C13F4" w:rsidRPr="002F6E18" w:rsidRDefault="004C13F4" w:rsidP="002F6E18">
            <w:r w:rsidRPr="002F6E18">
              <w:t>7 006</w:t>
            </w:r>
          </w:p>
        </w:tc>
        <w:tc>
          <w:tcPr>
            <w:tcW w:w="1058" w:type="dxa"/>
            <w:tcBorders>
              <w:top w:val="nil"/>
              <w:left w:val="nil"/>
              <w:bottom w:val="single" w:sz="4" w:space="0" w:color="auto"/>
              <w:right w:val="single" w:sz="4" w:space="0" w:color="auto"/>
            </w:tcBorders>
            <w:noWrap/>
            <w:vAlign w:val="bottom"/>
          </w:tcPr>
          <w:p w:rsidR="004C13F4" w:rsidRPr="002F6E18" w:rsidRDefault="004C13F4" w:rsidP="002F6E18">
            <w:r w:rsidRPr="002F6E18">
              <w:t>11 858</w:t>
            </w:r>
          </w:p>
        </w:tc>
        <w:tc>
          <w:tcPr>
            <w:tcW w:w="1058" w:type="dxa"/>
            <w:tcBorders>
              <w:top w:val="nil"/>
              <w:left w:val="nil"/>
              <w:bottom w:val="single" w:sz="4" w:space="0" w:color="auto"/>
              <w:right w:val="single" w:sz="4" w:space="0" w:color="auto"/>
            </w:tcBorders>
            <w:noWrap/>
            <w:vAlign w:val="bottom"/>
          </w:tcPr>
          <w:p w:rsidR="004C13F4" w:rsidRPr="002F6E18" w:rsidRDefault="004C13F4" w:rsidP="002F6E18">
            <w:r w:rsidRPr="002F6E18">
              <w:t>41 965</w:t>
            </w:r>
          </w:p>
        </w:tc>
        <w:tc>
          <w:tcPr>
            <w:tcW w:w="1093" w:type="dxa"/>
            <w:tcBorders>
              <w:top w:val="nil"/>
              <w:left w:val="nil"/>
              <w:bottom w:val="single" w:sz="4" w:space="0" w:color="auto"/>
              <w:right w:val="single" w:sz="4" w:space="0" w:color="auto"/>
            </w:tcBorders>
            <w:noWrap/>
            <w:vAlign w:val="bottom"/>
          </w:tcPr>
          <w:p w:rsidR="004C13F4" w:rsidRPr="002F6E18" w:rsidRDefault="004C13F4" w:rsidP="002F6E18">
            <w:r w:rsidRPr="002F6E18">
              <w:t>5,63%</w:t>
            </w:r>
          </w:p>
        </w:tc>
        <w:tc>
          <w:tcPr>
            <w:tcW w:w="931" w:type="dxa"/>
            <w:tcBorders>
              <w:top w:val="nil"/>
              <w:left w:val="nil"/>
              <w:bottom w:val="single" w:sz="4" w:space="0" w:color="auto"/>
              <w:right w:val="single" w:sz="4" w:space="0" w:color="auto"/>
            </w:tcBorders>
            <w:noWrap/>
            <w:vAlign w:val="bottom"/>
          </w:tcPr>
          <w:p w:rsidR="004C13F4" w:rsidRPr="002F6E18" w:rsidRDefault="004C13F4" w:rsidP="002F6E18">
            <w:r w:rsidRPr="002F6E18">
              <w:t>9,04%</w:t>
            </w:r>
          </w:p>
        </w:tc>
        <w:tc>
          <w:tcPr>
            <w:tcW w:w="848" w:type="dxa"/>
            <w:tcBorders>
              <w:top w:val="nil"/>
              <w:left w:val="nil"/>
              <w:bottom w:val="single" w:sz="4" w:space="0" w:color="auto"/>
              <w:right w:val="single" w:sz="4" w:space="0" w:color="auto"/>
            </w:tcBorders>
            <w:noWrap/>
            <w:vAlign w:val="bottom"/>
          </w:tcPr>
          <w:p w:rsidR="004C13F4" w:rsidRPr="002F6E18" w:rsidRDefault="004C13F4" w:rsidP="002F6E18">
            <w:r w:rsidRPr="002F6E18">
              <w:t>23,92%</w:t>
            </w:r>
          </w:p>
        </w:tc>
      </w:tr>
      <w:tr w:rsidR="004C13F4" w:rsidRPr="002F6E18" w:rsidTr="002F6E18">
        <w:trPr>
          <w:trHeight w:val="315"/>
        </w:trPr>
        <w:tc>
          <w:tcPr>
            <w:tcW w:w="2438" w:type="dxa"/>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Итого по разделу III</w:t>
            </w:r>
          </w:p>
        </w:tc>
        <w:tc>
          <w:tcPr>
            <w:tcW w:w="609" w:type="dxa"/>
            <w:tcBorders>
              <w:top w:val="nil"/>
              <w:left w:val="nil"/>
              <w:bottom w:val="single" w:sz="4" w:space="0" w:color="auto"/>
              <w:right w:val="single" w:sz="4" w:space="0" w:color="auto"/>
            </w:tcBorders>
            <w:noWrap/>
            <w:vAlign w:val="bottom"/>
          </w:tcPr>
          <w:p w:rsidR="004C13F4" w:rsidRPr="002F6E18" w:rsidRDefault="004C13F4" w:rsidP="002F6E18">
            <w:r w:rsidRPr="002F6E18">
              <w:t>490</w:t>
            </w:r>
          </w:p>
        </w:tc>
        <w:tc>
          <w:tcPr>
            <w:tcW w:w="1189" w:type="dxa"/>
            <w:tcBorders>
              <w:top w:val="nil"/>
              <w:left w:val="nil"/>
              <w:bottom w:val="single" w:sz="4" w:space="0" w:color="auto"/>
              <w:right w:val="single" w:sz="4" w:space="0" w:color="auto"/>
            </w:tcBorders>
            <w:noWrap/>
            <w:vAlign w:val="bottom"/>
          </w:tcPr>
          <w:p w:rsidR="004C13F4" w:rsidRPr="002F6E18" w:rsidRDefault="004C13F4" w:rsidP="002F6E18">
            <w:r w:rsidRPr="002F6E18">
              <w:t>113 669</w:t>
            </w:r>
          </w:p>
        </w:tc>
        <w:tc>
          <w:tcPr>
            <w:tcW w:w="1058" w:type="dxa"/>
            <w:tcBorders>
              <w:top w:val="nil"/>
              <w:left w:val="nil"/>
              <w:bottom w:val="single" w:sz="4" w:space="0" w:color="auto"/>
              <w:right w:val="single" w:sz="4" w:space="0" w:color="auto"/>
            </w:tcBorders>
            <w:noWrap/>
            <w:vAlign w:val="bottom"/>
          </w:tcPr>
          <w:p w:rsidR="004C13F4" w:rsidRPr="002F6E18" w:rsidRDefault="004C13F4" w:rsidP="002F6E18">
            <w:r w:rsidRPr="002F6E18">
              <w:t>117 075</w:t>
            </w:r>
          </w:p>
        </w:tc>
        <w:tc>
          <w:tcPr>
            <w:tcW w:w="1058" w:type="dxa"/>
            <w:tcBorders>
              <w:top w:val="nil"/>
              <w:left w:val="nil"/>
              <w:bottom w:val="single" w:sz="4" w:space="0" w:color="auto"/>
              <w:right w:val="single" w:sz="4" w:space="0" w:color="auto"/>
            </w:tcBorders>
            <w:noWrap/>
            <w:vAlign w:val="bottom"/>
          </w:tcPr>
          <w:p w:rsidR="004C13F4" w:rsidRPr="002F6E18" w:rsidRDefault="004C13F4" w:rsidP="002F6E18">
            <w:r w:rsidRPr="002F6E18">
              <w:t>154 018</w:t>
            </w:r>
          </w:p>
        </w:tc>
        <w:tc>
          <w:tcPr>
            <w:tcW w:w="1093" w:type="dxa"/>
            <w:tcBorders>
              <w:top w:val="nil"/>
              <w:left w:val="nil"/>
              <w:bottom w:val="single" w:sz="4" w:space="0" w:color="auto"/>
              <w:right w:val="single" w:sz="4" w:space="0" w:color="auto"/>
            </w:tcBorders>
            <w:noWrap/>
            <w:vAlign w:val="bottom"/>
          </w:tcPr>
          <w:p w:rsidR="004C13F4" w:rsidRPr="002F6E18" w:rsidRDefault="004C13F4" w:rsidP="002F6E18">
            <w:r w:rsidRPr="002F6E18">
              <w:t>91,37%</w:t>
            </w:r>
          </w:p>
        </w:tc>
        <w:tc>
          <w:tcPr>
            <w:tcW w:w="931" w:type="dxa"/>
            <w:tcBorders>
              <w:top w:val="nil"/>
              <w:left w:val="nil"/>
              <w:bottom w:val="single" w:sz="4" w:space="0" w:color="auto"/>
              <w:right w:val="single" w:sz="4" w:space="0" w:color="auto"/>
            </w:tcBorders>
            <w:noWrap/>
            <w:vAlign w:val="bottom"/>
          </w:tcPr>
          <w:p w:rsidR="004C13F4" w:rsidRPr="002F6E18" w:rsidRDefault="004C13F4" w:rsidP="002F6E18">
            <w:r w:rsidRPr="002F6E18">
              <w:t>89,29%</w:t>
            </w:r>
          </w:p>
        </w:tc>
        <w:tc>
          <w:tcPr>
            <w:tcW w:w="848" w:type="dxa"/>
            <w:tcBorders>
              <w:top w:val="nil"/>
              <w:left w:val="nil"/>
              <w:bottom w:val="single" w:sz="4" w:space="0" w:color="auto"/>
              <w:right w:val="single" w:sz="4" w:space="0" w:color="auto"/>
            </w:tcBorders>
            <w:noWrap/>
            <w:vAlign w:val="bottom"/>
          </w:tcPr>
          <w:p w:rsidR="004C13F4" w:rsidRPr="002F6E18" w:rsidRDefault="004C13F4" w:rsidP="002F6E18">
            <w:r w:rsidRPr="002F6E18">
              <w:t>87,80%</w:t>
            </w:r>
          </w:p>
        </w:tc>
      </w:tr>
      <w:tr w:rsidR="004C13F4" w:rsidRPr="002F6E18" w:rsidTr="002F6E18">
        <w:trPr>
          <w:trHeight w:val="315"/>
        </w:trPr>
        <w:tc>
          <w:tcPr>
            <w:tcW w:w="9224" w:type="dxa"/>
            <w:gridSpan w:val="8"/>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IV. ДОЛГОСРОЧНЫЕ ОБЯЗАТЕЛЬСТВА</w:t>
            </w:r>
          </w:p>
        </w:tc>
      </w:tr>
      <w:tr w:rsidR="004C13F4" w:rsidRPr="002F6E18" w:rsidTr="002F6E18">
        <w:trPr>
          <w:trHeight w:val="315"/>
        </w:trPr>
        <w:tc>
          <w:tcPr>
            <w:tcW w:w="2438" w:type="dxa"/>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Займы и кредиты</w:t>
            </w:r>
          </w:p>
        </w:tc>
        <w:tc>
          <w:tcPr>
            <w:tcW w:w="609" w:type="dxa"/>
            <w:tcBorders>
              <w:top w:val="nil"/>
              <w:left w:val="nil"/>
              <w:bottom w:val="single" w:sz="4" w:space="0" w:color="auto"/>
              <w:right w:val="single" w:sz="4" w:space="0" w:color="auto"/>
            </w:tcBorders>
            <w:noWrap/>
            <w:vAlign w:val="bottom"/>
          </w:tcPr>
          <w:p w:rsidR="004C13F4" w:rsidRPr="002F6E18" w:rsidRDefault="004C13F4" w:rsidP="002F6E18">
            <w:r w:rsidRPr="002F6E18">
              <w:t>510</w:t>
            </w:r>
          </w:p>
        </w:tc>
        <w:tc>
          <w:tcPr>
            <w:tcW w:w="1189" w:type="dxa"/>
            <w:tcBorders>
              <w:top w:val="nil"/>
              <w:left w:val="nil"/>
              <w:bottom w:val="single" w:sz="4" w:space="0" w:color="auto"/>
              <w:right w:val="single" w:sz="4" w:space="0" w:color="auto"/>
            </w:tcBorders>
            <w:noWrap/>
            <w:vAlign w:val="bottom"/>
          </w:tcPr>
          <w:p w:rsidR="004C13F4" w:rsidRPr="002F6E18" w:rsidRDefault="004C13F4" w:rsidP="002F6E18">
            <w:r w:rsidRPr="002F6E18">
              <w:t>2 780</w:t>
            </w:r>
          </w:p>
        </w:tc>
        <w:tc>
          <w:tcPr>
            <w:tcW w:w="1058" w:type="dxa"/>
            <w:tcBorders>
              <w:top w:val="nil"/>
              <w:left w:val="nil"/>
              <w:bottom w:val="single" w:sz="4" w:space="0" w:color="auto"/>
              <w:right w:val="single" w:sz="4" w:space="0" w:color="auto"/>
            </w:tcBorders>
            <w:noWrap/>
            <w:vAlign w:val="bottom"/>
          </w:tcPr>
          <w:p w:rsidR="004C13F4" w:rsidRPr="002F6E18" w:rsidRDefault="004C13F4" w:rsidP="002F6E18">
            <w:r w:rsidRPr="002F6E18">
              <w:t>1 949</w:t>
            </w:r>
          </w:p>
        </w:tc>
        <w:tc>
          <w:tcPr>
            <w:tcW w:w="1058" w:type="dxa"/>
            <w:tcBorders>
              <w:top w:val="nil"/>
              <w:left w:val="nil"/>
              <w:bottom w:val="single" w:sz="4" w:space="0" w:color="auto"/>
              <w:right w:val="single" w:sz="4" w:space="0" w:color="auto"/>
            </w:tcBorders>
            <w:noWrap/>
            <w:vAlign w:val="bottom"/>
          </w:tcPr>
          <w:p w:rsidR="004C13F4" w:rsidRPr="002F6E18" w:rsidRDefault="004C13F4" w:rsidP="002F6E18">
            <w:r w:rsidRPr="002F6E18">
              <w:t>1 611</w:t>
            </w:r>
          </w:p>
        </w:tc>
        <w:tc>
          <w:tcPr>
            <w:tcW w:w="1093" w:type="dxa"/>
            <w:tcBorders>
              <w:top w:val="nil"/>
              <w:left w:val="nil"/>
              <w:bottom w:val="single" w:sz="4" w:space="0" w:color="auto"/>
              <w:right w:val="single" w:sz="4" w:space="0" w:color="auto"/>
            </w:tcBorders>
            <w:noWrap/>
            <w:vAlign w:val="bottom"/>
          </w:tcPr>
          <w:p w:rsidR="004C13F4" w:rsidRPr="002F6E18" w:rsidRDefault="004C13F4" w:rsidP="002F6E18">
            <w:r w:rsidRPr="002F6E18">
              <w:t>2,23%</w:t>
            </w:r>
          </w:p>
        </w:tc>
        <w:tc>
          <w:tcPr>
            <w:tcW w:w="931" w:type="dxa"/>
            <w:tcBorders>
              <w:top w:val="nil"/>
              <w:left w:val="nil"/>
              <w:bottom w:val="single" w:sz="4" w:space="0" w:color="auto"/>
              <w:right w:val="single" w:sz="4" w:space="0" w:color="auto"/>
            </w:tcBorders>
            <w:noWrap/>
            <w:vAlign w:val="bottom"/>
          </w:tcPr>
          <w:p w:rsidR="004C13F4" w:rsidRPr="002F6E18" w:rsidRDefault="004C13F4" w:rsidP="002F6E18">
            <w:r w:rsidRPr="002F6E18">
              <w:t>1,49%</w:t>
            </w:r>
          </w:p>
        </w:tc>
        <w:tc>
          <w:tcPr>
            <w:tcW w:w="848" w:type="dxa"/>
            <w:tcBorders>
              <w:top w:val="nil"/>
              <w:left w:val="nil"/>
              <w:bottom w:val="single" w:sz="4" w:space="0" w:color="auto"/>
              <w:right w:val="single" w:sz="4" w:space="0" w:color="auto"/>
            </w:tcBorders>
            <w:noWrap/>
            <w:vAlign w:val="bottom"/>
          </w:tcPr>
          <w:p w:rsidR="004C13F4" w:rsidRPr="002F6E18" w:rsidRDefault="004C13F4" w:rsidP="002F6E18">
            <w:r w:rsidRPr="002F6E18">
              <w:t>0,92%</w:t>
            </w:r>
          </w:p>
        </w:tc>
      </w:tr>
      <w:tr w:rsidR="004C13F4" w:rsidRPr="002F6E18" w:rsidTr="002F6E18">
        <w:trPr>
          <w:trHeight w:val="315"/>
        </w:trPr>
        <w:tc>
          <w:tcPr>
            <w:tcW w:w="2438" w:type="dxa"/>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Итого по разделу IV</w:t>
            </w:r>
          </w:p>
        </w:tc>
        <w:tc>
          <w:tcPr>
            <w:tcW w:w="609" w:type="dxa"/>
            <w:tcBorders>
              <w:top w:val="nil"/>
              <w:left w:val="nil"/>
              <w:bottom w:val="single" w:sz="4" w:space="0" w:color="auto"/>
              <w:right w:val="single" w:sz="4" w:space="0" w:color="auto"/>
            </w:tcBorders>
            <w:noWrap/>
            <w:vAlign w:val="bottom"/>
          </w:tcPr>
          <w:p w:rsidR="004C13F4" w:rsidRPr="002F6E18" w:rsidRDefault="004C13F4" w:rsidP="002F6E18">
            <w:r w:rsidRPr="002F6E18">
              <w:t>590</w:t>
            </w:r>
          </w:p>
        </w:tc>
        <w:tc>
          <w:tcPr>
            <w:tcW w:w="1189" w:type="dxa"/>
            <w:tcBorders>
              <w:top w:val="nil"/>
              <w:left w:val="nil"/>
              <w:bottom w:val="single" w:sz="4" w:space="0" w:color="auto"/>
              <w:right w:val="single" w:sz="4" w:space="0" w:color="auto"/>
            </w:tcBorders>
            <w:noWrap/>
            <w:vAlign w:val="bottom"/>
          </w:tcPr>
          <w:p w:rsidR="004C13F4" w:rsidRPr="002F6E18" w:rsidRDefault="004C13F4" w:rsidP="002F6E18">
            <w:r w:rsidRPr="002F6E18">
              <w:t>2 780</w:t>
            </w:r>
          </w:p>
        </w:tc>
        <w:tc>
          <w:tcPr>
            <w:tcW w:w="1058" w:type="dxa"/>
            <w:tcBorders>
              <w:top w:val="nil"/>
              <w:left w:val="nil"/>
              <w:bottom w:val="single" w:sz="4" w:space="0" w:color="auto"/>
              <w:right w:val="single" w:sz="4" w:space="0" w:color="auto"/>
            </w:tcBorders>
            <w:noWrap/>
            <w:vAlign w:val="bottom"/>
          </w:tcPr>
          <w:p w:rsidR="004C13F4" w:rsidRPr="002F6E18" w:rsidRDefault="004C13F4" w:rsidP="002F6E18">
            <w:r w:rsidRPr="002F6E18">
              <w:t>1 949</w:t>
            </w:r>
          </w:p>
        </w:tc>
        <w:tc>
          <w:tcPr>
            <w:tcW w:w="1058" w:type="dxa"/>
            <w:tcBorders>
              <w:top w:val="nil"/>
              <w:left w:val="nil"/>
              <w:bottom w:val="single" w:sz="4" w:space="0" w:color="auto"/>
              <w:right w:val="single" w:sz="4" w:space="0" w:color="auto"/>
            </w:tcBorders>
            <w:noWrap/>
            <w:vAlign w:val="bottom"/>
          </w:tcPr>
          <w:p w:rsidR="004C13F4" w:rsidRPr="002F6E18" w:rsidRDefault="004C13F4" w:rsidP="002F6E18">
            <w:r w:rsidRPr="002F6E18">
              <w:t>1 611</w:t>
            </w:r>
          </w:p>
        </w:tc>
        <w:tc>
          <w:tcPr>
            <w:tcW w:w="1093" w:type="dxa"/>
            <w:tcBorders>
              <w:top w:val="nil"/>
              <w:left w:val="nil"/>
              <w:bottom w:val="single" w:sz="4" w:space="0" w:color="auto"/>
              <w:right w:val="single" w:sz="4" w:space="0" w:color="auto"/>
            </w:tcBorders>
            <w:noWrap/>
            <w:vAlign w:val="bottom"/>
          </w:tcPr>
          <w:p w:rsidR="004C13F4" w:rsidRPr="002F6E18" w:rsidRDefault="004C13F4" w:rsidP="002F6E18">
            <w:r w:rsidRPr="002F6E18">
              <w:t>2,23%</w:t>
            </w:r>
          </w:p>
        </w:tc>
        <w:tc>
          <w:tcPr>
            <w:tcW w:w="931" w:type="dxa"/>
            <w:tcBorders>
              <w:top w:val="nil"/>
              <w:left w:val="nil"/>
              <w:bottom w:val="single" w:sz="4" w:space="0" w:color="auto"/>
              <w:right w:val="single" w:sz="4" w:space="0" w:color="auto"/>
            </w:tcBorders>
            <w:noWrap/>
            <w:vAlign w:val="bottom"/>
          </w:tcPr>
          <w:p w:rsidR="004C13F4" w:rsidRPr="002F6E18" w:rsidRDefault="004C13F4" w:rsidP="002F6E18">
            <w:r w:rsidRPr="002F6E18">
              <w:t>1,49%</w:t>
            </w:r>
          </w:p>
        </w:tc>
        <w:tc>
          <w:tcPr>
            <w:tcW w:w="848" w:type="dxa"/>
            <w:tcBorders>
              <w:top w:val="nil"/>
              <w:left w:val="nil"/>
              <w:bottom w:val="single" w:sz="4" w:space="0" w:color="auto"/>
              <w:right w:val="single" w:sz="4" w:space="0" w:color="auto"/>
            </w:tcBorders>
            <w:noWrap/>
            <w:vAlign w:val="bottom"/>
          </w:tcPr>
          <w:p w:rsidR="004C13F4" w:rsidRPr="002F6E18" w:rsidRDefault="004C13F4" w:rsidP="002F6E18">
            <w:r w:rsidRPr="002F6E18">
              <w:t>0,92%</w:t>
            </w:r>
          </w:p>
        </w:tc>
      </w:tr>
      <w:tr w:rsidR="004C13F4" w:rsidRPr="002F6E18" w:rsidTr="002F6E18">
        <w:trPr>
          <w:trHeight w:val="315"/>
        </w:trPr>
        <w:tc>
          <w:tcPr>
            <w:tcW w:w="9224" w:type="dxa"/>
            <w:gridSpan w:val="8"/>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V. КРАТКОСРОЧНЫЕ ОБЯЗАТЕЛЬСТВА</w:t>
            </w:r>
          </w:p>
        </w:tc>
      </w:tr>
      <w:tr w:rsidR="004C13F4" w:rsidRPr="002F6E18" w:rsidTr="002F6E18">
        <w:trPr>
          <w:trHeight w:val="315"/>
        </w:trPr>
        <w:tc>
          <w:tcPr>
            <w:tcW w:w="2438" w:type="dxa"/>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Займы и кредиты</w:t>
            </w:r>
          </w:p>
        </w:tc>
        <w:tc>
          <w:tcPr>
            <w:tcW w:w="609" w:type="dxa"/>
            <w:tcBorders>
              <w:top w:val="nil"/>
              <w:left w:val="nil"/>
              <w:bottom w:val="single" w:sz="4" w:space="0" w:color="auto"/>
              <w:right w:val="single" w:sz="4" w:space="0" w:color="auto"/>
            </w:tcBorders>
            <w:noWrap/>
            <w:vAlign w:val="bottom"/>
          </w:tcPr>
          <w:p w:rsidR="004C13F4" w:rsidRPr="002F6E18" w:rsidRDefault="004C13F4" w:rsidP="002F6E18">
            <w:r w:rsidRPr="002F6E18">
              <w:t>610</w:t>
            </w:r>
          </w:p>
        </w:tc>
        <w:tc>
          <w:tcPr>
            <w:tcW w:w="1189" w:type="dxa"/>
            <w:tcBorders>
              <w:top w:val="nil"/>
              <w:left w:val="nil"/>
              <w:bottom w:val="single" w:sz="4" w:space="0" w:color="auto"/>
              <w:right w:val="single" w:sz="4" w:space="0" w:color="auto"/>
            </w:tcBorders>
            <w:noWrap/>
            <w:vAlign w:val="bottom"/>
          </w:tcPr>
          <w:p w:rsidR="004C13F4" w:rsidRPr="002F6E18" w:rsidRDefault="004C13F4" w:rsidP="002F6E18">
            <w:r w:rsidRPr="002F6E18">
              <w:t>28</w:t>
            </w:r>
          </w:p>
        </w:tc>
        <w:tc>
          <w:tcPr>
            <w:tcW w:w="1058" w:type="dxa"/>
            <w:tcBorders>
              <w:top w:val="nil"/>
              <w:left w:val="nil"/>
              <w:bottom w:val="single" w:sz="4" w:space="0" w:color="auto"/>
              <w:right w:val="single" w:sz="4" w:space="0" w:color="auto"/>
            </w:tcBorders>
            <w:noWrap/>
            <w:vAlign w:val="bottom"/>
          </w:tcPr>
          <w:p w:rsidR="004C13F4" w:rsidRPr="002F6E18" w:rsidRDefault="004C13F4" w:rsidP="002F6E18">
            <w:r w:rsidRPr="002F6E18">
              <w:t>0</w:t>
            </w:r>
          </w:p>
        </w:tc>
        <w:tc>
          <w:tcPr>
            <w:tcW w:w="1058" w:type="dxa"/>
            <w:tcBorders>
              <w:top w:val="nil"/>
              <w:left w:val="nil"/>
              <w:bottom w:val="single" w:sz="4" w:space="0" w:color="auto"/>
              <w:right w:val="single" w:sz="4" w:space="0" w:color="auto"/>
            </w:tcBorders>
            <w:noWrap/>
            <w:vAlign w:val="bottom"/>
          </w:tcPr>
          <w:p w:rsidR="004C13F4" w:rsidRPr="002F6E18" w:rsidRDefault="004C13F4" w:rsidP="002F6E18">
            <w:r w:rsidRPr="002F6E18">
              <w:t>0</w:t>
            </w:r>
          </w:p>
        </w:tc>
        <w:tc>
          <w:tcPr>
            <w:tcW w:w="1093" w:type="dxa"/>
            <w:tcBorders>
              <w:top w:val="nil"/>
              <w:left w:val="nil"/>
              <w:bottom w:val="single" w:sz="4" w:space="0" w:color="auto"/>
              <w:right w:val="single" w:sz="4" w:space="0" w:color="auto"/>
            </w:tcBorders>
            <w:noWrap/>
            <w:vAlign w:val="bottom"/>
          </w:tcPr>
          <w:p w:rsidR="004C13F4" w:rsidRPr="002F6E18" w:rsidRDefault="004C13F4" w:rsidP="002F6E18">
            <w:r w:rsidRPr="002F6E18">
              <w:t>0,02%</w:t>
            </w:r>
          </w:p>
        </w:tc>
        <w:tc>
          <w:tcPr>
            <w:tcW w:w="931" w:type="dxa"/>
            <w:tcBorders>
              <w:top w:val="nil"/>
              <w:left w:val="nil"/>
              <w:bottom w:val="single" w:sz="4" w:space="0" w:color="auto"/>
              <w:right w:val="single" w:sz="4" w:space="0" w:color="auto"/>
            </w:tcBorders>
            <w:noWrap/>
            <w:vAlign w:val="bottom"/>
          </w:tcPr>
          <w:p w:rsidR="004C13F4" w:rsidRPr="002F6E18" w:rsidRDefault="004C13F4" w:rsidP="002F6E18">
            <w:r w:rsidRPr="002F6E18">
              <w:t>0,00%</w:t>
            </w:r>
          </w:p>
        </w:tc>
        <w:tc>
          <w:tcPr>
            <w:tcW w:w="848" w:type="dxa"/>
            <w:tcBorders>
              <w:top w:val="nil"/>
              <w:left w:val="nil"/>
              <w:bottom w:val="single" w:sz="4" w:space="0" w:color="auto"/>
              <w:right w:val="single" w:sz="4" w:space="0" w:color="auto"/>
            </w:tcBorders>
            <w:noWrap/>
            <w:vAlign w:val="bottom"/>
          </w:tcPr>
          <w:p w:rsidR="004C13F4" w:rsidRPr="002F6E18" w:rsidRDefault="004C13F4" w:rsidP="002F6E18">
            <w:r w:rsidRPr="002F6E18">
              <w:t>0,00%</w:t>
            </w:r>
          </w:p>
        </w:tc>
      </w:tr>
      <w:tr w:rsidR="004C13F4" w:rsidRPr="002F6E18" w:rsidTr="002F6E18">
        <w:trPr>
          <w:trHeight w:val="315"/>
        </w:trPr>
        <w:tc>
          <w:tcPr>
            <w:tcW w:w="2438" w:type="dxa"/>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Кредиторская задолженность, в том числе:</w:t>
            </w:r>
          </w:p>
        </w:tc>
        <w:tc>
          <w:tcPr>
            <w:tcW w:w="609" w:type="dxa"/>
            <w:tcBorders>
              <w:top w:val="nil"/>
              <w:left w:val="nil"/>
              <w:bottom w:val="single" w:sz="4" w:space="0" w:color="auto"/>
              <w:right w:val="single" w:sz="4" w:space="0" w:color="auto"/>
            </w:tcBorders>
            <w:noWrap/>
            <w:vAlign w:val="bottom"/>
          </w:tcPr>
          <w:p w:rsidR="004C13F4" w:rsidRPr="002F6E18" w:rsidRDefault="004C13F4" w:rsidP="002F6E18">
            <w:r w:rsidRPr="002F6E18">
              <w:t>620</w:t>
            </w:r>
          </w:p>
        </w:tc>
        <w:tc>
          <w:tcPr>
            <w:tcW w:w="1189" w:type="dxa"/>
            <w:tcBorders>
              <w:top w:val="nil"/>
              <w:left w:val="nil"/>
              <w:bottom w:val="single" w:sz="4" w:space="0" w:color="auto"/>
              <w:right w:val="single" w:sz="4" w:space="0" w:color="auto"/>
            </w:tcBorders>
            <w:noWrap/>
            <w:vAlign w:val="bottom"/>
          </w:tcPr>
          <w:p w:rsidR="004C13F4" w:rsidRPr="002F6E18" w:rsidRDefault="004C13F4" w:rsidP="002F6E18">
            <w:r w:rsidRPr="002F6E18">
              <w:t>7 238</w:t>
            </w:r>
          </w:p>
        </w:tc>
        <w:tc>
          <w:tcPr>
            <w:tcW w:w="1058" w:type="dxa"/>
            <w:tcBorders>
              <w:top w:val="nil"/>
              <w:left w:val="nil"/>
              <w:bottom w:val="single" w:sz="4" w:space="0" w:color="auto"/>
              <w:right w:val="single" w:sz="4" w:space="0" w:color="auto"/>
            </w:tcBorders>
            <w:noWrap/>
            <w:vAlign w:val="bottom"/>
          </w:tcPr>
          <w:p w:rsidR="004C13F4" w:rsidRPr="002F6E18" w:rsidRDefault="004C13F4" w:rsidP="002F6E18">
            <w:r w:rsidRPr="002F6E18">
              <w:t>10 224</w:t>
            </w:r>
          </w:p>
        </w:tc>
        <w:tc>
          <w:tcPr>
            <w:tcW w:w="1058" w:type="dxa"/>
            <w:tcBorders>
              <w:top w:val="nil"/>
              <w:left w:val="nil"/>
              <w:bottom w:val="single" w:sz="4" w:space="0" w:color="auto"/>
              <w:right w:val="single" w:sz="4" w:space="0" w:color="auto"/>
            </w:tcBorders>
            <w:noWrap/>
            <w:vAlign w:val="bottom"/>
          </w:tcPr>
          <w:p w:rsidR="004C13F4" w:rsidRPr="002F6E18" w:rsidRDefault="004C13F4" w:rsidP="002F6E18">
            <w:r w:rsidRPr="002F6E18">
              <w:t>17 249</w:t>
            </w:r>
          </w:p>
        </w:tc>
        <w:tc>
          <w:tcPr>
            <w:tcW w:w="1093" w:type="dxa"/>
            <w:tcBorders>
              <w:top w:val="nil"/>
              <w:left w:val="nil"/>
              <w:bottom w:val="single" w:sz="4" w:space="0" w:color="auto"/>
              <w:right w:val="single" w:sz="4" w:space="0" w:color="auto"/>
            </w:tcBorders>
            <w:noWrap/>
            <w:vAlign w:val="bottom"/>
          </w:tcPr>
          <w:p w:rsidR="004C13F4" w:rsidRPr="002F6E18" w:rsidRDefault="004C13F4" w:rsidP="002F6E18">
            <w:r w:rsidRPr="002F6E18">
              <w:t>5,82%</w:t>
            </w:r>
          </w:p>
        </w:tc>
        <w:tc>
          <w:tcPr>
            <w:tcW w:w="931" w:type="dxa"/>
            <w:tcBorders>
              <w:top w:val="nil"/>
              <w:left w:val="nil"/>
              <w:bottom w:val="single" w:sz="4" w:space="0" w:color="auto"/>
              <w:right w:val="single" w:sz="4" w:space="0" w:color="auto"/>
            </w:tcBorders>
            <w:noWrap/>
            <w:vAlign w:val="bottom"/>
          </w:tcPr>
          <w:p w:rsidR="004C13F4" w:rsidRPr="002F6E18" w:rsidRDefault="004C13F4" w:rsidP="002F6E18">
            <w:r w:rsidRPr="002F6E18">
              <w:t>7,80%</w:t>
            </w:r>
          </w:p>
        </w:tc>
        <w:tc>
          <w:tcPr>
            <w:tcW w:w="848" w:type="dxa"/>
            <w:tcBorders>
              <w:top w:val="nil"/>
              <w:left w:val="nil"/>
              <w:bottom w:val="single" w:sz="4" w:space="0" w:color="auto"/>
              <w:right w:val="single" w:sz="4" w:space="0" w:color="auto"/>
            </w:tcBorders>
            <w:noWrap/>
            <w:vAlign w:val="bottom"/>
          </w:tcPr>
          <w:p w:rsidR="004C13F4" w:rsidRPr="002F6E18" w:rsidRDefault="004C13F4" w:rsidP="002F6E18">
            <w:r w:rsidRPr="002F6E18">
              <w:t>9,83%</w:t>
            </w:r>
          </w:p>
        </w:tc>
      </w:tr>
      <w:tr w:rsidR="004C13F4" w:rsidRPr="002F6E18" w:rsidTr="002F6E18">
        <w:trPr>
          <w:trHeight w:val="315"/>
        </w:trPr>
        <w:tc>
          <w:tcPr>
            <w:tcW w:w="2438" w:type="dxa"/>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Задолженность перед участниками (учредителями) по выплате доходов</w:t>
            </w:r>
          </w:p>
        </w:tc>
        <w:tc>
          <w:tcPr>
            <w:tcW w:w="609" w:type="dxa"/>
            <w:tcBorders>
              <w:top w:val="nil"/>
              <w:left w:val="nil"/>
              <w:bottom w:val="single" w:sz="4" w:space="0" w:color="auto"/>
              <w:right w:val="single" w:sz="4" w:space="0" w:color="auto"/>
            </w:tcBorders>
            <w:noWrap/>
            <w:vAlign w:val="bottom"/>
          </w:tcPr>
          <w:p w:rsidR="004C13F4" w:rsidRPr="002F6E18" w:rsidRDefault="004C13F4" w:rsidP="002F6E18">
            <w:r w:rsidRPr="002F6E18">
              <w:t>630</w:t>
            </w:r>
          </w:p>
        </w:tc>
        <w:tc>
          <w:tcPr>
            <w:tcW w:w="1189" w:type="dxa"/>
            <w:tcBorders>
              <w:top w:val="nil"/>
              <w:left w:val="nil"/>
              <w:bottom w:val="single" w:sz="4" w:space="0" w:color="auto"/>
              <w:right w:val="single" w:sz="4" w:space="0" w:color="auto"/>
            </w:tcBorders>
            <w:noWrap/>
            <w:vAlign w:val="bottom"/>
          </w:tcPr>
          <w:p w:rsidR="004C13F4" w:rsidRPr="002F6E18" w:rsidRDefault="004C13F4" w:rsidP="002F6E18">
            <w:r w:rsidRPr="002F6E18">
              <w:t>98</w:t>
            </w:r>
          </w:p>
        </w:tc>
        <w:tc>
          <w:tcPr>
            <w:tcW w:w="1058" w:type="dxa"/>
            <w:tcBorders>
              <w:top w:val="nil"/>
              <w:left w:val="nil"/>
              <w:bottom w:val="single" w:sz="4" w:space="0" w:color="auto"/>
              <w:right w:val="single" w:sz="4" w:space="0" w:color="auto"/>
            </w:tcBorders>
            <w:noWrap/>
            <w:vAlign w:val="bottom"/>
          </w:tcPr>
          <w:p w:rsidR="004C13F4" w:rsidRPr="002F6E18" w:rsidRDefault="004C13F4" w:rsidP="002F6E18">
            <w:r w:rsidRPr="002F6E18">
              <w:t>256</w:t>
            </w:r>
          </w:p>
        </w:tc>
        <w:tc>
          <w:tcPr>
            <w:tcW w:w="1058" w:type="dxa"/>
            <w:tcBorders>
              <w:top w:val="nil"/>
              <w:left w:val="nil"/>
              <w:bottom w:val="single" w:sz="4" w:space="0" w:color="auto"/>
              <w:right w:val="single" w:sz="4" w:space="0" w:color="auto"/>
            </w:tcBorders>
            <w:noWrap/>
            <w:vAlign w:val="bottom"/>
          </w:tcPr>
          <w:p w:rsidR="004C13F4" w:rsidRPr="002F6E18" w:rsidRDefault="004C13F4" w:rsidP="002F6E18">
            <w:r w:rsidRPr="002F6E18">
              <w:t>226</w:t>
            </w:r>
          </w:p>
        </w:tc>
        <w:tc>
          <w:tcPr>
            <w:tcW w:w="1093" w:type="dxa"/>
            <w:tcBorders>
              <w:top w:val="nil"/>
              <w:left w:val="nil"/>
              <w:bottom w:val="single" w:sz="4" w:space="0" w:color="auto"/>
              <w:right w:val="single" w:sz="4" w:space="0" w:color="auto"/>
            </w:tcBorders>
            <w:noWrap/>
            <w:vAlign w:val="bottom"/>
          </w:tcPr>
          <w:p w:rsidR="004C13F4" w:rsidRPr="002F6E18" w:rsidRDefault="004C13F4" w:rsidP="002F6E18">
            <w:r w:rsidRPr="002F6E18">
              <w:t>0,08%</w:t>
            </w:r>
          </w:p>
        </w:tc>
        <w:tc>
          <w:tcPr>
            <w:tcW w:w="931" w:type="dxa"/>
            <w:tcBorders>
              <w:top w:val="nil"/>
              <w:left w:val="nil"/>
              <w:bottom w:val="single" w:sz="4" w:space="0" w:color="auto"/>
              <w:right w:val="single" w:sz="4" w:space="0" w:color="auto"/>
            </w:tcBorders>
            <w:noWrap/>
            <w:vAlign w:val="bottom"/>
          </w:tcPr>
          <w:p w:rsidR="004C13F4" w:rsidRPr="002F6E18" w:rsidRDefault="004C13F4" w:rsidP="002F6E18">
            <w:r w:rsidRPr="002F6E18">
              <w:t>0,20%</w:t>
            </w:r>
          </w:p>
        </w:tc>
        <w:tc>
          <w:tcPr>
            <w:tcW w:w="848" w:type="dxa"/>
            <w:tcBorders>
              <w:top w:val="nil"/>
              <w:left w:val="nil"/>
              <w:bottom w:val="single" w:sz="4" w:space="0" w:color="auto"/>
              <w:right w:val="single" w:sz="4" w:space="0" w:color="auto"/>
            </w:tcBorders>
            <w:noWrap/>
            <w:vAlign w:val="bottom"/>
          </w:tcPr>
          <w:p w:rsidR="004C13F4" w:rsidRPr="002F6E18" w:rsidRDefault="004C13F4" w:rsidP="002F6E18">
            <w:r w:rsidRPr="002F6E18">
              <w:t>0,13%</w:t>
            </w:r>
          </w:p>
        </w:tc>
      </w:tr>
      <w:tr w:rsidR="004C13F4" w:rsidRPr="002F6E18" w:rsidTr="002F6E18">
        <w:trPr>
          <w:trHeight w:val="315"/>
        </w:trPr>
        <w:tc>
          <w:tcPr>
            <w:tcW w:w="2438" w:type="dxa"/>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Доходы будущих периодов</w:t>
            </w:r>
          </w:p>
        </w:tc>
        <w:tc>
          <w:tcPr>
            <w:tcW w:w="609" w:type="dxa"/>
            <w:tcBorders>
              <w:top w:val="nil"/>
              <w:left w:val="nil"/>
              <w:bottom w:val="single" w:sz="4" w:space="0" w:color="auto"/>
              <w:right w:val="single" w:sz="4" w:space="0" w:color="auto"/>
            </w:tcBorders>
            <w:noWrap/>
            <w:vAlign w:val="bottom"/>
          </w:tcPr>
          <w:p w:rsidR="004C13F4" w:rsidRPr="002F6E18" w:rsidRDefault="004C13F4" w:rsidP="002F6E18">
            <w:r w:rsidRPr="002F6E18">
              <w:t>640</w:t>
            </w:r>
          </w:p>
        </w:tc>
        <w:tc>
          <w:tcPr>
            <w:tcW w:w="1189" w:type="dxa"/>
            <w:tcBorders>
              <w:top w:val="nil"/>
              <w:left w:val="nil"/>
              <w:bottom w:val="single" w:sz="4" w:space="0" w:color="auto"/>
              <w:right w:val="single" w:sz="4" w:space="0" w:color="auto"/>
            </w:tcBorders>
            <w:noWrap/>
            <w:vAlign w:val="bottom"/>
          </w:tcPr>
          <w:p w:rsidR="004C13F4" w:rsidRPr="002F6E18" w:rsidRDefault="004C13F4" w:rsidP="002F6E18">
            <w:r w:rsidRPr="002F6E18">
              <w:t>255</w:t>
            </w:r>
          </w:p>
        </w:tc>
        <w:tc>
          <w:tcPr>
            <w:tcW w:w="1058" w:type="dxa"/>
            <w:tcBorders>
              <w:top w:val="nil"/>
              <w:left w:val="nil"/>
              <w:bottom w:val="single" w:sz="4" w:space="0" w:color="auto"/>
              <w:right w:val="single" w:sz="4" w:space="0" w:color="auto"/>
            </w:tcBorders>
            <w:noWrap/>
            <w:vAlign w:val="bottom"/>
          </w:tcPr>
          <w:p w:rsidR="004C13F4" w:rsidRPr="002F6E18" w:rsidRDefault="004C13F4" w:rsidP="002F6E18">
            <w:r w:rsidRPr="002F6E18">
              <w:t>223</w:t>
            </w:r>
          </w:p>
        </w:tc>
        <w:tc>
          <w:tcPr>
            <w:tcW w:w="1058" w:type="dxa"/>
            <w:tcBorders>
              <w:top w:val="nil"/>
              <w:left w:val="nil"/>
              <w:bottom w:val="single" w:sz="4" w:space="0" w:color="auto"/>
              <w:right w:val="single" w:sz="4" w:space="0" w:color="auto"/>
            </w:tcBorders>
            <w:noWrap/>
            <w:vAlign w:val="bottom"/>
          </w:tcPr>
          <w:p w:rsidR="004C13F4" w:rsidRPr="002F6E18" w:rsidRDefault="004C13F4" w:rsidP="002F6E18">
            <w:r w:rsidRPr="002F6E18">
              <w:t>105</w:t>
            </w:r>
          </w:p>
        </w:tc>
        <w:tc>
          <w:tcPr>
            <w:tcW w:w="1093" w:type="dxa"/>
            <w:tcBorders>
              <w:top w:val="nil"/>
              <w:left w:val="nil"/>
              <w:bottom w:val="single" w:sz="4" w:space="0" w:color="auto"/>
              <w:right w:val="single" w:sz="4" w:space="0" w:color="auto"/>
            </w:tcBorders>
            <w:noWrap/>
            <w:vAlign w:val="bottom"/>
          </w:tcPr>
          <w:p w:rsidR="004C13F4" w:rsidRPr="002F6E18" w:rsidRDefault="004C13F4" w:rsidP="002F6E18">
            <w:r w:rsidRPr="002F6E18">
              <w:t>0,20%</w:t>
            </w:r>
          </w:p>
        </w:tc>
        <w:tc>
          <w:tcPr>
            <w:tcW w:w="931" w:type="dxa"/>
            <w:tcBorders>
              <w:top w:val="nil"/>
              <w:left w:val="nil"/>
              <w:bottom w:val="single" w:sz="4" w:space="0" w:color="auto"/>
              <w:right w:val="single" w:sz="4" w:space="0" w:color="auto"/>
            </w:tcBorders>
            <w:noWrap/>
            <w:vAlign w:val="bottom"/>
          </w:tcPr>
          <w:p w:rsidR="004C13F4" w:rsidRPr="002F6E18" w:rsidRDefault="004C13F4" w:rsidP="002F6E18">
            <w:r w:rsidRPr="002F6E18">
              <w:t>0,17%</w:t>
            </w:r>
          </w:p>
        </w:tc>
        <w:tc>
          <w:tcPr>
            <w:tcW w:w="848" w:type="dxa"/>
            <w:tcBorders>
              <w:top w:val="nil"/>
              <w:left w:val="nil"/>
              <w:bottom w:val="single" w:sz="4" w:space="0" w:color="auto"/>
              <w:right w:val="single" w:sz="4" w:space="0" w:color="auto"/>
            </w:tcBorders>
            <w:noWrap/>
            <w:vAlign w:val="bottom"/>
          </w:tcPr>
          <w:p w:rsidR="004C13F4" w:rsidRPr="002F6E18" w:rsidRDefault="004C13F4" w:rsidP="002F6E18">
            <w:r w:rsidRPr="002F6E18">
              <w:t>0,06%</w:t>
            </w:r>
          </w:p>
        </w:tc>
      </w:tr>
      <w:tr w:rsidR="004C13F4" w:rsidRPr="002F6E18" w:rsidTr="002F6E18">
        <w:trPr>
          <w:trHeight w:val="315"/>
        </w:trPr>
        <w:tc>
          <w:tcPr>
            <w:tcW w:w="2438" w:type="dxa"/>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Резервы предстоящих расходов</w:t>
            </w:r>
          </w:p>
        </w:tc>
        <w:tc>
          <w:tcPr>
            <w:tcW w:w="609" w:type="dxa"/>
            <w:tcBorders>
              <w:top w:val="nil"/>
              <w:left w:val="nil"/>
              <w:bottom w:val="single" w:sz="4" w:space="0" w:color="auto"/>
              <w:right w:val="single" w:sz="4" w:space="0" w:color="auto"/>
            </w:tcBorders>
            <w:noWrap/>
            <w:vAlign w:val="bottom"/>
          </w:tcPr>
          <w:p w:rsidR="004C13F4" w:rsidRPr="002F6E18" w:rsidRDefault="004C13F4" w:rsidP="002F6E18">
            <w:r w:rsidRPr="002F6E18">
              <w:t>650</w:t>
            </w:r>
          </w:p>
        </w:tc>
        <w:tc>
          <w:tcPr>
            <w:tcW w:w="1189" w:type="dxa"/>
            <w:tcBorders>
              <w:top w:val="nil"/>
              <w:left w:val="nil"/>
              <w:bottom w:val="single" w:sz="4" w:space="0" w:color="auto"/>
              <w:right w:val="single" w:sz="4" w:space="0" w:color="auto"/>
            </w:tcBorders>
            <w:noWrap/>
            <w:vAlign w:val="bottom"/>
          </w:tcPr>
          <w:p w:rsidR="004C13F4" w:rsidRPr="002F6E18" w:rsidRDefault="004C13F4" w:rsidP="002F6E18">
            <w:r w:rsidRPr="002F6E18">
              <w:t>20</w:t>
            </w:r>
          </w:p>
        </w:tc>
        <w:tc>
          <w:tcPr>
            <w:tcW w:w="1058" w:type="dxa"/>
            <w:tcBorders>
              <w:top w:val="nil"/>
              <w:left w:val="nil"/>
              <w:bottom w:val="single" w:sz="4" w:space="0" w:color="auto"/>
              <w:right w:val="single" w:sz="4" w:space="0" w:color="auto"/>
            </w:tcBorders>
            <w:noWrap/>
            <w:vAlign w:val="bottom"/>
          </w:tcPr>
          <w:p w:rsidR="004C13F4" w:rsidRPr="002F6E18" w:rsidRDefault="004C13F4" w:rsidP="002F6E18">
            <w:r w:rsidRPr="002F6E18">
              <w:t>20</w:t>
            </w:r>
          </w:p>
        </w:tc>
        <w:tc>
          <w:tcPr>
            <w:tcW w:w="1058" w:type="dxa"/>
            <w:tcBorders>
              <w:top w:val="nil"/>
              <w:left w:val="nil"/>
              <w:bottom w:val="single" w:sz="4" w:space="0" w:color="auto"/>
              <w:right w:val="single" w:sz="4" w:space="0" w:color="auto"/>
            </w:tcBorders>
            <w:noWrap/>
            <w:vAlign w:val="bottom"/>
          </w:tcPr>
          <w:p w:rsidR="004C13F4" w:rsidRPr="002F6E18" w:rsidRDefault="004C13F4" w:rsidP="002F6E18">
            <w:r w:rsidRPr="002F6E18">
              <w:t>0</w:t>
            </w:r>
          </w:p>
        </w:tc>
        <w:tc>
          <w:tcPr>
            <w:tcW w:w="1093" w:type="dxa"/>
            <w:tcBorders>
              <w:top w:val="nil"/>
              <w:left w:val="nil"/>
              <w:bottom w:val="single" w:sz="4" w:space="0" w:color="auto"/>
              <w:right w:val="single" w:sz="4" w:space="0" w:color="auto"/>
            </w:tcBorders>
            <w:noWrap/>
            <w:vAlign w:val="bottom"/>
          </w:tcPr>
          <w:p w:rsidR="004C13F4" w:rsidRPr="002F6E18" w:rsidRDefault="004C13F4" w:rsidP="002F6E18">
            <w:r w:rsidRPr="002F6E18">
              <w:t>0,02%</w:t>
            </w:r>
          </w:p>
        </w:tc>
        <w:tc>
          <w:tcPr>
            <w:tcW w:w="931" w:type="dxa"/>
            <w:tcBorders>
              <w:top w:val="nil"/>
              <w:left w:val="nil"/>
              <w:bottom w:val="single" w:sz="4" w:space="0" w:color="auto"/>
              <w:right w:val="single" w:sz="4" w:space="0" w:color="auto"/>
            </w:tcBorders>
            <w:noWrap/>
            <w:vAlign w:val="bottom"/>
          </w:tcPr>
          <w:p w:rsidR="004C13F4" w:rsidRPr="002F6E18" w:rsidRDefault="004C13F4" w:rsidP="002F6E18">
            <w:r w:rsidRPr="002F6E18">
              <w:t>0,02%</w:t>
            </w:r>
          </w:p>
        </w:tc>
        <w:tc>
          <w:tcPr>
            <w:tcW w:w="848" w:type="dxa"/>
            <w:tcBorders>
              <w:top w:val="nil"/>
              <w:left w:val="nil"/>
              <w:bottom w:val="single" w:sz="4" w:space="0" w:color="auto"/>
              <w:right w:val="single" w:sz="4" w:space="0" w:color="auto"/>
            </w:tcBorders>
            <w:noWrap/>
            <w:vAlign w:val="bottom"/>
          </w:tcPr>
          <w:p w:rsidR="004C13F4" w:rsidRPr="002F6E18" w:rsidRDefault="004C13F4" w:rsidP="002F6E18">
            <w:r w:rsidRPr="002F6E18">
              <w:t>0,00%</w:t>
            </w:r>
          </w:p>
        </w:tc>
      </w:tr>
      <w:tr w:rsidR="004C13F4" w:rsidRPr="002F6E18" w:rsidTr="002F6E18">
        <w:trPr>
          <w:trHeight w:val="315"/>
        </w:trPr>
        <w:tc>
          <w:tcPr>
            <w:tcW w:w="2438" w:type="dxa"/>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Прочие краткосрочные обязательства</w:t>
            </w:r>
          </w:p>
        </w:tc>
        <w:tc>
          <w:tcPr>
            <w:tcW w:w="609" w:type="dxa"/>
            <w:tcBorders>
              <w:top w:val="nil"/>
              <w:left w:val="nil"/>
              <w:bottom w:val="single" w:sz="4" w:space="0" w:color="auto"/>
              <w:right w:val="single" w:sz="4" w:space="0" w:color="auto"/>
            </w:tcBorders>
            <w:noWrap/>
            <w:vAlign w:val="bottom"/>
          </w:tcPr>
          <w:p w:rsidR="004C13F4" w:rsidRPr="002F6E18" w:rsidRDefault="004C13F4" w:rsidP="002F6E18">
            <w:r w:rsidRPr="002F6E18">
              <w:t>660</w:t>
            </w:r>
          </w:p>
        </w:tc>
        <w:tc>
          <w:tcPr>
            <w:tcW w:w="1189" w:type="dxa"/>
            <w:tcBorders>
              <w:top w:val="nil"/>
              <w:left w:val="nil"/>
              <w:bottom w:val="single" w:sz="4" w:space="0" w:color="auto"/>
              <w:right w:val="single" w:sz="4" w:space="0" w:color="auto"/>
            </w:tcBorders>
            <w:noWrap/>
            <w:vAlign w:val="bottom"/>
          </w:tcPr>
          <w:p w:rsidR="004C13F4" w:rsidRPr="002F6E18" w:rsidRDefault="004C13F4" w:rsidP="002F6E18">
            <w:r w:rsidRPr="002F6E18">
              <w:t>320</w:t>
            </w:r>
          </w:p>
        </w:tc>
        <w:tc>
          <w:tcPr>
            <w:tcW w:w="1058" w:type="dxa"/>
            <w:tcBorders>
              <w:top w:val="nil"/>
              <w:left w:val="nil"/>
              <w:bottom w:val="single" w:sz="4" w:space="0" w:color="auto"/>
              <w:right w:val="single" w:sz="4" w:space="0" w:color="auto"/>
            </w:tcBorders>
            <w:noWrap/>
            <w:vAlign w:val="bottom"/>
          </w:tcPr>
          <w:p w:rsidR="004C13F4" w:rsidRPr="002F6E18" w:rsidRDefault="004C13F4" w:rsidP="002F6E18">
            <w:r w:rsidRPr="002F6E18">
              <w:t>1 372</w:t>
            </w:r>
          </w:p>
        </w:tc>
        <w:tc>
          <w:tcPr>
            <w:tcW w:w="1058" w:type="dxa"/>
            <w:tcBorders>
              <w:top w:val="nil"/>
              <w:left w:val="nil"/>
              <w:bottom w:val="single" w:sz="4" w:space="0" w:color="auto"/>
              <w:right w:val="single" w:sz="4" w:space="0" w:color="auto"/>
            </w:tcBorders>
            <w:noWrap/>
            <w:vAlign w:val="bottom"/>
          </w:tcPr>
          <w:p w:rsidR="004C13F4" w:rsidRPr="002F6E18" w:rsidRDefault="004C13F4" w:rsidP="002F6E18">
            <w:r w:rsidRPr="002F6E18">
              <w:t>2 204</w:t>
            </w:r>
          </w:p>
        </w:tc>
        <w:tc>
          <w:tcPr>
            <w:tcW w:w="1093" w:type="dxa"/>
            <w:tcBorders>
              <w:top w:val="nil"/>
              <w:left w:val="nil"/>
              <w:bottom w:val="single" w:sz="4" w:space="0" w:color="auto"/>
              <w:right w:val="single" w:sz="4" w:space="0" w:color="auto"/>
            </w:tcBorders>
            <w:noWrap/>
            <w:vAlign w:val="bottom"/>
          </w:tcPr>
          <w:p w:rsidR="004C13F4" w:rsidRPr="002F6E18" w:rsidRDefault="004C13F4" w:rsidP="002F6E18">
            <w:r w:rsidRPr="002F6E18">
              <w:t>0,26%</w:t>
            </w:r>
          </w:p>
        </w:tc>
        <w:tc>
          <w:tcPr>
            <w:tcW w:w="931" w:type="dxa"/>
            <w:tcBorders>
              <w:top w:val="nil"/>
              <w:left w:val="nil"/>
              <w:bottom w:val="single" w:sz="4" w:space="0" w:color="auto"/>
              <w:right w:val="single" w:sz="4" w:space="0" w:color="auto"/>
            </w:tcBorders>
            <w:noWrap/>
            <w:vAlign w:val="bottom"/>
          </w:tcPr>
          <w:p w:rsidR="004C13F4" w:rsidRPr="002F6E18" w:rsidRDefault="004C13F4" w:rsidP="002F6E18">
            <w:r w:rsidRPr="002F6E18">
              <w:t>1,05%</w:t>
            </w:r>
          </w:p>
        </w:tc>
        <w:tc>
          <w:tcPr>
            <w:tcW w:w="848" w:type="dxa"/>
            <w:tcBorders>
              <w:top w:val="nil"/>
              <w:left w:val="nil"/>
              <w:bottom w:val="single" w:sz="4" w:space="0" w:color="auto"/>
              <w:right w:val="single" w:sz="4" w:space="0" w:color="auto"/>
            </w:tcBorders>
            <w:noWrap/>
            <w:vAlign w:val="bottom"/>
          </w:tcPr>
          <w:p w:rsidR="004C13F4" w:rsidRPr="002F6E18" w:rsidRDefault="004C13F4" w:rsidP="002F6E18">
            <w:r w:rsidRPr="002F6E18">
              <w:t>1,26%</w:t>
            </w:r>
          </w:p>
        </w:tc>
      </w:tr>
      <w:tr w:rsidR="004C13F4" w:rsidRPr="002F6E18" w:rsidTr="002F6E18">
        <w:trPr>
          <w:trHeight w:val="315"/>
        </w:trPr>
        <w:tc>
          <w:tcPr>
            <w:tcW w:w="2438" w:type="dxa"/>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Итого по разделу V</w:t>
            </w:r>
          </w:p>
        </w:tc>
        <w:tc>
          <w:tcPr>
            <w:tcW w:w="609" w:type="dxa"/>
            <w:tcBorders>
              <w:top w:val="nil"/>
              <w:left w:val="nil"/>
              <w:bottom w:val="single" w:sz="4" w:space="0" w:color="auto"/>
              <w:right w:val="single" w:sz="4" w:space="0" w:color="auto"/>
            </w:tcBorders>
            <w:noWrap/>
            <w:vAlign w:val="bottom"/>
          </w:tcPr>
          <w:p w:rsidR="004C13F4" w:rsidRPr="002F6E18" w:rsidRDefault="004C13F4" w:rsidP="002F6E18">
            <w:r w:rsidRPr="002F6E18">
              <w:t>690</w:t>
            </w:r>
          </w:p>
        </w:tc>
        <w:tc>
          <w:tcPr>
            <w:tcW w:w="1189" w:type="dxa"/>
            <w:tcBorders>
              <w:top w:val="nil"/>
              <w:left w:val="nil"/>
              <w:bottom w:val="single" w:sz="4" w:space="0" w:color="auto"/>
              <w:right w:val="single" w:sz="4" w:space="0" w:color="auto"/>
            </w:tcBorders>
            <w:noWrap/>
            <w:vAlign w:val="bottom"/>
          </w:tcPr>
          <w:p w:rsidR="004C13F4" w:rsidRPr="002F6E18" w:rsidRDefault="004C13F4" w:rsidP="002F6E18">
            <w:r w:rsidRPr="002F6E18">
              <w:t>7 959</w:t>
            </w:r>
          </w:p>
        </w:tc>
        <w:tc>
          <w:tcPr>
            <w:tcW w:w="1058" w:type="dxa"/>
            <w:tcBorders>
              <w:top w:val="nil"/>
              <w:left w:val="nil"/>
              <w:bottom w:val="single" w:sz="4" w:space="0" w:color="auto"/>
              <w:right w:val="single" w:sz="4" w:space="0" w:color="auto"/>
            </w:tcBorders>
            <w:noWrap/>
            <w:vAlign w:val="bottom"/>
          </w:tcPr>
          <w:p w:rsidR="004C13F4" w:rsidRPr="002F6E18" w:rsidRDefault="004C13F4" w:rsidP="002F6E18">
            <w:r w:rsidRPr="002F6E18">
              <w:t>12 095</w:t>
            </w:r>
          </w:p>
        </w:tc>
        <w:tc>
          <w:tcPr>
            <w:tcW w:w="1058" w:type="dxa"/>
            <w:tcBorders>
              <w:top w:val="nil"/>
              <w:left w:val="nil"/>
              <w:bottom w:val="single" w:sz="4" w:space="0" w:color="auto"/>
              <w:right w:val="single" w:sz="4" w:space="0" w:color="auto"/>
            </w:tcBorders>
            <w:noWrap/>
            <w:vAlign w:val="bottom"/>
          </w:tcPr>
          <w:p w:rsidR="004C13F4" w:rsidRPr="002F6E18" w:rsidRDefault="004C13F4" w:rsidP="002F6E18">
            <w:r w:rsidRPr="002F6E18">
              <w:t>19 784</w:t>
            </w:r>
          </w:p>
        </w:tc>
        <w:tc>
          <w:tcPr>
            <w:tcW w:w="1093" w:type="dxa"/>
            <w:tcBorders>
              <w:top w:val="nil"/>
              <w:left w:val="nil"/>
              <w:bottom w:val="single" w:sz="4" w:space="0" w:color="auto"/>
              <w:right w:val="single" w:sz="4" w:space="0" w:color="auto"/>
            </w:tcBorders>
            <w:noWrap/>
            <w:vAlign w:val="bottom"/>
          </w:tcPr>
          <w:p w:rsidR="004C13F4" w:rsidRPr="002F6E18" w:rsidRDefault="004C13F4" w:rsidP="002F6E18">
            <w:r w:rsidRPr="002F6E18">
              <w:t>6,40%</w:t>
            </w:r>
          </w:p>
        </w:tc>
        <w:tc>
          <w:tcPr>
            <w:tcW w:w="931" w:type="dxa"/>
            <w:tcBorders>
              <w:top w:val="nil"/>
              <w:left w:val="nil"/>
              <w:bottom w:val="single" w:sz="4" w:space="0" w:color="auto"/>
              <w:right w:val="single" w:sz="4" w:space="0" w:color="auto"/>
            </w:tcBorders>
            <w:noWrap/>
            <w:vAlign w:val="bottom"/>
          </w:tcPr>
          <w:p w:rsidR="004C13F4" w:rsidRPr="002F6E18" w:rsidRDefault="004C13F4" w:rsidP="002F6E18">
            <w:r w:rsidRPr="002F6E18">
              <w:t>9,22%</w:t>
            </w:r>
          </w:p>
        </w:tc>
        <w:tc>
          <w:tcPr>
            <w:tcW w:w="848" w:type="dxa"/>
            <w:tcBorders>
              <w:top w:val="nil"/>
              <w:left w:val="nil"/>
              <w:bottom w:val="single" w:sz="4" w:space="0" w:color="auto"/>
              <w:right w:val="single" w:sz="4" w:space="0" w:color="auto"/>
            </w:tcBorders>
            <w:noWrap/>
            <w:vAlign w:val="bottom"/>
          </w:tcPr>
          <w:p w:rsidR="004C13F4" w:rsidRPr="002F6E18" w:rsidRDefault="004C13F4" w:rsidP="002F6E18">
            <w:r w:rsidRPr="002F6E18">
              <w:t>11,28%</w:t>
            </w:r>
          </w:p>
        </w:tc>
      </w:tr>
      <w:tr w:rsidR="004C13F4" w:rsidRPr="002F6E18" w:rsidTr="002F6E18">
        <w:trPr>
          <w:trHeight w:val="315"/>
        </w:trPr>
        <w:tc>
          <w:tcPr>
            <w:tcW w:w="2438" w:type="dxa"/>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БАЛАНС</w:t>
            </w:r>
          </w:p>
        </w:tc>
        <w:tc>
          <w:tcPr>
            <w:tcW w:w="609" w:type="dxa"/>
            <w:tcBorders>
              <w:top w:val="nil"/>
              <w:left w:val="nil"/>
              <w:bottom w:val="single" w:sz="4" w:space="0" w:color="auto"/>
              <w:right w:val="single" w:sz="4" w:space="0" w:color="auto"/>
            </w:tcBorders>
            <w:noWrap/>
            <w:vAlign w:val="bottom"/>
          </w:tcPr>
          <w:p w:rsidR="004C13F4" w:rsidRPr="002F6E18" w:rsidRDefault="004C13F4" w:rsidP="002F6E18"/>
        </w:tc>
        <w:tc>
          <w:tcPr>
            <w:tcW w:w="1189" w:type="dxa"/>
            <w:tcBorders>
              <w:top w:val="nil"/>
              <w:left w:val="nil"/>
              <w:bottom w:val="single" w:sz="4" w:space="0" w:color="auto"/>
              <w:right w:val="single" w:sz="4" w:space="0" w:color="auto"/>
            </w:tcBorders>
            <w:noWrap/>
            <w:vAlign w:val="bottom"/>
          </w:tcPr>
          <w:p w:rsidR="004C13F4" w:rsidRPr="002F6E18" w:rsidRDefault="004C13F4" w:rsidP="002F6E18">
            <w:r w:rsidRPr="002F6E18">
              <w:t>124 408</w:t>
            </w:r>
          </w:p>
        </w:tc>
        <w:tc>
          <w:tcPr>
            <w:tcW w:w="1058" w:type="dxa"/>
            <w:tcBorders>
              <w:top w:val="nil"/>
              <w:left w:val="nil"/>
              <w:bottom w:val="single" w:sz="4" w:space="0" w:color="auto"/>
              <w:right w:val="single" w:sz="4" w:space="0" w:color="auto"/>
            </w:tcBorders>
            <w:noWrap/>
            <w:vAlign w:val="bottom"/>
          </w:tcPr>
          <w:p w:rsidR="004C13F4" w:rsidRPr="002F6E18" w:rsidRDefault="004C13F4" w:rsidP="002F6E18">
            <w:r w:rsidRPr="002F6E18">
              <w:t>131 119</w:t>
            </w:r>
          </w:p>
        </w:tc>
        <w:tc>
          <w:tcPr>
            <w:tcW w:w="1058" w:type="dxa"/>
            <w:tcBorders>
              <w:top w:val="nil"/>
              <w:left w:val="nil"/>
              <w:bottom w:val="single" w:sz="4" w:space="0" w:color="auto"/>
              <w:right w:val="single" w:sz="4" w:space="0" w:color="auto"/>
            </w:tcBorders>
            <w:noWrap/>
            <w:vAlign w:val="bottom"/>
          </w:tcPr>
          <w:p w:rsidR="004C13F4" w:rsidRPr="002F6E18" w:rsidRDefault="004C13F4" w:rsidP="002F6E18">
            <w:r w:rsidRPr="002F6E18">
              <w:t>175 413</w:t>
            </w:r>
          </w:p>
        </w:tc>
        <w:tc>
          <w:tcPr>
            <w:tcW w:w="1093" w:type="dxa"/>
            <w:tcBorders>
              <w:top w:val="nil"/>
              <w:left w:val="nil"/>
              <w:bottom w:val="single" w:sz="4" w:space="0" w:color="auto"/>
              <w:right w:val="single" w:sz="4" w:space="0" w:color="auto"/>
            </w:tcBorders>
            <w:noWrap/>
            <w:vAlign w:val="bottom"/>
          </w:tcPr>
          <w:p w:rsidR="004C13F4" w:rsidRPr="002F6E18" w:rsidRDefault="004C13F4" w:rsidP="002F6E18">
            <w:r w:rsidRPr="002F6E18">
              <w:t>100,00%</w:t>
            </w:r>
          </w:p>
        </w:tc>
        <w:tc>
          <w:tcPr>
            <w:tcW w:w="931" w:type="dxa"/>
            <w:tcBorders>
              <w:top w:val="nil"/>
              <w:left w:val="nil"/>
              <w:bottom w:val="single" w:sz="4" w:space="0" w:color="auto"/>
              <w:right w:val="single" w:sz="4" w:space="0" w:color="auto"/>
            </w:tcBorders>
            <w:noWrap/>
            <w:vAlign w:val="bottom"/>
          </w:tcPr>
          <w:p w:rsidR="004C13F4" w:rsidRPr="002F6E18" w:rsidRDefault="004C13F4" w:rsidP="002F6E18">
            <w:r w:rsidRPr="002F6E18">
              <w:t>100,00%</w:t>
            </w:r>
          </w:p>
        </w:tc>
        <w:tc>
          <w:tcPr>
            <w:tcW w:w="848" w:type="dxa"/>
            <w:tcBorders>
              <w:top w:val="nil"/>
              <w:left w:val="nil"/>
              <w:bottom w:val="single" w:sz="4" w:space="0" w:color="auto"/>
              <w:right w:val="single" w:sz="4" w:space="0" w:color="auto"/>
            </w:tcBorders>
            <w:noWrap/>
            <w:vAlign w:val="bottom"/>
          </w:tcPr>
          <w:p w:rsidR="004C13F4" w:rsidRPr="002F6E18" w:rsidRDefault="004C13F4" w:rsidP="002F6E18">
            <w:r w:rsidRPr="002F6E18">
              <w:t>100,00%</w:t>
            </w:r>
          </w:p>
        </w:tc>
      </w:tr>
    </w:tbl>
    <w:p w:rsidR="004C13F4" w:rsidRPr="002F6E18" w:rsidRDefault="004C13F4" w:rsidP="002F6E18">
      <w:pPr>
        <w:ind w:firstLine="709"/>
        <w:rPr>
          <w:sz w:val="28"/>
          <w:szCs w:val="28"/>
        </w:rPr>
      </w:pPr>
    </w:p>
    <w:p w:rsidR="004C13F4" w:rsidRPr="002F6E18" w:rsidRDefault="004C13F4" w:rsidP="002F6E18">
      <w:pPr>
        <w:pStyle w:val="a5"/>
        <w:rPr>
          <w:sz w:val="28"/>
          <w:szCs w:val="28"/>
        </w:rPr>
      </w:pPr>
      <w:r w:rsidRPr="002F6E18">
        <w:rPr>
          <w:sz w:val="28"/>
          <w:szCs w:val="28"/>
        </w:rPr>
        <w:t>Для наглядности структуру пассивов представим графически (рисунки 2.6 – 2.8)</w:t>
      </w:r>
    </w:p>
    <w:p w:rsidR="008F2673" w:rsidRPr="002F6E18" w:rsidRDefault="008F2673" w:rsidP="002F6E18">
      <w:pPr>
        <w:pStyle w:val="a5"/>
        <w:rPr>
          <w:sz w:val="28"/>
          <w:szCs w:val="28"/>
        </w:rPr>
      </w:pPr>
      <w:r w:rsidRPr="002F6E18">
        <w:rPr>
          <w:sz w:val="28"/>
          <w:szCs w:val="28"/>
        </w:rPr>
        <w:t>На основе данных таблицы 2.3. и рисунков можно сделать следующие выводы:</w:t>
      </w:r>
    </w:p>
    <w:p w:rsidR="008F2673" w:rsidRDefault="008F2673" w:rsidP="002F6E18">
      <w:pPr>
        <w:pStyle w:val="a5"/>
        <w:rPr>
          <w:sz w:val="28"/>
          <w:szCs w:val="28"/>
        </w:rPr>
      </w:pPr>
      <w:r w:rsidRPr="002F6E18">
        <w:rPr>
          <w:sz w:val="28"/>
          <w:szCs w:val="28"/>
        </w:rPr>
        <w:t>На исследуемом предприятии велик удельный вес собственного капитала. Его уровень составляет 88-92% в исследуемом периоде.</w:t>
      </w:r>
    </w:p>
    <w:p w:rsidR="002F6E18" w:rsidRPr="002F6E18" w:rsidRDefault="002F6E18" w:rsidP="002F6E18">
      <w:pPr>
        <w:pStyle w:val="a5"/>
        <w:rPr>
          <w:sz w:val="28"/>
          <w:szCs w:val="28"/>
        </w:rPr>
      </w:pPr>
    </w:p>
    <w:p w:rsidR="004C13F4" w:rsidRPr="002F6E18" w:rsidRDefault="007732B1" w:rsidP="002F6E18">
      <w:pPr>
        <w:ind w:firstLine="709"/>
        <w:rPr>
          <w:sz w:val="28"/>
          <w:szCs w:val="28"/>
        </w:rPr>
      </w:pPr>
      <w:r>
        <w:rPr>
          <w:noProof/>
          <w:sz w:val="28"/>
          <w:szCs w:val="28"/>
          <w:lang w:eastAsia="ru-RU"/>
        </w:rPr>
        <w:pict>
          <v:shape id="Рисунок 294" o:spid="_x0000_i1031" type="#_x0000_t75" style="width:366pt;height:145.5pt;visibility:visible">
            <v:imagedata r:id="rId13" o:title="" croptop="4937f" cropright="663f"/>
          </v:shape>
        </w:pict>
      </w:r>
    </w:p>
    <w:p w:rsidR="004C13F4" w:rsidRPr="002F6E18" w:rsidRDefault="004C13F4" w:rsidP="002F6E18">
      <w:pPr>
        <w:pStyle w:val="a5"/>
        <w:rPr>
          <w:sz w:val="28"/>
          <w:szCs w:val="28"/>
        </w:rPr>
      </w:pPr>
      <w:r w:rsidRPr="002F6E18">
        <w:rPr>
          <w:sz w:val="28"/>
          <w:szCs w:val="28"/>
        </w:rPr>
        <w:t>Рисунок 2.6 – Структура пассивов в 200</w:t>
      </w:r>
      <w:r w:rsidR="00A2365C" w:rsidRPr="002F6E18">
        <w:rPr>
          <w:sz w:val="28"/>
          <w:szCs w:val="28"/>
        </w:rPr>
        <w:t>6</w:t>
      </w:r>
      <w:r w:rsidRPr="002F6E18">
        <w:rPr>
          <w:sz w:val="28"/>
          <w:szCs w:val="28"/>
        </w:rPr>
        <w:t xml:space="preserve"> году</w:t>
      </w:r>
    </w:p>
    <w:p w:rsidR="004C13F4" w:rsidRDefault="004C13F4" w:rsidP="002F6E18">
      <w:pPr>
        <w:ind w:firstLine="709"/>
        <w:rPr>
          <w:sz w:val="28"/>
          <w:szCs w:val="28"/>
        </w:rPr>
      </w:pPr>
    </w:p>
    <w:p w:rsidR="004C13F4" w:rsidRPr="002F6E18" w:rsidRDefault="002F6E18" w:rsidP="002F6E18">
      <w:pPr>
        <w:ind w:firstLine="709"/>
        <w:rPr>
          <w:sz w:val="28"/>
          <w:szCs w:val="28"/>
        </w:rPr>
      </w:pPr>
      <w:r>
        <w:rPr>
          <w:sz w:val="28"/>
          <w:szCs w:val="28"/>
        </w:rPr>
        <w:br w:type="page"/>
      </w:r>
      <w:r w:rsidR="007732B1">
        <w:rPr>
          <w:noProof/>
          <w:sz w:val="28"/>
          <w:szCs w:val="28"/>
          <w:lang w:eastAsia="ru-RU"/>
        </w:rPr>
        <w:pict>
          <v:shape id="Рисунок 295" o:spid="_x0000_i1032" type="#_x0000_t75" style="width:403.5pt;height:219pt;visibility:visible">
            <v:imagedata r:id="rId14" o:title="" croptop="4777f" cropright="332f"/>
          </v:shape>
        </w:pict>
      </w:r>
    </w:p>
    <w:p w:rsidR="004C13F4" w:rsidRDefault="004C13F4" w:rsidP="002F6E18">
      <w:pPr>
        <w:pStyle w:val="a5"/>
        <w:rPr>
          <w:sz w:val="28"/>
          <w:szCs w:val="28"/>
        </w:rPr>
      </w:pPr>
      <w:r w:rsidRPr="002F6E18">
        <w:rPr>
          <w:sz w:val="28"/>
          <w:szCs w:val="28"/>
        </w:rPr>
        <w:t>Рисунок 2.7 – Структура пассивов в 200</w:t>
      </w:r>
      <w:r w:rsidR="00A2365C" w:rsidRPr="002F6E18">
        <w:rPr>
          <w:sz w:val="28"/>
          <w:szCs w:val="28"/>
        </w:rPr>
        <w:t>7</w:t>
      </w:r>
      <w:r w:rsidRPr="002F6E18">
        <w:rPr>
          <w:sz w:val="28"/>
          <w:szCs w:val="28"/>
        </w:rPr>
        <w:t xml:space="preserve"> году</w:t>
      </w:r>
    </w:p>
    <w:p w:rsidR="002F6E18" w:rsidRPr="002F6E18" w:rsidRDefault="002F6E18" w:rsidP="002F6E18">
      <w:pPr>
        <w:pStyle w:val="a5"/>
        <w:rPr>
          <w:sz w:val="28"/>
          <w:szCs w:val="28"/>
        </w:rPr>
      </w:pPr>
    </w:p>
    <w:p w:rsidR="008F2673" w:rsidRPr="002F6E18" w:rsidRDefault="008F2673" w:rsidP="002F6E18">
      <w:pPr>
        <w:pStyle w:val="a5"/>
        <w:rPr>
          <w:sz w:val="28"/>
          <w:szCs w:val="28"/>
        </w:rPr>
      </w:pPr>
      <w:r w:rsidRPr="002F6E18">
        <w:rPr>
          <w:sz w:val="28"/>
          <w:szCs w:val="28"/>
        </w:rPr>
        <w:t>Сумма уставного капитала на протяжении всего анализируемого периода не изменяется, однако в связи с увеличением общей суммы источников средств предприятия доля уставного капитала снижается с 43 % в 2005 году до 30% в 200</w:t>
      </w:r>
      <w:r w:rsidR="00A2365C" w:rsidRPr="002F6E18">
        <w:rPr>
          <w:sz w:val="28"/>
          <w:szCs w:val="28"/>
        </w:rPr>
        <w:t>8</w:t>
      </w:r>
      <w:r w:rsidRPr="002F6E18">
        <w:rPr>
          <w:sz w:val="28"/>
          <w:szCs w:val="28"/>
        </w:rPr>
        <w:t xml:space="preserve"> году.</w:t>
      </w:r>
    </w:p>
    <w:p w:rsidR="008F2673" w:rsidRPr="002F6E18" w:rsidRDefault="008F2673" w:rsidP="002F6E18">
      <w:pPr>
        <w:pStyle w:val="a5"/>
        <w:rPr>
          <w:sz w:val="28"/>
          <w:szCs w:val="28"/>
        </w:rPr>
      </w:pPr>
      <w:r w:rsidRPr="002F6E18">
        <w:rPr>
          <w:sz w:val="28"/>
          <w:szCs w:val="28"/>
        </w:rPr>
        <w:t>Удельный вес долгосрочных заемных средств в пределах 1-2% и имеет тенденцию к понижению.</w:t>
      </w:r>
    </w:p>
    <w:p w:rsidR="008F2673" w:rsidRDefault="008F2673" w:rsidP="002F6E18">
      <w:pPr>
        <w:pStyle w:val="a5"/>
        <w:rPr>
          <w:sz w:val="28"/>
          <w:szCs w:val="28"/>
        </w:rPr>
      </w:pPr>
      <w:r w:rsidRPr="002F6E18">
        <w:rPr>
          <w:sz w:val="28"/>
          <w:szCs w:val="28"/>
        </w:rPr>
        <w:t>Удельный вес краткосрочных обязательств составляет 6-11% и имеет тенденцию к повышению.</w:t>
      </w:r>
    </w:p>
    <w:p w:rsidR="002F6E18" w:rsidRPr="002F6E18" w:rsidRDefault="002F6E18" w:rsidP="002F6E18">
      <w:pPr>
        <w:pStyle w:val="a5"/>
        <w:rPr>
          <w:sz w:val="28"/>
          <w:szCs w:val="28"/>
        </w:rPr>
      </w:pPr>
    </w:p>
    <w:p w:rsidR="004C13F4" w:rsidRPr="002F6E18" w:rsidRDefault="007732B1" w:rsidP="002F6E18">
      <w:pPr>
        <w:ind w:firstLine="709"/>
        <w:rPr>
          <w:sz w:val="28"/>
          <w:szCs w:val="28"/>
        </w:rPr>
      </w:pPr>
      <w:r>
        <w:rPr>
          <w:noProof/>
          <w:sz w:val="28"/>
          <w:szCs w:val="28"/>
          <w:lang w:eastAsia="ru-RU"/>
        </w:rPr>
        <w:pict>
          <v:shape id="Рисунок 296" o:spid="_x0000_i1033" type="#_x0000_t75" style="width:355.5pt;height:171.75pt;visibility:visible">
            <v:imagedata r:id="rId15" o:title="" croptop="4323f"/>
          </v:shape>
        </w:pict>
      </w:r>
    </w:p>
    <w:p w:rsidR="004C13F4" w:rsidRDefault="004C13F4" w:rsidP="002F6E18">
      <w:pPr>
        <w:pStyle w:val="a5"/>
        <w:rPr>
          <w:sz w:val="28"/>
          <w:szCs w:val="28"/>
        </w:rPr>
      </w:pPr>
      <w:r w:rsidRPr="002F6E18">
        <w:rPr>
          <w:sz w:val="28"/>
          <w:szCs w:val="28"/>
        </w:rPr>
        <w:t>Рисунок 2.8 – Структура пассивов в 200</w:t>
      </w:r>
      <w:r w:rsidR="00A2365C" w:rsidRPr="002F6E18">
        <w:rPr>
          <w:sz w:val="28"/>
          <w:szCs w:val="28"/>
        </w:rPr>
        <w:t>8</w:t>
      </w:r>
      <w:r w:rsidRPr="002F6E18">
        <w:rPr>
          <w:sz w:val="28"/>
          <w:szCs w:val="28"/>
        </w:rPr>
        <w:t xml:space="preserve"> году</w:t>
      </w:r>
    </w:p>
    <w:p w:rsidR="004C13F4" w:rsidRDefault="002F6E18" w:rsidP="002F6E18">
      <w:pPr>
        <w:pStyle w:val="a5"/>
        <w:rPr>
          <w:noProof/>
          <w:sz w:val="28"/>
          <w:szCs w:val="28"/>
        </w:rPr>
      </w:pPr>
      <w:r>
        <w:rPr>
          <w:sz w:val="28"/>
          <w:szCs w:val="28"/>
        </w:rPr>
        <w:br w:type="page"/>
      </w:r>
      <w:r w:rsidR="007732B1">
        <w:rPr>
          <w:noProof/>
          <w:sz w:val="28"/>
          <w:szCs w:val="28"/>
        </w:rPr>
        <w:pict>
          <v:shape id="Рисунок 297" o:spid="_x0000_i1034" type="#_x0000_t75" style="width:196.5pt;height:117pt;visibility:visible">
            <v:imagedata r:id="rId16" o:title="" croptop="13250f" cropright="-38f"/>
          </v:shape>
        </w:pict>
      </w:r>
      <w:r w:rsidR="007732B1">
        <w:rPr>
          <w:noProof/>
          <w:sz w:val="28"/>
          <w:szCs w:val="28"/>
        </w:rPr>
        <w:pict>
          <v:shape id="Рисунок 298" o:spid="_x0000_i1035" type="#_x0000_t75" style="width:187.5pt;height:128.25pt;visibility:visible">
            <v:imagedata r:id="rId17" o:title="" croptop="16196f" cropright="1338f"/>
          </v:shape>
        </w:pict>
      </w:r>
    </w:p>
    <w:p w:rsidR="002F6E18" w:rsidRPr="002F6E18" w:rsidRDefault="002F6E18" w:rsidP="002F6E18">
      <w:pPr>
        <w:pStyle w:val="a5"/>
        <w:rPr>
          <w:sz w:val="28"/>
          <w:szCs w:val="28"/>
        </w:rPr>
      </w:pPr>
    </w:p>
    <w:p w:rsidR="004C13F4" w:rsidRPr="002F6E18" w:rsidRDefault="007732B1" w:rsidP="002F6E18">
      <w:pPr>
        <w:ind w:firstLine="709"/>
        <w:rPr>
          <w:sz w:val="28"/>
          <w:szCs w:val="28"/>
        </w:rPr>
      </w:pPr>
      <w:r>
        <w:rPr>
          <w:noProof/>
          <w:sz w:val="28"/>
          <w:szCs w:val="28"/>
          <w:lang w:eastAsia="ru-RU"/>
        </w:rPr>
        <w:pict>
          <v:shape id="Рисунок 299" o:spid="_x0000_i1036" type="#_x0000_t75" style="width:192pt;height:109.5pt;visibility:visible">
            <v:imagedata r:id="rId18" o:title="" croptop="14568f" cropright="1346f"/>
          </v:shape>
        </w:pict>
      </w:r>
    </w:p>
    <w:p w:rsidR="004C13F4" w:rsidRDefault="004C13F4" w:rsidP="002F6E18">
      <w:pPr>
        <w:pStyle w:val="a5"/>
        <w:rPr>
          <w:sz w:val="28"/>
          <w:szCs w:val="28"/>
        </w:rPr>
      </w:pPr>
      <w:r w:rsidRPr="002F6E18">
        <w:rPr>
          <w:sz w:val="28"/>
          <w:szCs w:val="28"/>
        </w:rPr>
        <w:t>Рисунок 2.9 – Соотношение собственного и заемного капитала за исследуемый период</w:t>
      </w:r>
    </w:p>
    <w:p w:rsidR="002F6E18" w:rsidRPr="002F6E18" w:rsidRDefault="002F6E18" w:rsidP="002F6E18">
      <w:pPr>
        <w:pStyle w:val="a5"/>
        <w:rPr>
          <w:sz w:val="28"/>
          <w:szCs w:val="28"/>
        </w:rPr>
      </w:pPr>
    </w:p>
    <w:p w:rsidR="004C13F4" w:rsidRPr="002F6E18" w:rsidRDefault="004C13F4" w:rsidP="002F6E18">
      <w:pPr>
        <w:pStyle w:val="a5"/>
        <w:rPr>
          <w:sz w:val="28"/>
          <w:szCs w:val="28"/>
        </w:rPr>
      </w:pPr>
      <w:r w:rsidRPr="002F6E18">
        <w:rPr>
          <w:sz w:val="28"/>
          <w:szCs w:val="28"/>
        </w:rPr>
        <w:t>Т.е. можно сказать что предприятие в своей деятельности использует в основном собственный капитал.</w:t>
      </w:r>
    </w:p>
    <w:p w:rsidR="004C13F4" w:rsidRPr="002F6E18" w:rsidRDefault="004C13F4" w:rsidP="002F6E18">
      <w:pPr>
        <w:pStyle w:val="a5"/>
        <w:rPr>
          <w:sz w:val="28"/>
          <w:szCs w:val="28"/>
        </w:rPr>
      </w:pPr>
      <w:r w:rsidRPr="002F6E18">
        <w:rPr>
          <w:sz w:val="28"/>
          <w:szCs w:val="28"/>
        </w:rPr>
        <w:t>Соотношение собственного и заемного капитала наглядно демонстрирует рисунок 2.9.</w:t>
      </w:r>
    </w:p>
    <w:p w:rsidR="004C13F4" w:rsidRDefault="004C13F4" w:rsidP="002F6E18">
      <w:pPr>
        <w:pStyle w:val="a5"/>
        <w:rPr>
          <w:sz w:val="28"/>
          <w:szCs w:val="28"/>
        </w:rPr>
      </w:pPr>
      <w:r w:rsidRPr="002F6E18">
        <w:rPr>
          <w:sz w:val="28"/>
          <w:szCs w:val="28"/>
        </w:rPr>
        <w:t>Далее рассмотрим динамику пассивов. Для этого проведем горизонтальный анализ пассивов (таблица 2.4.) Графически динамика пассивов отражена на рисунках 2.10 и 2.11.</w:t>
      </w:r>
    </w:p>
    <w:p w:rsidR="002F6E18" w:rsidRPr="002F6E18" w:rsidRDefault="002F6E18" w:rsidP="002F6E18">
      <w:pPr>
        <w:pStyle w:val="a5"/>
        <w:rPr>
          <w:sz w:val="28"/>
          <w:szCs w:val="28"/>
        </w:rPr>
      </w:pPr>
    </w:p>
    <w:p w:rsidR="004C13F4" w:rsidRPr="002F6E18" w:rsidRDefault="004C13F4" w:rsidP="002F6E18">
      <w:pPr>
        <w:ind w:firstLine="709"/>
        <w:rPr>
          <w:sz w:val="28"/>
          <w:szCs w:val="28"/>
        </w:rPr>
      </w:pPr>
      <w:r w:rsidRPr="002F6E18">
        <w:rPr>
          <w:sz w:val="28"/>
          <w:szCs w:val="28"/>
        </w:rPr>
        <w:t>Таблица 2.4</w:t>
      </w:r>
      <w:r w:rsidR="002F6E18">
        <w:rPr>
          <w:sz w:val="28"/>
          <w:szCs w:val="28"/>
        </w:rPr>
        <w:t xml:space="preserve"> </w:t>
      </w:r>
      <w:r w:rsidRPr="002F6E18">
        <w:rPr>
          <w:sz w:val="28"/>
          <w:szCs w:val="28"/>
        </w:rPr>
        <w:t xml:space="preserve">Динамика пассивов </w:t>
      </w:r>
      <w:r w:rsidR="00A2365C" w:rsidRPr="002F6E18">
        <w:rPr>
          <w:sz w:val="28"/>
          <w:szCs w:val="28"/>
        </w:rPr>
        <w:t>ООО «Глобал Гейм»</w:t>
      </w:r>
      <w:r w:rsidRPr="002F6E18">
        <w:rPr>
          <w:sz w:val="28"/>
          <w:szCs w:val="28"/>
        </w:rPr>
        <w:t xml:space="preserve"> за 200</w:t>
      </w:r>
      <w:r w:rsidR="00A2365C" w:rsidRPr="002F6E18">
        <w:rPr>
          <w:sz w:val="28"/>
          <w:szCs w:val="28"/>
        </w:rPr>
        <w:t>6</w:t>
      </w:r>
      <w:r w:rsidRPr="002F6E18">
        <w:rPr>
          <w:sz w:val="28"/>
          <w:szCs w:val="28"/>
        </w:rPr>
        <w:t>-200</w:t>
      </w:r>
      <w:r w:rsidR="00A2365C" w:rsidRPr="002F6E18">
        <w:rPr>
          <w:sz w:val="28"/>
          <w:szCs w:val="28"/>
        </w:rPr>
        <w:t>8</w:t>
      </w:r>
      <w:r w:rsidRPr="002F6E18">
        <w:rPr>
          <w:sz w:val="28"/>
          <w:szCs w:val="28"/>
        </w:rPr>
        <w:t xml:space="preserve"> гг.</w:t>
      </w:r>
    </w:p>
    <w:tbl>
      <w:tblPr>
        <w:tblW w:w="9219" w:type="dxa"/>
        <w:tblInd w:w="103" w:type="dxa"/>
        <w:tblLook w:val="0000" w:firstRow="0" w:lastRow="0" w:firstColumn="0" w:lastColumn="0" w:noHBand="0" w:noVBand="0"/>
      </w:tblPr>
      <w:tblGrid>
        <w:gridCol w:w="2280"/>
        <w:gridCol w:w="585"/>
        <w:gridCol w:w="950"/>
        <w:gridCol w:w="950"/>
        <w:gridCol w:w="950"/>
        <w:gridCol w:w="1015"/>
        <w:gridCol w:w="788"/>
        <w:gridCol w:w="1134"/>
        <w:gridCol w:w="714"/>
      </w:tblGrid>
      <w:tr w:rsidR="004C13F4" w:rsidRPr="002F6E18" w:rsidTr="002F6E18">
        <w:trPr>
          <w:trHeight w:val="255"/>
        </w:trPr>
        <w:tc>
          <w:tcPr>
            <w:tcW w:w="2280" w:type="dxa"/>
            <w:vMerge w:val="restart"/>
            <w:tcBorders>
              <w:top w:val="single" w:sz="4" w:space="0" w:color="auto"/>
              <w:left w:val="single" w:sz="4" w:space="0" w:color="auto"/>
              <w:bottom w:val="single" w:sz="4" w:space="0" w:color="000000"/>
              <w:right w:val="single" w:sz="4" w:space="0" w:color="auto"/>
            </w:tcBorders>
            <w:noWrap/>
            <w:vAlign w:val="bottom"/>
          </w:tcPr>
          <w:p w:rsidR="004C13F4" w:rsidRPr="002F6E18" w:rsidRDefault="004C13F4" w:rsidP="002F6E18">
            <w:r w:rsidRPr="002F6E18">
              <w:t>Пассив</w:t>
            </w:r>
          </w:p>
        </w:tc>
        <w:tc>
          <w:tcPr>
            <w:tcW w:w="585" w:type="dxa"/>
            <w:vMerge w:val="restart"/>
            <w:tcBorders>
              <w:top w:val="single" w:sz="4" w:space="0" w:color="auto"/>
              <w:left w:val="single" w:sz="4" w:space="0" w:color="auto"/>
              <w:bottom w:val="single" w:sz="4" w:space="0" w:color="000000"/>
              <w:right w:val="single" w:sz="4" w:space="0" w:color="auto"/>
            </w:tcBorders>
            <w:noWrap/>
            <w:vAlign w:val="bottom"/>
          </w:tcPr>
          <w:p w:rsidR="004C13F4" w:rsidRPr="002F6E18" w:rsidRDefault="004C13F4" w:rsidP="002F6E18">
            <w:r w:rsidRPr="002F6E18">
              <w:t>Код</w:t>
            </w:r>
          </w:p>
        </w:tc>
        <w:tc>
          <w:tcPr>
            <w:tcW w:w="950" w:type="dxa"/>
            <w:vMerge w:val="restart"/>
            <w:tcBorders>
              <w:top w:val="single" w:sz="4" w:space="0" w:color="auto"/>
              <w:left w:val="single" w:sz="4" w:space="0" w:color="auto"/>
              <w:bottom w:val="single" w:sz="4" w:space="0" w:color="000000"/>
              <w:right w:val="single" w:sz="4" w:space="0" w:color="auto"/>
            </w:tcBorders>
            <w:noWrap/>
            <w:vAlign w:val="bottom"/>
          </w:tcPr>
          <w:p w:rsidR="004C13F4" w:rsidRPr="002F6E18" w:rsidRDefault="004C13F4" w:rsidP="002F6E18">
            <w:r w:rsidRPr="002F6E18">
              <w:t>200</w:t>
            </w:r>
            <w:r w:rsidR="00A2365C" w:rsidRPr="002F6E18">
              <w:t>6</w:t>
            </w:r>
          </w:p>
        </w:tc>
        <w:tc>
          <w:tcPr>
            <w:tcW w:w="950" w:type="dxa"/>
            <w:vMerge w:val="restart"/>
            <w:tcBorders>
              <w:top w:val="single" w:sz="4" w:space="0" w:color="auto"/>
              <w:left w:val="single" w:sz="4" w:space="0" w:color="auto"/>
              <w:bottom w:val="single" w:sz="4" w:space="0" w:color="000000"/>
              <w:right w:val="single" w:sz="4" w:space="0" w:color="auto"/>
            </w:tcBorders>
            <w:noWrap/>
            <w:vAlign w:val="bottom"/>
          </w:tcPr>
          <w:p w:rsidR="004C13F4" w:rsidRPr="002F6E18" w:rsidRDefault="004C13F4" w:rsidP="002F6E18">
            <w:r w:rsidRPr="002F6E18">
              <w:t>200</w:t>
            </w:r>
            <w:r w:rsidR="00A2365C" w:rsidRPr="002F6E18">
              <w:t>7</w:t>
            </w:r>
          </w:p>
        </w:tc>
        <w:tc>
          <w:tcPr>
            <w:tcW w:w="950" w:type="dxa"/>
            <w:vMerge w:val="restart"/>
            <w:tcBorders>
              <w:top w:val="single" w:sz="4" w:space="0" w:color="auto"/>
              <w:left w:val="single" w:sz="4" w:space="0" w:color="auto"/>
              <w:bottom w:val="single" w:sz="4" w:space="0" w:color="000000"/>
              <w:right w:val="single" w:sz="4" w:space="0" w:color="auto"/>
            </w:tcBorders>
            <w:noWrap/>
            <w:vAlign w:val="bottom"/>
          </w:tcPr>
          <w:p w:rsidR="004C13F4" w:rsidRPr="002F6E18" w:rsidRDefault="004C13F4" w:rsidP="002F6E18">
            <w:r w:rsidRPr="002F6E18">
              <w:t>200</w:t>
            </w:r>
            <w:r w:rsidR="00A2365C" w:rsidRPr="002F6E18">
              <w:t>8</w:t>
            </w:r>
          </w:p>
        </w:tc>
        <w:tc>
          <w:tcPr>
            <w:tcW w:w="1803" w:type="dxa"/>
            <w:gridSpan w:val="2"/>
            <w:tcBorders>
              <w:top w:val="single" w:sz="4" w:space="0" w:color="auto"/>
              <w:left w:val="nil"/>
              <w:bottom w:val="single" w:sz="4" w:space="0" w:color="auto"/>
              <w:right w:val="single" w:sz="4" w:space="0" w:color="auto"/>
            </w:tcBorders>
            <w:noWrap/>
            <w:vAlign w:val="bottom"/>
          </w:tcPr>
          <w:p w:rsidR="004C13F4" w:rsidRPr="002F6E18" w:rsidRDefault="004C13F4" w:rsidP="002F6E18">
            <w:r w:rsidRPr="002F6E18">
              <w:t>Изменение в тыс. руб</w:t>
            </w:r>
          </w:p>
        </w:tc>
        <w:tc>
          <w:tcPr>
            <w:tcW w:w="1701" w:type="dxa"/>
            <w:gridSpan w:val="2"/>
            <w:tcBorders>
              <w:top w:val="single" w:sz="4" w:space="0" w:color="auto"/>
              <w:left w:val="nil"/>
              <w:bottom w:val="single" w:sz="4" w:space="0" w:color="auto"/>
              <w:right w:val="single" w:sz="4" w:space="0" w:color="auto"/>
            </w:tcBorders>
            <w:noWrap/>
            <w:vAlign w:val="bottom"/>
          </w:tcPr>
          <w:p w:rsidR="004C13F4" w:rsidRPr="002F6E18" w:rsidRDefault="004C13F4" w:rsidP="002F6E18">
            <w:r w:rsidRPr="002F6E18">
              <w:t>Изменение в %</w:t>
            </w:r>
          </w:p>
        </w:tc>
      </w:tr>
      <w:tr w:rsidR="004C13F4" w:rsidRPr="002F6E18" w:rsidTr="002F6E18">
        <w:trPr>
          <w:trHeight w:val="255"/>
        </w:trPr>
        <w:tc>
          <w:tcPr>
            <w:tcW w:w="2280" w:type="dxa"/>
            <w:vMerge/>
            <w:tcBorders>
              <w:top w:val="single" w:sz="4" w:space="0" w:color="auto"/>
              <w:left w:val="single" w:sz="4" w:space="0" w:color="auto"/>
              <w:bottom w:val="single" w:sz="4" w:space="0" w:color="000000"/>
              <w:right w:val="single" w:sz="4" w:space="0" w:color="auto"/>
            </w:tcBorders>
            <w:vAlign w:val="center"/>
          </w:tcPr>
          <w:p w:rsidR="004C13F4" w:rsidRPr="002F6E18" w:rsidRDefault="004C13F4" w:rsidP="002F6E18"/>
        </w:tc>
        <w:tc>
          <w:tcPr>
            <w:tcW w:w="585" w:type="dxa"/>
            <w:vMerge/>
            <w:tcBorders>
              <w:top w:val="single" w:sz="4" w:space="0" w:color="auto"/>
              <w:left w:val="single" w:sz="4" w:space="0" w:color="auto"/>
              <w:bottom w:val="single" w:sz="4" w:space="0" w:color="000000"/>
              <w:right w:val="single" w:sz="4" w:space="0" w:color="auto"/>
            </w:tcBorders>
            <w:vAlign w:val="center"/>
          </w:tcPr>
          <w:p w:rsidR="004C13F4" w:rsidRPr="002F6E18" w:rsidRDefault="004C13F4" w:rsidP="002F6E18"/>
        </w:tc>
        <w:tc>
          <w:tcPr>
            <w:tcW w:w="950" w:type="dxa"/>
            <w:vMerge/>
            <w:tcBorders>
              <w:top w:val="single" w:sz="4" w:space="0" w:color="auto"/>
              <w:left w:val="single" w:sz="4" w:space="0" w:color="auto"/>
              <w:bottom w:val="single" w:sz="4" w:space="0" w:color="000000"/>
              <w:right w:val="single" w:sz="4" w:space="0" w:color="auto"/>
            </w:tcBorders>
            <w:vAlign w:val="center"/>
          </w:tcPr>
          <w:p w:rsidR="004C13F4" w:rsidRPr="002F6E18" w:rsidRDefault="004C13F4" w:rsidP="002F6E18"/>
        </w:tc>
        <w:tc>
          <w:tcPr>
            <w:tcW w:w="950" w:type="dxa"/>
            <w:vMerge/>
            <w:tcBorders>
              <w:top w:val="single" w:sz="4" w:space="0" w:color="auto"/>
              <w:left w:val="single" w:sz="4" w:space="0" w:color="auto"/>
              <w:bottom w:val="single" w:sz="4" w:space="0" w:color="000000"/>
              <w:right w:val="single" w:sz="4" w:space="0" w:color="auto"/>
            </w:tcBorders>
            <w:vAlign w:val="center"/>
          </w:tcPr>
          <w:p w:rsidR="004C13F4" w:rsidRPr="002F6E18" w:rsidRDefault="004C13F4" w:rsidP="002F6E18"/>
        </w:tc>
        <w:tc>
          <w:tcPr>
            <w:tcW w:w="950" w:type="dxa"/>
            <w:vMerge/>
            <w:tcBorders>
              <w:top w:val="single" w:sz="4" w:space="0" w:color="auto"/>
              <w:left w:val="single" w:sz="4" w:space="0" w:color="auto"/>
              <w:bottom w:val="single" w:sz="4" w:space="0" w:color="000000"/>
              <w:right w:val="single" w:sz="4" w:space="0" w:color="auto"/>
            </w:tcBorders>
            <w:vAlign w:val="center"/>
          </w:tcPr>
          <w:p w:rsidR="004C13F4" w:rsidRPr="002F6E18" w:rsidRDefault="004C13F4" w:rsidP="002F6E18"/>
        </w:tc>
        <w:tc>
          <w:tcPr>
            <w:tcW w:w="1015" w:type="dxa"/>
            <w:tcBorders>
              <w:top w:val="nil"/>
              <w:left w:val="nil"/>
              <w:bottom w:val="single" w:sz="4" w:space="0" w:color="auto"/>
              <w:right w:val="single" w:sz="4" w:space="0" w:color="auto"/>
            </w:tcBorders>
            <w:noWrap/>
            <w:vAlign w:val="bottom"/>
          </w:tcPr>
          <w:p w:rsidR="004C13F4" w:rsidRPr="002F6E18" w:rsidRDefault="004C13F4" w:rsidP="002F6E18">
            <w:r w:rsidRPr="002F6E18">
              <w:t>200</w:t>
            </w:r>
            <w:r w:rsidR="00A2365C" w:rsidRPr="002F6E18">
              <w:t>7</w:t>
            </w:r>
            <w:r w:rsidRPr="002F6E18">
              <w:t>к 200</w:t>
            </w:r>
            <w:r w:rsidR="00A2365C" w:rsidRPr="002F6E18">
              <w:t>6</w:t>
            </w:r>
          </w:p>
        </w:tc>
        <w:tc>
          <w:tcPr>
            <w:tcW w:w="788" w:type="dxa"/>
            <w:tcBorders>
              <w:top w:val="nil"/>
              <w:left w:val="nil"/>
              <w:bottom w:val="single" w:sz="4" w:space="0" w:color="auto"/>
              <w:right w:val="single" w:sz="4" w:space="0" w:color="auto"/>
            </w:tcBorders>
            <w:noWrap/>
            <w:vAlign w:val="bottom"/>
          </w:tcPr>
          <w:p w:rsidR="004C13F4" w:rsidRPr="002F6E18" w:rsidRDefault="004C13F4" w:rsidP="002F6E18">
            <w:r w:rsidRPr="002F6E18">
              <w:t>200</w:t>
            </w:r>
            <w:r w:rsidR="00A2365C" w:rsidRPr="002F6E18">
              <w:t>8</w:t>
            </w:r>
            <w:r w:rsidRPr="002F6E18">
              <w:t xml:space="preserve"> к 200</w:t>
            </w:r>
            <w:r w:rsidR="00A2365C" w:rsidRPr="002F6E18">
              <w:t>7</w:t>
            </w:r>
          </w:p>
        </w:tc>
        <w:tc>
          <w:tcPr>
            <w:tcW w:w="1134" w:type="dxa"/>
            <w:tcBorders>
              <w:top w:val="nil"/>
              <w:left w:val="nil"/>
              <w:bottom w:val="single" w:sz="4" w:space="0" w:color="auto"/>
              <w:right w:val="single" w:sz="4" w:space="0" w:color="auto"/>
            </w:tcBorders>
            <w:noWrap/>
            <w:vAlign w:val="bottom"/>
          </w:tcPr>
          <w:p w:rsidR="004C13F4" w:rsidRPr="002F6E18" w:rsidRDefault="004C13F4" w:rsidP="002F6E18">
            <w:r w:rsidRPr="002F6E18">
              <w:t>200</w:t>
            </w:r>
            <w:r w:rsidR="00A2365C" w:rsidRPr="002F6E18">
              <w:t>7</w:t>
            </w:r>
            <w:r w:rsidRPr="002F6E18">
              <w:t xml:space="preserve"> к 200</w:t>
            </w:r>
            <w:r w:rsidR="00A2365C" w:rsidRPr="002F6E18">
              <w:t>6</w:t>
            </w:r>
          </w:p>
        </w:tc>
        <w:tc>
          <w:tcPr>
            <w:tcW w:w="567" w:type="dxa"/>
            <w:tcBorders>
              <w:top w:val="nil"/>
              <w:left w:val="nil"/>
              <w:bottom w:val="single" w:sz="4" w:space="0" w:color="auto"/>
              <w:right w:val="single" w:sz="4" w:space="0" w:color="auto"/>
            </w:tcBorders>
            <w:noWrap/>
            <w:vAlign w:val="bottom"/>
          </w:tcPr>
          <w:p w:rsidR="004C13F4" w:rsidRPr="002F6E18" w:rsidRDefault="004C13F4" w:rsidP="002F6E18">
            <w:r w:rsidRPr="002F6E18">
              <w:t>200</w:t>
            </w:r>
            <w:r w:rsidR="00A2365C" w:rsidRPr="002F6E18">
              <w:t>8</w:t>
            </w:r>
            <w:r w:rsidRPr="002F6E18">
              <w:t>к 200</w:t>
            </w:r>
            <w:r w:rsidR="00A2365C" w:rsidRPr="002F6E18">
              <w:t>6</w:t>
            </w:r>
          </w:p>
        </w:tc>
      </w:tr>
      <w:tr w:rsidR="004C13F4" w:rsidRPr="002F6E18" w:rsidTr="002F6E18">
        <w:trPr>
          <w:trHeight w:val="255"/>
        </w:trPr>
        <w:tc>
          <w:tcPr>
            <w:tcW w:w="9219" w:type="dxa"/>
            <w:gridSpan w:val="9"/>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III. КАПИТАЛ И РЕЗЕРВЫ</w:t>
            </w:r>
          </w:p>
        </w:tc>
      </w:tr>
      <w:tr w:rsidR="004C13F4" w:rsidRPr="002F6E18" w:rsidTr="002F6E18">
        <w:trPr>
          <w:trHeight w:val="255"/>
        </w:trPr>
        <w:tc>
          <w:tcPr>
            <w:tcW w:w="2280" w:type="dxa"/>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Уставный капитал</w:t>
            </w:r>
          </w:p>
        </w:tc>
        <w:tc>
          <w:tcPr>
            <w:tcW w:w="585" w:type="dxa"/>
            <w:tcBorders>
              <w:top w:val="nil"/>
              <w:left w:val="nil"/>
              <w:bottom w:val="single" w:sz="4" w:space="0" w:color="auto"/>
              <w:right w:val="single" w:sz="4" w:space="0" w:color="auto"/>
            </w:tcBorders>
            <w:noWrap/>
            <w:vAlign w:val="bottom"/>
          </w:tcPr>
          <w:p w:rsidR="004C13F4" w:rsidRPr="002F6E18" w:rsidRDefault="004C13F4" w:rsidP="002F6E18">
            <w:r w:rsidRPr="002F6E18">
              <w:t>410</w:t>
            </w:r>
          </w:p>
        </w:tc>
        <w:tc>
          <w:tcPr>
            <w:tcW w:w="950" w:type="dxa"/>
            <w:tcBorders>
              <w:top w:val="nil"/>
              <w:left w:val="nil"/>
              <w:bottom w:val="single" w:sz="4" w:space="0" w:color="auto"/>
              <w:right w:val="single" w:sz="4" w:space="0" w:color="auto"/>
            </w:tcBorders>
            <w:noWrap/>
            <w:vAlign w:val="bottom"/>
          </w:tcPr>
          <w:p w:rsidR="004C13F4" w:rsidRPr="002F6E18" w:rsidRDefault="004C13F4" w:rsidP="002F6E18">
            <w:r w:rsidRPr="002F6E18">
              <w:t>53 038</w:t>
            </w:r>
          </w:p>
        </w:tc>
        <w:tc>
          <w:tcPr>
            <w:tcW w:w="950" w:type="dxa"/>
            <w:tcBorders>
              <w:top w:val="nil"/>
              <w:left w:val="nil"/>
              <w:bottom w:val="single" w:sz="4" w:space="0" w:color="auto"/>
              <w:right w:val="single" w:sz="4" w:space="0" w:color="auto"/>
            </w:tcBorders>
            <w:noWrap/>
            <w:vAlign w:val="bottom"/>
          </w:tcPr>
          <w:p w:rsidR="004C13F4" w:rsidRPr="002F6E18" w:rsidRDefault="004C13F4" w:rsidP="002F6E18">
            <w:r w:rsidRPr="002F6E18">
              <w:t>53 038</w:t>
            </w:r>
          </w:p>
        </w:tc>
        <w:tc>
          <w:tcPr>
            <w:tcW w:w="950" w:type="dxa"/>
            <w:tcBorders>
              <w:top w:val="nil"/>
              <w:left w:val="nil"/>
              <w:bottom w:val="single" w:sz="4" w:space="0" w:color="auto"/>
              <w:right w:val="single" w:sz="4" w:space="0" w:color="auto"/>
            </w:tcBorders>
            <w:noWrap/>
            <w:vAlign w:val="bottom"/>
          </w:tcPr>
          <w:p w:rsidR="004C13F4" w:rsidRPr="002F6E18" w:rsidRDefault="004C13F4" w:rsidP="002F6E18">
            <w:r w:rsidRPr="002F6E18">
              <w:t>53 038</w:t>
            </w:r>
          </w:p>
        </w:tc>
        <w:tc>
          <w:tcPr>
            <w:tcW w:w="1015" w:type="dxa"/>
            <w:tcBorders>
              <w:top w:val="nil"/>
              <w:left w:val="nil"/>
              <w:bottom w:val="single" w:sz="4" w:space="0" w:color="auto"/>
              <w:right w:val="single" w:sz="4" w:space="0" w:color="auto"/>
            </w:tcBorders>
            <w:noWrap/>
            <w:vAlign w:val="bottom"/>
          </w:tcPr>
          <w:p w:rsidR="004C13F4" w:rsidRPr="002F6E18" w:rsidRDefault="004C13F4" w:rsidP="002F6E18">
            <w:r w:rsidRPr="002F6E18">
              <w:t>0</w:t>
            </w:r>
          </w:p>
        </w:tc>
        <w:tc>
          <w:tcPr>
            <w:tcW w:w="788" w:type="dxa"/>
            <w:tcBorders>
              <w:top w:val="nil"/>
              <w:left w:val="nil"/>
              <w:bottom w:val="single" w:sz="4" w:space="0" w:color="auto"/>
              <w:right w:val="single" w:sz="4" w:space="0" w:color="auto"/>
            </w:tcBorders>
            <w:noWrap/>
            <w:vAlign w:val="bottom"/>
          </w:tcPr>
          <w:p w:rsidR="004C13F4" w:rsidRPr="002F6E18" w:rsidRDefault="004C13F4" w:rsidP="002F6E18">
            <w:r w:rsidRPr="002F6E18">
              <w:t>0</w:t>
            </w:r>
          </w:p>
        </w:tc>
        <w:tc>
          <w:tcPr>
            <w:tcW w:w="1134" w:type="dxa"/>
            <w:tcBorders>
              <w:top w:val="nil"/>
              <w:left w:val="nil"/>
              <w:bottom w:val="single" w:sz="4" w:space="0" w:color="auto"/>
              <w:right w:val="single" w:sz="4" w:space="0" w:color="auto"/>
            </w:tcBorders>
            <w:noWrap/>
            <w:vAlign w:val="bottom"/>
          </w:tcPr>
          <w:p w:rsidR="004C13F4" w:rsidRPr="002F6E18" w:rsidRDefault="004C13F4" w:rsidP="002F6E18">
            <w:r w:rsidRPr="002F6E18">
              <w:t>100%</w:t>
            </w:r>
          </w:p>
        </w:tc>
        <w:tc>
          <w:tcPr>
            <w:tcW w:w="567" w:type="dxa"/>
            <w:tcBorders>
              <w:top w:val="nil"/>
              <w:left w:val="nil"/>
              <w:bottom w:val="single" w:sz="4" w:space="0" w:color="auto"/>
              <w:right w:val="single" w:sz="4" w:space="0" w:color="auto"/>
            </w:tcBorders>
            <w:noWrap/>
            <w:vAlign w:val="bottom"/>
          </w:tcPr>
          <w:p w:rsidR="004C13F4" w:rsidRPr="002F6E18" w:rsidRDefault="004C13F4" w:rsidP="002F6E18">
            <w:r w:rsidRPr="002F6E18">
              <w:t>100%</w:t>
            </w:r>
          </w:p>
        </w:tc>
      </w:tr>
      <w:tr w:rsidR="004C13F4" w:rsidRPr="002F6E18" w:rsidTr="002F6E18">
        <w:trPr>
          <w:trHeight w:val="255"/>
        </w:trPr>
        <w:tc>
          <w:tcPr>
            <w:tcW w:w="2280" w:type="dxa"/>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Добавочный капитал</w:t>
            </w:r>
          </w:p>
        </w:tc>
        <w:tc>
          <w:tcPr>
            <w:tcW w:w="585" w:type="dxa"/>
            <w:tcBorders>
              <w:top w:val="nil"/>
              <w:left w:val="nil"/>
              <w:bottom w:val="single" w:sz="4" w:space="0" w:color="auto"/>
              <w:right w:val="single" w:sz="4" w:space="0" w:color="auto"/>
            </w:tcBorders>
            <w:noWrap/>
            <w:vAlign w:val="bottom"/>
          </w:tcPr>
          <w:p w:rsidR="004C13F4" w:rsidRPr="002F6E18" w:rsidRDefault="004C13F4" w:rsidP="002F6E18">
            <w:r w:rsidRPr="002F6E18">
              <w:t>420</w:t>
            </w:r>
          </w:p>
        </w:tc>
        <w:tc>
          <w:tcPr>
            <w:tcW w:w="950" w:type="dxa"/>
            <w:tcBorders>
              <w:top w:val="nil"/>
              <w:left w:val="nil"/>
              <w:bottom w:val="single" w:sz="4" w:space="0" w:color="auto"/>
              <w:right w:val="single" w:sz="4" w:space="0" w:color="auto"/>
            </w:tcBorders>
            <w:noWrap/>
            <w:vAlign w:val="bottom"/>
          </w:tcPr>
          <w:p w:rsidR="004C13F4" w:rsidRPr="002F6E18" w:rsidRDefault="004C13F4" w:rsidP="002F6E18">
            <w:r w:rsidRPr="002F6E18">
              <w:t>51 527</w:t>
            </w:r>
          </w:p>
        </w:tc>
        <w:tc>
          <w:tcPr>
            <w:tcW w:w="950" w:type="dxa"/>
            <w:tcBorders>
              <w:top w:val="nil"/>
              <w:left w:val="nil"/>
              <w:bottom w:val="single" w:sz="4" w:space="0" w:color="auto"/>
              <w:right w:val="single" w:sz="4" w:space="0" w:color="auto"/>
            </w:tcBorders>
            <w:noWrap/>
            <w:vAlign w:val="bottom"/>
          </w:tcPr>
          <w:p w:rsidR="004C13F4" w:rsidRPr="002F6E18" w:rsidRDefault="004C13F4" w:rsidP="002F6E18">
            <w:r w:rsidRPr="002F6E18">
              <w:t>49 926</w:t>
            </w:r>
          </w:p>
        </w:tc>
        <w:tc>
          <w:tcPr>
            <w:tcW w:w="950" w:type="dxa"/>
            <w:tcBorders>
              <w:top w:val="nil"/>
              <w:left w:val="nil"/>
              <w:bottom w:val="single" w:sz="4" w:space="0" w:color="auto"/>
              <w:right w:val="single" w:sz="4" w:space="0" w:color="auto"/>
            </w:tcBorders>
            <w:noWrap/>
            <w:vAlign w:val="bottom"/>
          </w:tcPr>
          <w:p w:rsidR="004C13F4" w:rsidRPr="002F6E18" w:rsidRDefault="004C13F4" w:rsidP="002F6E18">
            <w:r w:rsidRPr="002F6E18">
              <w:t>56 019</w:t>
            </w:r>
          </w:p>
        </w:tc>
        <w:tc>
          <w:tcPr>
            <w:tcW w:w="1015" w:type="dxa"/>
            <w:tcBorders>
              <w:top w:val="nil"/>
              <w:left w:val="nil"/>
              <w:bottom w:val="single" w:sz="4" w:space="0" w:color="auto"/>
              <w:right w:val="single" w:sz="4" w:space="0" w:color="auto"/>
            </w:tcBorders>
            <w:noWrap/>
            <w:vAlign w:val="bottom"/>
          </w:tcPr>
          <w:p w:rsidR="004C13F4" w:rsidRPr="002F6E18" w:rsidRDefault="004C13F4" w:rsidP="002F6E18">
            <w:r w:rsidRPr="002F6E18">
              <w:t>-1 601</w:t>
            </w:r>
          </w:p>
        </w:tc>
        <w:tc>
          <w:tcPr>
            <w:tcW w:w="788" w:type="dxa"/>
            <w:tcBorders>
              <w:top w:val="nil"/>
              <w:left w:val="nil"/>
              <w:bottom w:val="single" w:sz="4" w:space="0" w:color="auto"/>
              <w:right w:val="single" w:sz="4" w:space="0" w:color="auto"/>
            </w:tcBorders>
            <w:noWrap/>
            <w:vAlign w:val="bottom"/>
          </w:tcPr>
          <w:p w:rsidR="004C13F4" w:rsidRPr="002F6E18" w:rsidRDefault="004C13F4" w:rsidP="002F6E18">
            <w:r w:rsidRPr="002F6E18">
              <w:t>4 492</w:t>
            </w:r>
          </w:p>
        </w:tc>
        <w:tc>
          <w:tcPr>
            <w:tcW w:w="1134" w:type="dxa"/>
            <w:tcBorders>
              <w:top w:val="nil"/>
              <w:left w:val="nil"/>
              <w:bottom w:val="single" w:sz="4" w:space="0" w:color="auto"/>
              <w:right w:val="single" w:sz="4" w:space="0" w:color="auto"/>
            </w:tcBorders>
            <w:noWrap/>
            <w:vAlign w:val="bottom"/>
          </w:tcPr>
          <w:p w:rsidR="004C13F4" w:rsidRPr="002F6E18" w:rsidRDefault="004C13F4" w:rsidP="002F6E18">
            <w:r w:rsidRPr="002F6E18">
              <w:t>97%</w:t>
            </w:r>
          </w:p>
        </w:tc>
        <w:tc>
          <w:tcPr>
            <w:tcW w:w="567" w:type="dxa"/>
            <w:tcBorders>
              <w:top w:val="nil"/>
              <w:left w:val="nil"/>
              <w:bottom w:val="single" w:sz="4" w:space="0" w:color="auto"/>
              <w:right w:val="single" w:sz="4" w:space="0" w:color="auto"/>
            </w:tcBorders>
            <w:noWrap/>
            <w:vAlign w:val="bottom"/>
          </w:tcPr>
          <w:p w:rsidR="004C13F4" w:rsidRPr="002F6E18" w:rsidRDefault="004C13F4" w:rsidP="002F6E18">
            <w:r w:rsidRPr="002F6E18">
              <w:t>109%</w:t>
            </w:r>
          </w:p>
        </w:tc>
      </w:tr>
      <w:tr w:rsidR="004C13F4" w:rsidRPr="002F6E18" w:rsidTr="002F6E18">
        <w:trPr>
          <w:trHeight w:val="255"/>
        </w:trPr>
        <w:tc>
          <w:tcPr>
            <w:tcW w:w="2280" w:type="dxa"/>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Резервный капитал в том числе:</w:t>
            </w:r>
          </w:p>
        </w:tc>
        <w:tc>
          <w:tcPr>
            <w:tcW w:w="585" w:type="dxa"/>
            <w:tcBorders>
              <w:top w:val="nil"/>
              <w:left w:val="nil"/>
              <w:bottom w:val="single" w:sz="4" w:space="0" w:color="auto"/>
              <w:right w:val="single" w:sz="4" w:space="0" w:color="auto"/>
            </w:tcBorders>
            <w:noWrap/>
            <w:vAlign w:val="bottom"/>
          </w:tcPr>
          <w:p w:rsidR="004C13F4" w:rsidRPr="002F6E18" w:rsidRDefault="004C13F4" w:rsidP="002F6E18">
            <w:r w:rsidRPr="002F6E18">
              <w:t>430</w:t>
            </w:r>
          </w:p>
        </w:tc>
        <w:tc>
          <w:tcPr>
            <w:tcW w:w="950" w:type="dxa"/>
            <w:tcBorders>
              <w:top w:val="nil"/>
              <w:left w:val="nil"/>
              <w:bottom w:val="single" w:sz="4" w:space="0" w:color="auto"/>
              <w:right w:val="single" w:sz="4" w:space="0" w:color="auto"/>
            </w:tcBorders>
            <w:noWrap/>
            <w:vAlign w:val="bottom"/>
          </w:tcPr>
          <w:p w:rsidR="004C13F4" w:rsidRPr="002F6E18" w:rsidRDefault="004C13F4" w:rsidP="002F6E18">
            <w:r w:rsidRPr="002F6E18">
              <w:t>1 374</w:t>
            </w:r>
          </w:p>
        </w:tc>
        <w:tc>
          <w:tcPr>
            <w:tcW w:w="950" w:type="dxa"/>
            <w:tcBorders>
              <w:top w:val="nil"/>
              <w:left w:val="nil"/>
              <w:bottom w:val="single" w:sz="4" w:space="0" w:color="auto"/>
              <w:right w:val="single" w:sz="4" w:space="0" w:color="auto"/>
            </w:tcBorders>
            <w:noWrap/>
            <w:vAlign w:val="bottom"/>
          </w:tcPr>
          <w:p w:rsidR="004C13F4" w:rsidRPr="002F6E18" w:rsidRDefault="004C13F4" w:rsidP="002F6E18">
            <w:r w:rsidRPr="002F6E18">
              <w:t>1 256</w:t>
            </w:r>
          </w:p>
        </w:tc>
        <w:tc>
          <w:tcPr>
            <w:tcW w:w="950" w:type="dxa"/>
            <w:tcBorders>
              <w:top w:val="nil"/>
              <w:left w:val="nil"/>
              <w:bottom w:val="single" w:sz="4" w:space="0" w:color="auto"/>
              <w:right w:val="single" w:sz="4" w:space="0" w:color="auto"/>
            </w:tcBorders>
            <w:noWrap/>
            <w:vAlign w:val="bottom"/>
          </w:tcPr>
          <w:p w:rsidR="004C13F4" w:rsidRPr="002F6E18" w:rsidRDefault="004C13F4" w:rsidP="002F6E18">
            <w:r w:rsidRPr="002F6E18">
              <w:t>1 731</w:t>
            </w:r>
          </w:p>
        </w:tc>
        <w:tc>
          <w:tcPr>
            <w:tcW w:w="1015" w:type="dxa"/>
            <w:tcBorders>
              <w:top w:val="nil"/>
              <w:left w:val="nil"/>
              <w:bottom w:val="single" w:sz="4" w:space="0" w:color="auto"/>
              <w:right w:val="single" w:sz="4" w:space="0" w:color="auto"/>
            </w:tcBorders>
            <w:noWrap/>
            <w:vAlign w:val="bottom"/>
          </w:tcPr>
          <w:p w:rsidR="004C13F4" w:rsidRPr="002F6E18" w:rsidRDefault="004C13F4" w:rsidP="002F6E18">
            <w:r w:rsidRPr="002F6E18">
              <w:t>-118</w:t>
            </w:r>
          </w:p>
        </w:tc>
        <w:tc>
          <w:tcPr>
            <w:tcW w:w="788" w:type="dxa"/>
            <w:tcBorders>
              <w:top w:val="nil"/>
              <w:left w:val="nil"/>
              <w:bottom w:val="single" w:sz="4" w:space="0" w:color="auto"/>
              <w:right w:val="single" w:sz="4" w:space="0" w:color="auto"/>
            </w:tcBorders>
            <w:noWrap/>
            <w:vAlign w:val="bottom"/>
          </w:tcPr>
          <w:p w:rsidR="004C13F4" w:rsidRPr="002F6E18" w:rsidRDefault="004C13F4" w:rsidP="002F6E18">
            <w:r w:rsidRPr="002F6E18">
              <w:t>357</w:t>
            </w:r>
          </w:p>
        </w:tc>
        <w:tc>
          <w:tcPr>
            <w:tcW w:w="1134" w:type="dxa"/>
            <w:tcBorders>
              <w:top w:val="nil"/>
              <w:left w:val="nil"/>
              <w:bottom w:val="single" w:sz="4" w:space="0" w:color="auto"/>
              <w:right w:val="single" w:sz="4" w:space="0" w:color="auto"/>
            </w:tcBorders>
            <w:noWrap/>
            <w:vAlign w:val="bottom"/>
          </w:tcPr>
          <w:p w:rsidR="004C13F4" w:rsidRPr="002F6E18" w:rsidRDefault="004C13F4" w:rsidP="002F6E18">
            <w:r w:rsidRPr="002F6E18">
              <w:t>91%</w:t>
            </w:r>
          </w:p>
        </w:tc>
        <w:tc>
          <w:tcPr>
            <w:tcW w:w="567" w:type="dxa"/>
            <w:tcBorders>
              <w:top w:val="nil"/>
              <w:left w:val="nil"/>
              <w:bottom w:val="single" w:sz="4" w:space="0" w:color="auto"/>
              <w:right w:val="single" w:sz="4" w:space="0" w:color="auto"/>
            </w:tcBorders>
            <w:noWrap/>
            <w:vAlign w:val="bottom"/>
          </w:tcPr>
          <w:p w:rsidR="004C13F4" w:rsidRPr="002F6E18" w:rsidRDefault="004C13F4" w:rsidP="002F6E18">
            <w:r w:rsidRPr="002F6E18">
              <w:t>126%</w:t>
            </w:r>
          </w:p>
        </w:tc>
      </w:tr>
      <w:tr w:rsidR="004C13F4" w:rsidRPr="002F6E18" w:rsidTr="002F6E18">
        <w:trPr>
          <w:trHeight w:val="255"/>
        </w:trPr>
        <w:tc>
          <w:tcPr>
            <w:tcW w:w="2280" w:type="dxa"/>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Фонд социальной сферы</w:t>
            </w:r>
          </w:p>
        </w:tc>
        <w:tc>
          <w:tcPr>
            <w:tcW w:w="585" w:type="dxa"/>
            <w:tcBorders>
              <w:top w:val="nil"/>
              <w:left w:val="nil"/>
              <w:bottom w:val="single" w:sz="4" w:space="0" w:color="auto"/>
              <w:right w:val="single" w:sz="4" w:space="0" w:color="auto"/>
            </w:tcBorders>
            <w:noWrap/>
            <w:vAlign w:val="bottom"/>
          </w:tcPr>
          <w:p w:rsidR="004C13F4" w:rsidRPr="002F6E18" w:rsidRDefault="004C13F4" w:rsidP="002F6E18">
            <w:r w:rsidRPr="002F6E18">
              <w:t>440</w:t>
            </w:r>
          </w:p>
        </w:tc>
        <w:tc>
          <w:tcPr>
            <w:tcW w:w="950" w:type="dxa"/>
            <w:tcBorders>
              <w:top w:val="nil"/>
              <w:left w:val="nil"/>
              <w:bottom w:val="single" w:sz="4" w:space="0" w:color="auto"/>
              <w:right w:val="single" w:sz="4" w:space="0" w:color="auto"/>
            </w:tcBorders>
            <w:noWrap/>
            <w:vAlign w:val="bottom"/>
          </w:tcPr>
          <w:p w:rsidR="004C13F4" w:rsidRPr="002F6E18" w:rsidRDefault="004C13F4" w:rsidP="002F6E18">
            <w:r w:rsidRPr="002F6E18">
              <w:t>704</w:t>
            </w:r>
          </w:p>
        </w:tc>
        <w:tc>
          <w:tcPr>
            <w:tcW w:w="950" w:type="dxa"/>
            <w:tcBorders>
              <w:top w:val="nil"/>
              <w:left w:val="nil"/>
              <w:bottom w:val="single" w:sz="4" w:space="0" w:color="auto"/>
              <w:right w:val="single" w:sz="4" w:space="0" w:color="auto"/>
            </w:tcBorders>
            <w:noWrap/>
            <w:vAlign w:val="bottom"/>
          </w:tcPr>
          <w:p w:rsidR="004C13F4" w:rsidRPr="002F6E18" w:rsidRDefault="004C13F4" w:rsidP="002F6E18">
            <w:r w:rsidRPr="002F6E18">
              <w:t>956</w:t>
            </w:r>
          </w:p>
        </w:tc>
        <w:tc>
          <w:tcPr>
            <w:tcW w:w="950" w:type="dxa"/>
            <w:tcBorders>
              <w:top w:val="nil"/>
              <w:left w:val="nil"/>
              <w:bottom w:val="single" w:sz="4" w:space="0" w:color="auto"/>
              <w:right w:val="single" w:sz="4" w:space="0" w:color="auto"/>
            </w:tcBorders>
            <w:noWrap/>
            <w:vAlign w:val="bottom"/>
          </w:tcPr>
          <w:p w:rsidR="004C13F4" w:rsidRPr="002F6E18" w:rsidRDefault="004C13F4" w:rsidP="002F6E18">
            <w:r w:rsidRPr="002F6E18">
              <w:t>1 265</w:t>
            </w:r>
          </w:p>
        </w:tc>
        <w:tc>
          <w:tcPr>
            <w:tcW w:w="1015" w:type="dxa"/>
            <w:tcBorders>
              <w:top w:val="nil"/>
              <w:left w:val="nil"/>
              <w:bottom w:val="single" w:sz="4" w:space="0" w:color="auto"/>
              <w:right w:val="single" w:sz="4" w:space="0" w:color="auto"/>
            </w:tcBorders>
            <w:noWrap/>
            <w:vAlign w:val="bottom"/>
          </w:tcPr>
          <w:p w:rsidR="004C13F4" w:rsidRPr="002F6E18" w:rsidRDefault="004C13F4" w:rsidP="002F6E18">
            <w:r w:rsidRPr="002F6E18">
              <w:t>252</w:t>
            </w:r>
          </w:p>
        </w:tc>
        <w:tc>
          <w:tcPr>
            <w:tcW w:w="788" w:type="dxa"/>
            <w:tcBorders>
              <w:top w:val="nil"/>
              <w:left w:val="nil"/>
              <w:bottom w:val="single" w:sz="4" w:space="0" w:color="auto"/>
              <w:right w:val="single" w:sz="4" w:space="0" w:color="auto"/>
            </w:tcBorders>
            <w:noWrap/>
            <w:vAlign w:val="bottom"/>
          </w:tcPr>
          <w:p w:rsidR="004C13F4" w:rsidRPr="002F6E18" w:rsidRDefault="004C13F4" w:rsidP="002F6E18">
            <w:r w:rsidRPr="002F6E18">
              <w:t>561</w:t>
            </w:r>
          </w:p>
        </w:tc>
        <w:tc>
          <w:tcPr>
            <w:tcW w:w="1134" w:type="dxa"/>
            <w:tcBorders>
              <w:top w:val="nil"/>
              <w:left w:val="nil"/>
              <w:bottom w:val="single" w:sz="4" w:space="0" w:color="auto"/>
              <w:right w:val="single" w:sz="4" w:space="0" w:color="auto"/>
            </w:tcBorders>
            <w:noWrap/>
            <w:vAlign w:val="bottom"/>
          </w:tcPr>
          <w:p w:rsidR="004C13F4" w:rsidRPr="002F6E18" w:rsidRDefault="004C13F4" w:rsidP="002F6E18">
            <w:r w:rsidRPr="002F6E18">
              <w:t>136%</w:t>
            </w:r>
          </w:p>
        </w:tc>
        <w:tc>
          <w:tcPr>
            <w:tcW w:w="567" w:type="dxa"/>
            <w:tcBorders>
              <w:top w:val="nil"/>
              <w:left w:val="nil"/>
              <w:bottom w:val="single" w:sz="4" w:space="0" w:color="auto"/>
              <w:right w:val="single" w:sz="4" w:space="0" w:color="auto"/>
            </w:tcBorders>
            <w:noWrap/>
            <w:vAlign w:val="bottom"/>
          </w:tcPr>
          <w:p w:rsidR="004C13F4" w:rsidRPr="002F6E18" w:rsidRDefault="004C13F4" w:rsidP="002F6E18">
            <w:r w:rsidRPr="002F6E18">
              <w:t>180%</w:t>
            </w:r>
          </w:p>
        </w:tc>
      </w:tr>
      <w:tr w:rsidR="004C13F4" w:rsidRPr="002F6E18" w:rsidTr="002F6E18">
        <w:trPr>
          <w:trHeight w:val="255"/>
        </w:trPr>
        <w:tc>
          <w:tcPr>
            <w:tcW w:w="2280" w:type="dxa"/>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Целевое финансирование и поступления</w:t>
            </w:r>
          </w:p>
        </w:tc>
        <w:tc>
          <w:tcPr>
            <w:tcW w:w="585" w:type="dxa"/>
            <w:tcBorders>
              <w:top w:val="nil"/>
              <w:left w:val="nil"/>
              <w:bottom w:val="single" w:sz="4" w:space="0" w:color="auto"/>
              <w:right w:val="single" w:sz="4" w:space="0" w:color="auto"/>
            </w:tcBorders>
            <w:noWrap/>
            <w:vAlign w:val="bottom"/>
          </w:tcPr>
          <w:p w:rsidR="004C13F4" w:rsidRPr="002F6E18" w:rsidRDefault="004C13F4" w:rsidP="002F6E18">
            <w:r w:rsidRPr="002F6E18">
              <w:t>450</w:t>
            </w:r>
          </w:p>
        </w:tc>
        <w:tc>
          <w:tcPr>
            <w:tcW w:w="950" w:type="dxa"/>
            <w:tcBorders>
              <w:top w:val="nil"/>
              <w:left w:val="nil"/>
              <w:bottom w:val="single" w:sz="4" w:space="0" w:color="auto"/>
              <w:right w:val="single" w:sz="4" w:space="0" w:color="auto"/>
            </w:tcBorders>
            <w:noWrap/>
            <w:vAlign w:val="bottom"/>
          </w:tcPr>
          <w:p w:rsidR="004C13F4" w:rsidRPr="002F6E18" w:rsidRDefault="004C13F4" w:rsidP="002F6E18">
            <w:r w:rsidRPr="002F6E18">
              <w:t>20</w:t>
            </w:r>
          </w:p>
        </w:tc>
        <w:tc>
          <w:tcPr>
            <w:tcW w:w="950" w:type="dxa"/>
            <w:tcBorders>
              <w:top w:val="nil"/>
              <w:left w:val="nil"/>
              <w:bottom w:val="single" w:sz="4" w:space="0" w:color="auto"/>
              <w:right w:val="single" w:sz="4" w:space="0" w:color="auto"/>
            </w:tcBorders>
            <w:noWrap/>
            <w:vAlign w:val="bottom"/>
          </w:tcPr>
          <w:p w:rsidR="004C13F4" w:rsidRPr="002F6E18" w:rsidRDefault="004C13F4" w:rsidP="002F6E18">
            <w:r w:rsidRPr="002F6E18">
              <w:t>41</w:t>
            </w:r>
          </w:p>
        </w:tc>
        <w:tc>
          <w:tcPr>
            <w:tcW w:w="950" w:type="dxa"/>
            <w:tcBorders>
              <w:top w:val="nil"/>
              <w:left w:val="nil"/>
              <w:bottom w:val="single" w:sz="4" w:space="0" w:color="auto"/>
              <w:right w:val="single" w:sz="4" w:space="0" w:color="auto"/>
            </w:tcBorders>
            <w:noWrap/>
            <w:vAlign w:val="bottom"/>
          </w:tcPr>
          <w:p w:rsidR="004C13F4" w:rsidRPr="002F6E18" w:rsidRDefault="004C13F4" w:rsidP="002F6E18">
            <w:r w:rsidRPr="002F6E18">
              <w:t>0</w:t>
            </w:r>
          </w:p>
        </w:tc>
        <w:tc>
          <w:tcPr>
            <w:tcW w:w="1015" w:type="dxa"/>
            <w:tcBorders>
              <w:top w:val="nil"/>
              <w:left w:val="nil"/>
              <w:bottom w:val="single" w:sz="4" w:space="0" w:color="auto"/>
              <w:right w:val="single" w:sz="4" w:space="0" w:color="auto"/>
            </w:tcBorders>
            <w:noWrap/>
            <w:vAlign w:val="bottom"/>
          </w:tcPr>
          <w:p w:rsidR="004C13F4" w:rsidRPr="002F6E18" w:rsidRDefault="004C13F4" w:rsidP="002F6E18">
            <w:r w:rsidRPr="002F6E18">
              <w:t>21</w:t>
            </w:r>
          </w:p>
        </w:tc>
        <w:tc>
          <w:tcPr>
            <w:tcW w:w="788" w:type="dxa"/>
            <w:tcBorders>
              <w:top w:val="nil"/>
              <w:left w:val="nil"/>
              <w:bottom w:val="single" w:sz="4" w:space="0" w:color="auto"/>
              <w:right w:val="single" w:sz="4" w:space="0" w:color="auto"/>
            </w:tcBorders>
            <w:noWrap/>
            <w:vAlign w:val="bottom"/>
          </w:tcPr>
          <w:p w:rsidR="004C13F4" w:rsidRPr="002F6E18" w:rsidRDefault="004C13F4" w:rsidP="002F6E18">
            <w:r w:rsidRPr="002F6E18">
              <w:t>-20</w:t>
            </w:r>
          </w:p>
        </w:tc>
        <w:tc>
          <w:tcPr>
            <w:tcW w:w="1134" w:type="dxa"/>
            <w:tcBorders>
              <w:top w:val="nil"/>
              <w:left w:val="nil"/>
              <w:bottom w:val="single" w:sz="4" w:space="0" w:color="auto"/>
              <w:right w:val="single" w:sz="4" w:space="0" w:color="auto"/>
            </w:tcBorders>
            <w:noWrap/>
            <w:vAlign w:val="bottom"/>
          </w:tcPr>
          <w:p w:rsidR="004C13F4" w:rsidRPr="002F6E18" w:rsidRDefault="004C13F4" w:rsidP="002F6E18">
            <w:r w:rsidRPr="002F6E18">
              <w:t>205%</w:t>
            </w:r>
          </w:p>
        </w:tc>
        <w:tc>
          <w:tcPr>
            <w:tcW w:w="567" w:type="dxa"/>
            <w:tcBorders>
              <w:top w:val="nil"/>
              <w:left w:val="nil"/>
              <w:bottom w:val="single" w:sz="4" w:space="0" w:color="auto"/>
              <w:right w:val="single" w:sz="4" w:space="0" w:color="auto"/>
            </w:tcBorders>
            <w:noWrap/>
            <w:vAlign w:val="bottom"/>
          </w:tcPr>
          <w:p w:rsidR="004C13F4" w:rsidRPr="002F6E18" w:rsidRDefault="004C13F4" w:rsidP="002F6E18">
            <w:r w:rsidRPr="002F6E18">
              <w:t>0%</w:t>
            </w:r>
          </w:p>
        </w:tc>
      </w:tr>
      <w:tr w:rsidR="004C13F4" w:rsidRPr="002F6E18" w:rsidTr="002F6E18">
        <w:trPr>
          <w:trHeight w:val="255"/>
        </w:trPr>
        <w:tc>
          <w:tcPr>
            <w:tcW w:w="2280" w:type="dxa"/>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Нераспределенная прибыль (непокрытый убыток)</w:t>
            </w:r>
          </w:p>
        </w:tc>
        <w:tc>
          <w:tcPr>
            <w:tcW w:w="585" w:type="dxa"/>
            <w:tcBorders>
              <w:top w:val="nil"/>
              <w:left w:val="nil"/>
              <w:bottom w:val="single" w:sz="4" w:space="0" w:color="auto"/>
              <w:right w:val="single" w:sz="4" w:space="0" w:color="auto"/>
            </w:tcBorders>
            <w:noWrap/>
            <w:vAlign w:val="bottom"/>
          </w:tcPr>
          <w:p w:rsidR="004C13F4" w:rsidRPr="002F6E18" w:rsidRDefault="004C13F4" w:rsidP="002F6E18">
            <w:r w:rsidRPr="002F6E18">
              <w:t>470</w:t>
            </w:r>
          </w:p>
        </w:tc>
        <w:tc>
          <w:tcPr>
            <w:tcW w:w="950" w:type="dxa"/>
            <w:tcBorders>
              <w:top w:val="nil"/>
              <w:left w:val="nil"/>
              <w:bottom w:val="single" w:sz="4" w:space="0" w:color="auto"/>
              <w:right w:val="single" w:sz="4" w:space="0" w:color="auto"/>
            </w:tcBorders>
            <w:noWrap/>
            <w:vAlign w:val="bottom"/>
          </w:tcPr>
          <w:p w:rsidR="004C13F4" w:rsidRPr="002F6E18" w:rsidRDefault="004C13F4" w:rsidP="002F6E18">
            <w:r w:rsidRPr="002F6E18">
              <w:t>7 006</w:t>
            </w:r>
          </w:p>
        </w:tc>
        <w:tc>
          <w:tcPr>
            <w:tcW w:w="950" w:type="dxa"/>
            <w:tcBorders>
              <w:top w:val="nil"/>
              <w:left w:val="nil"/>
              <w:bottom w:val="single" w:sz="4" w:space="0" w:color="auto"/>
              <w:right w:val="single" w:sz="4" w:space="0" w:color="auto"/>
            </w:tcBorders>
            <w:noWrap/>
            <w:vAlign w:val="bottom"/>
          </w:tcPr>
          <w:p w:rsidR="004C13F4" w:rsidRPr="002F6E18" w:rsidRDefault="004C13F4" w:rsidP="002F6E18">
            <w:r w:rsidRPr="002F6E18">
              <w:t>11 858</w:t>
            </w:r>
          </w:p>
        </w:tc>
        <w:tc>
          <w:tcPr>
            <w:tcW w:w="950" w:type="dxa"/>
            <w:tcBorders>
              <w:top w:val="nil"/>
              <w:left w:val="nil"/>
              <w:bottom w:val="single" w:sz="4" w:space="0" w:color="auto"/>
              <w:right w:val="single" w:sz="4" w:space="0" w:color="auto"/>
            </w:tcBorders>
            <w:noWrap/>
            <w:vAlign w:val="bottom"/>
          </w:tcPr>
          <w:p w:rsidR="004C13F4" w:rsidRPr="002F6E18" w:rsidRDefault="004C13F4" w:rsidP="002F6E18">
            <w:r w:rsidRPr="002F6E18">
              <w:t>41 965</w:t>
            </w:r>
          </w:p>
        </w:tc>
        <w:tc>
          <w:tcPr>
            <w:tcW w:w="1015" w:type="dxa"/>
            <w:tcBorders>
              <w:top w:val="nil"/>
              <w:left w:val="nil"/>
              <w:bottom w:val="single" w:sz="4" w:space="0" w:color="auto"/>
              <w:right w:val="single" w:sz="4" w:space="0" w:color="auto"/>
            </w:tcBorders>
            <w:noWrap/>
            <w:vAlign w:val="bottom"/>
          </w:tcPr>
          <w:p w:rsidR="004C13F4" w:rsidRPr="002F6E18" w:rsidRDefault="004C13F4" w:rsidP="002F6E18">
            <w:r w:rsidRPr="002F6E18">
              <w:t>4 852</w:t>
            </w:r>
          </w:p>
        </w:tc>
        <w:tc>
          <w:tcPr>
            <w:tcW w:w="788" w:type="dxa"/>
            <w:tcBorders>
              <w:top w:val="nil"/>
              <w:left w:val="nil"/>
              <w:bottom w:val="single" w:sz="4" w:space="0" w:color="auto"/>
              <w:right w:val="single" w:sz="4" w:space="0" w:color="auto"/>
            </w:tcBorders>
            <w:noWrap/>
            <w:vAlign w:val="bottom"/>
          </w:tcPr>
          <w:p w:rsidR="004C13F4" w:rsidRPr="002F6E18" w:rsidRDefault="004C13F4" w:rsidP="002F6E18">
            <w:r w:rsidRPr="002F6E18">
              <w:t>34 959</w:t>
            </w:r>
          </w:p>
        </w:tc>
        <w:tc>
          <w:tcPr>
            <w:tcW w:w="1134" w:type="dxa"/>
            <w:tcBorders>
              <w:top w:val="nil"/>
              <w:left w:val="nil"/>
              <w:bottom w:val="single" w:sz="4" w:space="0" w:color="auto"/>
              <w:right w:val="single" w:sz="4" w:space="0" w:color="auto"/>
            </w:tcBorders>
            <w:noWrap/>
            <w:vAlign w:val="bottom"/>
          </w:tcPr>
          <w:p w:rsidR="004C13F4" w:rsidRPr="002F6E18" w:rsidRDefault="004C13F4" w:rsidP="002F6E18">
            <w:r w:rsidRPr="002F6E18">
              <w:t>169%</w:t>
            </w:r>
          </w:p>
        </w:tc>
        <w:tc>
          <w:tcPr>
            <w:tcW w:w="567" w:type="dxa"/>
            <w:tcBorders>
              <w:top w:val="nil"/>
              <w:left w:val="nil"/>
              <w:bottom w:val="single" w:sz="4" w:space="0" w:color="auto"/>
              <w:right w:val="single" w:sz="4" w:space="0" w:color="auto"/>
            </w:tcBorders>
            <w:noWrap/>
            <w:vAlign w:val="bottom"/>
          </w:tcPr>
          <w:p w:rsidR="004C13F4" w:rsidRPr="002F6E18" w:rsidRDefault="004C13F4" w:rsidP="002F6E18">
            <w:r w:rsidRPr="002F6E18">
              <w:t>599%</w:t>
            </w:r>
          </w:p>
        </w:tc>
      </w:tr>
      <w:tr w:rsidR="004C13F4" w:rsidRPr="002F6E18" w:rsidTr="002F6E18">
        <w:trPr>
          <w:trHeight w:val="255"/>
        </w:trPr>
        <w:tc>
          <w:tcPr>
            <w:tcW w:w="2280" w:type="dxa"/>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Итого по разделу III</w:t>
            </w:r>
          </w:p>
        </w:tc>
        <w:tc>
          <w:tcPr>
            <w:tcW w:w="585" w:type="dxa"/>
            <w:tcBorders>
              <w:top w:val="nil"/>
              <w:left w:val="nil"/>
              <w:bottom w:val="single" w:sz="4" w:space="0" w:color="auto"/>
              <w:right w:val="single" w:sz="4" w:space="0" w:color="auto"/>
            </w:tcBorders>
            <w:noWrap/>
            <w:vAlign w:val="bottom"/>
          </w:tcPr>
          <w:p w:rsidR="004C13F4" w:rsidRPr="002F6E18" w:rsidRDefault="004C13F4" w:rsidP="002F6E18">
            <w:r w:rsidRPr="002F6E18">
              <w:t>490</w:t>
            </w:r>
          </w:p>
        </w:tc>
        <w:tc>
          <w:tcPr>
            <w:tcW w:w="950" w:type="dxa"/>
            <w:tcBorders>
              <w:top w:val="nil"/>
              <w:left w:val="nil"/>
              <w:bottom w:val="single" w:sz="4" w:space="0" w:color="auto"/>
              <w:right w:val="single" w:sz="4" w:space="0" w:color="auto"/>
            </w:tcBorders>
            <w:noWrap/>
            <w:vAlign w:val="bottom"/>
          </w:tcPr>
          <w:p w:rsidR="004C13F4" w:rsidRPr="002F6E18" w:rsidRDefault="004C13F4" w:rsidP="002F6E18">
            <w:r w:rsidRPr="002F6E18">
              <w:t>113 669</w:t>
            </w:r>
          </w:p>
        </w:tc>
        <w:tc>
          <w:tcPr>
            <w:tcW w:w="950" w:type="dxa"/>
            <w:tcBorders>
              <w:top w:val="nil"/>
              <w:left w:val="nil"/>
              <w:bottom w:val="single" w:sz="4" w:space="0" w:color="auto"/>
              <w:right w:val="single" w:sz="4" w:space="0" w:color="auto"/>
            </w:tcBorders>
            <w:noWrap/>
            <w:vAlign w:val="bottom"/>
          </w:tcPr>
          <w:p w:rsidR="004C13F4" w:rsidRPr="002F6E18" w:rsidRDefault="004C13F4" w:rsidP="002F6E18">
            <w:r w:rsidRPr="002F6E18">
              <w:t>117 075</w:t>
            </w:r>
          </w:p>
        </w:tc>
        <w:tc>
          <w:tcPr>
            <w:tcW w:w="950" w:type="dxa"/>
            <w:tcBorders>
              <w:top w:val="nil"/>
              <w:left w:val="nil"/>
              <w:bottom w:val="single" w:sz="4" w:space="0" w:color="auto"/>
              <w:right w:val="single" w:sz="4" w:space="0" w:color="auto"/>
            </w:tcBorders>
            <w:noWrap/>
            <w:vAlign w:val="bottom"/>
          </w:tcPr>
          <w:p w:rsidR="004C13F4" w:rsidRPr="002F6E18" w:rsidRDefault="004C13F4" w:rsidP="002F6E18">
            <w:r w:rsidRPr="002F6E18">
              <w:t>154 018</w:t>
            </w:r>
          </w:p>
        </w:tc>
        <w:tc>
          <w:tcPr>
            <w:tcW w:w="1015" w:type="dxa"/>
            <w:tcBorders>
              <w:top w:val="nil"/>
              <w:left w:val="nil"/>
              <w:bottom w:val="single" w:sz="4" w:space="0" w:color="auto"/>
              <w:right w:val="single" w:sz="4" w:space="0" w:color="auto"/>
            </w:tcBorders>
            <w:noWrap/>
            <w:vAlign w:val="bottom"/>
          </w:tcPr>
          <w:p w:rsidR="004C13F4" w:rsidRPr="002F6E18" w:rsidRDefault="004C13F4" w:rsidP="002F6E18">
            <w:r w:rsidRPr="002F6E18">
              <w:t>3 406</w:t>
            </w:r>
          </w:p>
        </w:tc>
        <w:tc>
          <w:tcPr>
            <w:tcW w:w="788" w:type="dxa"/>
            <w:tcBorders>
              <w:top w:val="nil"/>
              <w:left w:val="nil"/>
              <w:bottom w:val="single" w:sz="4" w:space="0" w:color="auto"/>
              <w:right w:val="single" w:sz="4" w:space="0" w:color="auto"/>
            </w:tcBorders>
            <w:noWrap/>
            <w:vAlign w:val="bottom"/>
          </w:tcPr>
          <w:p w:rsidR="004C13F4" w:rsidRPr="002F6E18" w:rsidRDefault="004C13F4" w:rsidP="002F6E18">
            <w:r w:rsidRPr="002F6E18">
              <w:t>40 349</w:t>
            </w:r>
          </w:p>
        </w:tc>
        <w:tc>
          <w:tcPr>
            <w:tcW w:w="1134" w:type="dxa"/>
            <w:tcBorders>
              <w:top w:val="nil"/>
              <w:left w:val="nil"/>
              <w:bottom w:val="single" w:sz="4" w:space="0" w:color="auto"/>
              <w:right w:val="single" w:sz="4" w:space="0" w:color="auto"/>
            </w:tcBorders>
            <w:noWrap/>
            <w:vAlign w:val="bottom"/>
          </w:tcPr>
          <w:p w:rsidR="004C13F4" w:rsidRPr="002F6E18" w:rsidRDefault="004C13F4" w:rsidP="002F6E18">
            <w:r w:rsidRPr="002F6E18">
              <w:t>103%</w:t>
            </w:r>
          </w:p>
        </w:tc>
        <w:tc>
          <w:tcPr>
            <w:tcW w:w="567" w:type="dxa"/>
            <w:tcBorders>
              <w:top w:val="nil"/>
              <w:left w:val="nil"/>
              <w:bottom w:val="single" w:sz="4" w:space="0" w:color="auto"/>
              <w:right w:val="single" w:sz="4" w:space="0" w:color="auto"/>
            </w:tcBorders>
            <w:noWrap/>
            <w:vAlign w:val="bottom"/>
          </w:tcPr>
          <w:p w:rsidR="004C13F4" w:rsidRPr="002F6E18" w:rsidRDefault="004C13F4" w:rsidP="002F6E18">
            <w:r w:rsidRPr="002F6E18">
              <w:t>135%</w:t>
            </w:r>
          </w:p>
        </w:tc>
      </w:tr>
      <w:tr w:rsidR="004C13F4" w:rsidRPr="002F6E18" w:rsidTr="002F6E18">
        <w:trPr>
          <w:trHeight w:val="255"/>
        </w:trPr>
        <w:tc>
          <w:tcPr>
            <w:tcW w:w="9219" w:type="dxa"/>
            <w:gridSpan w:val="9"/>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IV. ДОЛГОСРОЧНЫЕ ОБЯЗАТЕЛЬСТВА</w:t>
            </w:r>
          </w:p>
        </w:tc>
      </w:tr>
      <w:tr w:rsidR="004C13F4" w:rsidRPr="002F6E18" w:rsidTr="002F6E18">
        <w:trPr>
          <w:trHeight w:val="255"/>
        </w:trPr>
        <w:tc>
          <w:tcPr>
            <w:tcW w:w="2280" w:type="dxa"/>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Займы и кредиты</w:t>
            </w:r>
          </w:p>
        </w:tc>
        <w:tc>
          <w:tcPr>
            <w:tcW w:w="585" w:type="dxa"/>
            <w:tcBorders>
              <w:top w:val="nil"/>
              <w:left w:val="nil"/>
              <w:bottom w:val="single" w:sz="4" w:space="0" w:color="auto"/>
              <w:right w:val="single" w:sz="4" w:space="0" w:color="auto"/>
            </w:tcBorders>
            <w:noWrap/>
            <w:vAlign w:val="bottom"/>
          </w:tcPr>
          <w:p w:rsidR="004C13F4" w:rsidRPr="002F6E18" w:rsidRDefault="004C13F4" w:rsidP="002F6E18">
            <w:r w:rsidRPr="002F6E18">
              <w:t>510</w:t>
            </w:r>
          </w:p>
        </w:tc>
        <w:tc>
          <w:tcPr>
            <w:tcW w:w="950" w:type="dxa"/>
            <w:tcBorders>
              <w:top w:val="nil"/>
              <w:left w:val="nil"/>
              <w:bottom w:val="single" w:sz="4" w:space="0" w:color="auto"/>
              <w:right w:val="single" w:sz="4" w:space="0" w:color="auto"/>
            </w:tcBorders>
            <w:noWrap/>
            <w:vAlign w:val="bottom"/>
          </w:tcPr>
          <w:p w:rsidR="004C13F4" w:rsidRPr="002F6E18" w:rsidRDefault="004C13F4" w:rsidP="002F6E18">
            <w:r w:rsidRPr="002F6E18">
              <w:t>2 780</w:t>
            </w:r>
          </w:p>
        </w:tc>
        <w:tc>
          <w:tcPr>
            <w:tcW w:w="950" w:type="dxa"/>
            <w:tcBorders>
              <w:top w:val="nil"/>
              <w:left w:val="nil"/>
              <w:bottom w:val="single" w:sz="4" w:space="0" w:color="auto"/>
              <w:right w:val="single" w:sz="4" w:space="0" w:color="auto"/>
            </w:tcBorders>
            <w:noWrap/>
            <w:vAlign w:val="bottom"/>
          </w:tcPr>
          <w:p w:rsidR="004C13F4" w:rsidRPr="002F6E18" w:rsidRDefault="004C13F4" w:rsidP="002F6E18">
            <w:r w:rsidRPr="002F6E18">
              <w:t>1 949</w:t>
            </w:r>
          </w:p>
        </w:tc>
        <w:tc>
          <w:tcPr>
            <w:tcW w:w="950" w:type="dxa"/>
            <w:tcBorders>
              <w:top w:val="nil"/>
              <w:left w:val="nil"/>
              <w:bottom w:val="single" w:sz="4" w:space="0" w:color="auto"/>
              <w:right w:val="single" w:sz="4" w:space="0" w:color="auto"/>
            </w:tcBorders>
            <w:noWrap/>
            <w:vAlign w:val="bottom"/>
          </w:tcPr>
          <w:p w:rsidR="004C13F4" w:rsidRPr="002F6E18" w:rsidRDefault="004C13F4" w:rsidP="002F6E18">
            <w:r w:rsidRPr="002F6E18">
              <w:t>1 611</w:t>
            </w:r>
          </w:p>
        </w:tc>
        <w:tc>
          <w:tcPr>
            <w:tcW w:w="1015" w:type="dxa"/>
            <w:tcBorders>
              <w:top w:val="nil"/>
              <w:left w:val="nil"/>
              <w:bottom w:val="single" w:sz="4" w:space="0" w:color="auto"/>
              <w:right w:val="single" w:sz="4" w:space="0" w:color="auto"/>
            </w:tcBorders>
            <w:noWrap/>
            <w:vAlign w:val="bottom"/>
          </w:tcPr>
          <w:p w:rsidR="004C13F4" w:rsidRPr="002F6E18" w:rsidRDefault="004C13F4" w:rsidP="002F6E18">
            <w:r w:rsidRPr="002F6E18">
              <w:t>-831</w:t>
            </w:r>
          </w:p>
        </w:tc>
        <w:tc>
          <w:tcPr>
            <w:tcW w:w="788" w:type="dxa"/>
            <w:tcBorders>
              <w:top w:val="nil"/>
              <w:left w:val="nil"/>
              <w:bottom w:val="single" w:sz="4" w:space="0" w:color="auto"/>
              <w:right w:val="single" w:sz="4" w:space="0" w:color="auto"/>
            </w:tcBorders>
            <w:noWrap/>
            <w:vAlign w:val="bottom"/>
          </w:tcPr>
          <w:p w:rsidR="004C13F4" w:rsidRPr="002F6E18" w:rsidRDefault="004C13F4" w:rsidP="002F6E18">
            <w:r w:rsidRPr="002F6E18">
              <w:t>-1 169</w:t>
            </w:r>
          </w:p>
        </w:tc>
        <w:tc>
          <w:tcPr>
            <w:tcW w:w="1134" w:type="dxa"/>
            <w:tcBorders>
              <w:top w:val="nil"/>
              <w:left w:val="nil"/>
              <w:bottom w:val="single" w:sz="4" w:space="0" w:color="auto"/>
              <w:right w:val="single" w:sz="4" w:space="0" w:color="auto"/>
            </w:tcBorders>
            <w:noWrap/>
            <w:vAlign w:val="bottom"/>
          </w:tcPr>
          <w:p w:rsidR="004C13F4" w:rsidRPr="002F6E18" w:rsidRDefault="004C13F4" w:rsidP="002F6E18">
            <w:r w:rsidRPr="002F6E18">
              <w:t>70%</w:t>
            </w:r>
          </w:p>
        </w:tc>
        <w:tc>
          <w:tcPr>
            <w:tcW w:w="567" w:type="dxa"/>
            <w:tcBorders>
              <w:top w:val="nil"/>
              <w:left w:val="nil"/>
              <w:bottom w:val="single" w:sz="4" w:space="0" w:color="auto"/>
              <w:right w:val="single" w:sz="4" w:space="0" w:color="auto"/>
            </w:tcBorders>
            <w:noWrap/>
            <w:vAlign w:val="bottom"/>
          </w:tcPr>
          <w:p w:rsidR="004C13F4" w:rsidRPr="002F6E18" w:rsidRDefault="004C13F4" w:rsidP="002F6E18">
            <w:r w:rsidRPr="002F6E18">
              <w:t>58%</w:t>
            </w:r>
          </w:p>
        </w:tc>
      </w:tr>
      <w:tr w:rsidR="004C13F4" w:rsidRPr="002F6E18" w:rsidTr="002F6E18">
        <w:trPr>
          <w:trHeight w:val="255"/>
        </w:trPr>
        <w:tc>
          <w:tcPr>
            <w:tcW w:w="2280" w:type="dxa"/>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Итого по разделу IV</w:t>
            </w:r>
          </w:p>
        </w:tc>
        <w:tc>
          <w:tcPr>
            <w:tcW w:w="585" w:type="dxa"/>
            <w:tcBorders>
              <w:top w:val="nil"/>
              <w:left w:val="nil"/>
              <w:bottom w:val="single" w:sz="4" w:space="0" w:color="auto"/>
              <w:right w:val="single" w:sz="4" w:space="0" w:color="auto"/>
            </w:tcBorders>
            <w:noWrap/>
            <w:vAlign w:val="bottom"/>
          </w:tcPr>
          <w:p w:rsidR="004C13F4" w:rsidRPr="002F6E18" w:rsidRDefault="004C13F4" w:rsidP="002F6E18">
            <w:r w:rsidRPr="002F6E18">
              <w:t>590</w:t>
            </w:r>
          </w:p>
        </w:tc>
        <w:tc>
          <w:tcPr>
            <w:tcW w:w="950" w:type="dxa"/>
            <w:tcBorders>
              <w:top w:val="nil"/>
              <w:left w:val="nil"/>
              <w:bottom w:val="single" w:sz="4" w:space="0" w:color="auto"/>
              <w:right w:val="single" w:sz="4" w:space="0" w:color="auto"/>
            </w:tcBorders>
            <w:noWrap/>
            <w:vAlign w:val="bottom"/>
          </w:tcPr>
          <w:p w:rsidR="004C13F4" w:rsidRPr="002F6E18" w:rsidRDefault="004C13F4" w:rsidP="002F6E18">
            <w:r w:rsidRPr="002F6E18">
              <w:t>2 780</w:t>
            </w:r>
          </w:p>
        </w:tc>
        <w:tc>
          <w:tcPr>
            <w:tcW w:w="950" w:type="dxa"/>
            <w:tcBorders>
              <w:top w:val="nil"/>
              <w:left w:val="nil"/>
              <w:bottom w:val="single" w:sz="4" w:space="0" w:color="auto"/>
              <w:right w:val="single" w:sz="4" w:space="0" w:color="auto"/>
            </w:tcBorders>
            <w:noWrap/>
            <w:vAlign w:val="bottom"/>
          </w:tcPr>
          <w:p w:rsidR="004C13F4" w:rsidRPr="002F6E18" w:rsidRDefault="004C13F4" w:rsidP="002F6E18">
            <w:r w:rsidRPr="002F6E18">
              <w:t>1 949</w:t>
            </w:r>
          </w:p>
        </w:tc>
        <w:tc>
          <w:tcPr>
            <w:tcW w:w="950" w:type="dxa"/>
            <w:tcBorders>
              <w:top w:val="nil"/>
              <w:left w:val="nil"/>
              <w:bottom w:val="single" w:sz="4" w:space="0" w:color="auto"/>
              <w:right w:val="single" w:sz="4" w:space="0" w:color="auto"/>
            </w:tcBorders>
            <w:noWrap/>
            <w:vAlign w:val="bottom"/>
          </w:tcPr>
          <w:p w:rsidR="004C13F4" w:rsidRPr="002F6E18" w:rsidRDefault="004C13F4" w:rsidP="002F6E18">
            <w:r w:rsidRPr="002F6E18">
              <w:t>1 611</w:t>
            </w:r>
          </w:p>
        </w:tc>
        <w:tc>
          <w:tcPr>
            <w:tcW w:w="1015" w:type="dxa"/>
            <w:tcBorders>
              <w:top w:val="nil"/>
              <w:left w:val="nil"/>
              <w:bottom w:val="single" w:sz="4" w:space="0" w:color="auto"/>
              <w:right w:val="single" w:sz="4" w:space="0" w:color="auto"/>
            </w:tcBorders>
            <w:noWrap/>
            <w:vAlign w:val="bottom"/>
          </w:tcPr>
          <w:p w:rsidR="004C13F4" w:rsidRPr="002F6E18" w:rsidRDefault="004C13F4" w:rsidP="002F6E18">
            <w:r w:rsidRPr="002F6E18">
              <w:t>-831</w:t>
            </w:r>
          </w:p>
        </w:tc>
        <w:tc>
          <w:tcPr>
            <w:tcW w:w="788" w:type="dxa"/>
            <w:tcBorders>
              <w:top w:val="nil"/>
              <w:left w:val="nil"/>
              <w:bottom w:val="single" w:sz="4" w:space="0" w:color="auto"/>
              <w:right w:val="single" w:sz="4" w:space="0" w:color="auto"/>
            </w:tcBorders>
            <w:noWrap/>
            <w:vAlign w:val="bottom"/>
          </w:tcPr>
          <w:p w:rsidR="004C13F4" w:rsidRPr="002F6E18" w:rsidRDefault="004C13F4" w:rsidP="002F6E18">
            <w:r w:rsidRPr="002F6E18">
              <w:t>-1 169</w:t>
            </w:r>
          </w:p>
        </w:tc>
        <w:tc>
          <w:tcPr>
            <w:tcW w:w="1134" w:type="dxa"/>
            <w:tcBorders>
              <w:top w:val="nil"/>
              <w:left w:val="nil"/>
              <w:bottom w:val="single" w:sz="4" w:space="0" w:color="auto"/>
              <w:right w:val="single" w:sz="4" w:space="0" w:color="auto"/>
            </w:tcBorders>
            <w:noWrap/>
            <w:vAlign w:val="bottom"/>
          </w:tcPr>
          <w:p w:rsidR="004C13F4" w:rsidRPr="002F6E18" w:rsidRDefault="004C13F4" w:rsidP="002F6E18">
            <w:r w:rsidRPr="002F6E18">
              <w:t>70%</w:t>
            </w:r>
          </w:p>
        </w:tc>
        <w:tc>
          <w:tcPr>
            <w:tcW w:w="567" w:type="dxa"/>
            <w:tcBorders>
              <w:top w:val="nil"/>
              <w:left w:val="nil"/>
              <w:bottom w:val="single" w:sz="4" w:space="0" w:color="auto"/>
              <w:right w:val="single" w:sz="4" w:space="0" w:color="auto"/>
            </w:tcBorders>
            <w:noWrap/>
            <w:vAlign w:val="bottom"/>
          </w:tcPr>
          <w:p w:rsidR="004C13F4" w:rsidRPr="002F6E18" w:rsidRDefault="004C13F4" w:rsidP="002F6E18">
            <w:r w:rsidRPr="002F6E18">
              <w:t>58%</w:t>
            </w:r>
          </w:p>
        </w:tc>
      </w:tr>
      <w:tr w:rsidR="004C13F4" w:rsidRPr="002F6E18" w:rsidTr="002F6E18">
        <w:trPr>
          <w:trHeight w:val="255"/>
        </w:trPr>
        <w:tc>
          <w:tcPr>
            <w:tcW w:w="9219" w:type="dxa"/>
            <w:gridSpan w:val="9"/>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V. КРАТКОСРОЧНЫЕ ОБЯЗАТЕЛЬСТВА</w:t>
            </w:r>
          </w:p>
        </w:tc>
      </w:tr>
      <w:tr w:rsidR="004C13F4" w:rsidRPr="002F6E18" w:rsidTr="002F6E18">
        <w:trPr>
          <w:trHeight w:val="255"/>
        </w:trPr>
        <w:tc>
          <w:tcPr>
            <w:tcW w:w="2280" w:type="dxa"/>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Займы и кредиты</w:t>
            </w:r>
          </w:p>
        </w:tc>
        <w:tc>
          <w:tcPr>
            <w:tcW w:w="585" w:type="dxa"/>
            <w:tcBorders>
              <w:top w:val="nil"/>
              <w:left w:val="nil"/>
              <w:bottom w:val="single" w:sz="4" w:space="0" w:color="auto"/>
              <w:right w:val="single" w:sz="4" w:space="0" w:color="auto"/>
            </w:tcBorders>
            <w:noWrap/>
            <w:vAlign w:val="bottom"/>
          </w:tcPr>
          <w:p w:rsidR="004C13F4" w:rsidRPr="002F6E18" w:rsidRDefault="004C13F4" w:rsidP="002F6E18">
            <w:r w:rsidRPr="002F6E18">
              <w:t>610</w:t>
            </w:r>
          </w:p>
        </w:tc>
        <w:tc>
          <w:tcPr>
            <w:tcW w:w="950" w:type="dxa"/>
            <w:tcBorders>
              <w:top w:val="nil"/>
              <w:left w:val="nil"/>
              <w:bottom w:val="single" w:sz="4" w:space="0" w:color="auto"/>
              <w:right w:val="single" w:sz="4" w:space="0" w:color="auto"/>
            </w:tcBorders>
            <w:noWrap/>
            <w:vAlign w:val="bottom"/>
          </w:tcPr>
          <w:p w:rsidR="004C13F4" w:rsidRPr="002F6E18" w:rsidRDefault="004C13F4" w:rsidP="002F6E18">
            <w:r w:rsidRPr="002F6E18">
              <w:t>28</w:t>
            </w:r>
          </w:p>
        </w:tc>
        <w:tc>
          <w:tcPr>
            <w:tcW w:w="950" w:type="dxa"/>
            <w:tcBorders>
              <w:top w:val="nil"/>
              <w:left w:val="nil"/>
              <w:bottom w:val="single" w:sz="4" w:space="0" w:color="auto"/>
              <w:right w:val="single" w:sz="4" w:space="0" w:color="auto"/>
            </w:tcBorders>
            <w:noWrap/>
            <w:vAlign w:val="bottom"/>
          </w:tcPr>
          <w:p w:rsidR="004C13F4" w:rsidRPr="002F6E18" w:rsidRDefault="004C13F4" w:rsidP="002F6E18">
            <w:r w:rsidRPr="002F6E18">
              <w:t>0</w:t>
            </w:r>
          </w:p>
        </w:tc>
        <w:tc>
          <w:tcPr>
            <w:tcW w:w="950" w:type="dxa"/>
            <w:tcBorders>
              <w:top w:val="nil"/>
              <w:left w:val="nil"/>
              <w:bottom w:val="single" w:sz="4" w:space="0" w:color="auto"/>
              <w:right w:val="single" w:sz="4" w:space="0" w:color="auto"/>
            </w:tcBorders>
            <w:noWrap/>
            <w:vAlign w:val="bottom"/>
          </w:tcPr>
          <w:p w:rsidR="004C13F4" w:rsidRPr="002F6E18" w:rsidRDefault="004C13F4" w:rsidP="002F6E18">
            <w:r w:rsidRPr="002F6E18">
              <w:t>0</w:t>
            </w:r>
          </w:p>
        </w:tc>
        <w:tc>
          <w:tcPr>
            <w:tcW w:w="1015" w:type="dxa"/>
            <w:tcBorders>
              <w:top w:val="nil"/>
              <w:left w:val="nil"/>
              <w:bottom w:val="single" w:sz="4" w:space="0" w:color="auto"/>
              <w:right w:val="single" w:sz="4" w:space="0" w:color="auto"/>
            </w:tcBorders>
            <w:noWrap/>
            <w:vAlign w:val="bottom"/>
          </w:tcPr>
          <w:p w:rsidR="004C13F4" w:rsidRPr="002F6E18" w:rsidRDefault="004C13F4" w:rsidP="002F6E18">
            <w:r w:rsidRPr="002F6E18">
              <w:t>-28</w:t>
            </w:r>
          </w:p>
        </w:tc>
        <w:tc>
          <w:tcPr>
            <w:tcW w:w="788" w:type="dxa"/>
            <w:tcBorders>
              <w:top w:val="nil"/>
              <w:left w:val="nil"/>
              <w:bottom w:val="single" w:sz="4" w:space="0" w:color="auto"/>
              <w:right w:val="single" w:sz="4" w:space="0" w:color="auto"/>
            </w:tcBorders>
            <w:noWrap/>
            <w:vAlign w:val="bottom"/>
          </w:tcPr>
          <w:p w:rsidR="004C13F4" w:rsidRPr="002F6E18" w:rsidRDefault="004C13F4" w:rsidP="002F6E18">
            <w:r w:rsidRPr="002F6E18">
              <w:t>-28</w:t>
            </w:r>
          </w:p>
        </w:tc>
        <w:tc>
          <w:tcPr>
            <w:tcW w:w="1134" w:type="dxa"/>
            <w:tcBorders>
              <w:top w:val="nil"/>
              <w:left w:val="nil"/>
              <w:bottom w:val="single" w:sz="4" w:space="0" w:color="auto"/>
              <w:right w:val="single" w:sz="4" w:space="0" w:color="auto"/>
            </w:tcBorders>
            <w:noWrap/>
            <w:vAlign w:val="bottom"/>
          </w:tcPr>
          <w:p w:rsidR="004C13F4" w:rsidRPr="002F6E18" w:rsidRDefault="004C13F4" w:rsidP="002F6E18">
            <w:r w:rsidRPr="002F6E18">
              <w:t>0%</w:t>
            </w:r>
          </w:p>
        </w:tc>
        <w:tc>
          <w:tcPr>
            <w:tcW w:w="567" w:type="dxa"/>
            <w:tcBorders>
              <w:top w:val="nil"/>
              <w:left w:val="nil"/>
              <w:bottom w:val="single" w:sz="4" w:space="0" w:color="auto"/>
              <w:right w:val="single" w:sz="4" w:space="0" w:color="auto"/>
            </w:tcBorders>
            <w:noWrap/>
            <w:vAlign w:val="bottom"/>
          </w:tcPr>
          <w:p w:rsidR="004C13F4" w:rsidRPr="002F6E18" w:rsidRDefault="004C13F4" w:rsidP="002F6E18">
            <w:r w:rsidRPr="002F6E18">
              <w:t>0%</w:t>
            </w:r>
          </w:p>
        </w:tc>
      </w:tr>
      <w:tr w:rsidR="004C13F4" w:rsidRPr="002F6E18" w:rsidTr="002F6E18">
        <w:trPr>
          <w:trHeight w:val="255"/>
        </w:trPr>
        <w:tc>
          <w:tcPr>
            <w:tcW w:w="2280" w:type="dxa"/>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Кредиторская задолженность, в том числе:</w:t>
            </w:r>
          </w:p>
        </w:tc>
        <w:tc>
          <w:tcPr>
            <w:tcW w:w="585" w:type="dxa"/>
            <w:tcBorders>
              <w:top w:val="nil"/>
              <w:left w:val="nil"/>
              <w:bottom w:val="single" w:sz="4" w:space="0" w:color="auto"/>
              <w:right w:val="single" w:sz="4" w:space="0" w:color="auto"/>
            </w:tcBorders>
            <w:noWrap/>
            <w:vAlign w:val="bottom"/>
          </w:tcPr>
          <w:p w:rsidR="004C13F4" w:rsidRPr="002F6E18" w:rsidRDefault="004C13F4" w:rsidP="002F6E18">
            <w:r w:rsidRPr="002F6E18">
              <w:t>620</w:t>
            </w:r>
          </w:p>
        </w:tc>
        <w:tc>
          <w:tcPr>
            <w:tcW w:w="950" w:type="dxa"/>
            <w:tcBorders>
              <w:top w:val="nil"/>
              <w:left w:val="nil"/>
              <w:bottom w:val="single" w:sz="4" w:space="0" w:color="auto"/>
              <w:right w:val="single" w:sz="4" w:space="0" w:color="auto"/>
            </w:tcBorders>
            <w:noWrap/>
            <w:vAlign w:val="bottom"/>
          </w:tcPr>
          <w:p w:rsidR="004C13F4" w:rsidRPr="002F6E18" w:rsidRDefault="004C13F4" w:rsidP="002F6E18">
            <w:r w:rsidRPr="002F6E18">
              <w:t>7 238</w:t>
            </w:r>
          </w:p>
        </w:tc>
        <w:tc>
          <w:tcPr>
            <w:tcW w:w="950" w:type="dxa"/>
            <w:tcBorders>
              <w:top w:val="nil"/>
              <w:left w:val="nil"/>
              <w:bottom w:val="single" w:sz="4" w:space="0" w:color="auto"/>
              <w:right w:val="single" w:sz="4" w:space="0" w:color="auto"/>
            </w:tcBorders>
            <w:noWrap/>
            <w:vAlign w:val="bottom"/>
          </w:tcPr>
          <w:p w:rsidR="004C13F4" w:rsidRPr="002F6E18" w:rsidRDefault="004C13F4" w:rsidP="002F6E18">
            <w:r w:rsidRPr="002F6E18">
              <w:t>10 224</w:t>
            </w:r>
          </w:p>
        </w:tc>
        <w:tc>
          <w:tcPr>
            <w:tcW w:w="950" w:type="dxa"/>
            <w:tcBorders>
              <w:top w:val="nil"/>
              <w:left w:val="nil"/>
              <w:bottom w:val="single" w:sz="4" w:space="0" w:color="auto"/>
              <w:right w:val="single" w:sz="4" w:space="0" w:color="auto"/>
            </w:tcBorders>
            <w:noWrap/>
            <w:vAlign w:val="bottom"/>
          </w:tcPr>
          <w:p w:rsidR="004C13F4" w:rsidRPr="002F6E18" w:rsidRDefault="004C13F4" w:rsidP="002F6E18">
            <w:r w:rsidRPr="002F6E18">
              <w:t>17 249</w:t>
            </w:r>
          </w:p>
        </w:tc>
        <w:tc>
          <w:tcPr>
            <w:tcW w:w="1015" w:type="dxa"/>
            <w:tcBorders>
              <w:top w:val="nil"/>
              <w:left w:val="nil"/>
              <w:bottom w:val="single" w:sz="4" w:space="0" w:color="auto"/>
              <w:right w:val="single" w:sz="4" w:space="0" w:color="auto"/>
            </w:tcBorders>
            <w:noWrap/>
            <w:vAlign w:val="bottom"/>
          </w:tcPr>
          <w:p w:rsidR="004C13F4" w:rsidRPr="002F6E18" w:rsidRDefault="004C13F4" w:rsidP="002F6E18">
            <w:r w:rsidRPr="002F6E18">
              <w:t>2 986</w:t>
            </w:r>
          </w:p>
        </w:tc>
        <w:tc>
          <w:tcPr>
            <w:tcW w:w="788" w:type="dxa"/>
            <w:tcBorders>
              <w:top w:val="nil"/>
              <w:left w:val="nil"/>
              <w:bottom w:val="single" w:sz="4" w:space="0" w:color="auto"/>
              <w:right w:val="single" w:sz="4" w:space="0" w:color="auto"/>
            </w:tcBorders>
            <w:noWrap/>
            <w:vAlign w:val="bottom"/>
          </w:tcPr>
          <w:p w:rsidR="004C13F4" w:rsidRPr="002F6E18" w:rsidRDefault="004C13F4" w:rsidP="002F6E18">
            <w:r w:rsidRPr="002F6E18">
              <w:t>10 011</w:t>
            </w:r>
          </w:p>
        </w:tc>
        <w:tc>
          <w:tcPr>
            <w:tcW w:w="1134" w:type="dxa"/>
            <w:tcBorders>
              <w:top w:val="nil"/>
              <w:left w:val="nil"/>
              <w:bottom w:val="single" w:sz="4" w:space="0" w:color="auto"/>
              <w:right w:val="single" w:sz="4" w:space="0" w:color="auto"/>
            </w:tcBorders>
            <w:noWrap/>
            <w:vAlign w:val="bottom"/>
          </w:tcPr>
          <w:p w:rsidR="004C13F4" w:rsidRPr="002F6E18" w:rsidRDefault="004C13F4" w:rsidP="002F6E18">
            <w:r w:rsidRPr="002F6E18">
              <w:t>141%</w:t>
            </w:r>
          </w:p>
        </w:tc>
        <w:tc>
          <w:tcPr>
            <w:tcW w:w="567" w:type="dxa"/>
            <w:tcBorders>
              <w:top w:val="nil"/>
              <w:left w:val="nil"/>
              <w:bottom w:val="single" w:sz="4" w:space="0" w:color="auto"/>
              <w:right w:val="single" w:sz="4" w:space="0" w:color="auto"/>
            </w:tcBorders>
            <w:noWrap/>
            <w:vAlign w:val="bottom"/>
          </w:tcPr>
          <w:p w:rsidR="004C13F4" w:rsidRPr="002F6E18" w:rsidRDefault="004C13F4" w:rsidP="002F6E18">
            <w:r w:rsidRPr="002F6E18">
              <w:t>238%</w:t>
            </w:r>
          </w:p>
        </w:tc>
      </w:tr>
      <w:tr w:rsidR="004C13F4" w:rsidRPr="002F6E18" w:rsidTr="002F6E18">
        <w:trPr>
          <w:trHeight w:val="255"/>
        </w:trPr>
        <w:tc>
          <w:tcPr>
            <w:tcW w:w="2280" w:type="dxa"/>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Задолженность перед участниками (учредителями) по выплате доходов</w:t>
            </w:r>
          </w:p>
        </w:tc>
        <w:tc>
          <w:tcPr>
            <w:tcW w:w="585" w:type="dxa"/>
            <w:tcBorders>
              <w:top w:val="nil"/>
              <w:left w:val="nil"/>
              <w:bottom w:val="single" w:sz="4" w:space="0" w:color="auto"/>
              <w:right w:val="single" w:sz="4" w:space="0" w:color="auto"/>
            </w:tcBorders>
            <w:noWrap/>
            <w:vAlign w:val="bottom"/>
          </w:tcPr>
          <w:p w:rsidR="004C13F4" w:rsidRPr="002F6E18" w:rsidRDefault="004C13F4" w:rsidP="002F6E18">
            <w:r w:rsidRPr="002F6E18">
              <w:t>630</w:t>
            </w:r>
          </w:p>
        </w:tc>
        <w:tc>
          <w:tcPr>
            <w:tcW w:w="950" w:type="dxa"/>
            <w:tcBorders>
              <w:top w:val="nil"/>
              <w:left w:val="nil"/>
              <w:bottom w:val="single" w:sz="4" w:space="0" w:color="auto"/>
              <w:right w:val="single" w:sz="4" w:space="0" w:color="auto"/>
            </w:tcBorders>
            <w:noWrap/>
            <w:vAlign w:val="bottom"/>
          </w:tcPr>
          <w:p w:rsidR="004C13F4" w:rsidRPr="002F6E18" w:rsidRDefault="004C13F4" w:rsidP="002F6E18">
            <w:r w:rsidRPr="002F6E18">
              <w:t>98</w:t>
            </w:r>
          </w:p>
        </w:tc>
        <w:tc>
          <w:tcPr>
            <w:tcW w:w="950" w:type="dxa"/>
            <w:tcBorders>
              <w:top w:val="nil"/>
              <w:left w:val="nil"/>
              <w:bottom w:val="single" w:sz="4" w:space="0" w:color="auto"/>
              <w:right w:val="single" w:sz="4" w:space="0" w:color="auto"/>
            </w:tcBorders>
            <w:noWrap/>
            <w:vAlign w:val="bottom"/>
          </w:tcPr>
          <w:p w:rsidR="004C13F4" w:rsidRPr="002F6E18" w:rsidRDefault="004C13F4" w:rsidP="002F6E18">
            <w:r w:rsidRPr="002F6E18">
              <w:t>256</w:t>
            </w:r>
          </w:p>
        </w:tc>
        <w:tc>
          <w:tcPr>
            <w:tcW w:w="950" w:type="dxa"/>
            <w:tcBorders>
              <w:top w:val="nil"/>
              <w:left w:val="nil"/>
              <w:bottom w:val="single" w:sz="4" w:space="0" w:color="auto"/>
              <w:right w:val="single" w:sz="4" w:space="0" w:color="auto"/>
            </w:tcBorders>
            <w:noWrap/>
            <w:vAlign w:val="bottom"/>
          </w:tcPr>
          <w:p w:rsidR="004C13F4" w:rsidRPr="002F6E18" w:rsidRDefault="004C13F4" w:rsidP="002F6E18">
            <w:r w:rsidRPr="002F6E18">
              <w:t>226</w:t>
            </w:r>
          </w:p>
        </w:tc>
        <w:tc>
          <w:tcPr>
            <w:tcW w:w="1015" w:type="dxa"/>
            <w:tcBorders>
              <w:top w:val="nil"/>
              <w:left w:val="nil"/>
              <w:bottom w:val="single" w:sz="4" w:space="0" w:color="auto"/>
              <w:right w:val="single" w:sz="4" w:space="0" w:color="auto"/>
            </w:tcBorders>
            <w:noWrap/>
            <w:vAlign w:val="bottom"/>
          </w:tcPr>
          <w:p w:rsidR="004C13F4" w:rsidRPr="002F6E18" w:rsidRDefault="004C13F4" w:rsidP="002F6E18">
            <w:r w:rsidRPr="002F6E18">
              <w:t>158</w:t>
            </w:r>
          </w:p>
        </w:tc>
        <w:tc>
          <w:tcPr>
            <w:tcW w:w="788" w:type="dxa"/>
            <w:tcBorders>
              <w:top w:val="nil"/>
              <w:left w:val="nil"/>
              <w:bottom w:val="single" w:sz="4" w:space="0" w:color="auto"/>
              <w:right w:val="single" w:sz="4" w:space="0" w:color="auto"/>
            </w:tcBorders>
            <w:noWrap/>
            <w:vAlign w:val="bottom"/>
          </w:tcPr>
          <w:p w:rsidR="004C13F4" w:rsidRPr="002F6E18" w:rsidRDefault="004C13F4" w:rsidP="002F6E18">
            <w:r w:rsidRPr="002F6E18">
              <w:t>128</w:t>
            </w:r>
          </w:p>
        </w:tc>
        <w:tc>
          <w:tcPr>
            <w:tcW w:w="1134" w:type="dxa"/>
            <w:tcBorders>
              <w:top w:val="nil"/>
              <w:left w:val="nil"/>
              <w:bottom w:val="single" w:sz="4" w:space="0" w:color="auto"/>
              <w:right w:val="single" w:sz="4" w:space="0" w:color="auto"/>
            </w:tcBorders>
            <w:noWrap/>
            <w:vAlign w:val="bottom"/>
          </w:tcPr>
          <w:p w:rsidR="004C13F4" w:rsidRPr="002F6E18" w:rsidRDefault="004C13F4" w:rsidP="002F6E18">
            <w:r w:rsidRPr="002F6E18">
              <w:t>261%</w:t>
            </w:r>
          </w:p>
        </w:tc>
        <w:tc>
          <w:tcPr>
            <w:tcW w:w="567" w:type="dxa"/>
            <w:tcBorders>
              <w:top w:val="nil"/>
              <w:left w:val="nil"/>
              <w:bottom w:val="single" w:sz="4" w:space="0" w:color="auto"/>
              <w:right w:val="single" w:sz="4" w:space="0" w:color="auto"/>
            </w:tcBorders>
            <w:noWrap/>
            <w:vAlign w:val="bottom"/>
          </w:tcPr>
          <w:p w:rsidR="004C13F4" w:rsidRPr="002F6E18" w:rsidRDefault="004C13F4" w:rsidP="002F6E18">
            <w:r w:rsidRPr="002F6E18">
              <w:t>231%</w:t>
            </w:r>
          </w:p>
        </w:tc>
      </w:tr>
      <w:tr w:rsidR="004C13F4" w:rsidRPr="002F6E18" w:rsidTr="002F6E18">
        <w:trPr>
          <w:trHeight w:val="255"/>
        </w:trPr>
        <w:tc>
          <w:tcPr>
            <w:tcW w:w="2280" w:type="dxa"/>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Доходы будущих периодов</w:t>
            </w:r>
          </w:p>
        </w:tc>
        <w:tc>
          <w:tcPr>
            <w:tcW w:w="585" w:type="dxa"/>
            <w:tcBorders>
              <w:top w:val="nil"/>
              <w:left w:val="nil"/>
              <w:bottom w:val="single" w:sz="4" w:space="0" w:color="auto"/>
              <w:right w:val="single" w:sz="4" w:space="0" w:color="auto"/>
            </w:tcBorders>
            <w:noWrap/>
            <w:vAlign w:val="bottom"/>
          </w:tcPr>
          <w:p w:rsidR="004C13F4" w:rsidRPr="002F6E18" w:rsidRDefault="004C13F4" w:rsidP="002F6E18">
            <w:r w:rsidRPr="002F6E18">
              <w:t>640</w:t>
            </w:r>
          </w:p>
        </w:tc>
        <w:tc>
          <w:tcPr>
            <w:tcW w:w="950" w:type="dxa"/>
            <w:tcBorders>
              <w:top w:val="nil"/>
              <w:left w:val="nil"/>
              <w:bottom w:val="single" w:sz="4" w:space="0" w:color="auto"/>
              <w:right w:val="single" w:sz="4" w:space="0" w:color="auto"/>
            </w:tcBorders>
            <w:noWrap/>
            <w:vAlign w:val="bottom"/>
          </w:tcPr>
          <w:p w:rsidR="004C13F4" w:rsidRPr="002F6E18" w:rsidRDefault="004C13F4" w:rsidP="002F6E18">
            <w:r w:rsidRPr="002F6E18">
              <w:t>255</w:t>
            </w:r>
          </w:p>
        </w:tc>
        <w:tc>
          <w:tcPr>
            <w:tcW w:w="950" w:type="dxa"/>
            <w:tcBorders>
              <w:top w:val="nil"/>
              <w:left w:val="nil"/>
              <w:bottom w:val="single" w:sz="4" w:space="0" w:color="auto"/>
              <w:right w:val="single" w:sz="4" w:space="0" w:color="auto"/>
            </w:tcBorders>
            <w:noWrap/>
            <w:vAlign w:val="bottom"/>
          </w:tcPr>
          <w:p w:rsidR="004C13F4" w:rsidRPr="002F6E18" w:rsidRDefault="004C13F4" w:rsidP="002F6E18">
            <w:r w:rsidRPr="002F6E18">
              <w:t>223</w:t>
            </w:r>
          </w:p>
        </w:tc>
        <w:tc>
          <w:tcPr>
            <w:tcW w:w="950" w:type="dxa"/>
            <w:tcBorders>
              <w:top w:val="nil"/>
              <w:left w:val="nil"/>
              <w:bottom w:val="single" w:sz="4" w:space="0" w:color="auto"/>
              <w:right w:val="single" w:sz="4" w:space="0" w:color="auto"/>
            </w:tcBorders>
            <w:noWrap/>
            <w:vAlign w:val="bottom"/>
          </w:tcPr>
          <w:p w:rsidR="004C13F4" w:rsidRPr="002F6E18" w:rsidRDefault="004C13F4" w:rsidP="002F6E18">
            <w:r w:rsidRPr="002F6E18">
              <w:t>105</w:t>
            </w:r>
          </w:p>
        </w:tc>
        <w:tc>
          <w:tcPr>
            <w:tcW w:w="1015" w:type="dxa"/>
            <w:tcBorders>
              <w:top w:val="nil"/>
              <w:left w:val="nil"/>
              <w:bottom w:val="single" w:sz="4" w:space="0" w:color="auto"/>
              <w:right w:val="single" w:sz="4" w:space="0" w:color="auto"/>
            </w:tcBorders>
            <w:noWrap/>
            <w:vAlign w:val="bottom"/>
          </w:tcPr>
          <w:p w:rsidR="004C13F4" w:rsidRPr="002F6E18" w:rsidRDefault="004C13F4" w:rsidP="002F6E18">
            <w:r w:rsidRPr="002F6E18">
              <w:t>-32</w:t>
            </w:r>
          </w:p>
        </w:tc>
        <w:tc>
          <w:tcPr>
            <w:tcW w:w="788" w:type="dxa"/>
            <w:tcBorders>
              <w:top w:val="nil"/>
              <w:left w:val="nil"/>
              <w:bottom w:val="single" w:sz="4" w:space="0" w:color="auto"/>
              <w:right w:val="single" w:sz="4" w:space="0" w:color="auto"/>
            </w:tcBorders>
            <w:noWrap/>
            <w:vAlign w:val="bottom"/>
          </w:tcPr>
          <w:p w:rsidR="004C13F4" w:rsidRPr="002F6E18" w:rsidRDefault="004C13F4" w:rsidP="002F6E18">
            <w:r w:rsidRPr="002F6E18">
              <w:t>-150</w:t>
            </w:r>
          </w:p>
        </w:tc>
        <w:tc>
          <w:tcPr>
            <w:tcW w:w="1134" w:type="dxa"/>
            <w:tcBorders>
              <w:top w:val="nil"/>
              <w:left w:val="nil"/>
              <w:bottom w:val="single" w:sz="4" w:space="0" w:color="auto"/>
              <w:right w:val="single" w:sz="4" w:space="0" w:color="auto"/>
            </w:tcBorders>
            <w:noWrap/>
            <w:vAlign w:val="bottom"/>
          </w:tcPr>
          <w:p w:rsidR="004C13F4" w:rsidRPr="002F6E18" w:rsidRDefault="004C13F4" w:rsidP="002F6E18">
            <w:r w:rsidRPr="002F6E18">
              <w:t>87%</w:t>
            </w:r>
          </w:p>
        </w:tc>
        <w:tc>
          <w:tcPr>
            <w:tcW w:w="567" w:type="dxa"/>
            <w:tcBorders>
              <w:top w:val="nil"/>
              <w:left w:val="nil"/>
              <w:bottom w:val="single" w:sz="4" w:space="0" w:color="auto"/>
              <w:right w:val="single" w:sz="4" w:space="0" w:color="auto"/>
            </w:tcBorders>
            <w:noWrap/>
            <w:vAlign w:val="bottom"/>
          </w:tcPr>
          <w:p w:rsidR="004C13F4" w:rsidRPr="002F6E18" w:rsidRDefault="004C13F4" w:rsidP="002F6E18">
            <w:r w:rsidRPr="002F6E18">
              <w:t>41%</w:t>
            </w:r>
          </w:p>
        </w:tc>
      </w:tr>
      <w:tr w:rsidR="004C13F4" w:rsidRPr="002F6E18" w:rsidTr="002F6E18">
        <w:trPr>
          <w:trHeight w:val="255"/>
        </w:trPr>
        <w:tc>
          <w:tcPr>
            <w:tcW w:w="2280" w:type="dxa"/>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Резервы предстоящих расходов</w:t>
            </w:r>
          </w:p>
        </w:tc>
        <w:tc>
          <w:tcPr>
            <w:tcW w:w="585" w:type="dxa"/>
            <w:tcBorders>
              <w:top w:val="nil"/>
              <w:left w:val="nil"/>
              <w:bottom w:val="single" w:sz="4" w:space="0" w:color="auto"/>
              <w:right w:val="single" w:sz="4" w:space="0" w:color="auto"/>
            </w:tcBorders>
            <w:noWrap/>
            <w:vAlign w:val="bottom"/>
          </w:tcPr>
          <w:p w:rsidR="004C13F4" w:rsidRPr="002F6E18" w:rsidRDefault="004C13F4" w:rsidP="002F6E18">
            <w:r w:rsidRPr="002F6E18">
              <w:t>650</w:t>
            </w:r>
          </w:p>
        </w:tc>
        <w:tc>
          <w:tcPr>
            <w:tcW w:w="950" w:type="dxa"/>
            <w:tcBorders>
              <w:top w:val="nil"/>
              <w:left w:val="nil"/>
              <w:bottom w:val="single" w:sz="4" w:space="0" w:color="auto"/>
              <w:right w:val="single" w:sz="4" w:space="0" w:color="auto"/>
            </w:tcBorders>
            <w:noWrap/>
            <w:vAlign w:val="bottom"/>
          </w:tcPr>
          <w:p w:rsidR="004C13F4" w:rsidRPr="002F6E18" w:rsidRDefault="004C13F4" w:rsidP="002F6E18">
            <w:r w:rsidRPr="002F6E18">
              <w:t>20</w:t>
            </w:r>
          </w:p>
        </w:tc>
        <w:tc>
          <w:tcPr>
            <w:tcW w:w="950" w:type="dxa"/>
            <w:tcBorders>
              <w:top w:val="nil"/>
              <w:left w:val="nil"/>
              <w:bottom w:val="single" w:sz="4" w:space="0" w:color="auto"/>
              <w:right w:val="single" w:sz="4" w:space="0" w:color="auto"/>
            </w:tcBorders>
            <w:noWrap/>
            <w:vAlign w:val="bottom"/>
          </w:tcPr>
          <w:p w:rsidR="004C13F4" w:rsidRPr="002F6E18" w:rsidRDefault="004C13F4" w:rsidP="002F6E18">
            <w:r w:rsidRPr="002F6E18">
              <w:t>20</w:t>
            </w:r>
          </w:p>
        </w:tc>
        <w:tc>
          <w:tcPr>
            <w:tcW w:w="950" w:type="dxa"/>
            <w:tcBorders>
              <w:top w:val="nil"/>
              <w:left w:val="nil"/>
              <w:bottom w:val="single" w:sz="4" w:space="0" w:color="auto"/>
              <w:right w:val="single" w:sz="4" w:space="0" w:color="auto"/>
            </w:tcBorders>
            <w:noWrap/>
            <w:vAlign w:val="bottom"/>
          </w:tcPr>
          <w:p w:rsidR="004C13F4" w:rsidRPr="002F6E18" w:rsidRDefault="004C13F4" w:rsidP="002F6E18">
            <w:r w:rsidRPr="002F6E18">
              <w:t>0</w:t>
            </w:r>
          </w:p>
        </w:tc>
        <w:tc>
          <w:tcPr>
            <w:tcW w:w="1015" w:type="dxa"/>
            <w:tcBorders>
              <w:top w:val="nil"/>
              <w:left w:val="nil"/>
              <w:bottom w:val="single" w:sz="4" w:space="0" w:color="auto"/>
              <w:right w:val="single" w:sz="4" w:space="0" w:color="auto"/>
            </w:tcBorders>
            <w:noWrap/>
            <w:vAlign w:val="bottom"/>
          </w:tcPr>
          <w:p w:rsidR="004C13F4" w:rsidRPr="002F6E18" w:rsidRDefault="004C13F4" w:rsidP="002F6E18">
            <w:r w:rsidRPr="002F6E18">
              <w:t>0</w:t>
            </w:r>
          </w:p>
        </w:tc>
        <w:tc>
          <w:tcPr>
            <w:tcW w:w="788" w:type="dxa"/>
            <w:tcBorders>
              <w:top w:val="nil"/>
              <w:left w:val="nil"/>
              <w:bottom w:val="single" w:sz="4" w:space="0" w:color="auto"/>
              <w:right w:val="single" w:sz="4" w:space="0" w:color="auto"/>
            </w:tcBorders>
            <w:noWrap/>
            <w:vAlign w:val="bottom"/>
          </w:tcPr>
          <w:p w:rsidR="004C13F4" w:rsidRPr="002F6E18" w:rsidRDefault="004C13F4" w:rsidP="002F6E18">
            <w:r w:rsidRPr="002F6E18">
              <w:t>-20</w:t>
            </w:r>
          </w:p>
        </w:tc>
        <w:tc>
          <w:tcPr>
            <w:tcW w:w="1134" w:type="dxa"/>
            <w:tcBorders>
              <w:top w:val="nil"/>
              <w:left w:val="nil"/>
              <w:bottom w:val="single" w:sz="4" w:space="0" w:color="auto"/>
              <w:right w:val="single" w:sz="4" w:space="0" w:color="auto"/>
            </w:tcBorders>
            <w:noWrap/>
            <w:vAlign w:val="bottom"/>
          </w:tcPr>
          <w:p w:rsidR="004C13F4" w:rsidRPr="002F6E18" w:rsidRDefault="004C13F4" w:rsidP="002F6E18">
            <w:r w:rsidRPr="002F6E18">
              <w:t>100%</w:t>
            </w:r>
          </w:p>
        </w:tc>
        <w:tc>
          <w:tcPr>
            <w:tcW w:w="567" w:type="dxa"/>
            <w:tcBorders>
              <w:top w:val="nil"/>
              <w:left w:val="nil"/>
              <w:bottom w:val="single" w:sz="4" w:space="0" w:color="auto"/>
              <w:right w:val="single" w:sz="4" w:space="0" w:color="auto"/>
            </w:tcBorders>
            <w:noWrap/>
            <w:vAlign w:val="bottom"/>
          </w:tcPr>
          <w:p w:rsidR="004C13F4" w:rsidRPr="002F6E18" w:rsidRDefault="004C13F4" w:rsidP="002F6E18">
            <w:r w:rsidRPr="002F6E18">
              <w:t>0%</w:t>
            </w:r>
          </w:p>
        </w:tc>
      </w:tr>
      <w:tr w:rsidR="004C13F4" w:rsidRPr="002F6E18" w:rsidTr="002F6E18">
        <w:trPr>
          <w:trHeight w:val="255"/>
        </w:trPr>
        <w:tc>
          <w:tcPr>
            <w:tcW w:w="2280" w:type="dxa"/>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Прочие краткосрочные обязательства</w:t>
            </w:r>
          </w:p>
        </w:tc>
        <w:tc>
          <w:tcPr>
            <w:tcW w:w="585" w:type="dxa"/>
            <w:tcBorders>
              <w:top w:val="nil"/>
              <w:left w:val="nil"/>
              <w:bottom w:val="single" w:sz="4" w:space="0" w:color="auto"/>
              <w:right w:val="single" w:sz="4" w:space="0" w:color="auto"/>
            </w:tcBorders>
            <w:noWrap/>
            <w:vAlign w:val="bottom"/>
          </w:tcPr>
          <w:p w:rsidR="004C13F4" w:rsidRPr="002F6E18" w:rsidRDefault="004C13F4" w:rsidP="002F6E18">
            <w:r w:rsidRPr="002F6E18">
              <w:t>660</w:t>
            </w:r>
          </w:p>
        </w:tc>
        <w:tc>
          <w:tcPr>
            <w:tcW w:w="950" w:type="dxa"/>
            <w:tcBorders>
              <w:top w:val="nil"/>
              <w:left w:val="nil"/>
              <w:bottom w:val="single" w:sz="4" w:space="0" w:color="auto"/>
              <w:right w:val="single" w:sz="4" w:space="0" w:color="auto"/>
            </w:tcBorders>
            <w:noWrap/>
            <w:vAlign w:val="bottom"/>
          </w:tcPr>
          <w:p w:rsidR="004C13F4" w:rsidRPr="002F6E18" w:rsidRDefault="004C13F4" w:rsidP="002F6E18">
            <w:r w:rsidRPr="002F6E18">
              <w:t>320</w:t>
            </w:r>
          </w:p>
        </w:tc>
        <w:tc>
          <w:tcPr>
            <w:tcW w:w="950" w:type="dxa"/>
            <w:tcBorders>
              <w:top w:val="nil"/>
              <w:left w:val="nil"/>
              <w:bottom w:val="single" w:sz="4" w:space="0" w:color="auto"/>
              <w:right w:val="single" w:sz="4" w:space="0" w:color="auto"/>
            </w:tcBorders>
            <w:noWrap/>
            <w:vAlign w:val="bottom"/>
          </w:tcPr>
          <w:p w:rsidR="004C13F4" w:rsidRPr="002F6E18" w:rsidRDefault="004C13F4" w:rsidP="002F6E18">
            <w:r w:rsidRPr="002F6E18">
              <w:t>1 372</w:t>
            </w:r>
          </w:p>
        </w:tc>
        <w:tc>
          <w:tcPr>
            <w:tcW w:w="950" w:type="dxa"/>
            <w:tcBorders>
              <w:top w:val="nil"/>
              <w:left w:val="nil"/>
              <w:bottom w:val="single" w:sz="4" w:space="0" w:color="auto"/>
              <w:right w:val="single" w:sz="4" w:space="0" w:color="auto"/>
            </w:tcBorders>
            <w:noWrap/>
            <w:vAlign w:val="bottom"/>
          </w:tcPr>
          <w:p w:rsidR="004C13F4" w:rsidRPr="002F6E18" w:rsidRDefault="004C13F4" w:rsidP="002F6E18">
            <w:r w:rsidRPr="002F6E18">
              <w:t>2 204</w:t>
            </w:r>
          </w:p>
        </w:tc>
        <w:tc>
          <w:tcPr>
            <w:tcW w:w="1015" w:type="dxa"/>
            <w:tcBorders>
              <w:top w:val="nil"/>
              <w:left w:val="nil"/>
              <w:bottom w:val="single" w:sz="4" w:space="0" w:color="auto"/>
              <w:right w:val="single" w:sz="4" w:space="0" w:color="auto"/>
            </w:tcBorders>
            <w:noWrap/>
            <w:vAlign w:val="bottom"/>
          </w:tcPr>
          <w:p w:rsidR="004C13F4" w:rsidRPr="002F6E18" w:rsidRDefault="004C13F4" w:rsidP="002F6E18">
            <w:r w:rsidRPr="002F6E18">
              <w:t>1 052</w:t>
            </w:r>
          </w:p>
        </w:tc>
        <w:tc>
          <w:tcPr>
            <w:tcW w:w="788" w:type="dxa"/>
            <w:tcBorders>
              <w:top w:val="nil"/>
              <w:left w:val="nil"/>
              <w:bottom w:val="single" w:sz="4" w:space="0" w:color="auto"/>
              <w:right w:val="single" w:sz="4" w:space="0" w:color="auto"/>
            </w:tcBorders>
            <w:noWrap/>
            <w:vAlign w:val="bottom"/>
          </w:tcPr>
          <w:p w:rsidR="004C13F4" w:rsidRPr="002F6E18" w:rsidRDefault="004C13F4" w:rsidP="002F6E18">
            <w:r w:rsidRPr="002F6E18">
              <w:t>1 884</w:t>
            </w:r>
          </w:p>
        </w:tc>
        <w:tc>
          <w:tcPr>
            <w:tcW w:w="1134" w:type="dxa"/>
            <w:tcBorders>
              <w:top w:val="nil"/>
              <w:left w:val="nil"/>
              <w:bottom w:val="single" w:sz="4" w:space="0" w:color="auto"/>
              <w:right w:val="single" w:sz="4" w:space="0" w:color="auto"/>
            </w:tcBorders>
            <w:noWrap/>
            <w:vAlign w:val="bottom"/>
          </w:tcPr>
          <w:p w:rsidR="004C13F4" w:rsidRPr="002F6E18" w:rsidRDefault="004C13F4" w:rsidP="002F6E18">
            <w:r w:rsidRPr="002F6E18">
              <w:t>429%</w:t>
            </w:r>
          </w:p>
        </w:tc>
        <w:tc>
          <w:tcPr>
            <w:tcW w:w="567" w:type="dxa"/>
            <w:tcBorders>
              <w:top w:val="nil"/>
              <w:left w:val="nil"/>
              <w:bottom w:val="single" w:sz="4" w:space="0" w:color="auto"/>
              <w:right w:val="single" w:sz="4" w:space="0" w:color="auto"/>
            </w:tcBorders>
            <w:noWrap/>
            <w:vAlign w:val="bottom"/>
          </w:tcPr>
          <w:p w:rsidR="004C13F4" w:rsidRPr="002F6E18" w:rsidRDefault="004C13F4" w:rsidP="002F6E18">
            <w:r w:rsidRPr="002F6E18">
              <w:t>689%</w:t>
            </w:r>
          </w:p>
        </w:tc>
      </w:tr>
      <w:tr w:rsidR="004C13F4" w:rsidRPr="002F6E18" w:rsidTr="002F6E18">
        <w:trPr>
          <w:trHeight w:val="255"/>
        </w:trPr>
        <w:tc>
          <w:tcPr>
            <w:tcW w:w="2280" w:type="dxa"/>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Итого по разделу V</w:t>
            </w:r>
          </w:p>
        </w:tc>
        <w:tc>
          <w:tcPr>
            <w:tcW w:w="585" w:type="dxa"/>
            <w:tcBorders>
              <w:top w:val="nil"/>
              <w:left w:val="nil"/>
              <w:bottom w:val="single" w:sz="4" w:space="0" w:color="auto"/>
              <w:right w:val="single" w:sz="4" w:space="0" w:color="auto"/>
            </w:tcBorders>
            <w:noWrap/>
            <w:vAlign w:val="bottom"/>
          </w:tcPr>
          <w:p w:rsidR="004C13F4" w:rsidRPr="002F6E18" w:rsidRDefault="004C13F4" w:rsidP="002F6E18">
            <w:r w:rsidRPr="002F6E18">
              <w:t>690</w:t>
            </w:r>
          </w:p>
        </w:tc>
        <w:tc>
          <w:tcPr>
            <w:tcW w:w="950" w:type="dxa"/>
            <w:tcBorders>
              <w:top w:val="nil"/>
              <w:left w:val="nil"/>
              <w:bottom w:val="single" w:sz="4" w:space="0" w:color="auto"/>
              <w:right w:val="single" w:sz="4" w:space="0" w:color="auto"/>
            </w:tcBorders>
            <w:noWrap/>
            <w:vAlign w:val="bottom"/>
          </w:tcPr>
          <w:p w:rsidR="004C13F4" w:rsidRPr="002F6E18" w:rsidRDefault="004C13F4" w:rsidP="002F6E18">
            <w:r w:rsidRPr="002F6E18">
              <w:t>7 959</w:t>
            </w:r>
          </w:p>
        </w:tc>
        <w:tc>
          <w:tcPr>
            <w:tcW w:w="950" w:type="dxa"/>
            <w:tcBorders>
              <w:top w:val="nil"/>
              <w:left w:val="nil"/>
              <w:bottom w:val="single" w:sz="4" w:space="0" w:color="auto"/>
              <w:right w:val="single" w:sz="4" w:space="0" w:color="auto"/>
            </w:tcBorders>
            <w:noWrap/>
            <w:vAlign w:val="bottom"/>
          </w:tcPr>
          <w:p w:rsidR="004C13F4" w:rsidRPr="002F6E18" w:rsidRDefault="004C13F4" w:rsidP="002F6E18">
            <w:r w:rsidRPr="002F6E18">
              <w:t>12 095</w:t>
            </w:r>
          </w:p>
        </w:tc>
        <w:tc>
          <w:tcPr>
            <w:tcW w:w="950" w:type="dxa"/>
            <w:tcBorders>
              <w:top w:val="nil"/>
              <w:left w:val="nil"/>
              <w:bottom w:val="single" w:sz="4" w:space="0" w:color="auto"/>
              <w:right w:val="single" w:sz="4" w:space="0" w:color="auto"/>
            </w:tcBorders>
            <w:noWrap/>
            <w:vAlign w:val="bottom"/>
          </w:tcPr>
          <w:p w:rsidR="004C13F4" w:rsidRPr="002F6E18" w:rsidRDefault="004C13F4" w:rsidP="002F6E18">
            <w:r w:rsidRPr="002F6E18">
              <w:t>19 784</w:t>
            </w:r>
          </w:p>
        </w:tc>
        <w:tc>
          <w:tcPr>
            <w:tcW w:w="1015" w:type="dxa"/>
            <w:tcBorders>
              <w:top w:val="nil"/>
              <w:left w:val="nil"/>
              <w:bottom w:val="single" w:sz="4" w:space="0" w:color="auto"/>
              <w:right w:val="single" w:sz="4" w:space="0" w:color="auto"/>
            </w:tcBorders>
            <w:noWrap/>
            <w:vAlign w:val="bottom"/>
          </w:tcPr>
          <w:p w:rsidR="004C13F4" w:rsidRPr="002F6E18" w:rsidRDefault="004C13F4" w:rsidP="002F6E18">
            <w:r w:rsidRPr="002F6E18">
              <w:t>4 136</w:t>
            </w:r>
          </w:p>
        </w:tc>
        <w:tc>
          <w:tcPr>
            <w:tcW w:w="788" w:type="dxa"/>
            <w:tcBorders>
              <w:top w:val="nil"/>
              <w:left w:val="nil"/>
              <w:bottom w:val="single" w:sz="4" w:space="0" w:color="auto"/>
              <w:right w:val="single" w:sz="4" w:space="0" w:color="auto"/>
            </w:tcBorders>
            <w:noWrap/>
            <w:vAlign w:val="bottom"/>
          </w:tcPr>
          <w:p w:rsidR="004C13F4" w:rsidRPr="002F6E18" w:rsidRDefault="004C13F4" w:rsidP="002F6E18">
            <w:r w:rsidRPr="002F6E18">
              <w:t>11 825</w:t>
            </w:r>
          </w:p>
        </w:tc>
        <w:tc>
          <w:tcPr>
            <w:tcW w:w="1134" w:type="dxa"/>
            <w:tcBorders>
              <w:top w:val="nil"/>
              <w:left w:val="nil"/>
              <w:bottom w:val="single" w:sz="4" w:space="0" w:color="auto"/>
              <w:right w:val="single" w:sz="4" w:space="0" w:color="auto"/>
            </w:tcBorders>
            <w:noWrap/>
            <w:vAlign w:val="bottom"/>
          </w:tcPr>
          <w:p w:rsidR="004C13F4" w:rsidRPr="002F6E18" w:rsidRDefault="004C13F4" w:rsidP="002F6E18">
            <w:r w:rsidRPr="002F6E18">
              <w:t>152%</w:t>
            </w:r>
          </w:p>
        </w:tc>
        <w:tc>
          <w:tcPr>
            <w:tcW w:w="567" w:type="dxa"/>
            <w:tcBorders>
              <w:top w:val="nil"/>
              <w:left w:val="nil"/>
              <w:bottom w:val="single" w:sz="4" w:space="0" w:color="auto"/>
              <w:right w:val="single" w:sz="4" w:space="0" w:color="auto"/>
            </w:tcBorders>
            <w:noWrap/>
            <w:vAlign w:val="bottom"/>
          </w:tcPr>
          <w:p w:rsidR="004C13F4" w:rsidRPr="002F6E18" w:rsidRDefault="004C13F4" w:rsidP="002F6E18">
            <w:r w:rsidRPr="002F6E18">
              <w:t>249%</w:t>
            </w:r>
          </w:p>
        </w:tc>
      </w:tr>
      <w:tr w:rsidR="004C13F4" w:rsidRPr="002F6E18" w:rsidTr="002F6E18">
        <w:trPr>
          <w:trHeight w:val="255"/>
        </w:trPr>
        <w:tc>
          <w:tcPr>
            <w:tcW w:w="2280" w:type="dxa"/>
            <w:tcBorders>
              <w:top w:val="nil"/>
              <w:left w:val="single" w:sz="4" w:space="0" w:color="auto"/>
              <w:bottom w:val="single" w:sz="4" w:space="0" w:color="auto"/>
              <w:right w:val="single" w:sz="4" w:space="0" w:color="auto"/>
            </w:tcBorders>
            <w:noWrap/>
            <w:vAlign w:val="bottom"/>
          </w:tcPr>
          <w:p w:rsidR="004C13F4" w:rsidRPr="002F6E18" w:rsidRDefault="004C13F4" w:rsidP="002F6E18">
            <w:r w:rsidRPr="002F6E18">
              <w:t>БАЛАНС</w:t>
            </w:r>
          </w:p>
        </w:tc>
        <w:tc>
          <w:tcPr>
            <w:tcW w:w="585" w:type="dxa"/>
            <w:tcBorders>
              <w:top w:val="nil"/>
              <w:left w:val="nil"/>
              <w:bottom w:val="single" w:sz="4" w:space="0" w:color="auto"/>
              <w:right w:val="single" w:sz="4" w:space="0" w:color="auto"/>
            </w:tcBorders>
            <w:noWrap/>
            <w:vAlign w:val="bottom"/>
          </w:tcPr>
          <w:p w:rsidR="004C13F4" w:rsidRPr="002F6E18" w:rsidRDefault="004C13F4" w:rsidP="002F6E18">
            <w:r w:rsidRPr="002F6E18">
              <w:t>700</w:t>
            </w:r>
          </w:p>
        </w:tc>
        <w:tc>
          <w:tcPr>
            <w:tcW w:w="950" w:type="dxa"/>
            <w:tcBorders>
              <w:top w:val="nil"/>
              <w:left w:val="nil"/>
              <w:bottom w:val="single" w:sz="4" w:space="0" w:color="auto"/>
              <w:right w:val="single" w:sz="4" w:space="0" w:color="auto"/>
            </w:tcBorders>
            <w:noWrap/>
            <w:vAlign w:val="bottom"/>
          </w:tcPr>
          <w:p w:rsidR="004C13F4" w:rsidRPr="002F6E18" w:rsidRDefault="004C13F4" w:rsidP="002F6E18">
            <w:r w:rsidRPr="002F6E18">
              <w:t>124 408</w:t>
            </w:r>
          </w:p>
        </w:tc>
        <w:tc>
          <w:tcPr>
            <w:tcW w:w="950" w:type="dxa"/>
            <w:tcBorders>
              <w:top w:val="nil"/>
              <w:left w:val="nil"/>
              <w:bottom w:val="single" w:sz="4" w:space="0" w:color="auto"/>
              <w:right w:val="single" w:sz="4" w:space="0" w:color="auto"/>
            </w:tcBorders>
            <w:noWrap/>
            <w:vAlign w:val="bottom"/>
          </w:tcPr>
          <w:p w:rsidR="004C13F4" w:rsidRPr="002F6E18" w:rsidRDefault="004C13F4" w:rsidP="002F6E18">
            <w:r w:rsidRPr="002F6E18">
              <w:t>131 119</w:t>
            </w:r>
          </w:p>
        </w:tc>
        <w:tc>
          <w:tcPr>
            <w:tcW w:w="950" w:type="dxa"/>
            <w:tcBorders>
              <w:top w:val="nil"/>
              <w:left w:val="nil"/>
              <w:bottom w:val="single" w:sz="4" w:space="0" w:color="auto"/>
              <w:right w:val="single" w:sz="4" w:space="0" w:color="auto"/>
            </w:tcBorders>
            <w:noWrap/>
            <w:vAlign w:val="bottom"/>
          </w:tcPr>
          <w:p w:rsidR="004C13F4" w:rsidRPr="002F6E18" w:rsidRDefault="004C13F4" w:rsidP="002F6E18">
            <w:r w:rsidRPr="002F6E18">
              <w:t>175 413</w:t>
            </w:r>
          </w:p>
        </w:tc>
        <w:tc>
          <w:tcPr>
            <w:tcW w:w="1015" w:type="dxa"/>
            <w:tcBorders>
              <w:top w:val="nil"/>
              <w:left w:val="nil"/>
              <w:bottom w:val="single" w:sz="4" w:space="0" w:color="auto"/>
              <w:right w:val="single" w:sz="4" w:space="0" w:color="auto"/>
            </w:tcBorders>
            <w:noWrap/>
            <w:vAlign w:val="bottom"/>
          </w:tcPr>
          <w:p w:rsidR="004C13F4" w:rsidRPr="002F6E18" w:rsidRDefault="004C13F4" w:rsidP="002F6E18">
            <w:r w:rsidRPr="002F6E18">
              <w:t>6 711</w:t>
            </w:r>
          </w:p>
        </w:tc>
        <w:tc>
          <w:tcPr>
            <w:tcW w:w="788" w:type="dxa"/>
            <w:tcBorders>
              <w:top w:val="nil"/>
              <w:left w:val="nil"/>
              <w:bottom w:val="single" w:sz="4" w:space="0" w:color="auto"/>
              <w:right w:val="single" w:sz="4" w:space="0" w:color="auto"/>
            </w:tcBorders>
            <w:noWrap/>
            <w:vAlign w:val="bottom"/>
          </w:tcPr>
          <w:p w:rsidR="004C13F4" w:rsidRPr="002F6E18" w:rsidRDefault="004C13F4" w:rsidP="002F6E18">
            <w:r w:rsidRPr="002F6E18">
              <w:t>51 005</w:t>
            </w:r>
          </w:p>
        </w:tc>
        <w:tc>
          <w:tcPr>
            <w:tcW w:w="1134" w:type="dxa"/>
            <w:tcBorders>
              <w:top w:val="nil"/>
              <w:left w:val="nil"/>
              <w:bottom w:val="single" w:sz="4" w:space="0" w:color="auto"/>
              <w:right w:val="single" w:sz="4" w:space="0" w:color="auto"/>
            </w:tcBorders>
            <w:noWrap/>
            <w:vAlign w:val="bottom"/>
          </w:tcPr>
          <w:p w:rsidR="004C13F4" w:rsidRPr="002F6E18" w:rsidRDefault="004C13F4" w:rsidP="002F6E18">
            <w:r w:rsidRPr="002F6E18">
              <w:t>105%</w:t>
            </w:r>
          </w:p>
        </w:tc>
        <w:tc>
          <w:tcPr>
            <w:tcW w:w="567" w:type="dxa"/>
            <w:tcBorders>
              <w:top w:val="nil"/>
              <w:left w:val="nil"/>
              <w:bottom w:val="single" w:sz="4" w:space="0" w:color="auto"/>
              <w:right w:val="single" w:sz="4" w:space="0" w:color="auto"/>
            </w:tcBorders>
            <w:noWrap/>
            <w:vAlign w:val="bottom"/>
          </w:tcPr>
          <w:p w:rsidR="004C13F4" w:rsidRPr="002F6E18" w:rsidRDefault="004C13F4" w:rsidP="002F6E18">
            <w:r w:rsidRPr="002F6E18">
              <w:t>141%</w:t>
            </w:r>
          </w:p>
        </w:tc>
      </w:tr>
    </w:tbl>
    <w:p w:rsidR="004C13F4" w:rsidRPr="002F6E18" w:rsidRDefault="004C13F4" w:rsidP="002F6E18">
      <w:pPr>
        <w:ind w:firstLine="709"/>
        <w:rPr>
          <w:sz w:val="28"/>
          <w:szCs w:val="28"/>
        </w:rPr>
      </w:pPr>
    </w:p>
    <w:p w:rsidR="004C13F4" w:rsidRDefault="004C13F4" w:rsidP="002F6E18">
      <w:pPr>
        <w:pStyle w:val="a5"/>
        <w:rPr>
          <w:sz w:val="28"/>
          <w:szCs w:val="28"/>
        </w:rPr>
      </w:pPr>
      <w:r w:rsidRPr="002F6E18">
        <w:rPr>
          <w:sz w:val="28"/>
          <w:szCs w:val="28"/>
        </w:rPr>
        <w:t>За весь исследуемый период наблюдается устойчивый рост валюты баланса, что несомненно является положительным признаком. Это говорит, что стоимость предприятия</w:t>
      </w:r>
      <w:r w:rsidR="002F6E18">
        <w:rPr>
          <w:szCs w:val="28"/>
        </w:rPr>
        <w:t xml:space="preserve"> </w:t>
      </w:r>
      <w:r w:rsidRPr="002F6E18">
        <w:rPr>
          <w:sz w:val="28"/>
          <w:szCs w:val="28"/>
        </w:rPr>
        <w:t>растет, предприятие</w:t>
      </w:r>
      <w:r w:rsidR="002F6E18">
        <w:rPr>
          <w:szCs w:val="28"/>
        </w:rPr>
        <w:t xml:space="preserve"> </w:t>
      </w:r>
      <w:r w:rsidRPr="002F6E18">
        <w:rPr>
          <w:sz w:val="28"/>
          <w:szCs w:val="28"/>
        </w:rPr>
        <w:t>функционирует и успешно развивается.</w:t>
      </w:r>
    </w:p>
    <w:p w:rsidR="002F6E18" w:rsidRDefault="002F6E18" w:rsidP="002F6E18">
      <w:pPr>
        <w:pStyle w:val="a5"/>
        <w:rPr>
          <w:sz w:val="28"/>
          <w:szCs w:val="28"/>
        </w:rPr>
      </w:pPr>
    </w:p>
    <w:p w:rsidR="004C13F4" w:rsidRPr="002F6E18" w:rsidRDefault="002F6E18" w:rsidP="002F6E18">
      <w:pPr>
        <w:pStyle w:val="a5"/>
        <w:rPr>
          <w:sz w:val="28"/>
          <w:szCs w:val="28"/>
        </w:rPr>
      </w:pPr>
      <w:r>
        <w:rPr>
          <w:sz w:val="28"/>
          <w:szCs w:val="28"/>
        </w:rPr>
        <w:br w:type="page"/>
      </w:r>
      <w:r w:rsidR="007732B1">
        <w:rPr>
          <w:noProof/>
          <w:sz w:val="28"/>
          <w:szCs w:val="28"/>
        </w:rPr>
        <w:pict>
          <v:shape id="Рисунок 300" o:spid="_x0000_i1037" type="#_x0000_t75" style="width:374.25pt;height:164.25pt;visibility:visible">
            <v:imagedata r:id="rId19" o:title="" croptop="10893f"/>
          </v:shape>
        </w:pict>
      </w:r>
    </w:p>
    <w:p w:rsidR="004C13F4" w:rsidRDefault="004C13F4" w:rsidP="002F6E18">
      <w:pPr>
        <w:pStyle w:val="a5"/>
        <w:rPr>
          <w:sz w:val="28"/>
          <w:szCs w:val="28"/>
        </w:rPr>
      </w:pPr>
      <w:r w:rsidRPr="002F6E18">
        <w:rPr>
          <w:sz w:val="28"/>
          <w:szCs w:val="28"/>
        </w:rPr>
        <w:t>Рисунок 2.10 – Динамика собственного капитала</w:t>
      </w:r>
    </w:p>
    <w:p w:rsidR="002F6E18" w:rsidRPr="002F6E18" w:rsidRDefault="002F6E18" w:rsidP="002F6E18">
      <w:pPr>
        <w:pStyle w:val="a5"/>
        <w:rPr>
          <w:sz w:val="28"/>
          <w:szCs w:val="28"/>
        </w:rPr>
      </w:pPr>
    </w:p>
    <w:p w:rsidR="004C13F4" w:rsidRPr="002F6E18" w:rsidRDefault="007732B1" w:rsidP="002F6E18">
      <w:pPr>
        <w:ind w:firstLine="709"/>
        <w:rPr>
          <w:sz w:val="28"/>
          <w:szCs w:val="28"/>
        </w:rPr>
      </w:pPr>
      <w:r>
        <w:rPr>
          <w:noProof/>
          <w:sz w:val="28"/>
          <w:szCs w:val="28"/>
          <w:lang w:eastAsia="ru-RU"/>
        </w:rPr>
        <w:pict>
          <v:shape id="Рисунок 301" o:spid="_x0000_i1038" type="#_x0000_t75" style="width:345.75pt;height:158.25pt;visibility:visible">
            <v:imagedata r:id="rId20" o:title="" croptop="9948f"/>
          </v:shape>
        </w:pict>
      </w:r>
    </w:p>
    <w:p w:rsidR="004C13F4" w:rsidRDefault="004C13F4" w:rsidP="002F6E18">
      <w:pPr>
        <w:pStyle w:val="a5"/>
        <w:rPr>
          <w:sz w:val="28"/>
          <w:szCs w:val="28"/>
        </w:rPr>
      </w:pPr>
      <w:r w:rsidRPr="002F6E18">
        <w:rPr>
          <w:sz w:val="28"/>
          <w:szCs w:val="28"/>
        </w:rPr>
        <w:t>Рисунок 2.11 – Динамика заемного капитала</w:t>
      </w:r>
    </w:p>
    <w:p w:rsidR="002F6E18" w:rsidRPr="002F6E18" w:rsidRDefault="002F6E18" w:rsidP="002F6E18">
      <w:pPr>
        <w:pStyle w:val="a5"/>
        <w:rPr>
          <w:sz w:val="28"/>
          <w:szCs w:val="28"/>
        </w:rPr>
      </w:pPr>
    </w:p>
    <w:p w:rsidR="004C13F4" w:rsidRPr="002F6E18" w:rsidRDefault="004C13F4" w:rsidP="002F6E18">
      <w:pPr>
        <w:pStyle w:val="a5"/>
        <w:rPr>
          <w:sz w:val="28"/>
          <w:szCs w:val="28"/>
        </w:rPr>
      </w:pPr>
      <w:r w:rsidRPr="002F6E18">
        <w:rPr>
          <w:sz w:val="28"/>
          <w:szCs w:val="28"/>
        </w:rPr>
        <w:t>На основании таблицы 2.4 и рисунков 2.10, 2.11, характеризующих динамику капитала можно сделать следующие вывод</w:t>
      </w:r>
      <w:r w:rsidR="008F2673" w:rsidRPr="002F6E18">
        <w:rPr>
          <w:sz w:val="28"/>
          <w:szCs w:val="28"/>
        </w:rPr>
        <w:t>ы</w:t>
      </w:r>
      <w:r w:rsidRPr="002F6E18">
        <w:rPr>
          <w:sz w:val="28"/>
          <w:szCs w:val="28"/>
        </w:rPr>
        <w:t>:</w:t>
      </w:r>
    </w:p>
    <w:p w:rsidR="004C13F4" w:rsidRPr="002F6E18" w:rsidRDefault="004C13F4" w:rsidP="002F6E18">
      <w:pPr>
        <w:pStyle w:val="a5"/>
        <w:rPr>
          <w:sz w:val="28"/>
          <w:szCs w:val="28"/>
        </w:rPr>
      </w:pPr>
      <w:r w:rsidRPr="002F6E18">
        <w:rPr>
          <w:sz w:val="28"/>
          <w:szCs w:val="28"/>
        </w:rPr>
        <w:t>За исследуемый период рост собственного капитала составил 135%. Несмотря на его фактическое увеличение доля собственного капитала снизилась.</w:t>
      </w:r>
    </w:p>
    <w:p w:rsidR="004C13F4" w:rsidRPr="002F6E18" w:rsidRDefault="004C13F4" w:rsidP="002F6E18">
      <w:pPr>
        <w:pStyle w:val="a5"/>
        <w:rPr>
          <w:sz w:val="28"/>
          <w:szCs w:val="28"/>
        </w:rPr>
      </w:pPr>
      <w:r w:rsidRPr="002F6E18">
        <w:rPr>
          <w:sz w:val="28"/>
          <w:szCs w:val="28"/>
        </w:rPr>
        <w:t>Увеличился добавочный капитал, его прирост в 200</w:t>
      </w:r>
      <w:r w:rsidR="00A2365C" w:rsidRPr="002F6E18">
        <w:rPr>
          <w:sz w:val="28"/>
          <w:szCs w:val="28"/>
        </w:rPr>
        <w:t>8</w:t>
      </w:r>
      <w:r w:rsidRPr="002F6E18">
        <w:rPr>
          <w:sz w:val="28"/>
          <w:szCs w:val="28"/>
        </w:rPr>
        <w:t xml:space="preserve"> году по отношению к 200</w:t>
      </w:r>
      <w:r w:rsidR="00A2365C" w:rsidRPr="002F6E18">
        <w:rPr>
          <w:sz w:val="28"/>
          <w:szCs w:val="28"/>
        </w:rPr>
        <w:t>6</w:t>
      </w:r>
      <w:r w:rsidRPr="002F6E18">
        <w:rPr>
          <w:sz w:val="28"/>
          <w:szCs w:val="28"/>
        </w:rPr>
        <w:t xml:space="preserve"> году составил почти 4,5 млн. руб.</w:t>
      </w:r>
    </w:p>
    <w:p w:rsidR="004C13F4" w:rsidRPr="002F6E18" w:rsidRDefault="004C13F4" w:rsidP="002F6E18">
      <w:pPr>
        <w:pStyle w:val="a5"/>
        <w:rPr>
          <w:sz w:val="28"/>
          <w:szCs w:val="28"/>
        </w:rPr>
      </w:pPr>
      <w:r w:rsidRPr="002F6E18">
        <w:rPr>
          <w:sz w:val="28"/>
          <w:szCs w:val="28"/>
        </w:rPr>
        <w:t>В составе собственного капитала наблюдается значительный рост суммы нераспределенной прибыли предприятия: за 200</w:t>
      </w:r>
      <w:r w:rsidR="00A2365C" w:rsidRPr="002F6E18">
        <w:rPr>
          <w:sz w:val="28"/>
          <w:szCs w:val="28"/>
        </w:rPr>
        <w:t>6</w:t>
      </w:r>
      <w:r w:rsidRPr="002F6E18">
        <w:rPr>
          <w:sz w:val="28"/>
          <w:szCs w:val="28"/>
        </w:rPr>
        <w:t>-200</w:t>
      </w:r>
      <w:r w:rsidR="00A2365C" w:rsidRPr="002F6E18">
        <w:rPr>
          <w:sz w:val="28"/>
          <w:szCs w:val="28"/>
        </w:rPr>
        <w:t>8</w:t>
      </w:r>
      <w:r w:rsidRPr="002F6E18">
        <w:rPr>
          <w:sz w:val="28"/>
          <w:szCs w:val="28"/>
        </w:rPr>
        <w:t xml:space="preserve"> гг. сумма нераспределенной прибыли увеличилась</w:t>
      </w:r>
      <w:r w:rsidR="002F6E18">
        <w:rPr>
          <w:szCs w:val="28"/>
        </w:rPr>
        <w:t xml:space="preserve"> </w:t>
      </w:r>
      <w:r w:rsidRPr="002F6E18">
        <w:rPr>
          <w:sz w:val="28"/>
          <w:szCs w:val="28"/>
        </w:rPr>
        <w:t>с 7006 тыс. руб. в 200</w:t>
      </w:r>
      <w:r w:rsidR="00A2365C" w:rsidRPr="002F6E18">
        <w:rPr>
          <w:sz w:val="28"/>
          <w:szCs w:val="28"/>
        </w:rPr>
        <w:t>6</w:t>
      </w:r>
      <w:r w:rsidRPr="002F6E18">
        <w:rPr>
          <w:sz w:val="28"/>
          <w:szCs w:val="28"/>
        </w:rPr>
        <w:t xml:space="preserve"> году до 41965 тыс. руб. в 200</w:t>
      </w:r>
      <w:r w:rsidR="00A2365C" w:rsidRPr="002F6E18">
        <w:rPr>
          <w:sz w:val="28"/>
          <w:szCs w:val="28"/>
        </w:rPr>
        <w:t>8</w:t>
      </w:r>
      <w:r w:rsidRPr="002F6E18">
        <w:rPr>
          <w:sz w:val="28"/>
          <w:szCs w:val="28"/>
        </w:rPr>
        <w:t xml:space="preserve"> году (при этом ее доля в структуре пассива баланса увеличилась за аналогичный период с 5,63% до 23,92 %).</w:t>
      </w:r>
    </w:p>
    <w:p w:rsidR="004C13F4" w:rsidRPr="002F6E18" w:rsidRDefault="004C13F4" w:rsidP="002F6E18">
      <w:pPr>
        <w:pStyle w:val="a5"/>
        <w:rPr>
          <w:sz w:val="28"/>
          <w:szCs w:val="28"/>
        </w:rPr>
      </w:pPr>
      <w:r w:rsidRPr="002F6E18">
        <w:rPr>
          <w:sz w:val="28"/>
          <w:szCs w:val="28"/>
        </w:rPr>
        <w:t xml:space="preserve">Увеличился резервный капитал и фонд социальной сферы. Их прирост в </w:t>
      </w:r>
      <w:smartTag w:uri="urn:schemas-microsoft-com:office:smarttags" w:element="metricconverter">
        <w:smartTagPr>
          <w:attr w:name="ProductID" w:val="2008 г"/>
        </w:smartTagPr>
        <w:r w:rsidRPr="002F6E18">
          <w:rPr>
            <w:sz w:val="28"/>
            <w:szCs w:val="28"/>
          </w:rPr>
          <w:t>200</w:t>
        </w:r>
        <w:r w:rsidR="00A2365C" w:rsidRPr="002F6E18">
          <w:rPr>
            <w:sz w:val="28"/>
            <w:szCs w:val="28"/>
          </w:rPr>
          <w:t>8</w:t>
        </w:r>
        <w:r w:rsidRPr="002F6E18">
          <w:rPr>
            <w:sz w:val="28"/>
            <w:szCs w:val="28"/>
          </w:rPr>
          <w:t xml:space="preserve"> г</w:t>
        </w:r>
      </w:smartTag>
      <w:r w:rsidRPr="002F6E18">
        <w:rPr>
          <w:sz w:val="28"/>
          <w:szCs w:val="28"/>
        </w:rPr>
        <w:t>.</w:t>
      </w:r>
      <w:r w:rsidR="002F6E18">
        <w:rPr>
          <w:szCs w:val="28"/>
        </w:rPr>
        <w:t xml:space="preserve"> </w:t>
      </w:r>
      <w:r w:rsidRPr="002F6E18">
        <w:rPr>
          <w:sz w:val="28"/>
          <w:szCs w:val="28"/>
        </w:rPr>
        <w:t>по отношению к 200</w:t>
      </w:r>
      <w:r w:rsidR="00A2365C" w:rsidRPr="002F6E18">
        <w:rPr>
          <w:sz w:val="28"/>
          <w:szCs w:val="28"/>
        </w:rPr>
        <w:t>6</w:t>
      </w:r>
      <w:r w:rsidRPr="002F6E18">
        <w:rPr>
          <w:sz w:val="28"/>
          <w:szCs w:val="28"/>
        </w:rPr>
        <w:t xml:space="preserve"> году составил 126% и 180% соответственно.</w:t>
      </w:r>
    </w:p>
    <w:p w:rsidR="004C13F4" w:rsidRPr="002F6E18" w:rsidRDefault="004C13F4" w:rsidP="002F6E18">
      <w:pPr>
        <w:pStyle w:val="a5"/>
        <w:rPr>
          <w:sz w:val="28"/>
          <w:szCs w:val="28"/>
        </w:rPr>
      </w:pPr>
      <w:r w:rsidRPr="002F6E18">
        <w:rPr>
          <w:sz w:val="28"/>
          <w:szCs w:val="28"/>
        </w:rPr>
        <w:t>На половину снизились долгосрочные обязательства. Их абсолютная величина в 200</w:t>
      </w:r>
      <w:r w:rsidR="00A2365C" w:rsidRPr="002F6E18">
        <w:rPr>
          <w:sz w:val="28"/>
          <w:szCs w:val="28"/>
        </w:rPr>
        <w:t xml:space="preserve">8 </w:t>
      </w:r>
      <w:r w:rsidRPr="002F6E18">
        <w:rPr>
          <w:sz w:val="28"/>
          <w:szCs w:val="28"/>
        </w:rPr>
        <w:t>году составила 1611 тыс. руб., что почти в 2 раза меньше чем в начале исследуемого периода.</w:t>
      </w:r>
    </w:p>
    <w:p w:rsidR="004C13F4" w:rsidRPr="002F6E18" w:rsidRDefault="004C13F4" w:rsidP="002F6E18">
      <w:pPr>
        <w:pStyle w:val="a5"/>
        <w:rPr>
          <w:sz w:val="28"/>
          <w:szCs w:val="28"/>
        </w:rPr>
      </w:pPr>
      <w:r w:rsidRPr="002F6E18">
        <w:rPr>
          <w:sz w:val="28"/>
          <w:szCs w:val="28"/>
        </w:rPr>
        <w:t>Предприятие погасило краткосрочный банковский кредит.</w:t>
      </w:r>
    </w:p>
    <w:p w:rsidR="004C13F4" w:rsidRPr="002F6E18" w:rsidRDefault="004C13F4" w:rsidP="002F6E18">
      <w:pPr>
        <w:pStyle w:val="a5"/>
        <w:rPr>
          <w:sz w:val="28"/>
          <w:szCs w:val="28"/>
        </w:rPr>
      </w:pPr>
      <w:r w:rsidRPr="002F6E18">
        <w:rPr>
          <w:sz w:val="28"/>
          <w:szCs w:val="28"/>
        </w:rPr>
        <w:t>При этом возросло значение краткосрочной кредиторской задолженности. В 200</w:t>
      </w:r>
      <w:r w:rsidR="00A2365C" w:rsidRPr="002F6E18">
        <w:rPr>
          <w:sz w:val="28"/>
          <w:szCs w:val="28"/>
        </w:rPr>
        <w:t>6</w:t>
      </w:r>
      <w:r w:rsidRPr="002F6E18">
        <w:rPr>
          <w:sz w:val="28"/>
          <w:szCs w:val="28"/>
        </w:rPr>
        <w:t xml:space="preserve"> году она составляла 7238 тыс. руб, в 200</w:t>
      </w:r>
      <w:r w:rsidR="00A2365C" w:rsidRPr="002F6E18">
        <w:rPr>
          <w:sz w:val="28"/>
          <w:szCs w:val="28"/>
        </w:rPr>
        <w:t>7</w:t>
      </w:r>
      <w:r w:rsidRPr="002F6E18">
        <w:rPr>
          <w:sz w:val="28"/>
          <w:szCs w:val="28"/>
        </w:rPr>
        <w:t xml:space="preserve"> – 10224 тыс. руб. а в 200</w:t>
      </w:r>
      <w:r w:rsidR="00A2365C" w:rsidRPr="002F6E18">
        <w:rPr>
          <w:sz w:val="28"/>
          <w:szCs w:val="28"/>
        </w:rPr>
        <w:t xml:space="preserve">8 </w:t>
      </w:r>
      <w:r w:rsidRPr="002F6E18">
        <w:rPr>
          <w:sz w:val="28"/>
          <w:szCs w:val="28"/>
        </w:rPr>
        <w:t>выросла до 17249. Общий рост кредиторской задолженности за исследуемый период составил – 238%.</w:t>
      </w:r>
    </w:p>
    <w:p w:rsidR="004C13F4" w:rsidRPr="002F6E18" w:rsidRDefault="004C13F4" w:rsidP="002F6E18">
      <w:pPr>
        <w:pStyle w:val="a5"/>
        <w:rPr>
          <w:sz w:val="28"/>
          <w:szCs w:val="28"/>
        </w:rPr>
      </w:pPr>
      <w:r w:rsidRPr="002F6E18">
        <w:rPr>
          <w:sz w:val="28"/>
          <w:szCs w:val="28"/>
        </w:rPr>
        <w:t>В целом можно отметить снижение доли собственных и долгосрочных заемных средств при одновременном увеличении краткосрочных обязательств.</w:t>
      </w:r>
    </w:p>
    <w:p w:rsidR="004C13F4" w:rsidRPr="002F6E18" w:rsidRDefault="004C13F4" w:rsidP="002F6E18">
      <w:pPr>
        <w:pStyle w:val="a5"/>
        <w:rPr>
          <w:sz w:val="28"/>
          <w:szCs w:val="28"/>
        </w:rPr>
      </w:pPr>
      <w:r w:rsidRPr="002F6E18">
        <w:rPr>
          <w:sz w:val="28"/>
          <w:szCs w:val="28"/>
        </w:rPr>
        <w:t xml:space="preserve">Положительным моментом является то, что </w:t>
      </w:r>
      <w:r w:rsidR="00A2365C" w:rsidRPr="002F6E18">
        <w:rPr>
          <w:sz w:val="28"/>
          <w:szCs w:val="28"/>
        </w:rPr>
        <w:t>ООО «Глобал Гейм»</w:t>
      </w:r>
      <w:r w:rsidRPr="002F6E18">
        <w:rPr>
          <w:sz w:val="28"/>
          <w:szCs w:val="28"/>
        </w:rPr>
        <w:t xml:space="preserve"> практически не имеет ссуд и займов, не погашенных в срок, просроченной кредиторской задолженности. Данные отчета о прибылях и убытках показывают, что предприятие рентабельно и функционирует с прибылью.</w:t>
      </w:r>
    </w:p>
    <w:p w:rsidR="00FE3091" w:rsidRPr="002F6E18" w:rsidRDefault="00FE3091" w:rsidP="002F6E18">
      <w:pPr>
        <w:pStyle w:val="a5"/>
        <w:rPr>
          <w:sz w:val="28"/>
          <w:szCs w:val="28"/>
          <w:lang w:eastAsia="en-US"/>
        </w:rPr>
      </w:pPr>
    </w:p>
    <w:p w:rsidR="00FE3091" w:rsidRPr="002F6E18" w:rsidRDefault="00FE3091" w:rsidP="002F6E18">
      <w:pPr>
        <w:pStyle w:val="21"/>
      </w:pPr>
      <w:bookmarkStart w:id="8" w:name="_Toc224399312"/>
      <w:r w:rsidRPr="002F6E18">
        <w:t>2.3 Эффективность использования собственных источников финансирования предприятия</w:t>
      </w:r>
      <w:bookmarkEnd w:id="8"/>
    </w:p>
    <w:p w:rsidR="00FE3091" w:rsidRPr="002F6E18" w:rsidRDefault="00FE3091" w:rsidP="002F6E18">
      <w:pPr>
        <w:pStyle w:val="a5"/>
        <w:rPr>
          <w:sz w:val="28"/>
          <w:szCs w:val="28"/>
          <w:lang w:eastAsia="en-US"/>
        </w:rPr>
      </w:pPr>
    </w:p>
    <w:p w:rsidR="004C13F4" w:rsidRPr="002F6E18" w:rsidRDefault="004C13F4" w:rsidP="002F6E18">
      <w:pPr>
        <w:widowControl w:val="0"/>
        <w:ind w:firstLine="709"/>
        <w:rPr>
          <w:sz w:val="28"/>
          <w:szCs w:val="28"/>
          <w:lang w:eastAsia="ru-RU"/>
        </w:rPr>
      </w:pPr>
      <w:r w:rsidRPr="002F6E18">
        <w:rPr>
          <w:sz w:val="28"/>
          <w:szCs w:val="28"/>
          <w:lang w:eastAsia="ru-RU"/>
        </w:rPr>
        <w:t>Как известно, все источники финансирования являются платными. Однако стоимость источников средств различна. Поэтому целесообразно общую стоимость капитала организации рассчитывать по формуле средней арифметической взвешенной, т.е. показателем, отражающим относительный уровень общей суммы расходов на поддержание оптимальной структуры капитала, которой является средневзвешенная стоимость капитала. В качестве «весов» каждого элемента выступает его удельный вес в общей сумме сформированного (используемого) или намечаемого к формированию капитала.</w:t>
      </w:r>
    </w:p>
    <w:p w:rsidR="004C13F4" w:rsidRDefault="004C13F4" w:rsidP="002F6E18">
      <w:pPr>
        <w:widowControl w:val="0"/>
        <w:ind w:firstLine="709"/>
        <w:rPr>
          <w:sz w:val="28"/>
          <w:szCs w:val="28"/>
          <w:lang w:eastAsia="ru-RU"/>
        </w:rPr>
      </w:pPr>
      <w:r w:rsidRPr="002F6E18">
        <w:rPr>
          <w:sz w:val="28"/>
          <w:szCs w:val="28"/>
          <w:lang w:eastAsia="ru-RU"/>
        </w:rPr>
        <w:t>Анализ ставки совокупных затрат на капитал показал, что она имеет такую тенденцию (рис. 2.12): сначала совокупные затраты уменьшаются, а достигнув определенного соотношения собственного и заемного капитала, начинают расти.</w:t>
      </w:r>
    </w:p>
    <w:p w:rsidR="002F6E18" w:rsidRPr="002F6E18" w:rsidRDefault="002F6E18" w:rsidP="002F6E18">
      <w:pPr>
        <w:widowControl w:val="0"/>
        <w:ind w:firstLine="709"/>
        <w:rPr>
          <w:sz w:val="28"/>
          <w:szCs w:val="28"/>
          <w:lang w:eastAsia="ru-RU"/>
        </w:rPr>
      </w:pPr>
    </w:p>
    <w:p w:rsidR="004C13F4" w:rsidRPr="002F6E18" w:rsidRDefault="007732B1" w:rsidP="002F6E18">
      <w:pPr>
        <w:widowControl w:val="0"/>
        <w:ind w:firstLine="709"/>
        <w:rPr>
          <w:sz w:val="28"/>
          <w:szCs w:val="28"/>
          <w:lang w:eastAsia="ru-RU"/>
        </w:rPr>
      </w:pPr>
      <w:r>
        <w:rPr>
          <w:noProof/>
          <w:sz w:val="28"/>
          <w:szCs w:val="28"/>
          <w:lang w:eastAsia="ru-RU"/>
        </w:rPr>
        <w:pict>
          <v:shape id="Рисунок 18" o:spid="_x0000_i1039" type="#_x0000_t75" style="width:377.25pt;height:148.5pt;visibility:visible">
            <v:imagedata r:id="rId21" o:title=""/>
          </v:shape>
        </w:pict>
      </w:r>
    </w:p>
    <w:p w:rsidR="004C13F4" w:rsidRDefault="004C13F4" w:rsidP="002F6E18">
      <w:pPr>
        <w:widowControl w:val="0"/>
        <w:ind w:firstLine="709"/>
        <w:rPr>
          <w:sz w:val="28"/>
          <w:szCs w:val="28"/>
          <w:lang w:eastAsia="ru-RU"/>
        </w:rPr>
      </w:pPr>
      <w:r w:rsidRPr="002F6E18">
        <w:rPr>
          <w:sz w:val="28"/>
          <w:szCs w:val="28"/>
          <w:lang w:eastAsia="ru-RU"/>
        </w:rPr>
        <w:t>Рис. 2.12 – Зависимость средневзвешенной стоимости капитала от соотношения собственных и заемных средств</w:t>
      </w:r>
    </w:p>
    <w:p w:rsidR="002F6E18" w:rsidRPr="002F6E18" w:rsidRDefault="002F6E18" w:rsidP="002F6E18">
      <w:pPr>
        <w:widowControl w:val="0"/>
        <w:ind w:firstLine="709"/>
        <w:rPr>
          <w:sz w:val="28"/>
          <w:szCs w:val="28"/>
          <w:lang w:eastAsia="ru-RU"/>
        </w:rPr>
      </w:pPr>
    </w:p>
    <w:p w:rsidR="004C13F4" w:rsidRPr="002F6E18" w:rsidRDefault="004C13F4" w:rsidP="002F6E18">
      <w:pPr>
        <w:widowControl w:val="0"/>
        <w:ind w:firstLine="709"/>
        <w:rPr>
          <w:sz w:val="28"/>
          <w:szCs w:val="28"/>
          <w:lang w:eastAsia="ru-RU"/>
        </w:rPr>
      </w:pPr>
      <w:r w:rsidRPr="002F6E18">
        <w:rPr>
          <w:sz w:val="28"/>
          <w:szCs w:val="28"/>
          <w:lang w:eastAsia="ru-RU"/>
        </w:rPr>
        <w:t xml:space="preserve">Расчет </w:t>
      </w:r>
      <w:r w:rsidRPr="002F6E18">
        <w:rPr>
          <w:sz w:val="28"/>
          <w:szCs w:val="28"/>
          <w:lang w:val="en-US" w:eastAsia="ru-RU"/>
        </w:rPr>
        <w:t>WACC</w:t>
      </w:r>
      <w:r w:rsidRPr="002F6E18">
        <w:rPr>
          <w:sz w:val="28"/>
          <w:szCs w:val="28"/>
          <w:lang w:eastAsia="ru-RU"/>
        </w:rPr>
        <w:t xml:space="preserve"> в российской практике приравнивается к расчету значения финансового левериджа, который осуществляется по той же формуле.</w:t>
      </w:r>
    </w:p>
    <w:p w:rsidR="004C13F4" w:rsidRPr="002F6E18" w:rsidRDefault="004C13F4" w:rsidP="002F6E18">
      <w:pPr>
        <w:widowControl w:val="0"/>
        <w:ind w:firstLine="709"/>
        <w:rPr>
          <w:sz w:val="28"/>
          <w:szCs w:val="28"/>
          <w:lang w:eastAsia="ru-RU"/>
        </w:rPr>
      </w:pPr>
      <w:r w:rsidRPr="002F6E18">
        <w:rPr>
          <w:sz w:val="28"/>
          <w:szCs w:val="28"/>
          <w:lang w:eastAsia="ru-RU"/>
        </w:rPr>
        <w:t>Леверидж - это особая область финансового менеджмента, связанная с управлением прибыльностью. Буквально - это «рычаг для подъема тяжестей», т.е. некий «механизм», использование которого может привести к существенному изменению финансового состояния, дать так называемый леверажный эффект, или эффект рычага. В контексте финансового менеджмента под «механизмом» понимают умелые действия менеджеров, эффективные управленческие решения.</w:t>
      </w:r>
    </w:p>
    <w:p w:rsidR="004C13F4" w:rsidRPr="002F6E18" w:rsidRDefault="004C13F4" w:rsidP="002F6E18">
      <w:pPr>
        <w:widowControl w:val="0"/>
        <w:ind w:firstLine="709"/>
        <w:rPr>
          <w:sz w:val="28"/>
          <w:szCs w:val="28"/>
          <w:lang w:eastAsia="ru-RU"/>
        </w:rPr>
      </w:pPr>
      <w:r w:rsidRPr="002F6E18">
        <w:rPr>
          <w:sz w:val="28"/>
          <w:szCs w:val="28"/>
          <w:lang w:eastAsia="ru-RU"/>
        </w:rPr>
        <w:t>Финансовый леверидж характеризует использование предприятием заемных средств, которое влияет на изменение коэффициента рентабельности собственного капитала. Иными словами, финансовый леверидж представляет собой объективный фактор, возникающий с появлением заемных средств в объеме используемого предприятием капитала, позволяющий ему получить дополнительную прибыль на собственный капитал.</w:t>
      </w:r>
    </w:p>
    <w:p w:rsidR="004C13F4" w:rsidRDefault="004C13F4" w:rsidP="002F6E18">
      <w:pPr>
        <w:widowControl w:val="0"/>
        <w:ind w:firstLine="709"/>
        <w:rPr>
          <w:sz w:val="28"/>
          <w:szCs w:val="28"/>
          <w:lang w:eastAsia="ru-RU"/>
        </w:rPr>
      </w:pPr>
      <w:r w:rsidRPr="002F6E18">
        <w:rPr>
          <w:sz w:val="28"/>
          <w:szCs w:val="28"/>
          <w:lang w:eastAsia="ru-RU"/>
        </w:rPr>
        <w:t>Показатель, отражающий уровень дополнительно генерируемой прибыли на собственный капитал при различной доле использования заемных средств, называется эффектом финансового левериджа. Он рассчитывается по следующей формуле:</w:t>
      </w:r>
    </w:p>
    <w:p w:rsidR="002F6E18" w:rsidRPr="002F6E18" w:rsidRDefault="002F6E18" w:rsidP="002F6E18">
      <w:pPr>
        <w:widowControl w:val="0"/>
        <w:ind w:firstLine="709"/>
        <w:rPr>
          <w:sz w:val="28"/>
          <w:szCs w:val="28"/>
          <w:lang w:eastAsia="ru-RU"/>
        </w:rPr>
      </w:pPr>
    </w:p>
    <w:p w:rsidR="004C13F4" w:rsidRDefault="004C13F4" w:rsidP="002F6E18">
      <w:pPr>
        <w:widowControl w:val="0"/>
        <w:ind w:firstLine="709"/>
        <w:rPr>
          <w:sz w:val="28"/>
          <w:szCs w:val="28"/>
          <w:lang w:eastAsia="ru-RU"/>
        </w:rPr>
      </w:pPr>
      <w:r w:rsidRPr="002F6E18">
        <w:rPr>
          <w:sz w:val="28"/>
          <w:szCs w:val="28"/>
          <w:lang w:eastAsia="ru-RU"/>
        </w:rPr>
        <w:t>ЭФЛ = (1 - Снп) х (КВРа - ПК) х (ЗК : СК),</w:t>
      </w:r>
    </w:p>
    <w:p w:rsidR="002F6E18" w:rsidRPr="002F6E18" w:rsidRDefault="002F6E18" w:rsidP="002F6E18">
      <w:pPr>
        <w:widowControl w:val="0"/>
        <w:ind w:firstLine="709"/>
        <w:rPr>
          <w:sz w:val="28"/>
          <w:szCs w:val="28"/>
          <w:lang w:eastAsia="ru-RU"/>
        </w:rPr>
      </w:pPr>
    </w:p>
    <w:p w:rsidR="004C13F4" w:rsidRPr="002F6E18" w:rsidRDefault="004C13F4" w:rsidP="002F6E18">
      <w:pPr>
        <w:widowControl w:val="0"/>
        <w:ind w:firstLine="709"/>
        <w:rPr>
          <w:sz w:val="28"/>
          <w:szCs w:val="28"/>
          <w:lang w:eastAsia="ru-RU"/>
        </w:rPr>
      </w:pPr>
      <w:r w:rsidRPr="002F6E18">
        <w:rPr>
          <w:sz w:val="28"/>
          <w:szCs w:val="28"/>
          <w:lang w:eastAsia="ru-RU"/>
        </w:rPr>
        <w:t>где ЭФЛ — эффект финансового левериджа, заключающийся в приросте коэффициента рентабельности собственного капитала, %;</w:t>
      </w:r>
    </w:p>
    <w:p w:rsidR="004C13F4" w:rsidRPr="002F6E18" w:rsidRDefault="004C13F4" w:rsidP="002F6E18">
      <w:pPr>
        <w:widowControl w:val="0"/>
        <w:ind w:firstLine="709"/>
        <w:rPr>
          <w:sz w:val="28"/>
          <w:szCs w:val="28"/>
          <w:lang w:eastAsia="ru-RU"/>
        </w:rPr>
      </w:pPr>
      <w:r w:rsidRPr="002F6E18">
        <w:rPr>
          <w:sz w:val="28"/>
          <w:szCs w:val="28"/>
          <w:lang w:eastAsia="ru-RU"/>
        </w:rPr>
        <w:t>Снп —</w:t>
      </w:r>
      <w:r w:rsidR="002F6E18">
        <w:rPr>
          <w:szCs w:val="28"/>
          <w:lang w:eastAsia="ru-RU"/>
        </w:rPr>
        <w:t xml:space="preserve"> </w:t>
      </w:r>
      <w:r w:rsidRPr="002F6E18">
        <w:rPr>
          <w:sz w:val="28"/>
          <w:szCs w:val="28"/>
          <w:lang w:eastAsia="ru-RU"/>
        </w:rPr>
        <w:t>ставка налога на прибыль, выраженная десятичной дробью;</w:t>
      </w:r>
    </w:p>
    <w:p w:rsidR="004C13F4" w:rsidRPr="002F6E18" w:rsidRDefault="004C13F4" w:rsidP="002F6E18">
      <w:pPr>
        <w:widowControl w:val="0"/>
        <w:ind w:firstLine="709"/>
        <w:rPr>
          <w:sz w:val="28"/>
          <w:szCs w:val="28"/>
          <w:lang w:eastAsia="ru-RU"/>
        </w:rPr>
      </w:pPr>
      <w:r w:rsidRPr="002F6E18">
        <w:rPr>
          <w:sz w:val="28"/>
          <w:szCs w:val="28"/>
          <w:lang w:eastAsia="ru-RU"/>
        </w:rPr>
        <w:t>КВРа — коэффициент валовой рентабельности активов (отношение валовой прибыли к средней стоимости активов);</w:t>
      </w:r>
    </w:p>
    <w:p w:rsidR="004C13F4" w:rsidRPr="002F6E18" w:rsidRDefault="004C13F4" w:rsidP="002F6E18">
      <w:pPr>
        <w:widowControl w:val="0"/>
        <w:ind w:firstLine="709"/>
        <w:rPr>
          <w:sz w:val="28"/>
          <w:szCs w:val="28"/>
          <w:lang w:eastAsia="ru-RU"/>
        </w:rPr>
      </w:pPr>
      <w:r w:rsidRPr="002F6E18">
        <w:rPr>
          <w:sz w:val="28"/>
          <w:szCs w:val="28"/>
          <w:lang w:eastAsia="ru-RU"/>
        </w:rPr>
        <w:t>ПК — средний размер процентов за кредит, уплачиваемых предприятием за использование заемного капитала;</w:t>
      </w:r>
    </w:p>
    <w:p w:rsidR="004C13F4" w:rsidRPr="002F6E18" w:rsidRDefault="004C13F4" w:rsidP="002F6E18">
      <w:pPr>
        <w:widowControl w:val="0"/>
        <w:ind w:firstLine="709"/>
        <w:rPr>
          <w:sz w:val="28"/>
          <w:szCs w:val="28"/>
          <w:lang w:eastAsia="ru-RU"/>
        </w:rPr>
      </w:pPr>
      <w:r w:rsidRPr="002F6E18">
        <w:rPr>
          <w:sz w:val="28"/>
          <w:szCs w:val="28"/>
          <w:lang w:eastAsia="ru-RU"/>
        </w:rPr>
        <w:t>ЗК — средняя сумма используемого предприятием заемного капитала;</w:t>
      </w:r>
    </w:p>
    <w:p w:rsidR="004C13F4" w:rsidRPr="002F6E18" w:rsidRDefault="004C13F4" w:rsidP="002F6E18">
      <w:pPr>
        <w:widowControl w:val="0"/>
        <w:ind w:firstLine="709"/>
        <w:rPr>
          <w:sz w:val="28"/>
          <w:szCs w:val="28"/>
          <w:lang w:eastAsia="ru-RU"/>
        </w:rPr>
      </w:pPr>
      <w:r w:rsidRPr="002F6E18">
        <w:rPr>
          <w:sz w:val="28"/>
          <w:szCs w:val="28"/>
          <w:lang w:eastAsia="ru-RU"/>
        </w:rPr>
        <w:t>СК — средняя сумма собственного капитала предприятия.</w:t>
      </w:r>
    </w:p>
    <w:p w:rsidR="004C13F4" w:rsidRPr="002F6E18" w:rsidRDefault="004C13F4" w:rsidP="002F6E18">
      <w:pPr>
        <w:widowControl w:val="0"/>
        <w:ind w:firstLine="709"/>
        <w:rPr>
          <w:sz w:val="28"/>
          <w:szCs w:val="28"/>
          <w:lang w:eastAsia="ru-RU"/>
        </w:rPr>
      </w:pPr>
      <w:r w:rsidRPr="002F6E18">
        <w:rPr>
          <w:sz w:val="28"/>
          <w:szCs w:val="28"/>
          <w:lang w:eastAsia="ru-RU"/>
        </w:rPr>
        <w:t>Рассматривая приведенную формулу расчета эффекта финансового левериджа, можно выделить в ней три основные составляющие:</w:t>
      </w:r>
    </w:p>
    <w:p w:rsidR="004C13F4" w:rsidRPr="002F6E18" w:rsidRDefault="004C13F4" w:rsidP="002F6E18">
      <w:pPr>
        <w:widowControl w:val="0"/>
        <w:ind w:firstLine="709"/>
        <w:rPr>
          <w:sz w:val="28"/>
          <w:szCs w:val="28"/>
          <w:lang w:eastAsia="ru-RU"/>
        </w:rPr>
      </w:pPr>
      <w:r w:rsidRPr="002F6E18">
        <w:rPr>
          <w:sz w:val="28"/>
          <w:szCs w:val="28"/>
          <w:lang w:eastAsia="ru-RU"/>
        </w:rPr>
        <w:t>1. Налоговый корректор финансового левериджа (1 - Снп), который показывает в какой степени проявляется эффект финансового левериджа в связи с различным уровнем налогообложения прибыли.</w:t>
      </w:r>
    </w:p>
    <w:p w:rsidR="004C13F4" w:rsidRPr="002F6E18" w:rsidRDefault="004C13F4" w:rsidP="002F6E18">
      <w:pPr>
        <w:widowControl w:val="0"/>
        <w:ind w:firstLine="709"/>
        <w:rPr>
          <w:sz w:val="28"/>
          <w:szCs w:val="28"/>
          <w:lang w:eastAsia="ru-RU"/>
        </w:rPr>
      </w:pPr>
      <w:r w:rsidRPr="002F6E18">
        <w:rPr>
          <w:sz w:val="28"/>
          <w:szCs w:val="28"/>
          <w:lang w:eastAsia="ru-RU"/>
        </w:rPr>
        <w:t>Налоговый корректор финансового левериджа практически не зависит от деятельности предприятия, так как ставка налога на прибыль устанавливается законодательно. Вместе с тем, в процессе управления финансовым левериджем дифференцированный налоговый корректор может быть использован в следующих случаях:</w:t>
      </w:r>
    </w:p>
    <w:p w:rsidR="004C13F4" w:rsidRPr="002F6E18" w:rsidRDefault="004C13F4" w:rsidP="002F6E18">
      <w:pPr>
        <w:widowControl w:val="0"/>
        <w:ind w:firstLine="709"/>
        <w:rPr>
          <w:sz w:val="28"/>
          <w:szCs w:val="28"/>
          <w:lang w:eastAsia="ru-RU"/>
        </w:rPr>
      </w:pPr>
      <w:r w:rsidRPr="002F6E18">
        <w:rPr>
          <w:sz w:val="28"/>
          <w:szCs w:val="28"/>
          <w:lang w:eastAsia="ru-RU"/>
        </w:rPr>
        <w:t>а) если по различным видам деятельности предприятия установлены дифференцированные ставки налогообложения прибыли;</w:t>
      </w:r>
    </w:p>
    <w:p w:rsidR="004C13F4" w:rsidRPr="002F6E18" w:rsidRDefault="004C13F4" w:rsidP="002F6E18">
      <w:pPr>
        <w:widowControl w:val="0"/>
        <w:ind w:firstLine="709"/>
        <w:rPr>
          <w:sz w:val="28"/>
          <w:szCs w:val="28"/>
          <w:lang w:eastAsia="ru-RU"/>
        </w:rPr>
      </w:pPr>
      <w:r w:rsidRPr="002F6E18">
        <w:rPr>
          <w:sz w:val="28"/>
          <w:szCs w:val="28"/>
          <w:lang w:eastAsia="ru-RU"/>
        </w:rPr>
        <w:t>б) если по отдельным видам деятельности предприятие использует налоговые льготы по прибыли;</w:t>
      </w:r>
    </w:p>
    <w:p w:rsidR="004C13F4" w:rsidRPr="002F6E18" w:rsidRDefault="004C13F4" w:rsidP="002F6E18">
      <w:pPr>
        <w:widowControl w:val="0"/>
        <w:ind w:firstLine="709"/>
        <w:rPr>
          <w:sz w:val="28"/>
          <w:szCs w:val="28"/>
          <w:lang w:eastAsia="ru-RU"/>
        </w:rPr>
      </w:pPr>
      <w:r w:rsidRPr="002F6E18">
        <w:rPr>
          <w:sz w:val="28"/>
          <w:szCs w:val="28"/>
          <w:lang w:eastAsia="ru-RU"/>
        </w:rPr>
        <w:t>в) если отдельные дочерние фирмы предприятия осуществляют свою деятельность в свободных экономических зонах своей страны, где действует льготный режим налогообложения прибыли;</w:t>
      </w:r>
    </w:p>
    <w:p w:rsidR="004C13F4" w:rsidRPr="002F6E18" w:rsidRDefault="004C13F4" w:rsidP="002F6E18">
      <w:pPr>
        <w:widowControl w:val="0"/>
        <w:ind w:firstLine="709"/>
        <w:rPr>
          <w:sz w:val="28"/>
          <w:szCs w:val="28"/>
          <w:lang w:eastAsia="ru-RU"/>
        </w:rPr>
      </w:pPr>
      <w:r w:rsidRPr="002F6E18">
        <w:rPr>
          <w:sz w:val="28"/>
          <w:szCs w:val="28"/>
          <w:lang w:eastAsia="ru-RU"/>
        </w:rPr>
        <w:t>г)</w:t>
      </w:r>
      <w:r w:rsidR="002F6E18">
        <w:rPr>
          <w:szCs w:val="28"/>
          <w:lang w:eastAsia="ru-RU"/>
        </w:rPr>
        <w:t xml:space="preserve"> </w:t>
      </w:r>
      <w:r w:rsidRPr="002F6E18">
        <w:rPr>
          <w:sz w:val="28"/>
          <w:szCs w:val="28"/>
          <w:lang w:eastAsia="ru-RU"/>
        </w:rPr>
        <w:t>если отдельные дочерние фирмы предприятия осуществляют свою деятельность в государствах с более низким уровнем налогообложения прибыли.</w:t>
      </w:r>
    </w:p>
    <w:p w:rsidR="004C13F4" w:rsidRPr="002F6E18" w:rsidRDefault="004C13F4" w:rsidP="002F6E18">
      <w:pPr>
        <w:widowControl w:val="0"/>
        <w:ind w:firstLine="709"/>
        <w:rPr>
          <w:sz w:val="28"/>
          <w:szCs w:val="28"/>
          <w:lang w:eastAsia="ru-RU"/>
        </w:rPr>
      </w:pPr>
      <w:r w:rsidRPr="002F6E18">
        <w:rPr>
          <w:sz w:val="28"/>
          <w:szCs w:val="28"/>
          <w:lang w:eastAsia="ru-RU"/>
        </w:rPr>
        <w:t>В этих случаях, воздействуя на отраслевую или региональную структуру производства (а соответственно и на состав прибыли по уровню ее налогообложения), можно снизив среднюю ставку налогообложения прибыли повысить воздействие налогового корректора финансового левериджа на его эффект (при прочих равных условиях).</w:t>
      </w:r>
    </w:p>
    <w:p w:rsidR="004C13F4" w:rsidRPr="002F6E18" w:rsidRDefault="004C13F4" w:rsidP="002F6E18">
      <w:pPr>
        <w:widowControl w:val="0"/>
        <w:ind w:firstLine="709"/>
        <w:rPr>
          <w:sz w:val="28"/>
          <w:szCs w:val="28"/>
          <w:lang w:eastAsia="ru-RU"/>
        </w:rPr>
      </w:pPr>
      <w:r w:rsidRPr="002F6E18">
        <w:rPr>
          <w:sz w:val="28"/>
          <w:szCs w:val="28"/>
          <w:lang w:eastAsia="ru-RU"/>
        </w:rPr>
        <w:t>2. Дифференциал финансового левериджа (КВРа - ПК), который</w:t>
      </w:r>
      <w:r w:rsidR="002F6E18">
        <w:rPr>
          <w:szCs w:val="28"/>
          <w:lang w:eastAsia="ru-RU"/>
        </w:rPr>
        <w:t xml:space="preserve"> </w:t>
      </w:r>
      <w:r w:rsidRPr="002F6E18">
        <w:rPr>
          <w:sz w:val="28"/>
          <w:szCs w:val="28"/>
          <w:lang w:eastAsia="ru-RU"/>
        </w:rPr>
        <w:t>характеризует разницу между коэффициентом валовой рентабельности</w:t>
      </w:r>
      <w:r w:rsidR="002F6E18">
        <w:rPr>
          <w:szCs w:val="28"/>
          <w:lang w:eastAsia="ru-RU"/>
        </w:rPr>
        <w:t xml:space="preserve"> </w:t>
      </w:r>
      <w:r w:rsidRPr="002F6E18">
        <w:rPr>
          <w:sz w:val="28"/>
          <w:szCs w:val="28"/>
          <w:lang w:eastAsia="ru-RU"/>
        </w:rPr>
        <w:t>активов и средним размером процента за кредит.</w:t>
      </w:r>
    </w:p>
    <w:p w:rsidR="004C13F4" w:rsidRPr="002F6E18" w:rsidRDefault="004C13F4" w:rsidP="002F6E18">
      <w:pPr>
        <w:widowControl w:val="0"/>
        <w:ind w:firstLine="709"/>
        <w:rPr>
          <w:sz w:val="28"/>
          <w:szCs w:val="28"/>
          <w:lang w:eastAsia="ru-RU"/>
        </w:rPr>
      </w:pPr>
      <w:r w:rsidRPr="002F6E18">
        <w:rPr>
          <w:sz w:val="28"/>
          <w:szCs w:val="28"/>
          <w:lang w:eastAsia="ru-RU"/>
        </w:rPr>
        <w:t>Дифференциал финансового левериджа является главным условием, формирующим положительный эффект финансового левериджа. Этот эффект проявляется только в том случае, если уровень валовой прибыли, генерируемой активами предприятия, превышает средний размер процента за используемый кредит (включающий не только его прямую ставку, но и другие удельные расходы по его привлечению, страхованию и обслуживанию), т.е. если дифференциал финансового левериджа является положительной величиной. Чем выше положительное значение дифференциала финансового левериджа, тем выше при прочих равных условиях будет его эффект.</w:t>
      </w:r>
    </w:p>
    <w:p w:rsidR="004C13F4" w:rsidRPr="002F6E18" w:rsidRDefault="004C13F4" w:rsidP="002F6E18">
      <w:pPr>
        <w:widowControl w:val="0"/>
        <w:ind w:firstLine="709"/>
        <w:rPr>
          <w:sz w:val="28"/>
          <w:szCs w:val="28"/>
          <w:lang w:eastAsia="ru-RU"/>
        </w:rPr>
      </w:pPr>
      <w:r w:rsidRPr="002F6E18">
        <w:rPr>
          <w:sz w:val="28"/>
          <w:szCs w:val="28"/>
          <w:lang w:eastAsia="ru-RU"/>
        </w:rPr>
        <w:t>В связи с высокой динамичностью этого показателя он требует постоянного мониторинга в процесс управления эффектом финансового левериджа. Этот динамизм обусловлен действием ряда факторов.</w:t>
      </w:r>
    </w:p>
    <w:p w:rsidR="004C13F4" w:rsidRPr="002F6E18" w:rsidRDefault="004C13F4" w:rsidP="002F6E18">
      <w:pPr>
        <w:widowControl w:val="0"/>
        <w:ind w:firstLine="709"/>
        <w:rPr>
          <w:sz w:val="28"/>
          <w:szCs w:val="28"/>
          <w:lang w:eastAsia="ru-RU"/>
        </w:rPr>
      </w:pPr>
      <w:r w:rsidRPr="002F6E18">
        <w:rPr>
          <w:sz w:val="28"/>
          <w:szCs w:val="28"/>
          <w:lang w:eastAsia="ru-RU"/>
        </w:rPr>
        <w:t>Прежде всего, в период ухудшения конъюнктуры финансового рынка (в первую очередь, сокращения объема предложения на нем свободного капитала) стоимость заемных средств может резко возрасти, превысив уровень валовой прибыли, генерируемой активами предприятия.</w:t>
      </w:r>
    </w:p>
    <w:p w:rsidR="004C13F4" w:rsidRPr="002F6E18" w:rsidRDefault="004C13F4" w:rsidP="002F6E18">
      <w:pPr>
        <w:widowControl w:val="0"/>
        <w:ind w:firstLine="709"/>
        <w:rPr>
          <w:sz w:val="28"/>
          <w:szCs w:val="28"/>
          <w:lang w:eastAsia="ru-RU"/>
        </w:rPr>
      </w:pPr>
      <w:r w:rsidRPr="002F6E18">
        <w:rPr>
          <w:sz w:val="28"/>
          <w:szCs w:val="28"/>
          <w:lang w:eastAsia="ru-RU"/>
        </w:rPr>
        <w:t>Кроме того, снижение финансовой устойчивости предприятия в процессе повышения доли используемого заемного капитала приводит к увеличению риска его банкротства, что вынуждает кредиторов увеличивать уровень ставки процента за кредит с учетом включения в нее премии за дополнительный финансовый риск. При определенном уровне этого риска (а соответственно и уровне общей ставки процента за кредит) дифференциал финансового левериджа может быть сведен к нулю (при котором использование заемного капитала не даст прироста рентабельности собственного капитала) и даже иметь отрицательную величину (при которой рентабельность собственного капитала снизится, так как часть чистой прибыли, генерируемой собственным капиталом, будет уходить на обслуживание используемого заемного капитала по высоким ставкам процента).</w:t>
      </w:r>
    </w:p>
    <w:p w:rsidR="004C13F4" w:rsidRPr="002F6E18" w:rsidRDefault="004C13F4" w:rsidP="002F6E18">
      <w:pPr>
        <w:widowControl w:val="0"/>
        <w:ind w:firstLine="709"/>
        <w:rPr>
          <w:sz w:val="28"/>
          <w:szCs w:val="28"/>
          <w:lang w:eastAsia="ru-RU"/>
        </w:rPr>
      </w:pPr>
      <w:r w:rsidRPr="002F6E18">
        <w:rPr>
          <w:sz w:val="28"/>
          <w:szCs w:val="28"/>
          <w:lang w:eastAsia="ru-RU"/>
        </w:rPr>
        <w:t>Наконец, в период ухудшения конъюнктуры товарного рынка сокращается объем реализации продукции, а соответственно и размер валовой прибыли предприятия от операционной деятельности. В этих условиях отрицательная величина дифференциала финансового левериджа может формироваться даже при неизменных ставках процента за кредит за счет снижения коэффициента валовой рентабельности активов.</w:t>
      </w:r>
    </w:p>
    <w:p w:rsidR="004C13F4" w:rsidRPr="002F6E18" w:rsidRDefault="004C13F4" w:rsidP="002F6E18">
      <w:pPr>
        <w:widowControl w:val="0"/>
        <w:ind w:firstLine="709"/>
        <w:rPr>
          <w:sz w:val="28"/>
          <w:szCs w:val="28"/>
          <w:lang w:eastAsia="ru-RU"/>
        </w:rPr>
      </w:pPr>
      <w:r w:rsidRPr="002F6E18">
        <w:rPr>
          <w:sz w:val="28"/>
          <w:szCs w:val="28"/>
          <w:lang w:eastAsia="ru-RU"/>
        </w:rPr>
        <w:t>Формирование отрицательного значения дифференциала финансового левериджа по любой из вышеперечисленных причин всегда приводит к снижению коэффициента рентабельности собственного капитала. В этом случае использование предприятием заемного капитала дает отрицательный эффект.</w:t>
      </w:r>
    </w:p>
    <w:p w:rsidR="004C13F4" w:rsidRPr="002F6E18" w:rsidRDefault="004C13F4" w:rsidP="002F6E18">
      <w:pPr>
        <w:widowControl w:val="0"/>
        <w:ind w:firstLine="709"/>
        <w:rPr>
          <w:sz w:val="28"/>
          <w:szCs w:val="28"/>
          <w:lang w:eastAsia="ru-RU"/>
        </w:rPr>
      </w:pPr>
      <w:r w:rsidRPr="002F6E18">
        <w:rPr>
          <w:sz w:val="28"/>
          <w:szCs w:val="28"/>
          <w:lang w:eastAsia="ru-RU"/>
        </w:rPr>
        <w:t>3. Коэффициент финансового левериджа или плечо рычага (ЗК : СК), который характеризует сумму заемного капитала, используемого предприятием, в расчете на единицу собственного капитала.</w:t>
      </w:r>
    </w:p>
    <w:p w:rsidR="004C13F4" w:rsidRPr="002F6E18" w:rsidRDefault="004C13F4" w:rsidP="002F6E18">
      <w:pPr>
        <w:widowControl w:val="0"/>
        <w:ind w:firstLine="709"/>
        <w:rPr>
          <w:sz w:val="28"/>
          <w:szCs w:val="28"/>
          <w:lang w:eastAsia="ru-RU"/>
        </w:rPr>
      </w:pPr>
      <w:r w:rsidRPr="002F6E18">
        <w:rPr>
          <w:sz w:val="28"/>
          <w:szCs w:val="28"/>
          <w:lang w:eastAsia="ru-RU"/>
        </w:rPr>
        <w:t>Коэффициент финансового левериджа является тем рычагом, который мультиплицирует (пропорционально мультипликатору или коэффициенту изменяет) положительный или отрицательный эффект, получаемый за счет соответствующего значения его дифференциала. При положительном значении дифференциала любой прирост коэффициента финансового левериджа будет вызывать еще больший прирост коэффициента рентабельности собственного капитала, а при отрицательном значении дифференциала прирост коэффициента финансового левериджа будет приводить к еще большему темпу снижения коэффициента рентабельности собственного капитала. Иными словами, прирост коэффициента финансового левериджа мультиплицирует еще больший прирост его эффекта (положительного или отрицательного в зависимости от положительной или отрицательной величины дифференциала финансового левериджа). Аналогично снижение коэффициента финансового левериджа будет приводить к обратному результату, снижая в еще большей степени его положительный или отрицательный эффект.</w:t>
      </w:r>
    </w:p>
    <w:p w:rsidR="004C13F4" w:rsidRPr="002F6E18" w:rsidRDefault="004C13F4" w:rsidP="002F6E18">
      <w:pPr>
        <w:widowControl w:val="0"/>
        <w:ind w:firstLine="709"/>
        <w:rPr>
          <w:sz w:val="28"/>
          <w:szCs w:val="28"/>
          <w:lang w:eastAsia="ru-RU"/>
        </w:rPr>
      </w:pPr>
      <w:r w:rsidRPr="002F6E18">
        <w:rPr>
          <w:sz w:val="28"/>
          <w:szCs w:val="28"/>
          <w:lang w:eastAsia="ru-RU"/>
        </w:rPr>
        <w:t>Таким образом, при неизменном дифференциале коэффициент финансового левериджа является главным генератором как возрастания суммы и уровня прибыли на собственный капитал, так и финансового риска потери этой прибыли. Аналогичным образом, при неизменном коэффициенте финансового левериджа положительная или отрицательная динамика его дифференциала генерирует как возрастание суммы и уровня прибыли на собственный капитал, так и финансовый риск ее потери.</w:t>
      </w:r>
    </w:p>
    <w:p w:rsidR="004C13F4" w:rsidRPr="002F6E18" w:rsidRDefault="004C13F4" w:rsidP="002F6E18">
      <w:pPr>
        <w:widowControl w:val="0"/>
        <w:ind w:firstLine="709"/>
        <w:rPr>
          <w:sz w:val="28"/>
          <w:szCs w:val="28"/>
          <w:lang w:eastAsia="ru-RU"/>
        </w:rPr>
      </w:pPr>
      <w:r w:rsidRPr="002F6E18">
        <w:rPr>
          <w:sz w:val="28"/>
          <w:szCs w:val="28"/>
          <w:lang w:eastAsia="ru-RU"/>
        </w:rPr>
        <w:t>Выделение этих составляющих позволяет целенаправленно управлять эффектом финансового левериджа в процессе финансовой деятельности предприятия.</w:t>
      </w:r>
    </w:p>
    <w:p w:rsidR="004C13F4" w:rsidRDefault="004C13F4" w:rsidP="002F6E18">
      <w:pPr>
        <w:widowControl w:val="0"/>
        <w:ind w:firstLine="709"/>
        <w:rPr>
          <w:sz w:val="28"/>
          <w:szCs w:val="28"/>
          <w:lang w:eastAsia="ru-RU"/>
        </w:rPr>
      </w:pPr>
      <w:r w:rsidRPr="002F6E18">
        <w:rPr>
          <w:sz w:val="28"/>
          <w:szCs w:val="28"/>
          <w:lang w:eastAsia="ru-RU"/>
        </w:rPr>
        <w:t>Данный расчет приведен в таблице 2.5.</w:t>
      </w:r>
    </w:p>
    <w:p w:rsidR="002F6E18" w:rsidRDefault="002F6E18" w:rsidP="002F6E18">
      <w:pPr>
        <w:widowControl w:val="0"/>
        <w:ind w:firstLine="709"/>
        <w:rPr>
          <w:sz w:val="28"/>
          <w:szCs w:val="28"/>
          <w:lang w:eastAsia="ru-RU"/>
        </w:rPr>
      </w:pPr>
    </w:p>
    <w:p w:rsidR="004C13F4" w:rsidRPr="002F6E18" w:rsidRDefault="002F6E18" w:rsidP="002F6E18">
      <w:pPr>
        <w:widowControl w:val="0"/>
        <w:ind w:firstLine="709"/>
        <w:rPr>
          <w:sz w:val="28"/>
          <w:szCs w:val="28"/>
          <w:lang w:eastAsia="ru-RU"/>
        </w:rPr>
      </w:pPr>
      <w:r>
        <w:rPr>
          <w:sz w:val="28"/>
          <w:szCs w:val="28"/>
          <w:lang w:eastAsia="ru-RU"/>
        </w:rPr>
        <w:br w:type="page"/>
      </w:r>
      <w:r w:rsidR="004C13F4" w:rsidRPr="002F6E18">
        <w:rPr>
          <w:sz w:val="28"/>
          <w:szCs w:val="28"/>
          <w:lang w:eastAsia="ru-RU"/>
        </w:rPr>
        <w:t>Таблица 2.5</w:t>
      </w:r>
      <w:r>
        <w:rPr>
          <w:sz w:val="28"/>
          <w:szCs w:val="28"/>
          <w:lang w:eastAsia="ru-RU"/>
        </w:rPr>
        <w:t xml:space="preserve"> </w:t>
      </w:r>
      <w:r w:rsidR="004C13F4" w:rsidRPr="002F6E18">
        <w:rPr>
          <w:sz w:val="28"/>
          <w:szCs w:val="28"/>
          <w:lang w:eastAsia="ru-RU"/>
        </w:rPr>
        <w:t>Показатели эффекта финансового левериджа и его составляющих в анализируемом периоде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2"/>
        <w:gridCol w:w="2937"/>
        <w:gridCol w:w="1514"/>
        <w:gridCol w:w="1247"/>
        <w:gridCol w:w="1066"/>
      </w:tblGrid>
      <w:tr w:rsidR="004C13F4" w:rsidRPr="002F6E18" w:rsidTr="002F6E18">
        <w:trPr>
          <w:trHeight w:val="623"/>
        </w:trPr>
        <w:tc>
          <w:tcPr>
            <w:tcW w:w="2592" w:type="dxa"/>
            <w:vAlign w:val="center"/>
          </w:tcPr>
          <w:p w:rsidR="004C13F4" w:rsidRPr="002F6E18" w:rsidRDefault="004C13F4" w:rsidP="002F6E18">
            <w:pPr>
              <w:rPr>
                <w:lang w:eastAsia="ru-RU"/>
              </w:rPr>
            </w:pPr>
            <w:r w:rsidRPr="002F6E18">
              <w:rPr>
                <w:lang w:eastAsia="ru-RU"/>
              </w:rPr>
              <w:t>Наименование</w:t>
            </w:r>
          </w:p>
        </w:tc>
        <w:tc>
          <w:tcPr>
            <w:tcW w:w="2937" w:type="dxa"/>
            <w:vAlign w:val="center"/>
          </w:tcPr>
          <w:p w:rsidR="004C13F4" w:rsidRPr="002F6E18" w:rsidRDefault="004C13F4" w:rsidP="002F6E18">
            <w:pPr>
              <w:rPr>
                <w:lang w:eastAsia="ru-RU"/>
              </w:rPr>
            </w:pPr>
            <w:r w:rsidRPr="002F6E18">
              <w:rPr>
                <w:lang w:eastAsia="ru-RU"/>
              </w:rPr>
              <w:t>Расчет</w:t>
            </w:r>
          </w:p>
        </w:tc>
        <w:tc>
          <w:tcPr>
            <w:tcW w:w="1514" w:type="dxa"/>
            <w:vAlign w:val="center"/>
          </w:tcPr>
          <w:p w:rsidR="004C13F4" w:rsidRPr="002F6E18" w:rsidRDefault="004C13F4" w:rsidP="002F6E18">
            <w:pPr>
              <w:rPr>
                <w:lang w:eastAsia="ru-RU"/>
              </w:rPr>
            </w:pPr>
            <w:r w:rsidRPr="002F6E18">
              <w:rPr>
                <w:lang w:eastAsia="ru-RU"/>
              </w:rPr>
              <w:t>200</w:t>
            </w:r>
            <w:r w:rsidR="00A2365C" w:rsidRPr="002F6E18">
              <w:rPr>
                <w:lang w:eastAsia="ru-RU"/>
              </w:rPr>
              <w:t>6</w:t>
            </w:r>
            <w:r w:rsidR="002F6E18">
              <w:rPr>
                <w:lang w:eastAsia="ru-RU"/>
              </w:rPr>
              <w:t xml:space="preserve"> </w:t>
            </w:r>
            <w:r w:rsidRPr="002F6E18">
              <w:rPr>
                <w:lang w:eastAsia="ru-RU"/>
              </w:rPr>
              <w:t>г.</w:t>
            </w:r>
          </w:p>
        </w:tc>
        <w:tc>
          <w:tcPr>
            <w:tcW w:w="1247" w:type="dxa"/>
            <w:vAlign w:val="center"/>
          </w:tcPr>
          <w:p w:rsidR="004C13F4" w:rsidRPr="002F6E18" w:rsidRDefault="004C13F4" w:rsidP="002F6E18">
            <w:pPr>
              <w:rPr>
                <w:lang w:eastAsia="ru-RU"/>
              </w:rPr>
            </w:pPr>
            <w:smartTag w:uri="urn:schemas-microsoft-com:office:smarttags" w:element="metricconverter">
              <w:smartTagPr>
                <w:attr w:name="ProductID" w:val="2007 г"/>
              </w:smartTagPr>
              <w:r w:rsidRPr="002F6E18">
                <w:rPr>
                  <w:lang w:eastAsia="ru-RU"/>
                </w:rPr>
                <w:t>200</w:t>
              </w:r>
              <w:r w:rsidR="00A2365C" w:rsidRPr="002F6E18">
                <w:rPr>
                  <w:lang w:eastAsia="ru-RU"/>
                </w:rPr>
                <w:t>7</w:t>
              </w:r>
              <w:r w:rsidRPr="002F6E18">
                <w:rPr>
                  <w:lang w:eastAsia="ru-RU"/>
                </w:rPr>
                <w:t xml:space="preserve"> г</w:t>
              </w:r>
            </w:smartTag>
            <w:r w:rsidRPr="002F6E18">
              <w:rPr>
                <w:lang w:eastAsia="ru-RU"/>
              </w:rPr>
              <w:t>.</w:t>
            </w:r>
          </w:p>
        </w:tc>
        <w:tc>
          <w:tcPr>
            <w:tcW w:w="1066" w:type="dxa"/>
            <w:vAlign w:val="center"/>
          </w:tcPr>
          <w:p w:rsidR="004C13F4" w:rsidRPr="002F6E18" w:rsidRDefault="004C13F4" w:rsidP="002F6E18">
            <w:pPr>
              <w:rPr>
                <w:lang w:eastAsia="ru-RU"/>
              </w:rPr>
            </w:pPr>
            <w:smartTag w:uri="urn:schemas-microsoft-com:office:smarttags" w:element="metricconverter">
              <w:smartTagPr>
                <w:attr w:name="ProductID" w:val="2008 г"/>
              </w:smartTagPr>
              <w:r w:rsidRPr="002F6E18">
                <w:rPr>
                  <w:lang w:eastAsia="ru-RU"/>
                </w:rPr>
                <w:t>200</w:t>
              </w:r>
              <w:r w:rsidR="00A2365C" w:rsidRPr="002F6E18">
                <w:rPr>
                  <w:lang w:eastAsia="ru-RU"/>
                </w:rPr>
                <w:t>8</w:t>
              </w:r>
              <w:r w:rsidRPr="002F6E18">
                <w:rPr>
                  <w:lang w:eastAsia="ru-RU"/>
                </w:rPr>
                <w:t xml:space="preserve"> г</w:t>
              </w:r>
            </w:smartTag>
            <w:r w:rsidRPr="002F6E18">
              <w:rPr>
                <w:lang w:eastAsia="ru-RU"/>
              </w:rPr>
              <w:t>.</w:t>
            </w:r>
          </w:p>
        </w:tc>
      </w:tr>
      <w:tr w:rsidR="004C13F4" w:rsidRPr="002F6E18" w:rsidTr="002F6E18">
        <w:tc>
          <w:tcPr>
            <w:tcW w:w="2592" w:type="dxa"/>
          </w:tcPr>
          <w:p w:rsidR="004C13F4" w:rsidRPr="002F6E18" w:rsidRDefault="004C13F4" w:rsidP="002F6E18">
            <w:pPr>
              <w:rPr>
                <w:lang w:eastAsia="ru-RU"/>
              </w:rPr>
            </w:pPr>
            <w:r w:rsidRPr="002F6E18">
              <w:rPr>
                <w:lang w:eastAsia="ru-RU"/>
              </w:rPr>
              <w:t>Налоговый корректор финансового левериджа</w:t>
            </w:r>
          </w:p>
          <w:p w:rsidR="004C13F4" w:rsidRPr="002F6E18" w:rsidRDefault="004C13F4" w:rsidP="002F6E18">
            <w:pPr>
              <w:rPr>
                <w:lang w:eastAsia="ru-RU"/>
              </w:rPr>
            </w:pPr>
            <w:r w:rsidRPr="002F6E18">
              <w:rPr>
                <w:lang w:eastAsia="ru-RU"/>
              </w:rPr>
              <w:t>Дифференциал финансового левериджа</w:t>
            </w:r>
          </w:p>
          <w:p w:rsidR="004C13F4" w:rsidRPr="002F6E18" w:rsidRDefault="004C13F4" w:rsidP="002F6E18">
            <w:pPr>
              <w:rPr>
                <w:lang w:eastAsia="ru-RU"/>
              </w:rPr>
            </w:pPr>
            <w:r w:rsidRPr="002F6E18">
              <w:rPr>
                <w:lang w:eastAsia="ru-RU"/>
              </w:rPr>
              <w:t>Коэффициент финансового левериджа</w:t>
            </w:r>
          </w:p>
          <w:p w:rsidR="004C13F4" w:rsidRPr="002F6E18" w:rsidRDefault="004C13F4" w:rsidP="002F6E18">
            <w:pPr>
              <w:rPr>
                <w:lang w:eastAsia="ru-RU"/>
              </w:rPr>
            </w:pPr>
            <w:r w:rsidRPr="002F6E18">
              <w:rPr>
                <w:lang w:eastAsia="ru-RU"/>
              </w:rPr>
              <w:t>Эффект финансового левериджа</w:t>
            </w:r>
          </w:p>
        </w:tc>
        <w:tc>
          <w:tcPr>
            <w:tcW w:w="2937" w:type="dxa"/>
          </w:tcPr>
          <w:p w:rsidR="004C13F4" w:rsidRPr="002F6E18" w:rsidRDefault="004C13F4" w:rsidP="002F6E18">
            <w:pPr>
              <w:rPr>
                <w:lang w:eastAsia="ru-RU"/>
              </w:rPr>
            </w:pPr>
            <w:r w:rsidRPr="002F6E18">
              <w:rPr>
                <w:lang w:eastAsia="ru-RU"/>
              </w:rPr>
              <w:t>1 – Снп</w:t>
            </w:r>
          </w:p>
          <w:p w:rsidR="004C13F4" w:rsidRPr="002F6E18" w:rsidRDefault="004C13F4" w:rsidP="002F6E18">
            <w:pPr>
              <w:rPr>
                <w:lang w:eastAsia="ru-RU"/>
              </w:rPr>
            </w:pPr>
          </w:p>
          <w:p w:rsidR="004C13F4" w:rsidRPr="002F6E18" w:rsidRDefault="004C13F4" w:rsidP="002F6E18">
            <w:pPr>
              <w:rPr>
                <w:lang w:eastAsia="ru-RU"/>
              </w:rPr>
            </w:pPr>
            <w:r w:rsidRPr="002F6E18">
              <w:rPr>
                <w:lang w:eastAsia="ru-RU"/>
              </w:rPr>
              <w:t>КВРа – ПК</w:t>
            </w:r>
          </w:p>
          <w:p w:rsidR="004C13F4" w:rsidRPr="002F6E18" w:rsidRDefault="004C13F4" w:rsidP="002F6E18">
            <w:pPr>
              <w:rPr>
                <w:lang w:eastAsia="ru-RU"/>
              </w:rPr>
            </w:pPr>
          </w:p>
          <w:p w:rsidR="004C13F4" w:rsidRPr="002F6E18" w:rsidRDefault="004C13F4" w:rsidP="002F6E18">
            <w:pPr>
              <w:rPr>
                <w:lang w:eastAsia="ru-RU"/>
              </w:rPr>
            </w:pPr>
            <w:r w:rsidRPr="002F6E18">
              <w:rPr>
                <w:lang w:eastAsia="ru-RU"/>
              </w:rPr>
              <w:t>ЗК : СК</w:t>
            </w:r>
          </w:p>
          <w:p w:rsidR="004C13F4" w:rsidRPr="002F6E18" w:rsidRDefault="004C13F4" w:rsidP="002F6E18">
            <w:pPr>
              <w:rPr>
                <w:lang w:eastAsia="ru-RU"/>
              </w:rPr>
            </w:pPr>
          </w:p>
          <w:p w:rsidR="004C13F4" w:rsidRPr="002F6E18" w:rsidRDefault="004C13F4" w:rsidP="002F6E18">
            <w:pPr>
              <w:rPr>
                <w:lang w:eastAsia="ru-RU"/>
              </w:rPr>
            </w:pPr>
            <w:r w:rsidRPr="002F6E18">
              <w:rPr>
                <w:lang w:eastAsia="ru-RU"/>
              </w:rPr>
              <w:t>(1-Снп) х (КВРа-ПК) х (ЗК:СК)</w:t>
            </w:r>
          </w:p>
        </w:tc>
        <w:tc>
          <w:tcPr>
            <w:tcW w:w="1514" w:type="dxa"/>
          </w:tcPr>
          <w:p w:rsidR="004C13F4" w:rsidRPr="002F6E18" w:rsidRDefault="004C13F4" w:rsidP="002F6E18">
            <w:pPr>
              <w:rPr>
                <w:lang w:eastAsia="ru-RU"/>
              </w:rPr>
            </w:pPr>
            <w:r w:rsidRPr="002F6E18">
              <w:rPr>
                <w:lang w:eastAsia="ru-RU"/>
              </w:rPr>
              <w:t>0,76</w:t>
            </w:r>
          </w:p>
          <w:p w:rsidR="004C13F4" w:rsidRPr="002F6E18" w:rsidRDefault="004C13F4" w:rsidP="002F6E18">
            <w:pPr>
              <w:rPr>
                <w:lang w:eastAsia="ru-RU"/>
              </w:rPr>
            </w:pPr>
          </w:p>
          <w:p w:rsidR="004C13F4" w:rsidRPr="002F6E18" w:rsidRDefault="004C13F4" w:rsidP="002F6E18">
            <w:pPr>
              <w:rPr>
                <w:lang w:eastAsia="ru-RU"/>
              </w:rPr>
            </w:pPr>
            <w:r w:rsidRPr="002F6E18">
              <w:rPr>
                <w:lang w:eastAsia="ru-RU"/>
              </w:rPr>
              <w:t>0,01</w:t>
            </w:r>
          </w:p>
          <w:p w:rsidR="004C13F4" w:rsidRPr="002F6E18" w:rsidRDefault="004C13F4" w:rsidP="002F6E18">
            <w:pPr>
              <w:rPr>
                <w:lang w:eastAsia="ru-RU"/>
              </w:rPr>
            </w:pPr>
          </w:p>
          <w:p w:rsidR="004C13F4" w:rsidRPr="002F6E18" w:rsidRDefault="004C13F4" w:rsidP="002F6E18">
            <w:pPr>
              <w:rPr>
                <w:lang w:eastAsia="ru-RU"/>
              </w:rPr>
            </w:pPr>
            <w:r w:rsidRPr="002F6E18">
              <w:rPr>
                <w:lang w:eastAsia="ru-RU"/>
              </w:rPr>
              <w:t>0,09</w:t>
            </w:r>
          </w:p>
          <w:p w:rsidR="004C13F4" w:rsidRPr="002F6E18" w:rsidRDefault="004C13F4" w:rsidP="002F6E18">
            <w:pPr>
              <w:rPr>
                <w:lang w:eastAsia="ru-RU"/>
              </w:rPr>
            </w:pPr>
          </w:p>
          <w:p w:rsidR="004C13F4" w:rsidRPr="002F6E18" w:rsidRDefault="004C13F4" w:rsidP="002F6E18">
            <w:pPr>
              <w:rPr>
                <w:lang w:eastAsia="ru-RU"/>
              </w:rPr>
            </w:pPr>
            <w:r w:rsidRPr="002F6E18">
              <w:rPr>
                <w:lang w:eastAsia="ru-RU"/>
              </w:rPr>
              <w:t>0,0007= 0,07%</w:t>
            </w:r>
          </w:p>
        </w:tc>
        <w:tc>
          <w:tcPr>
            <w:tcW w:w="1247" w:type="dxa"/>
          </w:tcPr>
          <w:p w:rsidR="004C13F4" w:rsidRPr="002F6E18" w:rsidRDefault="004C13F4" w:rsidP="002F6E18">
            <w:pPr>
              <w:rPr>
                <w:lang w:eastAsia="ru-RU"/>
              </w:rPr>
            </w:pPr>
            <w:r w:rsidRPr="002F6E18">
              <w:rPr>
                <w:lang w:eastAsia="ru-RU"/>
              </w:rPr>
              <w:t>0,76</w:t>
            </w:r>
          </w:p>
          <w:p w:rsidR="004C13F4" w:rsidRPr="002F6E18" w:rsidRDefault="004C13F4" w:rsidP="002F6E18">
            <w:pPr>
              <w:rPr>
                <w:lang w:eastAsia="ru-RU"/>
              </w:rPr>
            </w:pPr>
          </w:p>
          <w:p w:rsidR="004C13F4" w:rsidRPr="002F6E18" w:rsidRDefault="004C13F4" w:rsidP="002F6E18">
            <w:pPr>
              <w:rPr>
                <w:lang w:eastAsia="ru-RU"/>
              </w:rPr>
            </w:pPr>
            <w:r w:rsidRPr="002F6E18">
              <w:rPr>
                <w:lang w:eastAsia="ru-RU"/>
              </w:rPr>
              <w:t>-0,04</w:t>
            </w:r>
          </w:p>
          <w:p w:rsidR="004C13F4" w:rsidRPr="002F6E18" w:rsidRDefault="004C13F4" w:rsidP="002F6E18">
            <w:pPr>
              <w:rPr>
                <w:lang w:eastAsia="ru-RU"/>
              </w:rPr>
            </w:pPr>
          </w:p>
          <w:p w:rsidR="004C13F4" w:rsidRPr="002F6E18" w:rsidRDefault="004C13F4" w:rsidP="002F6E18">
            <w:pPr>
              <w:rPr>
                <w:lang w:eastAsia="ru-RU"/>
              </w:rPr>
            </w:pPr>
            <w:r w:rsidRPr="002F6E18">
              <w:rPr>
                <w:lang w:eastAsia="ru-RU"/>
              </w:rPr>
              <w:t>0,12</w:t>
            </w:r>
          </w:p>
          <w:p w:rsidR="004C13F4" w:rsidRPr="002F6E18" w:rsidRDefault="004C13F4" w:rsidP="002F6E18">
            <w:pPr>
              <w:rPr>
                <w:lang w:eastAsia="ru-RU"/>
              </w:rPr>
            </w:pPr>
          </w:p>
          <w:p w:rsidR="004C13F4" w:rsidRPr="002F6E18" w:rsidRDefault="004C13F4" w:rsidP="002F6E18">
            <w:pPr>
              <w:rPr>
                <w:lang w:eastAsia="ru-RU"/>
              </w:rPr>
            </w:pPr>
            <w:r w:rsidRPr="002F6E18">
              <w:rPr>
                <w:lang w:eastAsia="ru-RU"/>
              </w:rPr>
              <w:t>-0,004 = -0,4%</w:t>
            </w:r>
          </w:p>
        </w:tc>
        <w:tc>
          <w:tcPr>
            <w:tcW w:w="1066" w:type="dxa"/>
          </w:tcPr>
          <w:p w:rsidR="004C13F4" w:rsidRPr="002F6E18" w:rsidRDefault="004C13F4" w:rsidP="002F6E18">
            <w:pPr>
              <w:rPr>
                <w:lang w:eastAsia="ru-RU"/>
              </w:rPr>
            </w:pPr>
            <w:r w:rsidRPr="002F6E18">
              <w:rPr>
                <w:lang w:eastAsia="ru-RU"/>
              </w:rPr>
              <w:t>0,76</w:t>
            </w:r>
          </w:p>
          <w:p w:rsidR="004C13F4" w:rsidRPr="002F6E18" w:rsidRDefault="004C13F4" w:rsidP="002F6E18">
            <w:pPr>
              <w:rPr>
                <w:lang w:eastAsia="ru-RU"/>
              </w:rPr>
            </w:pPr>
          </w:p>
          <w:p w:rsidR="004C13F4" w:rsidRPr="002F6E18" w:rsidRDefault="004C13F4" w:rsidP="002F6E18">
            <w:pPr>
              <w:rPr>
                <w:lang w:eastAsia="ru-RU"/>
              </w:rPr>
            </w:pPr>
            <w:r w:rsidRPr="002F6E18">
              <w:rPr>
                <w:lang w:eastAsia="ru-RU"/>
              </w:rPr>
              <w:t>-0,02</w:t>
            </w:r>
          </w:p>
          <w:p w:rsidR="004C13F4" w:rsidRPr="002F6E18" w:rsidRDefault="004C13F4" w:rsidP="002F6E18">
            <w:pPr>
              <w:rPr>
                <w:lang w:eastAsia="ru-RU"/>
              </w:rPr>
            </w:pPr>
          </w:p>
          <w:p w:rsidR="004C13F4" w:rsidRPr="002F6E18" w:rsidRDefault="004C13F4" w:rsidP="002F6E18">
            <w:pPr>
              <w:rPr>
                <w:lang w:eastAsia="ru-RU"/>
              </w:rPr>
            </w:pPr>
            <w:r w:rsidRPr="002F6E18">
              <w:rPr>
                <w:lang w:eastAsia="ru-RU"/>
              </w:rPr>
              <w:t>0,14</w:t>
            </w:r>
          </w:p>
          <w:p w:rsidR="004C13F4" w:rsidRPr="002F6E18" w:rsidRDefault="004C13F4" w:rsidP="002F6E18">
            <w:pPr>
              <w:rPr>
                <w:lang w:eastAsia="ru-RU"/>
              </w:rPr>
            </w:pPr>
          </w:p>
          <w:p w:rsidR="004C13F4" w:rsidRPr="002F6E18" w:rsidRDefault="004C13F4" w:rsidP="002F6E18">
            <w:pPr>
              <w:rPr>
                <w:lang w:eastAsia="ru-RU"/>
              </w:rPr>
            </w:pPr>
            <w:r w:rsidRPr="002F6E18">
              <w:rPr>
                <w:lang w:eastAsia="ru-RU"/>
              </w:rPr>
              <w:t>-0,002 = -0,2%</w:t>
            </w:r>
          </w:p>
        </w:tc>
      </w:tr>
    </w:tbl>
    <w:p w:rsidR="004C13F4" w:rsidRPr="002F6E18" w:rsidRDefault="004C13F4" w:rsidP="002F6E18">
      <w:pPr>
        <w:widowControl w:val="0"/>
        <w:ind w:firstLine="709"/>
        <w:rPr>
          <w:sz w:val="28"/>
          <w:szCs w:val="28"/>
          <w:lang w:eastAsia="ru-RU"/>
        </w:rPr>
      </w:pPr>
    </w:p>
    <w:p w:rsidR="004C13F4" w:rsidRPr="002F6E18" w:rsidRDefault="004C13F4" w:rsidP="002F6E18">
      <w:pPr>
        <w:widowControl w:val="0"/>
        <w:ind w:firstLine="709"/>
        <w:rPr>
          <w:sz w:val="28"/>
          <w:szCs w:val="28"/>
          <w:lang w:eastAsia="ru-RU"/>
        </w:rPr>
      </w:pPr>
      <w:r w:rsidRPr="002F6E18">
        <w:rPr>
          <w:sz w:val="28"/>
          <w:szCs w:val="28"/>
          <w:lang w:eastAsia="ru-RU"/>
        </w:rPr>
        <w:t>Приведенный выше анализ показал достаточно низкую зависимость предприятия от заемного капитала, о чем свидетельствует значение коэффициента финансового левериджа. Вместе с тем эффект финансового левериджа свидетельствует о том, что привлечение заемных средств не оказало сколько нибудь заметного влияния на результаты деятельности предприятия. На основании вышеизложенного предприятию следует разработать политику управления заемным капиталом, ограничивающую использование заемных средств.</w:t>
      </w:r>
    </w:p>
    <w:p w:rsidR="004C13F4" w:rsidRDefault="004C13F4" w:rsidP="002F6E18">
      <w:pPr>
        <w:widowControl w:val="0"/>
        <w:ind w:firstLine="709"/>
        <w:rPr>
          <w:sz w:val="28"/>
          <w:szCs w:val="28"/>
          <w:lang w:eastAsia="ru-RU"/>
        </w:rPr>
      </w:pPr>
      <w:r w:rsidRPr="002F6E18">
        <w:rPr>
          <w:sz w:val="28"/>
          <w:szCs w:val="28"/>
          <w:lang w:eastAsia="ru-RU"/>
        </w:rPr>
        <w:t>Значения, полученные при расчете финансового левериджа равны: 0,07 в 200</w:t>
      </w:r>
      <w:r w:rsidR="00A2365C" w:rsidRPr="002F6E18">
        <w:rPr>
          <w:sz w:val="28"/>
          <w:szCs w:val="28"/>
          <w:lang w:eastAsia="ru-RU"/>
        </w:rPr>
        <w:t>6</w:t>
      </w:r>
      <w:r w:rsidRPr="002F6E18">
        <w:rPr>
          <w:sz w:val="28"/>
          <w:szCs w:val="28"/>
          <w:lang w:eastAsia="ru-RU"/>
        </w:rPr>
        <w:t xml:space="preserve"> году, –0,4 в 200</w:t>
      </w:r>
      <w:r w:rsidR="00A2365C" w:rsidRPr="002F6E18">
        <w:rPr>
          <w:sz w:val="28"/>
          <w:szCs w:val="28"/>
          <w:lang w:eastAsia="ru-RU"/>
        </w:rPr>
        <w:t>7</w:t>
      </w:r>
      <w:r w:rsidRPr="002F6E18">
        <w:rPr>
          <w:sz w:val="28"/>
          <w:szCs w:val="28"/>
          <w:lang w:eastAsia="ru-RU"/>
        </w:rPr>
        <w:t xml:space="preserve"> году, –0,2 в 200</w:t>
      </w:r>
      <w:r w:rsidR="00A2365C" w:rsidRPr="002F6E18">
        <w:rPr>
          <w:sz w:val="28"/>
          <w:szCs w:val="28"/>
          <w:lang w:eastAsia="ru-RU"/>
        </w:rPr>
        <w:t>8</w:t>
      </w:r>
      <w:r w:rsidRPr="002F6E18">
        <w:rPr>
          <w:sz w:val="28"/>
          <w:szCs w:val="28"/>
          <w:lang w:eastAsia="ru-RU"/>
        </w:rPr>
        <w:t xml:space="preserve"> году. Таким образом, как видно из расчетов и разработанных моделей, соотношение между заемным и собственным капиталом далеко от оптимального, которое равно 0,5. При этом привлечение дополнительных заемных средств не принесет ожидаемого эффекта ввиду низкой рентабельности деятельности предприятия. Таким образом, предприятию необходимо прежде всего усовершенствовать процесс управления производством, снизить себестоимость, после чего оптимизировать структуру капитала.</w:t>
      </w:r>
    </w:p>
    <w:p w:rsidR="002F6E18" w:rsidRDefault="002F6E18" w:rsidP="002F6E18">
      <w:pPr>
        <w:widowControl w:val="0"/>
        <w:ind w:firstLine="709"/>
        <w:rPr>
          <w:sz w:val="28"/>
          <w:szCs w:val="28"/>
          <w:lang w:eastAsia="ru-RU"/>
        </w:rPr>
      </w:pPr>
    </w:p>
    <w:p w:rsidR="004C13F4" w:rsidRPr="002F6E18" w:rsidRDefault="002F6E18" w:rsidP="002F6E18">
      <w:pPr>
        <w:widowControl w:val="0"/>
        <w:ind w:firstLine="709"/>
        <w:rPr>
          <w:sz w:val="28"/>
          <w:szCs w:val="28"/>
          <w:lang w:eastAsia="ru-RU"/>
        </w:rPr>
      </w:pPr>
      <w:r>
        <w:rPr>
          <w:sz w:val="28"/>
          <w:szCs w:val="28"/>
          <w:lang w:eastAsia="ru-RU"/>
        </w:rPr>
        <w:br w:type="page"/>
      </w:r>
      <w:r w:rsidR="007732B1">
        <w:rPr>
          <w:noProof/>
          <w:sz w:val="28"/>
          <w:szCs w:val="28"/>
          <w:lang w:eastAsia="ru-RU"/>
        </w:rPr>
        <w:pict>
          <v:shape id="Рисунок 21" o:spid="_x0000_i1040" type="#_x0000_t75" style="width:364.5pt;height:225.75pt;visibility:visible">
            <v:imagedata r:id="rId22" o:title=""/>
          </v:shape>
        </w:pict>
      </w:r>
    </w:p>
    <w:p w:rsidR="004C13F4" w:rsidRDefault="004C13F4" w:rsidP="002F6E18">
      <w:pPr>
        <w:widowControl w:val="0"/>
        <w:ind w:firstLine="709"/>
        <w:rPr>
          <w:sz w:val="28"/>
          <w:szCs w:val="28"/>
          <w:lang w:eastAsia="ru-RU"/>
        </w:rPr>
      </w:pPr>
      <w:r w:rsidRPr="002F6E18">
        <w:rPr>
          <w:sz w:val="28"/>
          <w:szCs w:val="28"/>
          <w:lang w:eastAsia="ru-RU"/>
        </w:rPr>
        <w:t>Рис. 2.13 – Суммарные затраты фирмы на привлечение капитала с учетом ограничений</w:t>
      </w:r>
    </w:p>
    <w:p w:rsidR="002F6E18" w:rsidRPr="002F6E18" w:rsidRDefault="002F6E18" w:rsidP="002F6E18">
      <w:pPr>
        <w:widowControl w:val="0"/>
        <w:ind w:firstLine="709"/>
        <w:rPr>
          <w:sz w:val="28"/>
          <w:szCs w:val="28"/>
          <w:lang w:eastAsia="ru-RU"/>
        </w:rPr>
      </w:pPr>
    </w:p>
    <w:p w:rsidR="004C13F4" w:rsidRPr="002F6E18" w:rsidRDefault="004C13F4" w:rsidP="002F6E18">
      <w:pPr>
        <w:widowControl w:val="0"/>
        <w:ind w:firstLine="709"/>
        <w:rPr>
          <w:sz w:val="28"/>
          <w:szCs w:val="28"/>
          <w:lang w:eastAsia="ru-RU"/>
        </w:rPr>
      </w:pPr>
      <w:r w:rsidRPr="002F6E18">
        <w:rPr>
          <w:sz w:val="28"/>
          <w:szCs w:val="28"/>
          <w:lang w:eastAsia="ru-RU"/>
        </w:rPr>
        <w:t>Такую динамику ставки совокупных затрат необходимо рассматривать с позиции анализа накладываемых ограничений на использование собственного и заемного капитала кредиторами и акционерами компании. Как показано на рис. 2.13, при высокой доле собственного капитала в компании акционеры предъявляют высокие требования к его использованию. При увеличении доли заемных средств данные ограничения уменьшаются, однако возрастают требования кредиторов. В связи с этим кривая совокупных затрат на капитал до определенного момента спадает, а потом начинает расти.</w:t>
      </w:r>
    </w:p>
    <w:p w:rsidR="004C13F4" w:rsidRPr="002F6E18" w:rsidRDefault="004C13F4" w:rsidP="002F6E18">
      <w:pPr>
        <w:widowControl w:val="0"/>
        <w:ind w:firstLine="709"/>
        <w:rPr>
          <w:sz w:val="28"/>
          <w:szCs w:val="28"/>
          <w:lang w:eastAsia="ru-RU"/>
        </w:rPr>
      </w:pPr>
      <w:r w:rsidRPr="002F6E18">
        <w:rPr>
          <w:sz w:val="28"/>
          <w:szCs w:val="28"/>
          <w:lang w:eastAsia="ru-RU"/>
        </w:rPr>
        <w:t xml:space="preserve">Смысл расчета </w:t>
      </w:r>
      <w:r w:rsidRPr="002F6E18">
        <w:rPr>
          <w:sz w:val="28"/>
          <w:szCs w:val="28"/>
          <w:lang w:val="en-US" w:eastAsia="ru-RU"/>
        </w:rPr>
        <w:t>WACC</w:t>
      </w:r>
      <w:r w:rsidRPr="002F6E18">
        <w:rPr>
          <w:sz w:val="28"/>
          <w:szCs w:val="28"/>
          <w:lang w:eastAsia="ru-RU"/>
        </w:rPr>
        <w:t xml:space="preserve">, как и стоимости любого источника, состоит не в оценке сложившегося его значения, а главным образом, в определении стоимости вновь привлекаемой денежной единицы. Считается, что основное предназначение </w:t>
      </w:r>
      <w:r w:rsidRPr="002F6E18">
        <w:rPr>
          <w:sz w:val="28"/>
          <w:szCs w:val="28"/>
          <w:lang w:val="en-US" w:eastAsia="ru-RU"/>
        </w:rPr>
        <w:t>WACC</w:t>
      </w:r>
      <w:r w:rsidRPr="002F6E18">
        <w:rPr>
          <w:sz w:val="28"/>
          <w:szCs w:val="28"/>
          <w:lang w:eastAsia="ru-RU"/>
        </w:rPr>
        <w:t xml:space="preserve"> состоит в том, чтобы использовать полученное значение в качестве коэффициента дисконтирования при составлении бюджета капиталовложений. Поскольку в этом случае рассматривается вложение новых средств, релевантными для анализа становятся прогнозные оценки, в том числе и в отношении стоимости капитала. Вместе с тем расчет значения </w:t>
      </w:r>
      <w:r w:rsidRPr="002F6E18">
        <w:rPr>
          <w:sz w:val="28"/>
          <w:szCs w:val="28"/>
          <w:lang w:val="en-US" w:eastAsia="ru-RU"/>
        </w:rPr>
        <w:t>WACC</w:t>
      </w:r>
      <w:r w:rsidRPr="002F6E18">
        <w:rPr>
          <w:sz w:val="28"/>
          <w:szCs w:val="28"/>
          <w:lang w:eastAsia="ru-RU"/>
        </w:rPr>
        <w:t xml:space="preserve"> представляет определенный интерес и для аналитика, например, с позиции оценки сложившейся структуры источников средств и связанных с нею расходов.</w:t>
      </w:r>
    </w:p>
    <w:p w:rsidR="004C13F4" w:rsidRPr="002F6E18" w:rsidRDefault="004C13F4" w:rsidP="002F6E18">
      <w:pPr>
        <w:widowControl w:val="0"/>
        <w:ind w:firstLine="709"/>
        <w:rPr>
          <w:sz w:val="28"/>
          <w:szCs w:val="28"/>
          <w:lang w:eastAsia="ru-RU"/>
        </w:rPr>
      </w:pPr>
      <w:r w:rsidRPr="002F6E18">
        <w:rPr>
          <w:sz w:val="28"/>
          <w:szCs w:val="28"/>
          <w:lang w:eastAsia="ru-RU"/>
        </w:rPr>
        <w:t xml:space="preserve">Значение </w:t>
      </w:r>
      <w:r w:rsidRPr="002F6E18">
        <w:rPr>
          <w:sz w:val="28"/>
          <w:szCs w:val="28"/>
          <w:lang w:val="en-US" w:eastAsia="ru-RU"/>
        </w:rPr>
        <w:t>WACC</w:t>
      </w:r>
      <w:r w:rsidRPr="002F6E18">
        <w:rPr>
          <w:sz w:val="28"/>
          <w:szCs w:val="28"/>
          <w:lang w:eastAsia="ru-RU"/>
        </w:rPr>
        <w:t xml:space="preserve"> является относительно стабильной величиной и отражает сложившуюся, а значит являющуюся оптимальной для определенных условий структуру капитала. Если сложившаяся структура в принципе является удовлетворительной, то она должна поддерживаться при вовлечении новых средств для финансирования инвестиционной деятельности.</w:t>
      </w:r>
    </w:p>
    <w:p w:rsidR="004C13F4" w:rsidRPr="002F6E18" w:rsidRDefault="004C13F4" w:rsidP="002F6E18">
      <w:pPr>
        <w:widowControl w:val="0"/>
        <w:ind w:firstLine="709"/>
        <w:rPr>
          <w:sz w:val="28"/>
          <w:szCs w:val="28"/>
          <w:lang w:eastAsia="ru-RU"/>
        </w:rPr>
      </w:pPr>
      <w:r w:rsidRPr="002F6E18">
        <w:rPr>
          <w:sz w:val="28"/>
          <w:szCs w:val="28"/>
          <w:lang w:eastAsia="ru-RU"/>
        </w:rPr>
        <w:t>Однако ставя задачу поиска эффективной структуры капитала, необходимо учитывать, что не при всех значениях финансового рычага достигается цель роста стоимости компании. В связи с этим задача менеджера состоит в выведении компании в зону оптимальных значений структуры капитала.</w:t>
      </w:r>
    </w:p>
    <w:p w:rsidR="004C13F4" w:rsidRDefault="004C13F4" w:rsidP="002F6E18">
      <w:pPr>
        <w:widowControl w:val="0"/>
        <w:ind w:firstLine="709"/>
        <w:rPr>
          <w:sz w:val="28"/>
          <w:szCs w:val="28"/>
          <w:lang w:eastAsia="ru-RU"/>
        </w:rPr>
      </w:pPr>
      <w:r w:rsidRPr="002F6E18">
        <w:rPr>
          <w:sz w:val="28"/>
          <w:szCs w:val="28"/>
          <w:lang w:eastAsia="ru-RU"/>
        </w:rPr>
        <w:t>Учитывая, что при определении эффективной структуры капитала руководство компании стремится максимизировать уровень чистой прибыли, оставшейся в его распоряжении после всех выплат, расчет средневзвешенной стоимости капитала целесообразно представить в следующем виде:</w:t>
      </w:r>
    </w:p>
    <w:p w:rsidR="002F6E18" w:rsidRPr="002F6E18" w:rsidRDefault="002F6E18" w:rsidP="002F6E18">
      <w:pPr>
        <w:widowControl w:val="0"/>
        <w:ind w:firstLine="709"/>
        <w:rPr>
          <w:sz w:val="28"/>
          <w:szCs w:val="28"/>
          <w:lang w:eastAsia="ru-RU"/>
        </w:rPr>
      </w:pPr>
    </w:p>
    <w:p w:rsidR="004C13F4" w:rsidRDefault="007732B1" w:rsidP="002F6E18">
      <w:pPr>
        <w:widowControl w:val="0"/>
        <w:ind w:firstLine="709"/>
        <w:rPr>
          <w:noProof/>
          <w:sz w:val="28"/>
          <w:szCs w:val="28"/>
          <w:lang w:eastAsia="ru-RU"/>
        </w:rPr>
      </w:pPr>
      <w:r>
        <w:rPr>
          <w:noProof/>
          <w:sz w:val="28"/>
          <w:szCs w:val="28"/>
          <w:lang w:eastAsia="ru-RU"/>
        </w:rPr>
        <w:pict>
          <v:shape id="Рисунок 24" o:spid="_x0000_i1041" type="#_x0000_t75" style="width:111.75pt;height:31.5pt;visibility:visible">
            <v:imagedata r:id="rId23" o:title=""/>
          </v:shape>
        </w:pict>
      </w:r>
    </w:p>
    <w:p w:rsidR="002F6E18" w:rsidRPr="002F6E18" w:rsidRDefault="002F6E18" w:rsidP="002F6E18">
      <w:pPr>
        <w:widowControl w:val="0"/>
        <w:ind w:firstLine="709"/>
        <w:rPr>
          <w:sz w:val="28"/>
          <w:szCs w:val="28"/>
          <w:lang w:eastAsia="ru-RU"/>
        </w:rPr>
      </w:pPr>
    </w:p>
    <w:p w:rsidR="004C13F4" w:rsidRPr="002F6E18" w:rsidRDefault="004C13F4" w:rsidP="002F6E18">
      <w:pPr>
        <w:widowControl w:val="0"/>
        <w:ind w:firstLine="709"/>
        <w:rPr>
          <w:sz w:val="28"/>
          <w:szCs w:val="28"/>
          <w:lang w:eastAsia="ru-RU"/>
        </w:rPr>
      </w:pPr>
      <w:r w:rsidRPr="002F6E18">
        <w:rPr>
          <w:sz w:val="28"/>
          <w:szCs w:val="28"/>
          <w:lang w:eastAsia="ru-RU"/>
        </w:rPr>
        <w:t>То есть, если рентабельность чистых активов выше средневзвешенной стоимости капитала (с поправкой на налог на прибыль), то предприятие способно выплатить не только проценты по кредитам и обещанные дивиденды, но также часть чистой прибыли реинвестировать в производство.</w:t>
      </w:r>
    </w:p>
    <w:p w:rsidR="004C13F4" w:rsidRPr="002F6E18" w:rsidRDefault="004C13F4" w:rsidP="002F6E18">
      <w:pPr>
        <w:widowControl w:val="0"/>
        <w:ind w:firstLine="709"/>
        <w:rPr>
          <w:sz w:val="28"/>
          <w:szCs w:val="28"/>
          <w:lang w:eastAsia="ru-RU"/>
        </w:rPr>
      </w:pPr>
      <w:r w:rsidRPr="002F6E18">
        <w:rPr>
          <w:sz w:val="28"/>
          <w:szCs w:val="28"/>
          <w:lang w:eastAsia="ru-RU"/>
        </w:rPr>
        <w:t>Таким образом, оптимизация дает возможность не только решить задачу, но и сформировать управленческие действия на основе глубокого неформального анализа среды, в которой функционирует рассматриваемый объект. При формировании эффективной структуры капитала целесообразно использовать два метода: максимизация рентабельности собственного капитала и минимизация общей его стоимости. Однако структура капитала зависит также от состояния экономики страны в целом. Поэтому при ее формировании необходимо учитывать также действие внешних факторов.</w:t>
      </w:r>
    </w:p>
    <w:p w:rsidR="00FE3091" w:rsidRPr="002F6E18" w:rsidRDefault="00FE3091" w:rsidP="002F6E18">
      <w:pPr>
        <w:pStyle w:val="a5"/>
        <w:rPr>
          <w:sz w:val="28"/>
          <w:szCs w:val="28"/>
          <w:lang w:eastAsia="en-US"/>
        </w:rPr>
      </w:pPr>
    </w:p>
    <w:p w:rsidR="00FE3091" w:rsidRPr="002F6E18" w:rsidRDefault="00FE3091" w:rsidP="002F6E18">
      <w:pPr>
        <w:pStyle w:val="21"/>
      </w:pPr>
      <w:bookmarkStart w:id="9" w:name="_Toc224399313"/>
      <w:r w:rsidRPr="002F6E18">
        <w:t>2.4 Анализ финансовой устойчивости</w:t>
      </w:r>
      <w:bookmarkEnd w:id="9"/>
    </w:p>
    <w:p w:rsidR="00FE3091" w:rsidRPr="002F6E18" w:rsidRDefault="00FE3091" w:rsidP="002F6E18">
      <w:pPr>
        <w:pStyle w:val="a5"/>
        <w:rPr>
          <w:sz w:val="28"/>
          <w:szCs w:val="28"/>
          <w:lang w:eastAsia="en-US"/>
        </w:rPr>
      </w:pPr>
    </w:p>
    <w:p w:rsidR="004C13F4" w:rsidRPr="002F6E18" w:rsidRDefault="004C13F4" w:rsidP="002F6E18">
      <w:pPr>
        <w:widowControl w:val="0"/>
        <w:ind w:firstLine="709"/>
        <w:rPr>
          <w:sz w:val="28"/>
          <w:szCs w:val="28"/>
          <w:lang w:eastAsia="ru-RU"/>
        </w:rPr>
      </w:pPr>
      <w:r w:rsidRPr="002F6E18">
        <w:rPr>
          <w:sz w:val="28"/>
          <w:szCs w:val="28"/>
          <w:lang w:eastAsia="ru-RU"/>
        </w:rPr>
        <w:t>Абсолютными показателями финансовой устойчивости являются показатели, характеризующие степень обеспеченности запасов и затрат источниками их формирования.</w:t>
      </w:r>
    </w:p>
    <w:p w:rsidR="004C13F4" w:rsidRPr="002F6E18" w:rsidRDefault="004C13F4" w:rsidP="002F6E18">
      <w:pPr>
        <w:widowControl w:val="0"/>
        <w:ind w:firstLine="709"/>
        <w:rPr>
          <w:sz w:val="28"/>
          <w:szCs w:val="28"/>
          <w:lang w:eastAsia="ru-RU"/>
        </w:rPr>
      </w:pPr>
      <w:r w:rsidRPr="002F6E18">
        <w:rPr>
          <w:sz w:val="28"/>
          <w:szCs w:val="28"/>
          <w:lang w:eastAsia="ru-RU"/>
        </w:rPr>
        <w:t>Для оценки состояния запасов и затрат используют данные группы статей «Запасы» II раздела актива баланса.</w:t>
      </w:r>
    </w:p>
    <w:p w:rsidR="004C13F4" w:rsidRPr="002F6E18" w:rsidRDefault="004C13F4" w:rsidP="002F6E18">
      <w:pPr>
        <w:widowControl w:val="0"/>
        <w:ind w:firstLine="709"/>
        <w:rPr>
          <w:sz w:val="28"/>
          <w:szCs w:val="28"/>
          <w:lang w:eastAsia="ru-RU"/>
        </w:rPr>
      </w:pPr>
      <w:r w:rsidRPr="002F6E18">
        <w:rPr>
          <w:sz w:val="28"/>
          <w:szCs w:val="28"/>
          <w:lang w:eastAsia="ru-RU"/>
        </w:rPr>
        <w:t>Для характеристики источников формирования запасов определяют три основных показателя:</w:t>
      </w:r>
    </w:p>
    <w:p w:rsidR="004C13F4" w:rsidRDefault="004C13F4" w:rsidP="002F6E18">
      <w:pPr>
        <w:widowControl w:val="0"/>
        <w:ind w:firstLine="709"/>
        <w:rPr>
          <w:sz w:val="28"/>
          <w:szCs w:val="28"/>
          <w:lang w:eastAsia="ru-RU"/>
        </w:rPr>
      </w:pPr>
      <w:r w:rsidRPr="002F6E18">
        <w:rPr>
          <w:sz w:val="28"/>
          <w:szCs w:val="28"/>
          <w:lang w:eastAsia="ru-RU"/>
        </w:rPr>
        <w:t>1. Наличие собственных оборотных средств. Определяется разницей между величиной источников собственных средств и стоимость основных средств и вложений:</w:t>
      </w:r>
    </w:p>
    <w:p w:rsidR="002F6E18" w:rsidRPr="002F6E18" w:rsidRDefault="002F6E18" w:rsidP="002F6E18">
      <w:pPr>
        <w:widowControl w:val="0"/>
        <w:ind w:firstLine="709"/>
        <w:rPr>
          <w:sz w:val="28"/>
          <w:szCs w:val="28"/>
          <w:lang w:eastAsia="ru-RU"/>
        </w:rPr>
      </w:pPr>
    </w:p>
    <w:p w:rsidR="004C13F4" w:rsidRPr="002F6E18" w:rsidRDefault="004C13F4" w:rsidP="002F6E18">
      <w:pPr>
        <w:widowControl w:val="0"/>
        <w:ind w:firstLine="709"/>
        <w:rPr>
          <w:sz w:val="28"/>
          <w:szCs w:val="28"/>
          <w:lang w:eastAsia="ru-RU"/>
        </w:rPr>
      </w:pPr>
      <w:r w:rsidRPr="002F6E18">
        <w:rPr>
          <w:sz w:val="28"/>
          <w:szCs w:val="28"/>
          <w:lang w:eastAsia="ru-RU"/>
        </w:rPr>
        <w:t>СОС = Капитал и резервы – Внеобор. активы,</w:t>
      </w:r>
    </w:p>
    <w:p w:rsidR="002F6E18" w:rsidRDefault="002F6E18" w:rsidP="002F6E18">
      <w:pPr>
        <w:widowControl w:val="0"/>
        <w:ind w:firstLine="709"/>
        <w:rPr>
          <w:sz w:val="28"/>
          <w:szCs w:val="28"/>
          <w:lang w:eastAsia="ru-RU"/>
        </w:rPr>
      </w:pPr>
    </w:p>
    <w:p w:rsidR="004C13F4" w:rsidRDefault="004C13F4" w:rsidP="002F6E18">
      <w:pPr>
        <w:widowControl w:val="0"/>
        <w:ind w:firstLine="709"/>
        <w:rPr>
          <w:sz w:val="28"/>
          <w:szCs w:val="28"/>
          <w:lang w:eastAsia="ru-RU"/>
        </w:rPr>
      </w:pPr>
      <w:r w:rsidRPr="002F6E18">
        <w:rPr>
          <w:sz w:val="28"/>
          <w:szCs w:val="28"/>
          <w:lang w:eastAsia="ru-RU"/>
        </w:rPr>
        <w:t>2. Наличие собственных и долгосрочных заемных источников формирования запасов и затрат (функционирующий капитал) определяется как разность между оборотными активами и краткосрочной задолженностью (чистые мобильные активы):</w:t>
      </w:r>
    </w:p>
    <w:p w:rsidR="002F6E18" w:rsidRPr="002F6E18" w:rsidRDefault="002F6E18" w:rsidP="002F6E18">
      <w:pPr>
        <w:widowControl w:val="0"/>
        <w:ind w:firstLine="709"/>
        <w:rPr>
          <w:sz w:val="28"/>
          <w:szCs w:val="28"/>
          <w:lang w:eastAsia="ru-RU"/>
        </w:rPr>
      </w:pPr>
    </w:p>
    <w:p w:rsidR="004C13F4" w:rsidRPr="002F6E18" w:rsidRDefault="004C13F4" w:rsidP="002F6E18">
      <w:pPr>
        <w:widowControl w:val="0"/>
        <w:ind w:firstLine="709"/>
        <w:rPr>
          <w:sz w:val="28"/>
          <w:szCs w:val="28"/>
          <w:lang w:eastAsia="ru-RU"/>
        </w:rPr>
      </w:pPr>
      <w:r w:rsidRPr="002F6E18">
        <w:rPr>
          <w:sz w:val="28"/>
          <w:szCs w:val="28"/>
          <w:lang w:eastAsia="ru-RU"/>
        </w:rPr>
        <w:t>КФ = (Капитал и резервы + Долгосроч. пассивы) – Внеобор. активы,</w:t>
      </w:r>
    </w:p>
    <w:p w:rsidR="002F6E18" w:rsidRDefault="002F6E18" w:rsidP="002F6E18">
      <w:pPr>
        <w:widowControl w:val="0"/>
        <w:ind w:firstLine="709"/>
        <w:rPr>
          <w:sz w:val="28"/>
          <w:szCs w:val="28"/>
          <w:lang w:eastAsia="ru-RU"/>
        </w:rPr>
      </w:pPr>
    </w:p>
    <w:p w:rsidR="004C13F4" w:rsidRDefault="004C13F4" w:rsidP="002F6E18">
      <w:pPr>
        <w:widowControl w:val="0"/>
        <w:ind w:firstLine="709"/>
        <w:rPr>
          <w:sz w:val="28"/>
          <w:szCs w:val="28"/>
          <w:lang w:eastAsia="ru-RU"/>
        </w:rPr>
      </w:pPr>
      <w:r w:rsidRPr="002F6E18">
        <w:rPr>
          <w:sz w:val="28"/>
          <w:szCs w:val="28"/>
          <w:lang w:eastAsia="ru-RU"/>
        </w:rPr>
        <w:t>3. Показатель общей величины основных источников формирования запасов и затрат:</w:t>
      </w:r>
    </w:p>
    <w:p w:rsidR="004C13F4" w:rsidRPr="002F6E18" w:rsidRDefault="002F6E18" w:rsidP="002F6E18">
      <w:pPr>
        <w:widowControl w:val="0"/>
        <w:ind w:firstLine="709"/>
        <w:rPr>
          <w:sz w:val="28"/>
          <w:szCs w:val="28"/>
          <w:lang w:eastAsia="ru-RU"/>
        </w:rPr>
      </w:pPr>
      <w:r>
        <w:rPr>
          <w:sz w:val="28"/>
          <w:szCs w:val="28"/>
          <w:lang w:eastAsia="ru-RU"/>
        </w:rPr>
        <w:br w:type="page"/>
      </w:r>
      <w:r w:rsidR="004C13F4" w:rsidRPr="002F6E18">
        <w:rPr>
          <w:sz w:val="28"/>
          <w:szCs w:val="28"/>
          <w:lang w:eastAsia="ru-RU"/>
        </w:rPr>
        <w:t>ВИ = (Капитал и резервы + Долгосрочные пассивы + Краткосрочные кредиты и займы) – Внеоборотные активы,</w:t>
      </w:r>
    </w:p>
    <w:p w:rsidR="002F6E18" w:rsidRDefault="002F6E18" w:rsidP="002F6E18">
      <w:pPr>
        <w:widowControl w:val="0"/>
        <w:ind w:firstLine="709"/>
        <w:rPr>
          <w:sz w:val="28"/>
          <w:szCs w:val="28"/>
          <w:lang w:eastAsia="ru-RU"/>
        </w:rPr>
      </w:pPr>
    </w:p>
    <w:p w:rsidR="004C13F4" w:rsidRPr="002F6E18" w:rsidRDefault="004C13F4" w:rsidP="002F6E18">
      <w:pPr>
        <w:widowControl w:val="0"/>
        <w:ind w:firstLine="709"/>
        <w:rPr>
          <w:sz w:val="28"/>
          <w:szCs w:val="28"/>
          <w:lang w:eastAsia="ru-RU"/>
        </w:rPr>
      </w:pPr>
      <w:r w:rsidRPr="002F6E18">
        <w:rPr>
          <w:sz w:val="28"/>
          <w:szCs w:val="28"/>
          <w:lang w:eastAsia="ru-RU"/>
        </w:rPr>
        <w:t>Результаты расчет абсолютных показателей приведены в таблице 2.6.</w:t>
      </w:r>
    </w:p>
    <w:p w:rsidR="002F6E18" w:rsidRDefault="002F6E18" w:rsidP="002F6E18">
      <w:pPr>
        <w:widowControl w:val="0"/>
        <w:ind w:firstLine="709"/>
        <w:rPr>
          <w:sz w:val="28"/>
          <w:szCs w:val="28"/>
          <w:lang w:eastAsia="ru-RU"/>
        </w:rPr>
      </w:pPr>
    </w:p>
    <w:p w:rsidR="004C13F4" w:rsidRPr="002F6E18" w:rsidRDefault="004C13F4" w:rsidP="002F6E18">
      <w:pPr>
        <w:widowControl w:val="0"/>
        <w:ind w:firstLine="709"/>
        <w:rPr>
          <w:sz w:val="28"/>
          <w:szCs w:val="28"/>
          <w:lang w:eastAsia="ru-RU"/>
        </w:rPr>
      </w:pPr>
      <w:r w:rsidRPr="002F6E18">
        <w:rPr>
          <w:sz w:val="28"/>
          <w:szCs w:val="28"/>
          <w:lang w:eastAsia="ru-RU"/>
        </w:rPr>
        <w:t>Таблица 2.6</w:t>
      </w:r>
      <w:r w:rsidR="002F6E18">
        <w:rPr>
          <w:sz w:val="28"/>
          <w:szCs w:val="28"/>
          <w:lang w:eastAsia="ru-RU"/>
        </w:rPr>
        <w:t xml:space="preserve"> </w:t>
      </w:r>
      <w:r w:rsidRPr="002F6E18">
        <w:rPr>
          <w:sz w:val="28"/>
          <w:szCs w:val="28"/>
          <w:lang w:eastAsia="ru-RU"/>
        </w:rPr>
        <w:t xml:space="preserve">Абсолютные показатели финансовой устойчивости </w:t>
      </w:r>
      <w:r w:rsidR="00A2365C" w:rsidRPr="002F6E18">
        <w:rPr>
          <w:sz w:val="28"/>
          <w:szCs w:val="28"/>
          <w:lang w:eastAsia="ru-RU"/>
        </w:rPr>
        <w:t>ООО «Глобал Гейм»</w:t>
      </w:r>
    </w:p>
    <w:tbl>
      <w:tblPr>
        <w:tblW w:w="4040" w:type="pct"/>
        <w:tblInd w:w="108" w:type="dxa"/>
        <w:tblLook w:val="0000" w:firstRow="0" w:lastRow="0" w:firstColumn="0" w:lastColumn="0" w:noHBand="0" w:noVBand="0"/>
      </w:tblPr>
      <w:tblGrid>
        <w:gridCol w:w="2545"/>
        <w:gridCol w:w="1922"/>
        <w:gridCol w:w="1922"/>
        <w:gridCol w:w="1344"/>
      </w:tblGrid>
      <w:tr w:rsidR="004C13F4" w:rsidRPr="002F6E18" w:rsidTr="002F6E18">
        <w:trPr>
          <w:trHeight w:val="270"/>
          <w:tblHeader/>
        </w:trPr>
        <w:tc>
          <w:tcPr>
            <w:tcW w:w="1645" w:type="pct"/>
            <w:tcBorders>
              <w:top w:val="single" w:sz="8" w:space="0" w:color="auto"/>
              <w:left w:val="single" w:sz="8" w:space="0" w:color="auto"/>
              <w:bottom w:val="single" w:sz="8" w:space="0" w:color="auto"/>
              <w:right w:val="nil"/>
            </w:tcBorders>
            <w:noWrap/>
            <w:vAlign w:val="bottom"/>
          </w:tcPr>
          <w:p w:rsidR="004C13F4" w:rsidRPr="002F6E18" w:rsidRDefault="004C13F4" w:rsidP="002F6E18">
            <w:pPr>
              <w:rPr>
                <w:lang w:eastAsia="ru-RU"/>
              </w:rPr>
            </w:pPr>
            <w:r w:rsidRPr="002F6E18">
              <w:rPr>
                <w:lang w:eastAsia="ru-RU"/>
              </w:rPr>
              <w:t>Наименование показателя</w:t>
            </w:r>
          </w:p>
        </w:tc>
        <w:tc>
          <w:tcPr>
            <w:tcW w:w="1243" w:type="pct"/>
            <w:tcBorders>
              <w:top w:val="single" w:sz="8" w:space="0" w:color="auto"/>
              <w:left w:val="single" w:sz="8" w:space="0" w:color="auto"/>
              <w:bottom w:val="single" w:sz="8" w:space="0" w:color="auto"/>
              <w:right w:val="single" w:sz="8" w:space="0" w:color="auto"/>
            </w:tcBorders>
            <w:noWrap/>
            <w:vAlign w:val="bottom"/>
          </w:tcPr>
          <w:p w:rsidR="004C13F4" w:rsidRPr="002F6E18" w:rsidRDefault="004C13F4" w:rsidP="002F6E18">
            <w:pPr>
              <w:rPr>
                <w:lang w:eastAsia="ru-RU"/>
              </w:rPr>
            </w:pPr>
            <w:r w:rsidRPr="002F6E18">
              <w:rPr>
                <w:lang w:eastAsia="ru-RU"/>
              </w:rPr>
              <w:t>На 01.01.200</w:t>
            </w:r>
            <w:r w:rsidR="00A2365C" w:rsidRPr="002F6E18">
              <w:rPr>
                <w:lang w:eastAsia="ru-RU"/>
              </w:rPr>
              <w:t>8</w:t>
            </w:r>
            <w:r w:rsidRPr="002F6E18">
              <w:rPr>
                <w:lang w:eastAsia="ru-RU"/>
              </w:rPr>
              <w:t xml:space="preserve"> года</w:t>
            </w:r>
          </w:p>
        </w:tc>
        <w:tc>
          <w:tcPr>
            <w:tcW w:w="1243" w:type="pct"/>
            <w:tcBorders>
              <w:top w:val="single" w:sz="8" w:space="0" w:color="auto"/>
              <w:left w:val="nil"/>
              <w:bottom w:val="single" w:sz="8" w:space="0" w:color="auto"/>
              <w:right w:val="nil"/>
            </w:tcBorders>
            <w:noWrap/>
            <w:vAlign w:val="bottom"/>
          </w:tcPr>
          <w:p w:rsidR="004C13F4" w:rsidRPr="002F6E18" w:rsidRDefault="004C13F4" w:rsidP="002F6E18">
            <w:pPr>
              <w:rPr>
                <w:lang w:eastAsia="ru-RU"/>
              </w:rPr>
            </w:pPr>
            <w:r w:rsidRPr="002F6E18">
              <w:rPr>
                <w:lang w:eastAsia="ru-RU"/>
              </w:rPr>
              <w:t>На 01.01.200</w:t>
            </w:r>
            <w:r w:rsidR="00A2365C" w:rsidRPr="002F6E18">
              <w:rPr>
                <w:lang w:eastAsia="ru-RU"/>
              </w:rPr>
              <w:t>9</w:t>
            </w:r>
            <w:r w:rsidRPr="002F6E18">
              <w:rPr>
                <w:lang w:eastAsia="ru-RU"/>
              </w:rPr>
              <w:t xml:space="preserve"> года</w:t>
            </w:r>
          </w:p>
        </w:tc>
        <w:tc>
          <w:tcPr>
            <w:tcW w:w="869" w:type="pct"/>
            <w:tcBorders>
              <w:top w:val="single" w:sz="8" w:space="0" w:color="auto"/>
              <w:left w:val="single" w:sz="8" w:space="0" w:color="auto"/>
              <w:bottom w:val="single" w:sz="8" w:space="0" w:color="auto"/>
              <w:right w:val="single" w:sz="8" w:space="0" w:color="auto"/>
            </w:tcBorders>
            <w:noWrap/>
            <w:vAlign w:val="bottom"/>
          </w:tcPr>
          <w:p w:rsidR="004C13F4" w:rsidRPr="002F6E18" w:rsidRDefault="004C13F4" w:rsidP="002F6E18">
            <w:pPr>
              <w:rPr>
                <w:lang w:eastAsia="ru-RU"/>
              </w:rPr>
            </w:pPr>
            <w:r w:rsidRPr="002F6E18">
              <w:rPr>
                <w:lang w:eastAsia="ru-RU"/>
              </w:rPr>
              <w:t>Отклонение</w:t>
            </w:r>
          </w:p>
        </w:tc>
      </w:tr>
      <w:tr w:rsidR="004C13F4" w:rsidRPr="002F6E18" w:rsidTr="002F6E18">
        <w:trPr>
          <w:trHeight w:val="255"/>
        </w:trPr>
        <w:tc>
          <w:tcPr>
            <w:tcW w:w="1645" w:type="pct"/>
            <w:tcBorders>
              <w:top w:val="nil"/>
              <w:left w:val="single" w:sz="8" w:space="0" w:color="auto"/>
              <w:bottom w:val="single" w:sz="4" w:space="0" w:color="auto"/>
              <w:right w:val="nil"/>
            </w:tcBorders>
            <w:noWrap/>
            <w:vAlign w:val="bottom"/>
          </w:tcPr>
          <w:p w:rsidR="004C13F4" w:rsidRPr="002F6E18" w:rsidRDefault="004C13F4" w:rsidP="002F6E18">
            <w:pPr>
              <w:rPr>
                <w:lang w:eastAsia="ru-RU"/>
              </w:rPr>
            </w:pPr>
            <w:r w:rsidRPr="002F6E18">
              <w:rPr>
                <w:lang w:eastAsia="ru-RU"/>
              </w:rPr>
              <w:t>СОС</w:t>
            </w:r>
          </w:p>
        </w:tc>
        <w:tc>
          <w:tcPr>
            <w:tcW w:w="1243" w:type="pct"/>
            <w:tcBorders>
              <w:top w:val="nil"/>
              <w:left w:val="single" w:sz="8" w:space="0" w:color="auto"/>
              <w:bottom w:val="single" w:sz="4" w:space="0" w:color="auto"/>
              <w:right w:val="single" w:sz="8" w:space="0" w:color="auto"/>
            </w:tcBorders>
            <w:noWrap/>
            <w:vAlign w:val="bottom"/>
          </w:tcPr>
          <w:p w:rsidR="004C13F4" w:rsidRPr="002F6E18" w:rsidRDefault="004C13F4" w:rsidP="002F6E18">
            <w:pPr>
              <w:rPr>
                <w:lang w:eastAsia="ru-RU"/>
              </w:rPr>
            </w:pPr>
            <w:r w:rsidRPr="002F6E18">
              <w:rPr>
                <w:lang w:eastAsia="ru-RU"/>
              </w:rPr>
              <w:t>42702</w:t>
            </w:r>
          </w:p>
        </w:tc>
        <w:tc>
          <w:tcPr>
            <w:tcW w:w="1243" w:type="pct"/>
            <w:tcBorders>
              <w:top w:val="nil"/>
              <w:left w:val="nil"/>
              <w:bottom w:val="single" w:sz="4" w:space="0" w:color="auto"/>
              <w:right w:val="nil"/>
            </w:tcBorders>
            <w:noWrap/>
            <w:vAlign w:val="bottom"/>
          </w:tcPr>
          <w:p w:rsidR="004C13F4" w:rsidRPr="002F6E18" w:rsidRDefault="004C13F4" w:rsidP="002F6E18">
            <w:pPr>
              <w:rPr>
                <w:lang w:eastAsia="ru-RU"/>
              </w:rPr>
            </w:pPr>
            <w:r w:rsidRPr="002F6E18">
              <w:rPr>
                <w:lang w:eastAsia="ru-RU"/>
              </w:rPr>
              <w:t>54228</w:t>
            </w:r>
          </w:p>
        </w:tc>
        <w:tc>
          <w:tcPr>
            <w:tcW w:w="869" w:type="pct"/>
            <w:tcBorders>
              <w:top w:val="nil"/>
              <w:left w:val="single" w:sz="8" w:space="0" w:color="auto"/>
              <w:bottom w:val="single" w:sz="4" w:space="0" w:color="auto"/>
              <w:right w:val="single" w:sz="8" w:space="0" w:color="auto"/>
            </w:tcBorders>
            <w:noWrap/>
            <w:vAlign w:val="bottom"/>
          </w:tcPr>
          <w:p w:rsidR="004C13F4" w:rsidRPr="002F6E18" w:rsidRDefault="004C13F4" w:rsidP="002F6E18">
            <w:pPr>
              <w:rPr>
                <w:lang w:eastAsia="ru-RU"/>
              </w:rPr>
            </w:pPr>
            <w:r w:rsidRPr="002F6E18">
              <w:rPr>
                <w:lang w:eastAsia="ru-RU"/>
              </w:rPr>
              <w:t>11526</w:t>
            </w:r>
          </w:p>
        </w:tc>
      </w:tr>
      <w:tr w:rsidR="004C13F4" w:rsidRPr="002F6E18" w:rsidTr="002F6E18">
        <w:trPr>
          <w:trHeight w:val="255"/>
        </w:trPr>
        <w:tc>
          <w:tcPr>
            <w:tcW w:w="1645" w:type="pct"/>
            <w:tcBorders>
              <w:top w:val="nil"/>
              <w:left w:val="single" w:sz="8" w:space="0" w:color="auto"/>
              <w:bottom w:val="single" w:sz="4" w:space="0" w:color="auto"/>
              <w:right w:val="nil"/>
            </w:tcBorders>
            <w:noWrap/>
            <w:vAlign w:val="bottom"/>
          </w:tcPr>
          <w:p w:rsidR="004C13F4" w:rsidRPr="002F6E18" w:rsidRDefault="004C13F4" w:rsidP="002F6E18">
            <w:pPr>
              <w:rPr>
                <w:lang w:eastAsia="ru-RU"/>
              </w:rPr>
            </w:pPr>
            <w:r w:rsidRPr="002F6E18">
              <w:rPr>
                <w:lang w:eastAsia="ru-RU"/>
              </w:rPr>
              <w:t>КФ</w:t>
            </w:r>
          </w:p>
        </w:tc>
        <w:tc>
          <w:tcPr>
            <w:tcW w:w="1243" w:type="pct"/>
            <w:tcBorders>
              <w:top w:val="nil"/>
              <w:left w:val="single" w:sz="8" w:space="0" w:color="auto"/>
              <w:bottom w:val="single" w:sz="4" w:space="0" w:color="auto"/>
              <w:right w:val="single" w:sz="8" w:space="0" w:color="auto"/>
            </w:tcBorders>
            <w:noWrap/>
            <w:vAlign w:val="bottom"/>
          </w:tcPr>
          <w:p w:rsidR="004C13F4" w:rsidRPr="002F6E18" w:rsidRDefault="004C13F4" w:rsidP="002F6E18">
            <w:pPr>
              <w:rPr>
                <w:lang w:eastAsia="ru-RU"/>
              </w:rPr>
            </w:pPr>
            <w:r w:rsidRPr="002F6E18">
              <w:rPr>
                <w:lang w:eastAsia="ru-RU"/>
              </w:rPr>
              <w:t>44651</w:t>
            </w:r>
          </w:p>
        </w:tc>
        <w:tc>
          <w:tcPr>
            <w:tcW w:w="1243" w:type="pct"/>
            <w:tcBorders>
              <w:top w:val="nil"/>
              <w:left w:val="nil"/>
              <w:bottom w:val="single" w:sz="4" w:space="0" w:color="auto"/>
              <w:right w:val="nil"/>
            </w:tcBorders>
            <w:noWrap/>
            <w:vAlign w:val="bottom"/>
          </w:tcPr>
          <w:p w:rsidR="004C13F4" w:rsidRPr="002F6E18" w:rsidRDefault="004C13F4" w:rsidP="002F6E18">
            <w:pPr>
              <w:rPr>
                <w:lang w:eastAsia="ru-RU"/>
              </w:rPr>
            </w:pPr>
            <w:r w:rsidRPr="002F6E18">
              <w:rPr>
                <w:lang w:eastAsia="ru-RU"/>
              </w:rPr>
              <w:t>55839</w:t>
            </w:r>
          </w:p>
        </w:tc>
        <w:tc>
          <w:tcPr>
            <w:tcW w:w="869" w:type="pct"/>
            <w:tcBorders>
              <w:top w:val="nil"/>
              <w:left w:val="single" w:sz="8" w:space="0" w:color="auto"/>
              <w:bottom w:val="single" w:sz="4" w:space="0" w:color="auto"/>
              <w:right w:val="single" w:sz="8" w:space="0" w:color="auto"/>
            </w:tcBorders>
            <w:noWrap/>
            <w:vAlign w:val="bottom"/>
          </w:tcPr>
          <w:p w:rsidR="004C13F4" w:rsidRPr="002F6E18" w:rsidRDefault="004C13F4" w:rsidP="002F6E18">
            <w:pPr>
              <w:rPr>
                <w:lang w:eastAsia="ru-RU"/>
              </w:rPr>
            </w:pPr>
            <w:r w:rsidRPr="002F6E18">
              <w:rPr>
                <w:lang w:eastAsia="ru-RU"/>
              </w:rPr>
              <w:t>11188</w:t>
            </w:r>
          </w:p>
        </w:tc>
      </w:tr>
      <w:tr w:rsidR="004C13F4" w:rsidRPr="002F6E18" w:rsidTr="002F6E18">
        <w:trPr>
          <w:trHeight w:val="270"/>
        </w:trPr>
        <w:tc>
          <w:tcPr>
            <w:tcW w:w="1645" w:type="pct"/>
            <w:tcBorders>
              <w:top w:val="nil"/>
              <w:left w:val="single" w:sz="8" w:space="0" w:color="auto"/>
              <w:bottom w:val="single" w:sz="8" w:space="0" w:color="auto"/>
              <w:right w:val="nil"/>
            </w:tcBorders>
            <w:noWrap/>
            <w:vAlign w:val="bottom"/>
          </w:tcPr>
          <w:p w:rsidR="004C13F4" w:rsidRPr="002F6E18" w:rsidRDefault="004C13F4" w:rsidP="002F6E18">
            <w:pPr>
              <w:rPr>
                <w:lang w:eastAsia="ru-RU"/>
              </w:rPr>
            </w:pPr>
            <w:r w:rsidRPr="002F6E18">
              <w:rPr>
                <w:lang w:eastAsia="ru-RU"/>
              </w:rPr>
              <w:t>ВИ</w:t>
            </w:r>
          </w:p>
        </w:tc>
        <w:tc>
          <w:tcPr>
            <w:tcW w:w="1243" w:type="pct"/>
            <w:tcBorders>
              <w:top w:val="nil"/>
              <w:left w:val="single" w:sz="8" w:space="0" w:color="auto"/>
              <w:bottom w:val="single" w:sz="8" w:space="0" w:color="auto"/>
              <w:right w:val="single" w:sz="8" w:space="0" w:color="auto"/>
            </w:tcBorders>
            <w:noWrap/>
            <w:vAlign w:val="bottom"/>
          </w:tcPr>
          <w:p w:rsidR="004C13F4" w:rsidRPr="002F6E18" w:rsidRDefault="004C13F4" w:rsidP="002F6E18">
            <w:pPr>
              <w:rPr>
                <w:lang w:eastAsia="ru-RU"/>
              </w:rPr>
            </w:pPr>
            <w:r w:rsidRPr="002F6E18">
              <w:rPr>
                <w:lang w:eastAsia="ru-RU"/>
              </w:rPr>
              <w:t>44651</w:t>
            </w:r>
          </w:p>
        </w:tc>
        <w:tc>
          <w:tcPr>
            <w:tcW w:w="1243" w:type="pct"/>
            <w:tcBorders>
              <w:top w:val="nil"/>
              <w:left w:val="nil"/>
              <w:bottom w:val="single" w:sz="8" w:space="0" w:color="auto"/>
              <w:right w:val="nil"/>
            </w:tcBorders>
            <w:noWrap/>
            <w:vAlign w:val="bottom"/>
          </w:tcPr>
          <w:p w:rsidR="004C13F4" w:rsidRPr="002F6E18" w:rsidRDefault="004C13F4" w:rsidP="002F6E18">
            <w:pPr>
              <w:rPr>
                <w:lang w:eastAsia="ru-RU"/>
              </w:rPr>
            </w:pPr>
            <w:r w:rsidRPr="002F6E18">
              <w:rPr>
                <w:lang w:eastAsia="ru-RU"/>
              </w:rPr>
              <w:t>55839</w:t>
            </w:r>
          </w:p>
        </w:tc>
        <w:tc>
          <w:tcPr>
            <w:tcW w:w="869" w:type="pct"/>
            <w:tcBorders>
              <w:top w:val="nil"/>
              <w:left w:val="single" w:sz="8" w:space="0" w:color="auto"/>
              <w:bottom w:val="single" w:sz="8" w:space="0" w:color="auto"/>
              <w:right w:val="single" w:sz="8" w:space="0" w:color="auto"/>
            </w:tcBorders>
            <w:noWrap/>
            <w:vAlign w:val="bottom"/>
          </w:tcPr>
          <w:p w:rsidR="004C13F4" w:rsidRPr="002F6E18" w:rsidRDefault="004C13F4" w:rsidP="002F6E18">
            <w:pPr>
              <w:rPr>
                <w:lang w:eastAsia="ru-RU"/>
              </w:rPr>
            </w:pPr>
            <w:r w:rsidRPr="002F6E18">
              <w:rPr>
                <w:lang w:eastAsia="ru-RU"/>
              </w:rPr>
              <w:t>11188</w:t>
            </w:r>
          </w:p>
        </w:tc>
      </w:tr>
    </w:tbl>
    <w:p w:rsidR="004C13F4" w:rsidRPr="002F6E18" w:rsidRDefault="004C13F4" w:rsidP="002F6E18">
      <w:pPr>
        <w:widowControl w:val="0"/>
        <w:ind w:firstLine="709"/>
        <w:rPr>
          <w:sz w:val="28"/>
          <w:szCs w:val="28"/>
          <w:lang w:eastAsia="ru-RU"/>
        </w:rPr>
      </w:pPr>
    </w:p>
    <w:p w:rsidR="004C13F4" w:rsidRPr="002F6E18" w:rsidRDefault="004C13F4" w:rsidP="002F6E18">
      <w:pPr>
        <w:widowControl w:val="0"/>
        <w:ind w:firstLine="709"/>
        <w:rPr>
          <w:sz w:val="28"/>
          <w:szCs w:val="28"/>
          <w:lang w:eastAsia="ru-RU"/>
        </w:rPr>
      </w:pPr>
      <w:r w:rsidRPr="002F6E18">
        <w:rPr>
          <w:sz w:val="28"/>
          <w:szCs w:val="28"/>
          <w:lang w:eastAsia="ru-RU"/>
        </w:rPr>
        <w:t>Из таблицы 2.6 видно, что собственные оборотные средства увеличились на 11526 тыс. руб. (26,99%), а также увеличились заемные источники, что вызвало увеличение на 11188 тыс. руб. общей величины основных источников формирования запасов.</w:t>
      </w:r>
    </w:p>
    <w:p w:rsidR="004C13F4" w:rsidRDefault="004C13F4" w:rsidP="002F6E18">
      <w:pPr>
        <w:widowControl w:val="0"/>
        <w:ind w:firstLine="709"/>
        <w:rPr>
          <w:sz w:val="28"/>
          <w:szCs w:val="28"/>
          <w:lang w:eastAsia="ru-RU"/>
        </w:rPr>
      </w:pPr>
      <w:r w:rsidRPr="002F6E18">
        <w:rPr>
          <w:sz w:val="28"/>
          <w:szCs w:val="28"/>
          <w:lang w:eastAsia="ru-RU"/>
        </w:rPr>
        <w:t>Трем показателям наличия источников формирования запасов соответствуют три показателя обеспеченности запасов источниками формирования:</w:t>
      </w:r>
    </w:p>
    <w:p w:rsidR="004C13F4" w:rsidRPr="002F6E18" w:rsidRDefault="004C13F4" w:rsidP="002F6E18">
      <w:pPr>
        <w:widowControl w:val="0"/>
        <w:ind w:firstLine="709"/>
        <w:rPr>
          <w:sz w:val="28"/>
          <w:szCs w:val="28"/>
          <w:lang w:eastAsia="ru-RU"/>
        </w:rPr>
      </w:pPr>
      <w:r w:rsidRPr="002F6E18">
        <w:rPr>
          <w:sz w:val="28"/>
          <w:szCs w:val="28"/>
          <w:lang w:eastAsia="ru-RU"/>
        </w:rPr>
        <w:t>1. Излишек</w:t>
      </w:r>
      <w:r w:rsidR="002F6E18">
        <w:rPr>
          <w:szCs w:val="28"/>
          <w:lang w:eastAsia="ru-RU"/>
        </w:rPr>
        <w:t xml:space="preserve"> </w:t>
      </w:r>
      <w:r w:rsidRPr="002F6E18">
        <w:rPr>
          <w:sz w:val="28"/>
          <w:szCs w:val="28"/>
          <w:lang w:eastAsia="ru-RU"/>
        </w:rPr>
        <w:t>(+)</w:t>
      </w:r>
      <w:r w:rsidR="002F6E18">
        <w:rPr>
          <w:szCs w:val="28"/>
          <w:lang w:eastAsia="ru-RU"/>
        </w:rPr>
        <w:t xml:space="preserve"> </w:t>
      </w:r>
      <w:r w:rsidRPr="002F6E18">
        <w:rPr>
          <w:sz w:val="28"/>
          <w:szCs w:val="28"/>
          <w:lang w:eastAsia="ru-RU"/>
        </w:rPr>
        <w:t>или недостаток (-) собственных оборотных средств:</w:t>
      </w:r>
    </w:p>
    <w:p w:rsidR="002F6E18" w:rsidRDefault="002F6E18" w:rsidP="002F6E18">
      <w:pPr>
        <w:widowControl w:val="0"/>
        <w:ind w:firstLine="709"/>
        <w:rPr>
          <w:sz w:val="28"/>
          <w:szCs w:val="28"/>
          <w:lang w:eastAsia="ru-RU"/>
        </w:rPr>
      </w:pPr>
    </w:p>
    <w:p w:rsidR="004C13F4" w:rsidRDefault="004C13F4" w:rsidP="002F6E18">
      <w:pPr>
        <w:widowControl w:val="0"/>
        <w:ind w:firstLine="709"/>
        <w:rPr>
          <w:sz w:val="28"/>
          <w:szCs w:val="28"/>
          <w:lang w:eastAsia="ru-RU"/>
        </w:rPr>
      </w:pPr>
      <w:r w:rsidRPr="002F6E18">
        <w:rPr>
          <w:sz w:val="28"/>
          <w:szCs w:val="28"/>
          <w:lang w:eastAsia="ru-RU"/>
        </w:rPr>
        <w:t>+Ф</w:t>
      </w:r>
      <w:r w:rsidRPr="002F6E18">
        <w:rPr>
          <w:sz w:val="28"/>
          <w:szCs w:val="28"/>
          <w:vertAlign w:val="superscript"/>
          <w:lang w:eastAsia="ru-RU"/>
        </w:rPr>
        <w:t>С</w:t>
      </w:r>
      <w:r w:rsidRPr="002F6E18">
        <w:rPr>
          <w:sz w:val="28"/>
          <w:szCs w:val="28"/>
          <w:lang w:eastAsia="ru-RU"/>
        </w:rPr>
        <w:t xml:space="preserve"> = СОС – Зп,</w:t>
      </w:r>
    </w:p>
    <w:p w:rsidR="002F6E18" w:rsidRPr="002F6E18" w:rsidRDefault="002F6E18" w:rsidP="002F6E18">
      <w:pPr>
        <w:widowControl w:val="0"/>
        <w:ind w:firstLine="709"/>
        <w:rPr>
          <w:sz w:val="28"/>
          <w:szCs w:val="28"/>
          <w:lang w:eastAsia="ru-RU"/>
        </w:rPr>
      </w:pPr>
    </w:p>
    <w:p w:rsidR="004C13F4" w:rsidRPr="002F6E18" w:rsidRDefault="004C13F4" w:rsidP="002F6E18">
      <w:pPr>
        <w:widowControl w:val="0"/>
        <w:ind w:firstLine="709"/>
        <w:rPr>
          <w:sz w:val="28"/>
          <w:szCs w:val="28"/>
          <w:lang w:eastAsia="ru-RU"/>
        </w:rPr>
      </w:pPr>
      <w:r w:rsidRPr="002F6E18">
        <w:rPr>
          <w:sz w:val="28"/>
          <w:szCs w:val="28"/>
          <w:lang w:eastAsia="ru-RU"/>
        </w:rPr>
        <w:t>2. Излишек (+) или недостаток (-) собственных и долгосрочных заемных источников формирования запасов:</w:t>
      </w:r>
    </w:p>
    <w:p w:rsidR="002F6E18" w:rsidRDefault="002F6E18" w:rsidP="002F6E18">
      <w:pPr>
        <w:widowControl w:val="0"/>
        <w:ind w:firstLine="709"/>
        <w:rPr>
          <w:sz w:val="28"/>
          <w:szCs w:val="28"/>
          <w:lang w:eastAsia="ru-RU"/>
        </w:rPr>
      </w:pPr>
    </w:p>
    <w:p w:rsidR="004C13F4" w:rsidRPr="002F6E18" w:rsidRDefault="004C13F4" w:rsidP="002F6E18">
      <w:pPr>
        <w:widowControl w:val="0"/>
        <w:ind w:firstLine="709"/>
        <w:rPr>
          <w:sz w:val="28"/>
          <w:szCs w:val="28"/>
          <w:lang w:eastAsia="ru-RU"/>
        </w:rPr>
      </w:pPr>
      <w:r w:rsidRPr="002F6E18">
        <w:rPr>
          <w:sz w:val="28"/>
          <w:szCs w:val="28"/>
          <w:lang w:eastAsia="ru-RU"/>
        </w:rPr>
        <w:t>+Ф</w:t>
      </w:r>
      <w:r w:rsidRPr="002F6E18">
        <w:rPr>
          <w:sz w:val="28"/>
          <w:szCs w:val="28"/>
          <w:vertAlign w:val="superscript"/>
          <w:lang w:eastAsia="ru-RU"/>
        </w:rPr>
        <w:t>Т</w:t>
      </w:r>
      <w:r w:rsidRPr="002F6E18">
        <w:rPr>
          <w:sz w:val="28"/>
          <w:szCs w:val="28"/>
          <w:lang w:eastAsia="ru-RU"/>
        </w:rPr>
        <w:t xml:space="preserve"> = КФ – Зп,</w:t>
      </w:r>
    </w:p>
    <w:p w:rsidR="002F6E18" w:rsidRDefault="002F6E18" w:rsidP="002F6E18">
      <w:pPr>
        <w:widowControl w:val="0"/>
        <w:ind w:firstLine="709"/>
        <w:rPr>
          <w:sz w:val="28"/>
          <w:szCs w:val="28"/>
          <w:lang w:eastAsia="ru-RU"/>
        </w:rPr>
      </w:pPr>
    </w:p>
    <w:p w:rsidR="004C13F4" w:rsidRPr="002F6E18" w:rsidRDefault="004C13F4" w:rsidP="002F6E18">
      <w:pPr>
        <w:widowControl w:val="0"/>
        <w:ind w:firstLine="709"/>
        <w:rPr>
          <w:sz w:val="28"/>
          <w:szCs w:val="28"/>
          <w:lang w:eastAsia="ru-RU"/>
        </w:rPr>
      </w:pPr>
      <w:r w:rsidRPr="002F6E18">
        <w:rPr>
          <w:sz w:val="28"/>
          <w:szCs w:val="28"/>
          <w:lang w:eastAsia="ru-RU"/>
        </w:rPr>
        <w:t>3. Излишек (+) или недостаток (-) общей величины основных источников для формирования запасов:</w:t>
      </w:r>
    </w:p>
    <w:p w:rsidR="004C13F4" w:rsidRPr="002F6E18" w:rsidRDefault="002F6E18" w:rsidP="002F6E18">
      <w:pPr>
        <w:widowControl w:val="0"/>
        <w:ind w:firstLine="709"/>
        <w:rPr>
          <w:sz w:val="28"/>
          <w:szCs w:val="28"/>
          <w:lang w:eastAsia="ru-RU"/>
        </w:rPr>
      </w:pPr>
      <w:r>
        <w:rPr>
          <w:sz w:val="28"/>
          <w:szCs w:val="28"/>
          <w:lang w:eastAsia="ru-RU"/>
        </w:rPr>
        <w:br w:type="page"/>
      </w:r>
      <w:r w:rsidR="004C13F4" w:rsidRPr="002F6E18">
        <w:rPr>
          <w:sz w:val="28"/>
          <w:szCs w:val="28"/>
          <w:lang w:eastAsia="ru-RU"/>
        </w:rPr>
        <w:t>±Ф</w:t>
      </w:r>
      <w:r w:rsidR="004C13F4" w:rsidRPr="002F6E18">
        <w:rPr>
          <w:sz w:val="28"/>
          <w:szCs w:val="28"/>
          <w:vertAlign w:val="superscript"/>
          <w:lang w:eastAsia="ru-RU"/>
        </w:rPr>
        <w:t>О</w:t>
      </w:r>
      <w:r w:rsidR="004C13F4" w:rsidRPr="002F6E18">
        <w:rPr>
          <w:sz w:val="28"/>
          <w:szCs w:val="28"/>
          <w:lang w:eastAsia="ru-RU"/>
        </w:rPr>
        <w:t xml:space="preserve"> = ВИ – Зп,</w:t>
      </w:r>
    </w:p>
    <w:p w:rsidR="002F6E18" w:rsidRDefault="002F6E18" w:rsidP="002F6E18">
      <w:pPr>
        <w:widowControl w:val="0"/>
        <w:ind w:firstLine="709"/>
        <w:rPr>
          <w:sz w:val="28"/>
          <w:szCs w:val="28"/>
          <w:lang w:eastAsia="ru-RU"/>
        </w:rPr>
      </w:pPr>
    </w:p>
    <w:p w:rsidR="004C13F4" w:rsidRPr="002F6E18" w:rsidRDefault="004C13F4" w:rsidP="002F6E18">
      <w:pPr>
        <w:widowControl w:val="0"/>
        <w:ind w:firstLine="709"/>
        <w:rPr>
          <w:sz w:val="28"/>
          <w:szCs w:val="28"/>
          <w:lang w:eastAsia="ru-RU"/>
        </w:rPr>
      </w:pPr>
      <w:r w:rsidRPr="002F6E18">
        <w:rPr>
          <w:sz w:val="28"/>
          <w:szCs w:val="28"/>
          <w:lang w:eastAsia="ru-RU"/>
        </w:rPr>
        <w:t>С помощью этих показателей мы можем определить трехкомпонентный показатель типа финансовой ситуации:</w:t>
      </w:r>
    </w:p>
    <w:p w:rsidR="002F6E18" w:rsidRDefault="002F6E18" w:rsidP="002F6E18">
      <w:pPr>
        <w:widowControl w:val="0"/>
        <w:ind w:firstLine="709"/>
        <w:rPr>
          <w:sz w:val="28"/>
          <w:szCs w:val="28"/>
          <w:lang w:eastAsia="ru-RU"/>
        </w:rPr>
      </w:pPr>
    </w:p>
    <w:p w:rsidR="004C13F4" w:rsidRPr="002F6E18" w:rsidRDefault="004C13F4" w:rsidP="002F6E18">
      <w:pPr>
        <w:widowControl w:val="0"/>
        <w:ind w:firstLine="709"/>
        <w:rPr>
          <w:sz w:val="28"/>
          <w:szCs w:val="28"/>
          <w:lang w:eastAsia="ru-RU"/>
        </w:rPr>
      </w:pPr>
      <w:r w:rsidRPr="002F6E18">
        <w:rPr>
          <w:sz w:val="28"/>
          <w:szCs w:val="28"/>
          <w:lang w:eastAsia="ru-RU"/>
        </w:rPr>
        <w:object w:dxaOrig="2620" w:dyaOrig="820">
          <v:shape id="_x0000_i1042" type="#_x0000_t75" style="width:129.75pt;height:41.25pt" o:ole="">
            <v:imagedata r:id="rId24" o:title=""/>
          </v:shape>
          <o:OLEObject Type="Embed" ProgID="Equation.3" ShapeID="_x0000_i1042" DrawAspect="Content" ObjectID="_1470808787" r:id="rId25"/>
        </w:object>
      </w:r>
      <w:r w:rsidRPr="002F6E18">
        <w:rPr>
          <w:sz w:val="28"/>
          <w:szCs w:val="28"/>
          <w:lang w:eastAsia="ru-RU"/>
        </w:rPr>
        <w:t>,</w:t>
      </w:r>
    </w:p>
    <w:p w:rsidR="002F6E18" w:rsidRDefault="002F6E18" w:rsidP="002F6E18">
      <w:pPr>
        <w:widowControl w:val="0"/>
        <w:ind w:firstLine="709"/>
        <w:rPr>
          <w:sz w:val="28"/>
          <w:szCs w:val="28"/>
          <w:lang w:eastAsia="ru-RU"/>
        </w:rPr>
      </w:pPr>
    </w:p>
    <w:p w:rsidR="004C13F4" w:rsidRPr="002F6E18" w:rsidRDefault="004C13F4" w:rsidP="002F6E18">
      <w:pPr>
        <w:widowControl w:val="0"/>
        <w:ind w:firstLine="709"/>
        <w:rPr>
          <w:sz w:val="28"/>
          <w:szCs w:val="28"/>
          <w:lang w:eastAsia="ru-RU"/>
        </w:rPr>
      </w:pPr>
      <w:r w:rsidRPr="002F6E18">
        <w:rPr>
          <w:sz w:val="28"/>
          <w:szCs w:val="28"/>
          <w:lang w:eastAsia="ru-RU"/>
        </w:rPr>
        <w:t>Возможно выделение 4 типов финансовых ситуаций (Табл. 2.7).</w:t>
      </w:r>
    </w:p>
    <w:p w:rsidR="002F6E18" w:rsidRDefault="002F6E18" w:rsidP="002F6E18">
      <w:pPr>
        <w:widowControl w:val="0"/>
        <w:ind w:firstLine="709"/>
        <w:rPr>
          <w:sz w:val="28"/>
          <w:szCs w:val="28"/>
          <w:lang w:eastAsia="ru-RU"/>
        </w:rPr>
      </w:pPr>
    </w:p>
    <w:p w:rsidR="004C13F4" w:rsidRPr="002F6E18" w:rsidRDefault="004C13F4" w:rsidP="002F6E18">
      <w:pPr>
        <w:widowControl w:val="0"/>
        <w:ind w:firstLine="709"/>
        <w:rPr>
          <w:sz w:val="28"/>
          <w:szCs w:val="28"/>
          <w:lang w:eastAsia="ru-RU"/>
        </w:rPr>
      </w:pPr>
      <w:r w:rsidRPr="002F6E18">
        <w:rPr>
          <w:sz w:val="28"/>
          <w:szCs w:val="28"/>
          <w:lang w:eastAsia="ru-RU"/>
        </w:rPr>
        <w:t>Таблица 2.7</w:t>
      </w:r>
      <w:r w:rsidR="002F6E18">
        <w:rPr>
          <w:sz w:val="28"/>
          <w:szCs w:val="28"/>
          <w:lang w:eastAsia="ru-RU"/>
        </w:rPr>
        <w:t xml:space="preserve"> </w:t>
      </w:r>
      <w:r w:rsidRPr="002F6E18">
        <w:rPr>
          <w:sz w:val="28"/>
          <w:szCs w:val="28"/>
          <w:lang w:eastAsia="ru-RU"/>
        </w:rPr>
        <w:t xml:space="preserve">Сводная таблица показателей по типам финансовых ситуаций </w:t>
      </w:r>
      <w:r w:rsidR="00A2365C" w:rsidRPr="002F6E18">
        <w:rPr>
          <w:sz w:val="28"/>
          <w:szCs w:val="28"/>
          <w:lang w:eastAsia="ru-RU"/>
        </w:rPr>
        <w:t>ООО «Глобал Гейм»</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8"/>
        <w:gridCol w:w="1921"/>
        <w:gridCol w:w="1984"/>
        <w:gridCol w:w="1843"/>
        <w:gridCol w:w="1559"/>
      </w:tblGrid>
      <w:tr w:rsidR="004C13F4" w:rsidRPr="002F6E18" w:rsidTr="002F6E18">
        <w:trPr>
          <w:tblHeader/>
        </w:trPr>
        <w:tc>
          <w:tcPr>
            <w:tcW w:w="1198" w:type="dxa"/>
            <w:vMerge w:val="restart"/>
            <w:vAlign w:val="center"/>
          </w:tcPr>
          <w:p w:rsidR="004C13F4" w:rsidRPr="002F6E18" w:rsidRDefault="004C13F4" w:rsidP="002F6E18">
            <w:pPr>
              <w:rPr>
                <w:lang w:eastAsia="ru-RU"/>
              </w:rPr>
            </w:pPr>
            <w:r w:rsidRPr="002F6E18">
              <w:rPr>
                <w:lang w:eastAsia="ru-RU"/>
              </w:rPr>
              <w:t>Показатели</w:t>
            </w:r>
          </w:p>
        </w:tc>
        <w:tc>
          <w:tcPr>
            <w:tcW w:w="7307" w:type="dxa"/>
            <w:gridSpan w:val="4"/>
            <w:vAlign w:val="center"/>
          </w:tcPr>
          <w:p w:rsidR="004C13F4" w:rsidRPr="002F6E18" w:rsidRDefault="004C13F4" w:rsidP="002F6E18">
            <w:pPr>
              <w:rPr>
                <w:lang w:eastAsia="ru-RU"/>
              </w:rPr>
            </w:pPr>
            <w:r w:rsidRPr="002F6E18">
              <w:rPr>
                <w:lang w:eastAsia="ru-RU"/>
              </w:rPr>
              <w:t>Тип финансовой ситуации</w:t>
            </w:r>
          </w:p>
        </w:tc>
      </w:tr>
      <w:tr w:rsidR="004C13F4" w:rsidRPr="002F6E18" w:rsidTr="002F6E18">
        <w:trPr>
          <w:tblHeader/>
        </w:trPr>
        <w:tc>
          <w:tcPr>
            <w:tcW w:w="1198" w:type="dxa"/>
            <w:vMerge/>
            <w:vAlign w:val="center"/>
          </w:tcPr>
          <w:p w:rsidR="004C13F4" w:rsidRPr="002F6E18" w:rsidRDefault="004C13F4" w:rsidP="002F6E18">
            <w:pPr>
              <w:rPr>
                <w:lang w:eastAsia="ru-RU"/>
              </w:rPr>
            </w:pPr>
          </w:p>
        </w:tc>
        <w:tc>
          <w:tcPr>
            <w:tcW w:w="1921" w:type="dxa"/>
            <w:vAlign w:val="center"/>
          </w:tcPr>
          <w:p w:rsidR="004C13F4" w:rsidRPr="002F6E18" w:rsidRDefault="004C13F4" w:rsidP="002F6E18">
            <w:pPr>
              <w:rPr>
                <w:lang w:eastAsia="ru-RU"/>
              </w:rPr>
            </w:pPr>
            <w:r w:rsidRPr="002F6E18">
              <w:rPr>
                <w:lang w:eastAsia="ru-RU"/>
              </w:rPr>
              <w:t>Абсолютная независимость</w:t>
            </w:r>
          </w:p>
        </w:tc>
        <w:tc>
          <w:tcPr>
            <w:tcW w:w="1984" w:type="dxa"/>
            <w:vAlign w:val="center"/>
          </w:tcPr>
          <w:p w:rsidR="004C13F4" w:rsidRPr="002F6E18" w:rsidRDefault="004C13F4" w:rsidP="002F6E18">
            <w:pPr>
              <w:rPr>
                <w:lang w:eastAsia="ru-RU"/>
              </w:rPr>
            </w:pPr>
            <w:r w:rsidRPr="002F6E18">
              <w:rPr>
                <w:lang w:eastAsia="ru-RU"/>
              </w:rPr>
              <w:t>Нормальная независимость</w:t>
            </w:r>
          </w:p>
        </w:tc>
        <w:tc>
          <w:tcPr>
            <w:tcW w:w="1843" w:type="dxa"/>
            <w:vAlign w:val="center"/>
          </w:tcPr>
          <w:p w:rsidR="004C13F4" w:rsidRPr="002F6E18" w:rsidRDefault="004C13F4" w:rsidP="002F6E18">
            <w:pPr>
              <w:rPr>
                <w:lang w:eastAsia="ru-RU"/>
              </w:rPr>
            </w:pPr>
            <w:r w:rsidRPr="002F6E18">
              <w:rPr>
                <w:lang w:eastAsia="ru-RU"/>
              </w:rPr>
              <w:t>Неустойчивое состояние</w:t>
            </w:r>
          </w:p>
        </w:tc>
        <w:tc>
          <w:tcPr>
            <w:tcW w:w="1559" w:type="dxa"/>
            <w:vAlign w:val="center"/>
          </w:tcPr>
          <w:p w:rsidR="004C13F4" w:rsidRPr="002F6E18" w:rsidRDefault="004C13F4" w:rsidP="002F6E18">
            <w:pPr>
              <w:rPr>
                <w:lang w:eastAsia="ru-RU"/>
              </w:rPr>
            </w:pPr>
            <w:r w:rsidRPr="002F6E18">
              <w:rPr>
                <w:lang w:eastAsia="ru-RU"/>
              </w:rPr>
              <w:t>Кризисное состояние</w:t>
            </w:r>
          </w:p>
        </w:tc>
      </w:tr>
      <w:tr w:rsidR="004C13F4" w:rsidRPr="002F6E18" w:rsidTr="002F6E18">
        <w:trPr>
          <w:trHeight w:val="73"/>
        </w:trPr>
        <w:tc>
          <w:tcPr>
            <w:tcW w:w="1198" w:type="dxa"/>
          </w:tcPr>
          <w:p w:rsidR="004C13F4" w:rsidRPr="002F6E18" w:rsidRDefault="004C13F4" w:rsidP="002F6E18">
            <w:pPr>
              <w:rPr>
                <w:lang w:eastAsia="ru-RU"/>
              </w:rPr>
            </w:pPr>
            <w:r w:rsidRPr="002F6E18">
              <w:rPr>
                <w:lang w:eastAsia="ru-RU"/>
              </w:rPr>
              <w:t>± Ф</w:t>
            </w:r>
            <w:r w:rsidRPr="002F6E18">
              <w:rPr>
                <w:vertAlign w:val="superscript"/>
                <w:lang w:eastAsia="ru-RU"/>
              </w:rPr>
              <w:t>С</w:t>
            </w:r>
          </w:p>
        </w:tc>
        <w:tc>
          <w:tcPr>
            <w:tcW w:w="1921" w:type="dxa"/>
          </w:tcPr>
          <w:p w:rsidR="004C13F4" w:rsidRPr="002F6E18" w:rsidRDefault="004C13F4" w:rsidP="002F6E18">
            <w:pPr>
              <w:rPr>
                <w:lang w:eastAsia="ru-RU"/>
              </w:rPr>
            </w:pPr>
            <w:r w:rsidRPr="002F6E18">
              <w:rPr>
                <w:lang w:eastAsia="ru-RU"/>
              </w:rPr>
              <w:t>Ф</w:t>
            </w:r>
            <w:r w:rsidRPr="002F6E18">
              <w:rPr>
                <w:vertAlign w:val="superscript"/>
                <w:lang w:eastAsia="ru-RU"/>
              </w:rPr>
              <w:t>С</w:t>
            </w:r>
            <w:r w:rsidRPr="002F6E18">
              <w:rPr>
                <w:lang w:eastAsia="ru-RU"/>
              </w:rPr>
              <w:t xml:space="preserve"> </w:t>
            </w:r>
            <w:r w:rsidRPr="002F6E18">
              <w:rPr>
                <w:szCs w:val="20"/>
                <w:lang w:eastAsia="ru-RU"/>
              </w:rPr>
              <w:sym w:font="Symbol" w:char="F0B3"/>
            </w:r>
            <w:r w:rsidRPr="002F6E18">
              <w:rPr>
                <w:lang w:eastAsia="ru-RU"/>
              </w:rPr>
              <w:t xml:space="preserve"> 0</w:t>
            </w:r>
          </w:p>
        </w:tc>
        <w:tc>
          <w:tcPr>
            <w:tcW w:w="1984" w:type="dxa"/>
          </w:tcPr>
          <w:p w:rsidR="004C13F4" w:rsidRPr="002F6E18" w:rsidRDefault="004C13F4" w:rsidP="002F6E18">
            <w:pPr>
              <w:rPr>
                <w:lang w:eastAsia="ru-RU"/>
              </w:rPr>
            </w:pPr>
            <w:r w:rsidRPr="002F6E18">
              <w:rPr>
                <w:lang w:eastAsia="ru-RU"/>
              </w:rPr>
              <w:t>Ф</w:t>
            </w:r>
            <w:r w:rsidRPr="002F6E18">
              <w:rPr>
                <w:vertAlign w:val="superscript"/>
                <w:lang w:eastAsia="ru-RU"/>
              </w:rPr>
              <w:t>С</w:t>
            </w:r>
            <w:r w:rsidRPr="002F6E18">
              <w:rPr>
                <w:lang w:eastAsia="ru-RU"/>
              </w:rPr>
              <w:t xml:space="preserve"> </w:t>
            </w:r>
            <w:r w:rsidRPr="002F6E18">
              <w:rPr>
                <w:szCs w:val="20"/>
                <w:lang w:eastAsia="ru-RU"/>
              </w:rPr>
              <w:sym w:font="Symbol" w:char="F03C"/>
            </w:r>
            <w:r w:rsidRPr="002F6E18">
              <w:rPr>
                <w:lang w:eastAsia="ru-RU"/>
              </w:rPr>
              <w:t xml:space="preserve"> 0</w:t>
            </w:r>
          </w:p>
        </w:tc>
        <w:tc>
          <w:tcPr>
            <w:tcW w:w="1843" w:type="dxa"/>
          </w:tcPr>
          <w:p w:rsidR="004C13F4" w:rsidRPr="002F6E18" w:rsidRDefault="004C13F4" w:rsidP="002F6E18">
            <w:pPr>
              <w:rPr>
                <w:lang w:eastAsia="ru-RU"/>
              </w:rPr>
            </w:pPr>
            <w:r w:rsidRPr="002F6E18">
              <w:rPr>
                <w:lang w:eastAsia="ru-RU"/>
              </w:rPr>
              <w:t>Ф</w:t>
            </w:r>
            <w:r w:rsidRPr="002F6E18">
              <w:rPr>
                <w:vertAlign w:val="superscript"/>
                <w:lang w:eastAsia="ru-RU"/>
              </w:rPr>
              <w:t>С</w:t>
            </w:r>
            <w:r w:rsidRPr="002F6E18">
              <w:rPr>
                <w:lang w:eastAsia="ru-RU"/>
              </w:rPr>
              <w:t xml:space="preserve"> </w:t>
            </w:r>
            <w:r w:rsidRPr="002F6E18">
              <w:rPr>
                <w:szCs w:val="20"/>
                <w:lang w:eastAsia="ru-RU"/>
              </w:rPr>
              <w:sym w:font="Symbol" w:char="F03C"/>
            </w:r>
            <w:r w:rsidRPr="002F6E18">
              <w:rPr>
                <w:lang w:eastAsia="ru-RU"/>
              </w:rPr>
              <w:t xml:space="preserve"> 0</w:t>
            </w:r>
          </w:p>
        </w:tc>
        <w:tc>
          <w:tcPr>
            <w:tcW w:w="1559" w:type="dxa"/>
          </w:tcPr>
          <w:p w:rsidR="004C13F4" w:rsidRPr="002F6E18" w:rsidRDefault="004C13F4" w:rsidP="002F6E18">
            <w:pPr>
              <w:rPr>
                <w:lang w:eastAsia="ru-RU"/>
              </w:rPr>
            </w:pPr>
            <w:r w:rsidRPr="002F6E18">
              <w:rPr>
                <w:lang w:eastAsia="ru-RU"/>
              </w:rPr>
              <w:t>Ф</w:t>
            </w:r>
            <w:r w:rsidRPr="002F6E18">
              <w:rPr>
                <w:vertAlign w:val="superscript"/>
                <w:lang w:eastAsia="ru-RU"/>
              </w:rPr>
              <w:t>С</w:t>
            </w:r>
            <w:r w:rsidRPr="002F6E18">
              <w:rPr>
                <w:lang w:eastAsia="ru-RU"/>
              </w:rPr>
              <w:t xml:space="preserve"> </w:t>
            </w:r>
            <w:r w:rsidRPr="002F6E18">
              <w:rPr>
                <w:szCs w:val="20"/>
                <w:lang w:eastAsia="ru-RU"/>
              </w:rPr>
              <w:sym w:font="Symbol" w:char="F03C"/>
            </w:r>
            <w:r w:rsidRPr="002F6E18">
              <w:rPr>
                <w:lang w:eastAsia="ru-RU"/>
              </w:rPr>
              <w:t xml:space="preserve"> 0</w:t>
            </w:r>
          </w:p>
        </w:tc>
      </w:tr>
      <w:tr w:rsidR="004C13F4" w:rsidRPr="002F6E18" w:rsidTr="002F6E18">
        <w:tc>
          <w:tcPr>
            <w:tcW w:w="1198" w:type="dxa"/>
          </w:tcPr>
          <w:p w:rsidR="004C13F4" w:rsidRPr="002F6E18" w:rsidRDefault="004C13F4" w:rsidP="002F6E18">
            <w:pPr>
              <w:rPr>
                <w:lang w:eastAsia="ru-RU"/>
              </w:rPr>
            </w:pPr>
            <w:r w:rsidRPr="002F6E18">
              <w:rPr>
                <w:lang w:eastAsia="ru-RU"/>
              </w:rPr>
              <w:t>± Ф</w:t>
            </w:r>
            <w:r w:rsidRPr="002F6E18">
              <w:rPr>
                <w:vertAlign w:val="superscript"/>
                <w:lang w:eastAsia="ru-RU"/>
              </w:rPr>
              <w:t>Т</w:t>
            </w:r>
          </w:p>
        </w:tc>
        <w:tc>
          <w:tcPr>
            <w:tcW w:w="1921" w:type="dxa"/>
          </w:tcPr>
          <w:p w:rsidR="004C13F4" w:rsidRPr="002F6E18" w:rsidRDefault="004C13F4" w:rsidP="002F6E18">
            <w:pPr>
              <w:rPr>
                <w:lang w:eastAsia="ru-RU"/>
              </w:rPr>
            </w:pPr>
            <w:r w:rsidRPr="002F6E18">
              <w:rPr>
                <w:lang w:eastAsia="ru-RU"/>
              </w:rPr>
              <w:t>Ф</w:t>
            </w:r>
            <w:r w:rsidRPr="002F6E18">
              <w:rPr>
                <w:vertAlign w:val="superscript"/>
                <w:lang w:eastAsia="ru-RU"/>
              </w:rPr>
              <w:t>Т</w:t>
            </w:r>
            <w:r w:rsidRPr="002F6E18">
              <w:rPr>
                <w:lang w:eastAsia="ru-RU"/>
              </w:rPr>
              <w:t xml:space="preserve"> </w:t>
            </w:r>
            <w:r w:rsidRPr="002F6E18">
              <w:rPr>
                <w:szCs w:val="20"/>
                <w:lang w:eastAsia="ru-RU"/>
              </w:rPr>
              <w:sym w:font="Symbol" w:char="F0B3"/>
            </w:r>
            <w:r w:rsidRPr="002F6E18">
              <w:rPr>
                <w:lang w:eastAsia="ru-RU"/>
              </w:rPr>
              <w:t xml:space="preserve"> 0</w:t>
            </w:r>
          </w:p>
        </w:tc>
        <w:tc>
          <w:tcPr>
            <w:tcW w:w="1984" w:type="dxa"/>
          </w:tcPr>
          <w:p w:rsidR="004C13F4" w:rsidRPr="002F6E18" w:rsidRDefault="004C13F4" w:rsidP="002F6E18">
            <w:pPr>
              <w:rPr>
                <w:lang w:eastAsia="ru-RU"/>
              </w:rPr>
            </w:pPr>
            <w:r w:rsidRPr="002F6E18">
              <w:rPr>
                <w:lang w:eastAsia="ru-RU"/>
              </w:rPr>
              <w:t>Ф</w:t>
            </w:r>
            <w:r w:rsidRPr="002F6E18">
              <w:rPr>
                <w:vertAlign w:val="superscript"/>
                <w:lang w:eastAsia="ru-RU"/>
              </w:rPr>
              <w:t>Т</w:t>
            </w:r>
            <w:r w:rsidRPr="002F6E18">
              <w:rPr>
                <w:lang w:eastAsia="ru-RU"/>
              </w:rPr>
              <w:t xml:space="preserve"> </w:t>
            </w:r>
            <w:r w:rsidRPr="002F6E18">
              <w:rPr>
                <w:szCs w:val="20"/>
                <w:lang w:eastAsia="ru-RU"/>
              </w:rPr>
              <w:sym w:font="Symbol" w:char="F0B3"/>
            </w:r>
            <w:r w:rsidRPr="002F6E18">
              <w:rPr>
                <w:lang w:eastAsia="ru-RU"/>
              </w:rPr>
              <w:t xml:space="preserve"> 0</w:t>
            </w:r>
          </w:p>
        </w:tc>
        <w:tc>
          <w:tcPr>
            <w:tcW w:w="1843" w:type="dxa"/>
          </w:tcPr>
          <w:p w:rsidR="004C13F4" w:rsidRPr="002F6E18" w:rsidRDefault="004C13F4" w:rsidP="002F6E18">
            <w:pPr>
              <w:rPr>
                <w:lang w:eastAsia="ru-RU"/>
              </w:rPr>
            </w:pPr>
            <w:r w:rsidRPr="002F6E18">
              <w:rPr>
                <w:lang w:eastAsia="ru-RU"/>
              </w:rPr>
              <w:t>Ф</w:t>
            </w:r>
            <w:r w:rsidRPr="002F6E18">
              <w:rPr>
                <w:vertAlign w:val="superscript"/>
                <w:lang w:eastAsia="ru-RU"/>
              </w:rPr>
              <w:t>Т</w:t>
            </w:r>
            <w:r w:rsidRPr="002F6E18">
              <w:rPr>
                <w:lang w:eastAsia="ru-RU"/>
              </w:rPr>
              <w:t xml:space="preserve"> </w:t>
            </w:r>
            <w:r w:rsidRPr="002F6E18">
              <w:rPr>
                <w:szCs w:val="20"/>
                <w:lang w:eastAsia="ru-RU"/>
              </w:rPr>
              <w:sym w:font="Symbol" w:char="F03C"/>
            </w:r>
            <w:r w:rsidRPr="002F6E18">
              <w:rPr>
                <w:lang w:eastAsia="ru-RU"/>
              </w:rPr>
              <w:t xml:space="preserve"> 0</w:t>
            </w:r>
          </w:p>
        </w:tc>
        <w:tc>
          <w:tcPr>
            <w:tcW w:w="1559" w:type="dxa"/>
          </w:tcPr>
          <w:p w:rsidR="004C13F4" w:rsidRPr="002F6E18" w:rsidRDefault="004C13F4" w:rsidP="002F6E18">
            <w:pPr>
              <w:rPr>
                <w:lang w:eastAsia="ru-RU"/>
              </w:rPr>
            </w:pPr>
            <w:r w:rsidRPr="002F6E18">
              <w:rPr>
                <w:lang w:eastAsia="ru-RU"/>
              </w:rPr>
              <w:t>Ф</w:t>
            </w:r>
            <w:r w:rsidRPr="002F6E18">
              <w:rPr>
                <w:vertAlign w:val="superscript"/>
                <w:lang w:eastAsia="ru-RU"/>
              </w:rPr>
              <w:t>Т</w:t>
            </w:r>
            <w:r w:rsidRPr="002F6E18">
              <w:rPr>
                <w:lang w:eastAsia="ru-RU"/>
              </w:rPr>
              <w:t xml:space="preserve"> </w:t>
            </w:r>
            <w:r w:rsidRPr="002F6E18">
              <w:rPr>
                <w:szCs w:val="20"/>
                <w:lang w:eastAsia="ru-RU"/>
              </w:rPr>
              <w:sym w:font="Symbol" w:char="F03C"/>
            </w:r>
            <w:r w:rsidRPr="002F6E18">
              <w:rPr>
                <w:lang w:eastAsia="ru-RU"/>
              </w:rPr>
              <w:t xml:space="preserve"> 0</w:t>
            </w:r>
          </w:p>
        </w:tc>
      </w:tr>
      <w:tr w:rsidR="004C13F4" w:rsidRPr="002F6E18" w:rsidTr="002F6E18">
        <w:tc>
          <w:tcPr>
            <w:tcW w:w="1198" w:type="dxa"/>
          </w:tcPr>
          <w:p w:rsidR="004C13F4" w:rsidRPr="002F6E18" w:rsidRDefault="004C13F4" w:rsidP="002F6E18">
            <w:pPr>
              <w:rPr>
                <w:vertAlign w:val="superscript"/>
                <w:lang w:eastAsia="ru-RU"/>
              </w:rPr>
            </w:pPr>
            <w:r w:rsidRPr="002F6E18">
              <w:rPr>
                <w:lang w:eastAsia="ru-RU"/>
              </w:rPr>
              <w:t>± Ф</w:t>
            </w:r>
            <w:r w:rsidRPr="002F6E18">
              <w:rPr>
                <w:vertAlign w:val="superscript"/>
                <w:lang w:eastAsia="ru-RU"/>
              </w:rPr>
              <w:t>О</w:t>
            </w:r>
          </w:p>
        </w:tc>
        <w:tc>
          <w:tcPr>
            <w:tcW w:w="1921" w:type="dxa"/>
          </w:tcPr>
          <w:p w:rsidR="004C13F4" w:rsidRPr="002F6E18" w:rsidRDefault="004C13F4" w:rsidP="002F6E18">
            <w:pPr>
              <w:rPr>
                <w:lang w:eastAsia="ru-RU"/>
              </w:rPr>
            </w:pPr>
            <w:r w:rsidRPr="002F6E18">
              <w:rPr>
                <w:lang w:eastAsia="ru-RU"/>
              </w:rPr>
              <w:t>Ф</w:t>
            </w:r>
            <w:r w:rsidRPr="002F6E18">
              <w:rPr>
                <w:vertAlign w:val="superscript"/>
                <w:lang w:eastAsia="ru-RU"/>
              </w:rPr>
              <w:t>О</w:t>
            </w:r>
            <w:r w:rsidRPr="002F6E18">
              <w:rPr>
                <w:lang w:eastAsia="ru-RU"/>
              </w:rPr>
              <w:t xml:space="preserve"> </w:t>
            </w:r>
            <w:r w:rsidRPr="002F6E18">
              <w:rPr>
                <w:szCs w:val="20"/>
                <w:lang w:eastAsia="ru-RU"/>
              </w:rPr>
              <w:sym w:font="Symbol" w:char="F0B3"/>
            </w:r>
            <w:r w:rsidRPr="002F6E18">
              <w:rPr>
                <w:lang w:eastAsia="ru-RU"/>
              </w:rPr>
              <w:t xml:space="preserve"> 0</w:t>
            </w:r>
          </w:p>
        </w:tc>
        <w:tc>
          <w:tcPr>
            <w:tcW w:w="1984" w:type="dxa"/>
          </w:tcPr>
          <w:p w:rsidR="004C13F4" w:rsidRPr="002F6E18" w:rsidRDefault="004C13F4" w:rsidP="002F6E18">
            <w:pPr>
              <w:rPr>
                <w:lang w:eastAsia="ru-RU"/>
              </w:rPr>
            </w:pPr>
            <w:r w:rsidRPr="002F6E18">
              <w:rPr>
                <w:lang w:eastAsia="ru-RU"/>
              </w:rPr>
              <w:t>Ф</w:t>
            </w:r>
            <w:r w:rsidRPr="002F6E18">
              <w:rPr>
                <w:vertAlign w:val="superscript"/>
                <w:lang w:eastAsia="ru-RU"/>
              </w:rPr>
              <w:t>О</w:t>
            </w:r>
            <w:r w:rsidRPr="002F6E18">
              <w:rPr>
                <w:lang w:eastAsia="ru-RU"/>
              </w:rPr>
              <w:t xml:space="preserve"> </w:t>
            </w:r>
            <w:r w:rsidRPr="002F6E18">
              <w:rPr>
                <w:szCs w:val="20"/>
                <w:lang w:eastAsia="ru-RU"/>
              </w:rPr>
              <w:sym w:font="Symbol" w:char="F0B3"/>
            </w:r>
            <w:r w:rsidRPr="002F6E18">
              <w:rPr>
                <w:lang w:eastAsia="ru-RU"/>
              </w:rPr>
              <w:t xml:space="preserve"> 0</w:t>
            </w:r>
          </w:p>
        </w:tc>
        <w:tc>
          <w:tcPr>
            <w:tcW w:w="1843" w:type="dxa"/>
          </w:tcPr>
          <w:p w:rsidR="004C13F4" w:rsidRPr="002F6E18" w:rsidRDefault="004C13F4" w:rsidP="002F6E18">
            <w:pPr>
              <w:rPr>
                <w:lang w:eastAsia="ru-RU"/>
              </w:rPr>
            </w:pPr>
            <w:r w:rsidRPr="002F6E18">
              <w:rPr>
                <w:lang w:eastAsia="ru-RU"/>
              </w:rPr>
              <w:t>Ф</w:t>
            </w:r>
            <w:r w:rsidRPr="002F6E18">
              <w:rPr>
                <w:vertAlign w:val="superscript"/>
                <w:lang w:eastAsia="ru-RU"/>
              </w:rPr>
              <w:t>О</w:t>
            </w:r>
            <w:r w:rsidRPr="002F6E18">
              <w:rPr>
                <w:lang w:eastAsia="ru-RU"/>
              </w:rPr>
              <w:t xml:space="preserve"> </w:t>
            </w:r>
            <w:r w:rsidRPr="002F6E18">
              <w:rPr>
                <w:szCs w:val="20"/>
                <w:lang w:eastAsia="ru-RU"/>
              </w:rPr>
              <w:sym w:font="Symbol" w:char="F0B3"/>
            </w:r>
            <w:r w:rsidRPr="002F6E18">
              <w:rPr>
                <w:lang w:eastAsia="ru-RU"/>
              </w:rPr>
              <w:t xml:space="preserve"> 0</w:t>
            </w:r>
          </w:p>
        </w:tc>
        <w:tc>
          <w:tcPr>
            <w:tcW w:w="1559" w:type="dxa"/>
          </w:tcPr>
          <w:p w:rsidR="004C13F4" w:rsidRPr="002F6E18" w:rsidRDefault="004C13F4" w:rsidP="002F6E18">
            <w:pPr>
              <w:rPr>
                <w:lang w:eastAsia="ru-RU"/>
              </w:rPr>
            </w:pPr>
            <w:r w:rsidRPr="002F6E18">
              <w:rPr>
                <w:lang w:eastAsia="ru-RU"/>
              </w:rPr>
              <w:t>Ф</w:t>
            </w:r>
            <w:r w:rsidRPr="002F6E18">
              <w:rPr>
                <w:vertAlign w:val="superscript"/>
                <w:lang w:eastAsia="ru-RU"/>
              </w:rPr>
              <w:t>О</w:t>
            </w:r>
            <w:r w:rsidRPr="002F6E18">
              <w:rPr>
                <w:lang w:eastAsia="ru-RU"/>
              </w:rPr>
              <w:t xml:space="preserve"> </w:t>
            </w:r>
            <w:r w:rsidRPr="002F6E18">
              <w:rPr>
                <w:szCs w:val="20"/>
                <w:lang w:eastAsia="ru-RU"/>
              </w:rPr>
              <w:sym w:font="Symbol" w:char="F03C"/>
            </w:r>
            <w:r w:rsidRPr="002F6E18">
              <w:rPr>
                <w:lang w:eastAsia="ru-RU"/>
              </w:rPr>
              <w:t xml:space="preserve"> 0</w:t>
            </w:r>
          </w:p>
        </w:tc>
      </w:tr>
    </w:tbl>
    <w:p w:rsidR="004C13F4" w:rsidRPr="002F6E18" w:rsidRDefault="004C13F4" w:rsidP="002F6E18">
      <w:pPr>
        <w:widowControl w:val="0"/>
        <w:ind w:firstLine="709"/>
        <w:rPr>
          <w:sz w:val="28"/>
          <w:szCs w:val="28"/>
          <w:lang w:eastAsia="ru-RU"/>
        </w:rPr>
      </w:pPr>
    </w:p>
    <w:p w:rsidR="004C13F4" w:rsidRPr="002F6E18" w:rsidRDefault="004C13F4" w:rsidP="002F6E18">
      <w:pPr>
        <w:widowControl w:val="0"/>
        <w:ind w:firstLine="709"/>
        <w:rPr>
          <w:sz w:val="28"/>
          <w:szCs w:val="28"/>
          <w:lang w:eastAsia="ru-RU"/>
        </w:rPr>
      </w:pPr>
      <w:r w:rsidRPr="002F6E18">
        <w:rPr>
          <w:sz w:val="28"/>
          <w:szCs w:val="28"/>
          <w:lang w:eastAsia="ru-RU"/>
        </w:rPr>
        <w:t>1. Абсолютная независимость финансового состояния. Этот тип ситуации встречается крайне редко, представляет собой крайний тип финансовой устойчивости и отвечает следующим условиям:</w:t>
      </w:r>
    </w:p>
    <w:p w:rsidR="002F6E18" w:rsidRDefault="002F6E18" w:rsidP="002F6E18">
      <w:pPr>
        <w:widowControl w:val="0"/>
        <w:ind w:firstLine="709"/>
        <w:rPr>
          <w:sz w:val="28"/>
          <w:szCs w:val="28"/>
          <w:lang w:eastAsia="ru-RU"/>
        </w:rPr>
      </w:pPr>
    </w:p>
    <w:p w:rsidR="004C13F4" w:rsidRPr="002F6E18" w:rsidRDefault="004C13F4" w:rsidP="002F6E18">
      <w:pPr>
        <w:widowControl w:val="0"/>
        <w:ind w:firstLine="709"/>
        <w:rPr>
          <w:sz w:val="28"/>
          <w:szCs w:val="28"/>
          <w:lang w:eastAsia="ru-RU"/>
        </w:rPr>
      </w:pPr>
      <w:r w:rsidRPr="002F6E18">
        <w:rPr>
          <w:sz w:val="28"/>
          <w:szCs w:val="28"/>
          <w:lang w:val="en-US" w:eastAsia="ru-RU"/>
        </w:rPr>
        <w:t>S</w:t>
      </w:r>
      <w:r w:rsidRPr="002F6E18">
        <w:rPr>
          <w:sz w:val="28"/>
          <w:szCs w:val="28"/>
          <w:lang w:eastAsia="ru-RU"/>
        </w:rPr>
        <w:t xml:space="preserve"> (Ф) = {1, 1, 1},</w:t>
      </w:r>
    </w:p>
    <w:p w:rsidR="002F6E18" w:rsidRDefault="002F6E18" w:rsidP="002F6E18">
      <w:pPr>
        <w:widowControl w:val="0"/>
        <w:ind w:firstLine="709"/>
        <w:rPr>
          <w:sz w:val="28"/>
          <w:szCs w:val="28"/>
          <w:lang w:eastAsia="ru-RU"/>
        </w:rPr>
      </w:pPr>
    </w:p>
    <w:p w:rsidR="004C13F4" w:rsidRPr="002F6E18" w:rsidRDefault="004C13F4" w:rsidP="002F6E18">
      <w:pPr>
        <w:widowControl w:val="0"/>
        <w:ind w:firstLine="709"/>
        <w:rPr>
          <w:sz w:val="28"/>
          <w:szCs w:val="28"/>
          <w:lang w:eastAsia="ru-RU"/>
        </w:rPr>
      </w:pPr>
      <w:r w:rsidRPr="002F6E18">
        <w:rPr>
          <w:sz w:val="28"/>
          <w:szCs w:val="28"/>
          <w:lang w:eastAsia="ru-RU"/>
        </w:rPr>
        <w:t>2. Нормальная независимость финансового состояния, которая гарантирует платежеспособность:</w:t>
      </w:r>
    </w:p>
    <w:p w:rsidR="002F6E18" w:rsidRDefault="002F6E18" w:rsidP="002F6E18">
      <w:pPr>
        <w:widowControl w:val="0"/>
        <w:ind w:firstLine="709"/>
        <w:rPr>
          <w:sz w:val="28"/>
          <w:szCs w:val="28"/>
          <w:lang w:eastAsia="ru-RU"/>
        </w:rPr>
      </w:pPr>
    </w:p>
    <w:p w:rsidR="004C13F4" w:rsidRPr="002F6E18" w:rsidRDefault="004C13F4" w:rsidP="002F6E18">
      <w:pPr>
        <w:widowControl w:val="0"/>
        <w:ind w:firstLine="709"/>
        <w:rPr>
          <w:sz w:val="28"/>
          <w:szCs w:val="28"/>
          <w:lang w:eastAsia="ru-RU"/>
        </w:rPr>
      </w:pPr>
      <w:r w:rsidRPr="002F6E18">
        <w:rPr>
          <w:sz w:val="28"/>
          <w:szCs w:val="28"/>
          <w:lang w:val="en-US" w:eastAsia="ru-RU"/>
        </w:rPr>
        <w:t>S</w:t>
      </w:r>
      <w:r w:rsidRPr="002F6E18">
        <w:rPr>
          <w:sz w:val="28"/>
          <w:szCs w:val="28"/>
          <w:lang w:eastAsia="ru-RU"/>
        </w:rPr>
        <w:t xml:space="preserve"> (Ф) = {0, 1, 1},</w:t>
      </w:r>
    </w:p>
    <w:p w:rsidR="002F6E18" w:rsidRDefault="002F6E18" w:rsidP="002F6E18">
      <w:pPr>
        <w:widowControl w:val="0"/>
        <w:ind w:firstLine="709"/>
        <w:rPr>
          <w:sz w:val="28"/>
          <w:szCs w:val="28"/>
          <w:lang w:eastAsia="ru-RU"/>
        </w:rPr>
      </w:pPr>
    </w:p>
    <w:p w:rsidR="004C13F4" w:rsidRPr="002F6E18" w:rsidRDefault="004C13F4" w:rsidP="002F6E18">
      <w:pPr>
        <w:widowControl w:val="0"/>
        <w:ind w:firstLine="709"/>
        <w:rPr>
          <w:sz w:val="28"/>
          <w:szCs w:val="28"/>
          <w:lang w:eastAsia="ru-RU"/>
        </w:rPr>
      </w:pPr>
      <w:r w:rsidRPr="002F6E18">
        <w:rPr>
          <w:sz w:val="28"/>
          <w:szCs w:val="28"/>
          <w:lang w:eastAsia="ru-RU"/>
        </w:rPr>
        <w:t>3. Неустойчивое финансовое состояние, сопряженное с нарушением платежеспособности, но при котором все же сохраняется возможность восстановления равновесия путем пополнения источников собственных средств за счет сокращения дебиторской задолженности, ускорения оборачиваемости запасов:</w:t>
      </w:r>
    </w:p>
    <w:p w:rsidR="002F6E18" w:rsidRDefault="002F6E18" w:rsidP="002F6E18">
      <w:pPr>
        <w:widowControl w:val="0"/>
        <w:ind w:firstLine="709"/>
        <w:rPr>
          <w:sz w:val="28"/>
          <w:szCs w:val="28"/>
          <w:lang w:eastAsia="ru-RU"/>
        </w:rPr>
      </w:pPr>
    </w:p>
    <w:p w:rsidR="004C13F4" w:rsidRPr="002F6E18" w:rsidRDefault="004C13F4" w:rsidP="002F6E18">
      <w:pPr>
        <w:widowControl w:val="0"/>
        <w:ind w:firstLine="709"/>
        <w:rPr>
          <w:sz w:val="28"/>
          <w:szCs w:val="28"/>
          <w:lang w:eastAsia="ru-RU"/>
        </w:rPr>
      </w:pPr>
      <w:r w:rsidRPr="002F6E18">
        <w:rPr>
          <w:sz w:val="28"/>
          <w:szCs w:val="28"/>
          <w:lang w:val="en-US" w:eastAsia="ru-RU"/>
        </w:rPr>
        <w:t>S</w:t>
      </w:r>
      <w:r w:rsidRPr="002F6E18">
        <w:rPr>
          <w:sz w:val="28"/>
          <w:szCs w:val="28"/>
          <w:lang w:eastAsia="ru-RU"/>
        </w:rPr>
        <w:t xml:space="preserve"> (Ф) = {0, 0, 1},</w:t>
      </w:r>
    </w:p>
    <w:p w:rsidR="002F6E18" w:rsidRDefault="002F6E18" w:rsidP="002F6E18">
      <w:pPr>
        <w:widowControl w:val="0"/>
        <w:ind w:firstLine="709"/>
        <w:rPr>
          <w:sz w:val="28"/>
          <w:szCs w:val="28"/>
          <w:lang w:eastAsia="ru-RU"/>
        </w:rPr>
      </w:pPr>
    </w:p>
    <w:p w:rsidR="004C13F4" w:rsidRPr="002F6E18" w:rsidRDefault="004C13F4" w:rsidP="002F6E18">
      <w:pPr>
        <w:widowControl w:val="0"/>
        <w:ind w:firstLine="709"/>
        <w:rPr>
          <w:sz w:val="28"/>
          <w:szCs w:val="28"/>
          <w:lang w:eastAsia="ru-RU"/>
        </w:rPr>
      </w:pPr>
      <w:r w:rsidRPr="002F6E18">
        <w:rPr>
          <w:sz w:val="28"/>
          <w:szCs w:val="28"/>
          <w:lang w:eastAsia="ru-RU"/>
        </w:rPr>
        <w:t>4. Кризисное финансовое состояние, при котором предприятие полностью зависит от заемных источников финансирования. Собственного капитала и долго- и краткосрочных кредитов и займов не хватает для финансирования материальных оборотных средств, то есть пополнение запасов идет за счет средств, образующихся в результате замедления погашения кредиторской задолженности:</w:t>
      </w:r>
    </w:p>
    <w:p w:rsidR="002F6E18" w:rsidRDefault="002F6E18" w:rsidP="002F6E18">
      <w:pPr>
        <w:widowControl w:val="0"/>
        <w:ind w:firstLine="709"/>
        <w:rPr>
          <w:sz w:val="28"/>
          <w:szCs w:val="28"/>
          <w:lang w:eastAsia="ru-RU"/>
        </w:rPr>
      </w:pPr>
    </w:p>
    <w:p w:rsidR="004C13F4" w:rsidRPr="002F6E18" w:rsidRDefault="004C13F4" w:rsidP="002F6E18">
      <w:pPr>
        <w:widowControl w:val="0"/>
        <w:ind w:firstLine="709"/>
        <w:rPr>
          <w:sz w:val="28"/>
          <w:szCs w:val="28"/>
          <w:lang w:eastAsia="ru-RU"/>
        </w:rPr>
      </w:pPr>
      <w:r w:rsidRPr="002F6E18">
        <w:rPr>
          <w:sz w:val="28"/>
          <w:szCs w:val="28"/>
          <w:lang w:val="en-US" w:eastAsia="ru-RU"/>
        </w:rPr>
        <w:t>S</w:t>
      </w:r>
      <w:r w:rsidRPr="002F6E18">
        <w:rPr>
          <w:sz w:val="28"/>
          <w:szCs w:val="28"/>
          <w:lang w:eastAsia="ru-RU"/>
        </w:rPr>
        <w:t xml:space="preserve"> (Ф) = {0, 0, 0},</w:t>
      </w:r>
    </w:p>
    <w:p w:rsidR="002F6E18" w:rsidRDefault="002F6E18" w:rsidP="002F6E18">
      <w:pPr>
        <w:widowControl w:val="0"/>
        <w:ind w:firstLine="709"/>
        <w:rPr>
          <w:sz w:val="28"/>
          <w:szCs w:val="28"/>
          <w:lang w:eastAsia="ru-RU"/>
        </w:rPr>
      </w:pPr>
    </w:p>
    <w:p w:rsidR="004C13F4" w:rsidRPr="002F6E18" w:rsidRDefault="004C13F4" w:rsidP="002F6E18">
      <w:pPr>
        <w:widowControl w:val="0"/>
        <w:ind w:firstLine="709"/>
        <w:rPr>
          <w:sz w:val="28"/>
          <w:szCs w:val="28"/>
          <w:lang w:eastAsia="ru-RU"/>
        </w:rPr>
      </w:pPr>
      <w:r w:rsidRPr="002F6E18">
        <w:rPr>
          <w:sz w:val="28"/>
          <w:szCs w:val="28"/>
          <w:lang w:eastAsia="ru-RU"/>
        </w:rPr>
        <w:t>Расчет представлен в таблице 2.8.</w:t>
      </w:r>
    </w:p>
    <w:p w:rsidR="002F6E18" w:rsidRDefault="002F6E18" w:rsidP="002F6E18">
      <w:pPr>
        <w:widowControl w:val="0"/>
        <w:ind w:firstLine="709"/>
        <w:rPr>
          <w:sz w:val="28"/>
          <w:szCs w:val="28"/>
          <w:lang w:eastAsia="ru-RU"/>
        </w:rPr>
      </w:pPr>
    </w:p>
    <w:p w:rsidR="004C13F4" w:rsidRPr="002F6E18" w:rsidRDefault="004C13F4" w:rsidP="002F6E18">
      <w:pPr>
        <w:widowControl w:val="0"/>
        <w:ind w:firstLine="709"/>
        <w:rPr>
          <w:sz w:val="28"/>
          <w:szCs w:val="28"/>
          <w:lang w:eastAsia="ru-RU"/>
        </w:rPr>
      </w:pPr>
      <w:r w:rsidRPr="002F6E18">
        <w:rPr>
          <w:sz w:val="28"/>
          <w:szCs w:val="28"/>
          <w:lang w:eastAsia="ru-RU"/>
        </w:rPr>
        <w:t>Таблица 2.8</w:t>
      </w:r>
      <w:r w:rsidR="002F6E18">
        <w:rPr>
          <w:sz w:val="28"/>
          <w:szCs w:val="28"/>
          <w:lang w:eastAsia="ru-RU"/>
        </w:rPr>
        <w:t xml:space="preserve"> </w:t>
      </w:r>
      <w:r w:rsidRPr="002F6E18">
        <w:rPr>
          <w:sz w:val="28"/>
          <w:szCs w:val="28"/>
          <w:lang w:eastAsia="ru-RU"/>
        </w:rPr>
        <w:t xml:space="preserve">Классификация типа финансового состояния организации </w:t>
      </w:r>
      <w:r w:rsidR="00A2365C" w:rsidRPr="002F6E18">
        <w:rPr>
          <w:sz w:val="28"/>
          <w:szCs w:val="28"/>
          <w:lang w:eastAsia="ru-RU"/>
        </w:rPr>
        <w:t>ООО «Глобал Гейм»</w:t>
      </w:r>
    </w:p>
    <w:tbl>
      <w:tblPr>
        <w:tblW w:w="2678" w:type="pct"/>
        <w:tblInd w:w="534" w:type="dxa"/>
        <w:tblLook w:val="0000" w:firstRow="0" w:lastRow="0" w:firstColumn="0" w:lastColumn="0" w:noHBand="0" w:noVBand="0"/>
      </w:tblPr>
      <w:tblGrid>
        <w:gridCol w:w="1282"/>
        <w:gridCol w:w="1922"/>
        <w:gridCol w:w="1922"/>
      </w:tblGrid>
      <w:tr w:rsidR="004C13F4" w:rsidRPr="002F6E18" w:rsidTr="00442885">
        <w:trPr>
          <w:trHeight w:val="270"/>
          <w:tblHeader/>
        </w:trPr>
        <w:tc>
          <w:tcPr>
            <w:tcW w:w="1250" w:type="pct"/>
            <w:tcBorders>
              <w:top w:val="single" w:sz="8" w:space="0" w:color="auto"/>
              <w:left w:val="single" w:sz="8" w:space="0" w:color="auto"/>
              <w:bottom w:val="single" w:sz="8" w:space="0" w:color="auto"/>
              <w:right w:val="nil"/>
            </w:tcBorders>
            <w:noWrap/>
            <w:vAlign w:val="bottom"/>
          </w:tcPr>
          <w:p w:rsidR="004C13F4" w:rsidRPr="002F6E18" w:rsidRDefault="004C13F4" w:rsidP="002F6E18">
            <w:pPr>
              <w:rPr>
                <w:lang w:eastAsia="ru-RU"/>
              </w:rPr>
            </w:pPr>
            <w:r w:rsidRPr="002F6E18">
              <w:rPr>
                <w:lang w:eastAsia="ru-RU"/>
              </w:rPr>
              <w:t>Показатель</w:t>
            </w:r>
          </w:p>
        </w:tc>
        <w:tc>
          <w:tcPr>
            <w:tcW w:w="1875" w:type="pct"/>
            <w:tcBorders>
              <w:top w:val="single" w:sz="8" w:space="0" w:color="auto"/>
              <w:left w:val="single" w:sz="8" w:space="0" w:color="auto"/>
              <w:bottom w:val="single" w:sz="8" w:space="0" w:color="auto"/>
              <w:right w:val="single" w:sz="8" w:space="0" w:color="auto"/>
            </w:tcBorders>
            <w:noWrap/>
            <w:vAlign w:val="bottom"/>
          </w:tcPr>
          <w:p w:rsidR="004C13F4" w:rsidRPr="002F6E18" w:rsidRDefault="004C13F4" w:rsidP="002F6E18">
            <w:pPr>
              <w:rPr>
                <w:lang w:eastAsia="ru-RU"/>
              </w:rPr>
            </w:pPr>
            <w:r w:rsidRPr="002F6E18">
              <w:rPr>
                <w:lang w:eastAsia="ru-RU"/>
              </w:rPr>
              <w:t>На 01.01.200</w:t>
            </w:r>
            <w:r w:rsidR="00A2365C" w:rsidRPr="002F6E18">
              <w:rPr>
                <w:lang w:eastAsia="ru-RU"/>
              </w:rPr>
              <w:t>8</w:t>
            </w:r>
            <w:r w:rsidRPr="002F6E18">
              <w:rPr>
                <w:lang w:eastAsia="ru-RU"/>
              </w:rPr>
              <w:t xml:space="preserve"> года</w:t>
            </w:r>
          </w:p>
        </w:tc>
        <w:tc>
          <w:tcPr>
            <w:tcW w:w="1875" w:type="pct"/>
            <w:tcBorders>
              <w:top w:val="single" w:sz="8" w:space="0" w:color="auto"/>
              <w:left w:val="nil"/>
              <w:bottom w:val="single" w:sz="8" w:space="0" w:color="auto"/>
              <w:right w:val="single" w:sz="8" w:space="0" w:color="auto"/>
            </w:tcBorders>
            <w:noWrap/>
            <w:vAlign w:val="bottom"/>
          </w:tcPr>
          <w:p w:rsidR="004C13F4" w:rsidRPr="002F6E18" w:rsidRDefault="004C13F4" w:rsidP="002F6E18">
            <w:pPr>
              <w:rPr>
                <w:lang w:eastAsia="ru-RU"/>
              </w:rPr>
            </w:pPr>
            <w:r w:rsidRPr="002F6E18">
              <w:rPr>
                <w:lang w:eastAsia="ru-RU"/>
              </w:rPr>
              <w:t>На 01.01.200</w:t>
            </w:r>
            <w:r w:rsidR="00A2365C" w:rsidRPr="002F6E18">
              <w:rPr>
                <w:lang w:eastAsia="ru-RU"/>
              </w:rPr>
              <w:t xml:space="preserve">9 </w:t>
            </w:r>
            <w:r w:rsidRPr="002F6E18">
              <w:rPr>
                <w:lang w:eastAsia="ru-RU"/>
              </w:rPr>
              <w:t>года</w:t>
            </w:r>
          </w:p>
        </w:tc>
      </w:tr>
      <w:tr w:rsidR="004C13F4" w:rsidRPr="002F6E18" w:rsidTr="00442885">
        <w:trPr>
          <w:trHeight w:val="255"/>
        </w:trPr>
        <w:tc>
          <w:tcPr>
            <w:tcW w:w="1250" w:type="pct"/>
            <w:tcBorders>
              <w:top w:val="nil"/>
              <w:left w:val="single" w:sz="8" w:space="0" w:color="auto"/>
              <w:bottom w:val="single" w:sz="4" w:space="0" w:color="auto"/>
              <w:right w:val="nil"/>
            </w:tcBorders>
            <w:noWrap/>
            <w:vAlign w:val="bottom"/>
          </w:tcPr>
          <w:p w:rsidR="004C13F4" w:rsidRPr="002F6E18" w:rsidRDefault="004C13F4" w:rsidP="002F6E18">
            <w:pPr>
              <w:rPr>
                <w:lang w:eastAsia="ru-RU"/>
              </w:rPr>
            </w:pPr>
            <w:r w:rsidRPr="002F6E18">
              <w:rPr>
                <w:lang w:eastAsia="ru-RU"/>
              </w:rPr>
              <w:t>Фс</w:t>
            </w:r>
          </w:p>
        </w:tc>
        <w:tc>
          <w:tcPr>
            <w:tcW w:w="1875" w:type="pct"/>
            <w:tcBorders>
              <w:top w:val="nil"/>
              <w:left w:val="single" w:sz="8" w:space="0" w:color="auto"/>
              <w:bottom w:val="single" w:sz="4" w:space="0" w:color="auto"/>
              <w:right w:val="single" w:sz="8" w:space="0" w:color="auto"/>
            </w:tcBorders>
            <w:noWrap/>
            <w:vAlign w:val="bottom"/>
          </w:tcPr>
          <w:p w:rsidR="004C13F4" w:rsidRPr="002F6E18" w:rsidRDefault="004C13F4" w:rsidP="002F6E18">
            <w:pPr>
              <w:rPr>
                <w:lang w:eastAsia="ru-RU"/>
              </w:rPr>
            </w:pPr>
            <w:r w:rsidRPr="002F6E18">
              <w:rPr>
                <w:lang w:eastAsia="ru-RU"/>
              </w:rPr>
              <w:t>9147</w:t>
            </w:r>
          </w:p>
        </w:tc>
        <w:tc>
          <w:tcPr>
            <w:tcW w:w="1875" w:type="pct"/>
            <w:tcBorders>
              <w:top w:val="nil"/>
              <w:left w:val="nil"/>
              <w:bottom w:val="single" w:sz="4" w:space="0" w:color="auto"/>
              <w:right w:val="single" w:sz="8" w:space="0" w:color="auto"/>
            </w:tcBorders>
            <w:noWrap/>
            <w:vAlign w:val="bottom"/>
          </w:tcPr>
          <w:p w:rsidR="004C13F4" w:rsidRPr="002F6E18" w:rsidRDefault="004C13F4" w:rsidP="002F6E18">
            <w:pPr>
              <w:rPr>
                <w:lang w:eastAsia="ru-RU"/>
              </w:rPr>
            </w:pPr>
            <w:r w:rsidRPr="002F6E18">
              <w:rPr>
                <w:lang w:eastAsia="ru-RU"/>
              </w:rPr>
              <w:t>18439</w:t>
            </w:r>
          </w:p>
        </w:tc>
      </w:tr>
      <w:tr w:rsidR="004C13F4" w:rsidRPr="002F6E18" w:rsidTr="00442885">
        <w:trPr>
          <w:trHeight w:val="255"/>
        </w:trPr>
        <w:tc>
          <w:tcPr>
            <w:tcW w:w="1250" w:type="pct"/>
            <w:tcBorders>
              <w:top w:val="nil"/>
              <w:left w:val="single" w:sz="8" w:space="0" w:color="auto"/>
              <w:bottom w:val="single" w:sz="4" w:space="0" w:color="auto"/>
              <w:right w:val="nil"/>
            </w:tcBorders>
            <w:noWrap/>
            <w:vAlign w:val="bottom"/>
          </w:tcPr>
          <w:p w:rsidR="004C13F4" w:rsidRPr="002F6E18" w:rsidRDefault="004C13F4" w:rsidP="002F6E18">
            <w:pPr>
              <w:rPr>
                <w:lang w:eastAsia="ru-RU"/>
              </w:rPr>
            </w:pPr>
            <w:r w:rsidRPr="002F6E18">
              <w:rPr>
                <w:lang w:eastAsia="ru-RU"/>
              </w:rPr>
              <w:t>Фт</w:t>
            </w:r>
          </w:p>
        </w:tc>
        <w:tc>
          <w:tcPr>
            <w:tcW w:w="1875" w:type="pct"/>
            <w:tcBorders>
              <w:top w:val="nil"/>
              <w:left w:val="single" w:sz="8" w:space="0" w:color="auto"/>
              <w:bottom w:val="single" w:sz="4" w:space="0" w:color="auto"/>
              <w:right w:val="single" w:sz="8" w:space="0" w:color="auto"/>
            </w:tcBorders>
            <w:noWrap/>
            <w:vAlign w:val="bottom"/>
          </w:tcPr>
          <w:p w:rsidR="004C13F4" w:rsidRPr="002F6E18" w:rsidRDefault="004C13F4" w:rsidP="002F6E18">
            <w:pPr>
              <w:rPr>
                <w:lang w:eastAsia="ru-RU"/>
              </w:rPr>
            </w:pPr>
            <w:r w:rsidRPr="002F6E18">
              <w:rPr>
                <w:lang w:eastAsia="ru-RU"/>
              </w:rPr>
              <w:t>11096</w:t>
            </w:r>
          </w:p>
        </w:tc>
        <w:tc>
          <w:tcPr>
            <w:tcW w:w="1875" w:type="pct"/>
            <w:tcBorders>
              <w:top w:val="nil"/>
              <w:left w:val="nil"/>
              <w:bottom w:val="single" w:sz="4" w:space="0" w:color="auto"/>
              <w:right w:val="single" w:sz="8" w:space="0" w:color="auto"/>
            </w:tcBorders>
            <w:noWrap/>
            <w:vAlign w:val="bottom"/>
          </w:tcPr>
          <w:p w:rsidR="004C13F4" w:rsidRPr="002F6E18" w:rsidRDefault="004C13F4" w:rsidP="002F6E18">
            <w:pPr>
              <w:rPr>
                <w:lang w:eastAsia="ru-RU"/>
              </w:rPr>
            </w:pPr>
            <w:r w:rsidRPr="002F6E18">
              <w:rPr>
                <w:lang w:eastAsia="ru-RU"/>
              </w:rPr>
              <w:t>20050</w:t>
            </w:r>
          </w:p>
        </w:tc>
      </w:tr>
      <w:tr w:rsidR="004C13F4" w:rsidRPr="002F6E18" w:rsidTr="00442885">
        <w:trPr>
          <w:trHeight w:val="270"/>
        </w:trPr>
        <w:tc>
          <w:tcPr>
            <w:tcW w:w="1250" w:type="pct"/>
            <w:tcBorders>
              <w:top w:val="nil"/>
              <w:left w:val="single" w:sz="8" w:space="0" w:color="auto"/>
              <w:bottom w:val="single" w:sz="8" w:space="0" w:color="auto"/>
              <w:right w:val="nil"/>
            </w:tcBorders>
            <w:noWrap/>
            <w:vAlign w:val="bottom"/>
          </w:tcPr>
          <w:p w:rsidR="004C13F4" w:rsidRPr="002F6E18" w:rsidRDefault="004C13F4" w:rsidP="002F6E18">
            <w:pPr>
              <w:rPr>
                <w:lang w:eastAsia="ru-RU"/>
              </w:rPr>
            </w:pPr>
            <w:r w:rsidRPr="002F6E18">
              <w:rPr>
                <w:lang w:eastAsia="ru-RU"/>
              </w:rPr>
              <w:t>Фо</w:t>
            </w:r>
          </w:p>
        </w:tc>
        <w:tc>
          <w:tcPr>
            <w:tcW w:w="1875" w:type="pct"/>
            <w:tcBorders>
              <w:top w:val="nil"/>
              <w:left w:val="single" w:sz="8" w:space="0" w:color="auto"/>
              <w:bottom w:val="single" w:sz="8" w:space="0" w:color="auto"/>
              <w:right w:val="single" w:sz="8" w:space="0" w:color="auto"/>
            </w:tcBorders>
            <w:noWrap/>
            <w:vAlign w:val="bottom"/>
          </w:tcPr>
          <w:p w:rsidR="004C13F4" w:rsidRPr="002F6E18" w:rsidRDefault="004C13F4" w:rsidP="002F6E18">
            <w:pPr>
              <w:rPr>
                <w:lang w:eastAsia="ru-RU"/>
              </w:rPr>
            </w:pPr>
            <w:r w:rsidRPr="002F6E18">
              <w:rPr>
                <w:lang w:eastAsia="ru-RU"/>
              </w:rPr>
              <w:t>11096</w:t>
            </w:r>
          </w:p>
        </w:tc>
        <w:tc>
          <w:tcPr>
            <w:tcW w:w="1875" w:type="pct"/>
            <w:tcBorders>
              <w:top w:val="nil"/>
              <w:left w:val="nil"/>
              <w:bottom w:val="single" w:sz="8" w:space="0" w:color="auto"/>
              <w:right w:val="single" w:sz="8" w:space="0" w:color="auto"/>
            </w:tcBorders>
            <w:noWrap/>
            <w:vAlign w:val="bottom"/>
          </w:tcPr>
          <w:p w:rsidR="004C13F4" w:rsidRPr="002F6E18" w:rsidRDefault="004C13F4" w:rsidP="002F6E18">
            <w:pPr>
              <w:rPr>
                <w:lang w:eastAsia="ru-RU"/>
              </w:rPr>
            </w:pPr>
            <w:r w:rsidRPr="002F6E18">
              <w:rPr>
                <w:lang w:eastAsia="ru-RU"/>
              </w:rPr>
              <w:t>20050</w:t>
            </w:r>
          </w:p>
        </w:tc>
      </w:tr>
      <w:tr w:rsidR="004C13F4" w:rsidRPr="002F6E18" w:rsidTr="00442885">
        <w:trPr>
          <w:trHeight w:val="270"/>
        </w:trPr>
        <w:tc>
          <w:tcPr>
            <w:tcW w:w="1250" w:type="pct"/>
            <w:tcBorders>
              <w:top w:val="nil"/>
              <w:left w:val="single" w:sz="8" w:space="0" w:color="auto"/>
              <w:bottom w:val="single" w:sz="8" w:space="0" w:color="auto"/>
              <w:right w:val="nil"/>
            </w:tcBorders>
            <w:noWrap/>
            <w:vAlign w:val="bottom"/>
          </w:tcPr>
          <w:p w:rsidR="004C13F4" w:rsidRPr="002F6E18" w:rsidRDefault="004C13F4" w:rsidP="002F6E18">
            <w:pPr>
              <w:rPr>
                <w:lang w:eastAsia="ru-RU"/>
              </w:rPr>
            </w:pPr>
            <w:r w:rsidRPr="002F6E18">
              <w:rPr>
                <w:lang w:eastAsia="ru-RU"/>
              </w:rPr>
              <w:t>S (Ф)</w:t>
            </w:r>
          </w:p>
        </w:tc>
        <w:tc>
          <w:tcPr>
            <w:tcW w:w="1875" w:type="pct"/>
            <w:tcBorders>
              <w:top w:val="nil"/>
              <w:left w:val="single" w:sz="8" w:space="0" w:color="auto"/>
              <w:bottom w:val="single" w:sz="8" w:space="0" w:color="auto"/>
              <w:right w:val="single" w:sz="8" w:space="0" w:color="auto"/>
            </w:tcBorders>
            <w:noWrap/>
            <w:vAlign w:val="bottom"/>
          </w:tcPr>
          <w:p w:rsidR="004C13F4" w:rsidRPr="002F6E18" w:rsidRDefault="004C13F4" w:rsidP="002F6E18">
            <w:pPr>
              <w:rPr>
                <w:lang w:eastAsia="ru-RU"/>
              </w:rPr>
            </w:pPr>
            <w:r w:rsidRPr="002F6E18">
              <w:rPr>
                <w:lang w:eastAsia="ru-RU"/>
              </w:rPr>
              <w:t>(1, 1, 1)</w:t>
            </w:r>
          </w:p>
        </w:tc>
        <w:tc>
          <w:tcPr>
            <w:tcW w:w="1875" w:type="pct"/>
            <w:tcBorders>
              <w:top w:val="nil"/>
              <w:left w:val="nil"/>
              <w:bottom w:val="single" w:sz="8" w:space="0" w:color="auto"/>
              <w:right w:val="single" w:sz="8" w:space="0" w:color="auto"/>
            </w:tcBorders>
            <w:noWrap/>
            <w:vAlign w:val="bottom"/>
          </w:tcPr>
          <w:p w:rsidR="004C13F4" w:rsidRPr="002F6E18" w:rsidRDefault="004C13F4" w:rsidP="002F6E18">
            <w:pPr>
              <w:rPr>
                <w:lang w:eastAsia="ru-RU"/>
              </w:rPr>
            </w:pPr>
            <w:r w:rsidRPr="002F6E18">
              <w:rPr>
                <w:lang w:eastAsia="ru-RU"/>
              </w:rPr>
              <w:t>(1, 1, 1)</w:t>
            </w:r>
          </w:p>
        </w:tc>
      </w:tr>
    </w:tbl>
    <w:p w:rsidR="004C13F4" w:rsidRPr="002F6E18" w:rsidRDefault="004C13F4" w:rsidP="002F6E18">
      <w:pPr>
        <w:widowControl w:val="0"/>
        <w:ind w:firstLine="709"/>
        <w:rPr>
          <w:sz w:val="28"/>
          <w:szCs w:val="28"/>
          <w:lang w:eastAsia="ru-RU"/>
        </w:rPr>
      </w:pPr>
    </w:p>
    <w:p w:rsidR="004C13F4" w:rsidRPr="002F6E18" w:rsidRDefault="004C13F4" w:rsidP="002F6E18">
      <w:pPr>
        <w:widowControl w:val="0"/>
        <w:ind w:firstLine="709"/>
        <w:rPr>
          <w:sz w:val="28"/>
          <w:szCs w:val="28"/>
          <w:lang w:eastAsia="ru-RU"/>
        </w:rPr>
      </w:pPr>
      <w:r w:rsidRPr="002F6E18">
        <w:rPr>
          <w:sz w:val="28"/>
          <w:szCs w:val="28"/>
          <w:lang w:eastAsia="ru-RU"/>
        </w:rPr>
        <w:t>Данные таблицы 2.8 говорят о том, что в организации наблюдается абсолютная независимость финансового состояния и в начале, и в конце анализируемого периода.</w:t>
      </w:r>
      <w:bookmarkStart w:id="10" w:name="_Toc138394962"/>
    </w:p>
    <w:p w:rsidR="004C13F4" w:rsidRPr="002F6E18" w:rsidRDefault="004C13F4" w:rsidP="002F6E18">
      <w:pPr>
        <w:widowControl w:val="0"/>
        <w:ind w:firstLine="709"/>
        <w:rPr>
          <w:b/>
          <w:bCs/>
          <w:sz w:val="28"/>
          <w:szCs w:val="28"/>
          <w:lang w:eastAsia="ru-RU"/>
        </w:rPr>
      </w:pPr>
      <w:r w:rsidRPr="002F6E18">
        <w:rPr>
          <w:b/>
          <w:bCs/>
          <w:sz w:val="28"/>
          <w:szCs w:val="28"/>
          <w:lang w:eastAsia="ru-RU"/>
        </w:rPr>
        <w:t>Коэффициенты финансовой устойчивости</w:t>
      </w:r>
      <w:bookmarkEnd w:id="10"/>
    </w:p>
    <w:p w:rsidR="004C13F4" w:rsidRPr="002F6E18" w:rsidRDefault="004C13F4" w:rsidP="002F6E18">
      <w:pPr>
        <w:widowControl w:val="0"/>
        <w:ind w:firstLine="709"/>
        <w:rPr>
          <w:sz w:val="28"/>
          <w:szCs w:val="28"/>
          <w:lang w:eastAsia="ru-RU"/>
        </w:rPr>
      </w:pPr>
      <w:r w:rsidRPr="002F6E18">
        <w:rPr>
          <w:sz w:val="28"/>
          <w:szCs w:val="28"/>
          <w:lang w:eastAsia="ru-RU"/>
        </w:rPr>
        <w:t>Устойчивость финансового состояния в рыночных условиях наряду с абсолютными величинами характеризуется системой финансовых коэффициентов.</w:t>
      </w:r>
    </w:p>
    <w:p w:rsidR="004C13F4" w:rsidRPr="002F6E18" w:rsidRDefault="004C13F4" w:rsidP="002F6E18">
      <w:pPr>
        <w:widowControl w:val="0"/>
        <w:ind w:firstLine="709"/>
        <w:rPr>
          <w:sz w:val="28"/>
          <w:szCs w:val="28"/>
          <w:lang w:eastAsia="ru-RU"/>
        </w:rPr>
      </w:pPr>
      <w:r w:rsidRPr="002F6E18">
        <w:rPr>
          <w:sz w:val="28"/>
          <w:szCs w:val="28"/>
          <w:lang w:eastAsia="ru-RU"/>
        </w:rPr>
        <w:t>Они рассчитываются в виде соотношения абсолютных показателей актива и пассива баланса. Анализ финансовых коэффициентов заключается в сравнении их значений с базисными величинами, изучении их динамики за отчетный период и за ряд лет.</w:t>
      </w:r>
    </w:p>
    <w:p w:rsidR="004C13F4" w:rsidRPr="002F6E18" w:rsidRDefault="004C13F4" w:rsidP="002F6E18">
      <w:pPr>
        <w:widowControl w:val="0"/>
        <w:ind w:firstLine="709"/>
        <w:rPr>
          <w:sz w:val="28"/>
          <w:szCs w:val="28"/>
          <w:lang w:eastAsia="ru-RU"/>
        </w:rPr>
      </w:pPr>
      <w:r w:rsidRPr="002F6E18">
        <w:rPr>
          <w:sz w:val="28"/>
          <w:szCs w:val="28"/>
          <w:lang w:eastAsia="ru-RU"/>
        </w:rPr>
        <w:t>Кроме того, для оценки финансового состояния необходимо использовать экспертные оценки величин, характеризующие оптимальные или критические (пороговые), с точки зрения устойчивости финансового состояния, значения показателей. Оценить изменения этих коэффициентов за истекший период, сделать вывод о том, как изменились отдельные характеристики финансового состояния за отчетный год.</w:t>
      </w:r>
    </w:p>
    <w:p w:rsidR="004C13F4" w:rsidRPr="002F6E18" w:rsidRDefault="004C13F4" w:rsidP="002F6E18">
      <w:pPr>
        <w:widowControl w:val="0"/>
        <w:ind w:firstLine="709"/>
        <w:rPr>
          <w:sz w:val="28"/>
          <w:szCs w:val="28"/>
          <w:lang w:eastAsia="ru-RU"/>
        </w:rPr>
      </w:pPr>
      <w:r w:rsidRPr="002F6E18">
        <w:rPr>
          <w:sz w:val="28"/>
          <w:szCs w:val="28"/>
          <w:lang w:eastAsia="ru-RU"/>
        </w:rPr>
        <w:t>Для оценки используется система финансовых показателей (коэффициентов):</w:t>
      </w:r>
    </w:p>
    <w:p w:rsidR="004C13F4" w:rsidRPr="002F6E18" w:rsidRDefault="004C13F4" w:rsidP="002F6E18">
      <w:pPr>
        <w:widowControl w:val="0"/>
        <w:ind w:firstLine="709"/>
        <w:rPr>
          <w:sz w:val="28"/>
          <w:szCs w:val="28"/>
          <w:lang w:eastAsia="ru-RU"/>
        </w:rPr>
      </w:pPr>
      <w:r w:rsidRPr="002F6E18">
        <w:rPr>
          <w:sz w:val="28"/>
          <w:szCs w:val="28"/>
          <w:lang w:eastAsia="ru-RU"/>
        </w:rPr>
        <w:t>1. Коэффициент капитализации: показывает, сколько заемных средств организация привлекла на 1 руб. вложенных в активы собственных средств:</w:t>
      </w:r>
    </w:p>
    <w:p w:rsidR="00442885" w:rsidRDefault="00442885" w:rsidP="002F6E18">
      <w:pPr>
        <w:widowControl w:val="0"/>
        <w:ind w:firstLine="709"/>
        <w:rPr>
          <w:sz w:val="28"/>
          <w:szCs w:val="28"/>
          <w:lang w:eastAsia="ru-RU"/>
        </w:rPr>
      </w:pPr>
    </w:p>
    <w:p w:rsidR="004C13F4" w:rsidRPr="002F6E18" w:rsidRDefault="004C13F4" w:rsidP="002F6E18">
      <w:pPr>
        <w:widowControl w:val="0"/>
        <w:ind w:firstLine="709"/>
        <w:rPr>
          <w:sz w:val="28"/>
          <w:szCs w:val="28"/>
          <w:lang w:eastAsia="ru-RU"/>
        </w:rPr>
      </w:pPr>
      <w:r w:rsidRPr="002F6E18">
        <w:rPr>
          <w:sz w:val="28"/>
          <w:szCs w:val="28"/>
          <w:lang w:eastAsia="ru-RU"/>
        </w:rPr>
        <w:object w:dxaOrig="3320" w:dyaOrig="780">
          <v:shape id="_x0000_i1043" type="#_x0000_t75" style="width:164.25pt;height:39pt" o:ole="">
            <v:imagedata r:id="rId26" o:title=""/>
          </v:shape>
          <o:OLEObject Type="Embed" ProgID="Equation.3" ShapeID="_x0000_i1043" DrawAspect="Content" ObjectID="_1470808788" r:id="rId27"/>
        </w:object>
      </w:r>
      <w:r w:rsidRPr="002F6E18">
        <w:rPr>
          <w:sz w:val="28"/>
          <w:szCs w:val="28"/>
          <w:lang w:eastAsia="ru-RU"/>
        </w:rPr>
        <w:t>,</w:t>
      </w:r>
    </w:p>
    <w:p w:rsidR="00442885" w:rsidRDefault="00442885" w:rsidP="002F6E18">
      <w:pPr>
        <w:widowControl w:val="0"/>
        <w:ind w:firstLine="709"/>
        <w:rPr>
          <w:sz w:val="28"/>
          <w:szCs w:val="28"/>
          <w:lang w:eastAsia="ru-RU"/>
        </w:rPr>
      </w:pPr>
    </w:p>
    <w:p w:rsidR="004C13F4" w:rsidRPr="002F6E18" w:rsidRDefault="004C13F4" w:rsidP="002F6E18">
      <w:pPr>
        <w:widowControl w:val="0"/>
        <w:ind w:firstLine="709"/>
        <w:rPr>
          <w:sz w:val="28"/>
          <w:szCs w:val="28"/>
          <w:lang w:eastAsia="ru-RU"/>
        </w:rPr>
      </w:pPr>
      <w:r w:rsidRPr="002F6E18">
        <w:rPr>
          <w:sz w:val="28"/>
          <w:szCs w:val="28"/>
          <w:lang w:eastAsia="ru-RU"/>
        </w:rPr>
        <w:t>2. Коэффициент обеспеченности собственными источниками финансирования: показывает, какая часть оборотных активов финансируется за счет собственных источников:</w:t>
      </w:r>
    </w:p>
    <w:p w:rsidR="00442885" w:rsidRDefault="00442885" w:rsidP="002F6E18">
      <w:pPr>
        <w:widowControl w:val="0"/>
        <w:ind w:firstLine="709"/>
        <w:rPr>
          <w:sz w:val="28"/>
          <w:szCs w:val="28"/>
          <w:lang w:eastAsia="ru-RU"/>
        </w:rPr>
      </w:pPr>
    </w:p>
    <w:p w:rsidR="004C13F4" w:rsidRPr="002F6E18" w:rsidRDefault="00442885" w:rsidP="002F6E18">
      <w:pPr>
        <w:widowControl w:val="0"/>
        <w:ind w:firstLine="709"/>
        <w:rPr>
          <w:sz w:val="28"/>
          <w:szCs w:val="28"/>
          <w:lang w:eastAsia="ru-RU"/>
        </w:rPr>
      </w:pPr>
      <w:r w:rsidRPr="002F6E18">
        <w:rPr>
          <w:sz w:val="28"/>
          <w:szCs w:val="28"/>
          <w:lang w:eastAsia="ru-RU"/>
        </w:rPr>
        <w:object w:dxaOrig="6259" w:dyaOrig="780">
          <v:shape id="_x0000_i1044" type="#_x0000_t75" style="width:269.25pt;height:33.75pt" o:ole="">
            <v:imagedata r:id="rId28" o:title=""/>
          </v:shape>
          <o:OLEObject Type="Embed" ProgID="Equation.3" ShapeID="_x0000_i1044" DrawAspect="Content" ObjectID="_1470808789" r:id="rId29"/>
        </w:object>
      </w:r>
      <w:r w:rsidR="004C13F4" w:rsidRPr="002F6E18">
        <w:rPr>
          <w:sz w:val="28"/>
          <w:szCs w:val="28"/>
          <w:lang w:eastAsia="ru-RU"/>
        </w:rPr>
        <w:t>,</w:t>
      </w:r>
    </w:p>
    <w:p w:rsidR="00442885" w:rsidRDefault="00442885" w:rsidP="002F6E18">
      <w:pPr>
        <w:widowControl w:val="0"/>
        <w:ind w:firstLine="709"/>
        <w:rPr>
          <w:sz w:val="28"/>
          <w:szCs w:val="28"/>
          <w:lang w:eastAsia="ru-RU"/>
        </w:rPr>
      </w:pPr>
    </w:p>
    <w:p w:rsidR="004C13F4" w:rsidRDefault="004C13F4" w:rsidP="002F6E18">
      <w:pPr>
        <w:widowControl w:val="0"/>
        <w:ind w:firstLine="709"/>
        <w:rPr>
          <w:sz w:val="28"/>
          <w:szCs w:val="28"/>
          <w:lang w:eastAsia="ru-RU"/>
        </w:rPr>
      </w:pPr>
      <w:r w:rsidRPr="002F6E18">
        <w:rPr>
          <w:sz w:val="28"/>
          <w:szCs w:val="28"/>
          <w:lang w:eastAsia="ru-RU"/>
        </w:rPr>
        <w:t>3. Коэффициент финансовой независимости (автономии): показывает удельный вес собственных средств в общей сумме источников финансирования:</w:t>
      </w:r>
    </w:p>
    <w:p w:rsidR="004C13F4" w:rsidRPr="002F6E18" w:rsidRDefault="00442885" w:rsidP="002F6E18">
      <w:pPr>
        <w:widowControl w:val="0"/>
        <w:ind w:firstLine="709"/>
        <w:rPr>
          <w:sz w:val="28"/>
          <w:szCs w:val="28"/>
          <w:lang w:eastAsia="ru-RU"/>
        </w:rPr>
      </w:pPr>
      <w:r>
        <w:rPr>
          <w:sz w:val="28"/>
          <w:szCs w:val="28"/>
          <w:lang w:eastAsia="ru-RU"/>
        </w:rPr>
        <w:br w:type="page"/>
      </w:r>
      <w:r w:rsidR="004C13F4" w:rsidRPr="002F6E18">
        <w:rPr>
          <w:sz w:val="28"/>
          <w:szCs w:val="28"/>
          <w:lang w:eastAsia="ru-RU"/>
        </w:rPr>
        <w:object w:dxaOrig="3340" w:dyaOrig="780">
          <v:shape id="_x0000_i1045" type="#_x0000_t75" style="width:165pt;height:39pt" o:ole="">
            <v:imagedata r:id="rId30" o:title=""/>
          </v:shape>
          <o:OLEObject Type="Embed" ProgID="Equation.3" ShapeID="_x0000_i1045" DrawAspect="Content" ObjectID="_1470808790" r:id="rId31"/>
        </w:object>
      </w:r>
      <w:r w:rsidR="004C13F4" w:rsidRPr="002F6E18">
        <w:rPr>
          <w:sz w:val="28"/>
          <w:szCs w:val="28"/>
          <w:lang w:eastAsia="ru-RU"/>
        </w:rPr>
        <w:t>,</w:t>
      </w:r>
    </w:p>
    <w:p w:rsidR="00442885" w:rsidRDefault="00442885" w:rsidP="002F6E18">
      <w:pPr>
        <w:widowControl w:val="0"/>
        <w:ind w:firstLine="709"/>
        <w:rPr>
          <w:sz w:val="28"/>
          <w:szCs w:val="28"/>
          <w:lang w:eastAsia="ru-RU"/>
        </w:rPr>
      </w:pPr>
    </w:p>
    <w:p w:rsidR="004C13F4" w:rsidRPr="002F6E18" w:rsidRDefault="004C13F4" w:rsidP="002F6E18">
      <w:pPr>
        <w:widowControl w:val="0"/>
        <w:ind w:firstLine="709"/>
        <w:rPr>
          <w:sz w:val="28"/>
          <w:szCs w:val="28"/>
          <w:lang w:eastAsia="ru-RU"/>
        </w:rPr>
      </w:pPr>
      <w:r w:rsidRPr="002F6E18">
        <w:rPr>
          <w:sz w:val="28"/>
          <w:szCs w:val="28"/>
          <w:lang w:eastAsia="ru-RU"/>
        </w:rPr>
        <w:t>4. Коэффициент финансирования: показывает, какая часть деятельности финансируется за счет собственных, а какая – за счет заемных средств:</w:t>
      </w:r>
    </w:p>
    <w:p w:rsidR="00442885" w:rsidRDefault="00442885" w:rsidP="002F6E18">
      <w:pPr>
        <w:widowControl w:val="0"/>
        <w:ind w:firstLine="709"/>
        <w:rPr>
          <w:sz w:val="28"/>
          <w:szCs w:val="28"/>
          <w:lang w:eastAsia="ru-RU"/>
        </w:rPr>
      </w:pPr>
    </w:p>
    <w:p w:rsidR="004C13F4" w:rsidRPr="002F6E18" w:rsidRDefault="004C13F4" w:rsidP="002F6E18">
      <w:pPr>
        <w:widowControl w:val="0"/>
        <w:ind w:firstLine="709"/>
        <w:rPr>
          <w:sz w:val="28"/>
          <w:szCs w:val="28"/>
          <w:lang w:eastAsia="ru-RU"/>
        </w:rPr>
      </w:pPr>
      <w:r w:rsidRPr="002F6E18">
        <w:rPr>
          <w:sz w:val="28"/>
          <w:szCs w:val="28"/>
          <w:lang w:eastAsia="ru-RU"/>
        </w:rPr>
        <w:object w:dxaOrig="3340" w:dyaOrig="780">
          <v:shape id="_x0000_i1046" type="#_x0000_t75" style="width:165pt;height:39pt" o:ole="">
            <v:imagedata r:id="rId32" o:title=""/>
          </v:shape>
          <o:OLEObject Type="Embed" ProgID="Equation.3" ShapeID="_x0000_i1046" DrawAspect="Content" ObjectID="_1470808791" r:id="rId33"/>
        </w:object>
      </w:r>
      <w:r w:rsidRPr="002F6E18">
        <w:rPr>
          <w:sz w:val="28"/>
          <w:szCs w:val="28"/>
          <w:lang w:eastAsia="ru-RU"/>
        </w:rPr>
        <w:t>,</w:t>
      </w:r>
    </w:p>
    <w:p w:rsidR="00442885" w:rsidRDefault="00442885" w:rsidP="002F6E18">
      <w:pPr>
        <w:widowControl w:val="0"/>
        <w:ind w:firstLine="709"/>
        <w:rPr>
          <w:sz w:val="28"/>
          <w:szCs w:val="28"/>
          <w:lang w:eastAsia="ru-RU"/>
        </w:rPr>
      </w:pPr>
    </w:p>
    <w:p w:rsidR="004C13F4" w:rsidRPr="002F6E18" w:rsidRDefault="004C13F4" w:rsidP="002F6E18">
      <w:pPr>
        <w:widowControl w:val="0"/>
        <w:ind w:firstLine="709"/>
        <w:rPr>
          <w:sz w:val="28"/>
          <w:szCs w:val="28"/>
          <w:lang w:eastAsia="ru-RU"/>
        </w:rPr>
      </w:pPr>
      <w:r w:rsidRPr="002F6E18">
        <w:rPr>
          <w:sz w:val="28"/>
          <w:szCs w:val="28"/>
          <w:lang w:eastAsia="ru-RU"/>
        </w:rPr>
        <w:t>5. Коэффициент финансовой устойчивости: показывает, какая часть актива финансируется за счет устойчивых источников:</w:t>
      </w:r>
    </w:p>
    <w:p w:rsidR="00442885" w:rsidRDefault="00442885" w:rsidP="002F6E18">
      <w:pPr>
        <w:widowControl w:val="0"/>
        <w:ind w:firstLine="709"/>
        <w:rPr>
          <w:sz w:val="28"/>
          <w:szCs w:val="28"/>
          <w:lang w:eastAsia="ru-RU"/>
        </w:rPr>
      </w:pPr>
    </w:p>
    <w:p w:rsidR="004C13F4" w:rsidRPr="002F6E18" w:rsidRDefault="004C13F4" w:rsidP="002F6E18">
      <w:pPr>
        <w:widowControl w:val="0"/>
        <w:ind w:firstLine="709"/>
        <w:rPr>
          <w:sz w:val="28"/>
          <w:szCs w:val="28"/>
          <w:lang w:eastAsia="ru-RU"/>
        </w:rPr>
      </w:pPr>
      <w:r w:rsidRPr="002F6E18">
        <w:rPr>
          <w:sz w:val="28"/>
          <w:szCs w:val="28"/>
          <w:lang w:eastAsia="ru-RU"/>
        </w:rPr>
        <w:object w:dxaOrig="7040" w:dyaOrig="780">
          <v:shape id="_x0000_i1047" type="#_x0000_t75" style="width:351.75pt;height:39pt" o:ole="">
            <v:imagedata r:id="rId34" o:title=""/>
          </v:shape>
          <o:OLEObject Type="Embed" ProgID="Equation.3" ShapeID="_x0000_i1047" DrawAspect="Content" ObjectID="_1470808792" r:id="rId35"/>
        </w:object>
      </w:r>
      <w:r w:rsidRPr="002F6E18">
        <w:rPr>
          <w:sz w:val="28"/>
          <w:szCs w:val="28"/>
          <w:lang w:eastAsia="ru-RU"/>
        </w:rPr>
        <w:t>,</w:t>
      </w:r>
    </w:p>
    <w:p w:rsidR="00442885" w:rsidRDefault="00442885" w:rsidP="002F6E18">
      <w:pPr>
        <w:widowControl w:val="0"/>
        <w:ind w:firstLine="709"/>
        <w:rPr>
          <w:sz w:val="28"/>
          <w:szCs w:val="28"/>
          <w:lang w:eastAsia="ru-RU"/>
        </w:rPr>
      </w:pPr>
    </w:p>
    <w:p w:rsidR="004C13F4" w:rsidRPr="002F6E18" w:rsidRDefault="004C13F4" w:rsidP="002F6E18">
      <w:pPr>
        <w:widowControl w:val="0"/>
        <w:ind w:firstLine="709"/>
        <w:rPr>
          <w:sz w:val="28"/>
          <w:szCs w:val="28"/>
          <w:lang w:eastAsia="ru-RU"/>
        </w:rPr>
      </w:pPr>
      <w:r w:rsidRPr="002F6E18">
        <w:rPr>
          <w:sz w:val="28"/>
          <w:szCs w:val="28"/>
          <w:lang w:eastAsia="ru-RU"/>
        </w:rPr>
        <w:t>Исходя из данных баланса, в организации коэффициенты, характеризующие финансовую устойчивость, имеют следующие значения (табл. 2.9).</w:t>
      </w:r>
    </w:p>
    <w:p w:rsidR="00442885" w:rsidRDefault="00442885" w:rsidP="002F6E18">
      <w:pPr>
        <w:widowControl w:val="0"/>
        <w:ind w:firstLine="709"/>
        <w:rPr>
          <w:sz w:val="28"/>
          <w:szCs w:val="28"/>
          <w:lang w:eastAsia="ru-RU"/>
        </w:rPr>
      </w:pPr>
    </w:p>
    <w:p w:rsidR="004C13F4" w:rsidRPr="002F6E18" w:rsidRDefault="004C13F4" w:rsidP="002F6E18">
      <w:pPr>
        <w:widowControl w:val="0"/>
        <w:ind w:firstLine="709"/>
        <w:rPr>
          <w:sz w:val="28"/>
          <w:szCs w:val="28"/>
          <w:lang w:eastAsia="ru-RU"/>
        </w:rPr>
      </w:pPr>
      <w:r w:rsidRPr="002F6E18">
        <w:rPr>
          <w:sz w:val="28"/>
          <w:szCs w:val="28"/>
          <w:lang w:eastAsia="ru-RU"/>
        </w:rPr>
        <w:t>Таблица 2.9</w:t>
      </w:r>
      <w:r w:rsidR="00442885">
        <w:rPr>
          <w:sz w:val="28"/>
          <w:szCs w:val="28"/>
          <w:lang w:eastAsia="ru-RU"/>
        </w:rPr>
        <w:t xml:space="preserve"> </w:t>
      </w:r>
      <w:r w:rsidRPr="002F6E18">
        <w:rPr>
          <w:sz w:val="28"/>
          <w:szCs w:val="28"/>
          <w:lang w:eastAsia="ru-RU"/>
        </w:rPr>
        <w:t xml:space="preserve">Значения коэффициентов, характеризующих финансовую устойчивость </w:t>
      </w:r>
      <w:r w:rsidR="00A2365C" w:rsidRPr="002F6E18">
        <w:rPr>
          <w:sz w:val="28"/>
          <w:szCs w:val="28"/>
          <w:lang w:eastAsia="ru-RU"/>
        </w:rPr>
        <w:t>ООО «Глобал Гейм»</w:t>
      </w:r>
    </w:p>
    <w:tbl>
      <w:tblPr>
        <w:tblW w:w="4664" w:type="pct"/>
        <w:tblInd w:w="392" w:type="dxa"/>
        <w:tblLook w:val="0000" w:firstRow="0" w:lastRow="0" w:firstColumn="0" w:lastColumn="0" w:noHBand="0" w:noVBand="0"/>
      </w:tblPr>
      <w:tblGrid>
        <w:gridCol w:w="2541"/>
        <w:gridCol w:w="2319"/>
        <w:gridCol w:w="2266"/>
        <w:gridCol w:w="1801"/>
      </w:tblGrid>
      <w:tr w:rsidR="004C13F4" w:rsidRPr="002F6E18" w:rsidTr="00442885">
        <w:trPr>
          <w:trHeight w:val="270"/>
          <w:tblHeader/>
        </w:trPr>
        <w:tc>
          <w:tcPr>
            <w:tcW w:w="1423" w:type="pct"/>
            <w:tcBorders>
              <w:top w:val="single" w:sz="8" w:space="0" w:color="auto"/>
              <w:left w:val="single" w:sz="8" w:space="0" w:color="auto"/>
              <w:bottom w:val="single" w:sz="8" w:space="0" w:color="auto"/>
              <w:right w:val="nil"/>
            </w:tcBorders>
            <w:noWrap/>
            <w:vAlign w:val="bottom"/>
          </w:tcPr>
          <w:p w:rsidR="004C13F4" w:rsidRPr="002F6E18" w:rsidRDefault="004C13F4" w:rsidP="00442885">
            <w:pPr>
              <w:rPr>
                <w:lang w:eastAsia="ru-RU"/>
              </w:rPr>
            </w:pPr>
            <w:r w:rsidRPr="002F6E18">
              <w:rPr>
                <w:lang w:eastAsia="ru-RU"/>
              </w:rPr>
              <w:t>Наименование показателя</w:t>
            </w:r>
          </w:p>
        </w:tc>
        <w:tc>
          <w:tcPr>
            <w:tcW w:w="1299" w:type="pct"/>
            <w:tcBorders>
              <w:top w:val="single" w:sz="8" w:space="0" w:color="auto"/>
              <w:left w:val="single" w:sz="8" w:space="0" w:color="auto"/>
              <w:bottom w:val="single" w:sz="8" w:space="0" w:color="auto"/>
              <w:right w:val="single" w:sz="8" w:space="0" w:color="auto"/>
            </w:tcBorders>
            <w:noWrap/>
            <w:vAlign w:val="bottom"/>
          </w:tcPr>
          <w:p w:rsidR="004C13F4" w:rsidRPr="002F6E18" w:rsidRDefault="004C13F4" w:rsidP="00442885">
            <w:pPr>
              <w:rPr>
                <w:lang w:eastAsia="ru-RU"/>
              </w:rPr>
            </w:pPr>
            <w:r w:rsidRPr="002F6E18">
              <w:rPr>
                <w:lang w:eastAsia="ru-RU"/>
              </w:rPr>
              <w:t>На 01.01.200</w:t>
            </w:r>
            <w:r w:rsidR="00A2365C" w:rsidRPr="002F6E18">
              <w:rPr>
                <w:lang w:eastAsia="ru-RU"/>
              </w:rPr>
              <w:t>8</w:t>
            </w:r>
            <w:r w:rsidRPr="002F6E18">
              <w:rPr>
                <w:lang w:eastAsia="ru-RU"/>
              </w:rPr>
              <w:t xml:space="preserve"> года</w:t>
            </w:r>
          </w:p>
        </w:tc>
        <w:tc>
          <w:tcPr>
            <w:tcW w:w="1269" w:type="pct"/>
            <w:tcBorders>
              <w:top w:val="single" w:sz="8" w:space="0" w:color="auto"/>
              <w:left w:val="nil"/>
              <w:bottom w:val="single" w:sz="8" w:space="0" w:color="auto"/>
              <w:right w:val="nil"/>
            </w:tcBorders>
            <w:noWrap/>
            <w:vAlign w:val="bottom"/>
          </w:tcPr>
          <w:p w:rsidR="004C13F4" w:rsidRPr="002F6E18" w:rsidRDefault="004C13F4" w:rsidP="00442885">
            <w:pPr>
              <w:rPr>
                <w:lang w:eastAsia="ru-RU"/>
              </w:rPr>
            </w:pPr>
            <w:r w:rsidRPr="002F6E18">
              <w:rPr>
                <w:lang w:eastAsia="ru-RU"/>
              </w:rPr>
              <w:t>На 01.01.200</w:t>
            </w:r>
            <w:r w:rsidR="00A2365C" w:rsidRPr="002F6E18">
              <w:rPr>
                <w:lang w:eastAsia="ru-RU"/>
              </w:rPr>
              <w:t>9</w:t>
            </w:r>
            <w:r w:rsidRPr="002F6E18">
              <w:rPr>
                <w:lang w:eastAsia="ru-RU"/>
              </w:rPr>
              <w:t xml:space="preserve"> года</w:t>
            </w:r>
          </w:p>
        </w:tc>
        <w:tc>
          <w:tcPr>
            <w:tcW w:w="1009" w:type="pct"/>
            <w:tcBorders>
              <w:top w:val="single" w:sz="8" w:space="0" w:color="auto"/>
              <w:left w:val="single" w:sz="8" w:space="0" w:color="auto"/>
              <w:bottom w:val="single" w:sz="8" w:space="0" w:color="auto"/>
              <w:right w:val="single" w:sz="8" w:space="0" w:color="auto"/>
            </w:tcBorders>
            <w:noWrap/>
            <w:vAlign w:val="bottom"/>
          </w:tcPr>
          <w:p w:rsidR="004C13F4" w:rsidRPr="002F6E18" w:rsidRDefault="004C13F4" w:rsidP="00442885">
            <w:pPr>
              <w:rPr>
                <w:lang w:eastAsia="ru-RU"/>
              </w:rPr>
            </w:pPr>
            <w:r w:rsidRPr="002F6E18">
              <w:rPr>
                <w:lang w:eastAsia="ru-RU"/>
              </w:rPr>
              <w:t>Отклонение</w:t>
            </w:r>
          </w:p>
        </w:tc>
      </w:tr>
      <w:tr w:rsidR="004C13F4" w:rsidRPr="002F6E18" w:rsidTr="00442885">
        <w:trPr>
          <w:trHeight w:val="255"/>
        </w:trPr>
        <w:tc>
          <w:tcPr>
            <w:tcW w:w="1423" w:type="pct"/>
            <w:tcBorders>
              <w:top w:val="nil"/>
              <w:left w:val="single" w:sz="8" w:space="0" w:color="auto"/>
              <w:bottom w:val="single" w:sz="4" w:space="0" w:color="auto"/>
              <w:right w:val="nil"/>
            </w:tcBorders>
            <w:noWrap/>
            <w:vAlign w:val="bottom"/>
          </w:tcPr>
          <w:p w:rsidR="004C13F4" w:rsidRPr="002F6E18" w:rsidRDefault="004C13F4" w:rsidP="00442885">
            <w:pPr>
              <w:rPr>
                <w:lang w:eastAsia="ru-RU"/>
              </w:rPr>
            </w:pPr>
            <w:r w:rsidRPr="002F6E18">
              <w:rPr>
                <w:lang w:eastAsia="ru-RU"/>
              </w:rPr>
              <w:t>U1</w:t>
            </w:r>
          </w:p>
        </w:tc>
        <w:tc>
          <w:tcPr>
            <w:tcW w:w="1299" w:type="pct"/>
            <w:tcBorders>
              <w:top w:val="nil"/>
              <w:left w:val="single" w:sz="8" w:space="0" w:color="auto"/>
              <w:bottom w:val="single" w:sz="4" w:space="0" w:color="auto"/>
              <w:right w:val="single" w:sz="8" w:space="0" w:color="auto"/>
            </w:tcBorders>
            <w:noWrap/>
            <w:vAlign w:val="bottom"/>
          </w:tcPr>
          <w:p w:rsidR="004C13F4" w:rsidRPr="002F6E18" w:rsidRDefault="004C13F4" w:rsidP="00442885">
            <w:pPr>
              <w:rPr>
                <w:lang w:eastAsia="ru-RU"/>
              </w:rPr>
            </w:pPr>
            <w:r w:rsidRPr="002F6E18">
              <w:rPr>
                <w:lang w:eastAsia="ru-RU"/>
              </w:rPr>
              <w:t>0,12</w:t>
            </w:r>
          </w:p>
        </w:tc>
        <w:tc>
          <w:tcPr>
            <w:tcW w:w="1269" w:type="pct"/>
            <w:tcBorders>
              <w:top w:val="nil"/>
              <w:left w:val="nil"/>
              <w:bottom w:val="single" w:sz="4" w:space="0" w:color="auto"/>
              <w:right w:val="nil"/>
            </w:tcBorders>
            <w:noWrap/>
            <w:vAlign w:val="bottom"/>
          </w:tcPr>
          <w:p w:rsidR="004C13F4" w:rsidRPr="002F6E18" w:rsidRDefault="004C13F4" w:rsidP="00442885">
            <w:pPr>
              <w:rPr>
                <w:lang w:eastAsia="ru-RU"/>
              </w:rPr>
            </w:pPr>
            <w:r w:rsidRPr="002F6E18">
              <w:rPr>
                <w:lang w:eastAsia="ru-RU"/>
              </w:rPr>
              <w:t>0,14</w:t>
            </w:r>
          </w:p>
        </w:tc>
        <w:tc>
          <w:tcPr>
            <w:tcW w:w="1009" w:type="pct"/>
            <w:tcBorders>
              <w:top w:val="nil"/>
              <w:left w:val="single" w:sz="8" w:space="0" w:color="auto"/>
              <w:bottom w:val="single" w:sz="4" w:space="0" w:color="auto"/>
              <w:right w:val="single" w:sz="8" w:space="0" w:color="auto"/>
            </w:tcBorders>
            <w:noWrap/>
            <w:vAlign w:val="bottom"/>
          </w:tcPr>
          <w:p w:rsidR="004C13F4" w:rsidRPr="002F6E18" w:rsidRDefault="004C13F4" w:rsidP="00442885">
            <w:pPr>
              <w:rPr>
                <w:lang w:eastAsia="ru-RU"/>
              </w:rPr>
            </w:pPr>
            <w:r w:rsidRPr="002F6E18">
              <w:rPr>
                <w:lang w:eastAsia="ru-RU"/>
              </w:rPr>
              <w:t>0,02</w:t>
            </w:r>
          </w:p>
        </w:tc>
      </w:tr>
      <w:tr w:rsidR="004C13F4" w:rsidRPr="002F6E18" w:rsidTr="00442885">
        <w:trPr>
          <w:trHeight w:val="255"/>
        </w:trPr>
        <w:tc>
          <w:tcPr>
            <w:tcW w:w="1423" w:type="pct"/>
            <w:tcBorders>
              <w:top w:val="nil"/>
              <w:left w:val="single" w:sz="8" w:space="0" w:color="auto"/>
              <w:bottom w:val="single" w:sz="4" w:space="0" w:color="auto"/>
              <w:right w:val="nil"/>
            </w:tcBorders>
            <w:noWrap/>
            <w:vAlign w:val="bottom"/>
          </w:tcPr>
          <w:p w:rsidR="004C13F4" w:rsidRPr="002F6E18" w:rsidRDefault="004C13F4" w:rsidP="00442885">
            <w:pPr>
              <w:rPr>
                <w:lang w:eastAsia="ru-RU"/>
              </w:rPr>
            </w:pPr>
            <w:r w:rsidRPr="002F6E18">
              <w:rPr>
                <w:lang w:eastAsia="ru-RU"/>
              </w:rPr>
              <w:t>U2</w:t>
            </w:r>
          </w:p>
        </w:tc>
        <w:tc>
          <w:tcPr>
            <w:tcW w:w="1299" w:type="pct"/>
            <w:tcBorders>
              <w:top w:val="nil"/>
              <w:left w:val="single" w:sz="8" w:space="0" w:color="auto"/>
              <w:bottom w:val="single" w:sz="4" w:space="0" w:color="auto"/>
              <w:right w:val="single" w:sz="8" w:space="0" w:color="auto"/>
            </w:tcBorders>
            <w:noWrap/>
            <w:vAlign w:val="bottom"/>
          </w:tcPr>
          <w:p w:rsidR="004C13F4" w:rsidRPr="002F6E18" w:rsidRDefault="004C13F4" w:rsidP="00442885">
            <w:pPr>
              <w:rPr>
                <w:lang w:eastAsia="ru-RU"/>
              </w:rPr>
            </w:pPr>
            <w:r w:rsidRPr="002F6E18">
              <w:rPr>
                <w:lang w:eastAsia="ru-RU"/>
              </w:rPr>
              <w:t>0,75</w:t>
            </w:r>
          </w:p>
        </w:tc>
        <w:tc>
          <w:tcPr>
            <w:tcW w:w="1269" w:type="pct"/>
            <w:tcBorders>
              <w:top w:val="nil"/>
              <w:left w:val="nil"/>
              <w:bottom w:val="single" w:sz="4" w:space="0" w:color="auto"/>
              <w:right w:val="nil"/>
            </w:tcBorders>
            <w:noWrap/>
            <w:vAlign w:val="bottom"/>
          </w:tcPr>
          <w:p w:rsidR="004C13F4" w:rsidRPr="002F6E18" w:rsidRDefault="004C13F4" w:rsidP="00442885">
            <w:pPr>
              <w:rPr>
                <w:lang w:eastAsia="ru-RU"/>
              </w:rPr>
            </w:pPr>
            <w:r w:rsidRPr="002F6E18">
              <w:rPr>
                <w:lang w:eastAsia="ru-RU"/>
              </w:rPr>
              <w:t>0,72</w:t>
            </w:r>
          </w:p>
        </w:tc>
        <w:tc>
          <w:tcPr>
            <w:tcW w:w="1009" w:type="pct"/>
            <w:tcBorders>
              <w:top w:val="nil"/>
              <w:left w:val="single" w:sz="8" w:space="0" w:color="auto"/>
              <w:bottom w:val="single" w:sz="4" w:space="0" w:color="auto"/>
              <w:right w:val="single" w:sz="8" w:space="0" w:color="auto"/>
            </w:tcBorders>
            <w:noWrap/>
            <w:vAlign w:val="bottom"/>
          </w:tcPr>
          <w:p w:rsidR="004C13F4" w:rsidRPr="002F6E18" w:rsidRDefault="004C13F4" w:rsidP="00442885">
            <w:pPr>
              <w:rPr>
                <w:lang w:eastAsia="ru-RU"/>
              </w:rPr>
            </w:pPr>
            <w:r w:rsidRPr="002F6E18">
              <w:rPr>
                <w:lang w:eastAsia="ru-RU"/>
              </w:rPr>
              <w:t>–0,03</w:t>
            </w:r>
          </w:p>
        </w:tc>
      </w:tr>
      <w:tr w:rsidR="004C13F4" w:rsidRPr="002F6E18" w:rsidTr="00442885">
        <w:trPr>
          <w:trHeight w:val="248"/>
        </w:trPr>
        <w:tc>
          <w:tcPr>
            <w:tcW w:w="1423" w:type="pct"/>
            <w:tcBorders>
              <w:top w:val="nil"/>
              <w:left w:val="single" w:sz="8" w:space="0" w:color="auto"/>
              <w:bottom w:val="single" w:sz="4" w:space="0" w:color="auto"/>
              <w:right w:val="nil"/>
            </w:tcBorders>
            <w:noWrap/>
            <w:vAlign w:val="bottom"/>
          </w:tcPr>
          <w:p w:rsidR="004C13F4" w:rsidRPr="002F6E18" w:rsidRDefault="004C13F4" w:rsidP="00442885">
            <w:pPr>
              <w:rPr>
                <w:lang w:eastAsia="ru-RU"/>
              </w:rPr>
            </w:pPr>
            <w:r w:rsidRPr="002F6E18">
              <w:rPr>
                <w:lang w:eastAsia="ru-RU"/>
              </w:rPr>
              <w:t>U3</w:t>
            </w:r>
          </w:p>
        </w:tc>
        <w:tc>
          <w:tcPr>
            <w:tcW w:w="1299" w:type="pct"/>
            <w:tcBorders>
              <w:top w:val="nil"/>
              <w:left w:val="single" w:sz="8" w:space="0" w:color="auto"/>
              <w:bottom w:val="single" w:sz="4" w:space="0" w:color="auto"/>
              <w:right w:val="single" w:sz="8" w:space="0" w:color="auto"/>
            </w:tcBorders>
            <w:noWrap/>
            <w:vAlign w:val="bottom"/>
          </w:tcPr>
          <w:p w:rsidR="004C13F4" w:rsidRPr="002F6E18" w:rsidRDefault="004C13F4" w:rsidP="00442885">
            <w:pPr>
              <w:rPr>
                <w:lang w:eastAsia="ru-RU"/>
              </w:rPr>
            </w:pPr>
            <w:r w:rsidRPr="002F6E18">
              <w:rPr>
                <w:lang w:eastAsia="ru-RU"/>
              </w:rPr>
              <w:t>0,89</w:t>
            </w:r>
          </w:p>
        </w:tc>
        <w:tc>
          <w:tcPr>
            <w:tcW w:w="1269" w:type="pct"/>
            <w:tcBorders>
              <w:top w:val="nil"/>
              <w:left w:val="nil"/>
              <w:bottom w:val="single" w:sz="4" w:space="0" w:color="auto"/>
              <w:right w:val="nil"/>
            </w:tcBorders>
            <w:noWrap/>
            <w:vAlign w:val="bottom"/>
          </w:tcPr>
          <w:p w:rsidR="004C13F4" w:rsidRPr="002F6E18" w:rsidRDefault="004C13F4" w:rsidP="00442885">
            <w:pPr>
              <w:rPr>
                <w:lang w:eastAsia="ru-RU"/>
              </w:rPr>
            </w:pPr>
            <w:r w:rsidRPr="002F6E18">
              <w:rPr>
                <w:lang w:eastAsia="ru-RU"/>
              </w:rPr>
              <w:t>0,88</w:t>
            </w:r>
          </w:p>
        </w:tc>
        <w:tc>
          <w:tcPr>
            <w:tcW w:w="1009" w:type="pct"/>
            <w:tcBorders>
              <w:top w:val="nil"/>
              <w:left w:val="single" w:sz="8" w:space="0" w:color="auto"/>
              <w:bottom w:val="single" w:sz="4" w:space="0" w:color="auto"/>
              <w:right w:val="single" w:sz="8" w:space="0" w:color="auto"/>
            </w:tcBorders>
            <w:noWrap/>
            <w:vAlign w:val="bottom"/>
          </w:tcPr>
          <w:p w:rsidR="004C13F4" w:rsidRPr="002F6E18" w:rsidRDefault="004C13F4" w:rsidP="00442885">
            <w:pPr>
              <w:rPr>
                <w:lang w:eastAsia="ru-RU"/>
              </w:rPr>
            </w:pPr>
            <w:r w:rsidRPr="002F6E18">
              <w:rPr>
                <w:lang w:eastAsia="ru-RU"/>
              </w:rPr>
              <w:t>–0,01</w:t>
            </w:r>
          </w:p>
        </w:tc>
      </w:tr>
      <w:tr w:rsidR="004C13F4" w:rsidRPr="002F6E18" w:rsidTr="00442885">
        <w:trPr>
          <w:trHeight w:val="255"/>
        </w:trPr>
        <w:tc>
          <w:tcPr>
            <w:tcW w:w="1423" w:type="pct"/>
            <w:tcBorders>
              <w:top w:val="nil"/>
              <w:left w:val="single" w:sz="8" w:space="0" w:color="auto"/>
              <w:bottom w:val="single" w:sz="4" w:space="0" w:color="auto"/>
              <w:right w:val="nil"/>
            </w:tcBorders>
            <w:noWrap/>
            <w:vAlign w:val="bottom"/>
          </w:tcPr>
          <w:p w:rsidR="004C13F4" w:rsidRPr="002F6E18" w:rsidRDefault="004C13F4" w:rsidP="00442885">
            <w:pPr>
              <w:rPr>
                <w:lang w:eastAsia="ru-RU"/>
              </w:rPr>
            </w:pPr>
            <w:r w:rsidRPr="002F6E18">
              <w:rPr>
                <w:lang w:eastAsia="ru-RU"/>
              </w:rPr>
              <w:t>U4</w:t>
            </w:r>
          </w:p>
        </w:tc>
        <w:tc>
          <w:tcPr>
            <w:tcW w:w="1299" w:type="pct"/>
            <w:tcBorders>
              <w:top w:val="nil"/>
              <w:left w:val="single" w:sz="8" w:space="0" w:color="auto"/>
              <w:bottom w:val="single" w:sz="4" w:space="0" w:color="auto"/>
              <w:right w:val="single" w:sz="8" w:space="0" w:color="auto"/>
            </w:tcBorders>
            <w:noWrap/>
            <w:vAlign w:val="bottom"/>
          </w:tcPr>
          <w:p w:rsidR="004C13F4" w:rsidRPr="002F6E18" w:rsidRDefault="004C13F4" w:rsidP="00442885">
            <w:pPr>
              <w:rPr>
                <w:lang w:eastAsia="ru-RU"/>
              </w:rPr>
            </w:pPr>
            <w:r w:rsidRPr="002F6E18">
              <w:rPr>
                <w:lang w:eastAsia="ru-RU"/>
              </w:rPr>
              <w:t>8,33</w:t>
            </w:r>
          </w:p>
        </w:tc>
        <w:tc>
          <w:tcPr>
            <w:tcW w:w="1269" w:type="pct"/>
            <w:tcBorders>
              <w:top w:val="nil"/>
              <w:left w:val="nil"/>
              <w:bottom w:val="single" w:sz="4" w:space="0" w:color="auto"/>
              <w:right w:val="nil"/>
            </w:tcBorders>
            <w:noWrap/>
            <w:vAlign w:val="bottom"/>
          </w:tcPr>
          <w:p w:rsidR="004C13F4" w:rsidRPr="002F6E18" w:rsidRDefault="004C13F4" w:rsidP="00442885">
            <w:pPr>
              <w:rPr>
                <w:lang w:eastAsia="ru-RU"/>
              </w:rPr>
            </w:pPr>
            <w:r w:rsidRPr="002F6E18">
              <w:rPr>
                <w:lang w:eastAsia="ru-RU"/>
              </w:rPr>
              <w:t>7,14</w:t>
            </w:r>
          </w:p>
        </w:tc>
        <w:tc>
          <w:tcPr>
            <w:tcW w:w="1009" w:type="pct"/>
            <w:tcBorders>
              <w:top w:val="nil"/>
              <w:left w:val="single" w:sz="8" w:space="0" w:color="auto"/>
              <w:bottom w:val="single" w:sz="4" w:space="0" w:color="auto"/>
              <w:right w:val="single" w:sz="8" w:space="0" w:color="auto"/>
            </w:tcBorders>
            <w:noWrap/>
            <w:vAlign w:val="bottom"/>
          </w:tcPr>
          <w:p w:rsidR="004C13F4" w:rsidRPr="002F6E18" w:rsidRDefault="004C13F4" w:rsidP="00442885">
            <w:pPr>
              <w:rPr>
                <w:lang w:eastAsia="ru-RU"/>
              </w:rPr>
            </w:pPr>
            <w:r w:rsidRPr="002F6E18">
              <w:rPr>
                <w:lang w:eastAsia="ru-RU"/>
              </w:rPr>
              <w:t>–1,19</w:t>
            </w:r>
          </w:p>
        </w:tc>
      </w:tr>
      <w:tr w:rsidR="004C13F4" w:rsidRPr="002F6E18" w:rsidTr="00442885">
        <w:trPr>
          <w:trHeight w:val="270"/>
        </w:trPr>
        <w:tc>
          <w:tcPr>
            <w:tcW w:w="1423" w:type="pct"/>
            <w:tcBorders>
              <w:top w:val="nil"/>
              <w:left w:val="single" w:sz="8" w:space="0" w:color="auto"/>
              <w:bottom w:val="single" w:sz="8" w:space="0" w:color="auto"/>
              <w:right w:val="nil"/>
            </w:tcBorders>
            <w:noWrap/>
            <w:vAlign w:val="bottom"/>
          </w:tcPr>
          <w:p w:rsidR="004C13F4" w:rsidRPr="002F6E18" w:rsidRDefault="004C13F4" w:rsidP="00442885">
            <w:pPr>
              <w:rPr>
                <w:lang w:eastAsia="ru-RU"/>
              </w:rPr>
            </w:pPr>
            <w:r w:rsidRPr="002F6E18">
              <w:rPr>
                <w:lang w:eastAsia="ru-RU"/>
              </w:rPr>
              <w:t>U5</w:t>
            </w:r>
          </w:p>
        </w:tc>
        <w:tc>
          <w:tcPr>
            <w:tcW w:w="1299" w:type="pct"/>
            <w:tcBorders>
              <w:top w:val="nil"/>
              <w:left w:val="single" w:sz="8" w:space="0" w:color="auto"/>
              <w:bottom w:val="single" w:sz="8" w:space="0" w:color="auto"/>
              <w:right w:val="single" w:sz="8" w:space="0" w:color="auto"/>
            </w:tcBorders>
            <w:noWrap/>
            <w:vAlign w:val="bottom"/>
          </w:tcPr>
          <w:p w:rsidR="004C13F4" w:rsidRPr="002F6E18" w:rsidRDefault="004C13F4" w:rsidP="00442885">
            <w:pPr>
              <w:rPr>
                <w:lang w:eastAsia="ru-RU"/>
              </w:rPr>
            </w:pPr>
            <w:r w:rsidRPr="002F6E18">
              <w:rPr>
                <w:lang w:eastAsia="ru-RU"/>
              </w:rPr>
              <w:t>0,88</w:t>
            </w:r>
          </w:p>
        </w:tc>
        <w:tc>
          <w:tcPr>
            <w:tcW w:w="1269" w:type="pct"/>
            <w:tcBorders>
              <w:top w:val="nil"/>
              <w:left w:val="nil"/>
              <w:bottom w:val="single" w:sz="8" w:space="0" w:color="auto"/>
              <w:right w:val="nil"/>
            </w:tcBorders>
            <w:noWrap/>
            <w:vAlign w:val="bottom"/>
          </w:tcPr>
          <w:p w:rsidR="004C13F4" w:rsidRPr="002F6E18" w:rsidRDefault="004C13F4" w:rsidP="00442885">
            <w:pPr>
              <w:rPr>
                <w:lang w:eastAsia="ru-RU"/>
              </w:rPr>
            </w:pPr>
            <w:r w:rsidRPr="002F6E18">
              <w:rPr>
                <w:lang w:eastAsia="ru-RU"/>
              </w:rPr>
              <w:t>0,87</w:t>
            </w:r>
          </w:p>
        </w:tc>
        <w:tc>
          <w:tcPr>
            <w:tcW w:w="1009" w:type="pct"/>
            <w:tcBorders>
              <w:top w:val="nil"/>
              <w:left w:val="single" w:sz="8" w:space="0" w:color="auto"/>
              <w:bottom w:val="single" w:sz="8" w:space="0" w:color="auto"/>
              <w:right w:val="single" w:sz="8" w:space="0" w:color="auto"/>
            </w:tcBorders>
            <w:noWrap/>
            <w:vAlign w:val="bottom"/>
          </w:tcPr>
          <w:p w:rsidR="004C13F4" w:rsidRPr="002F6E18" w:rsidRDefault="004C13F4" w:rsidP="00442885">
            <w:pPr>
              <w:rPr>
                <w:lang w:eastAsia="ru-RU"/>
              </w:rPr>
            </w:pPr>
            <w:r w:rsidRPr="002F6E18">
              <w:rPr>
                <w:lang w:eastAsia="ru-RU"/>
              </w:rPr>
              <w:t>–0,01</w:t>
            </w:r>
          </w:p>
        </w:tc>
      </w:tr>
    </w:tbl>
    <w:p w:rsidR="004C13F4" w:rsidRPr="002F6E18" w:rsidRDefault="004C13F4" w:rsidP="002F6E18">
      <w:pPr>
        <w:widowControl w:val="0"/>
        <w:ind w:firstLine="709"/>
        <w:rPr>
          <w:sz w:val="28"/>
          <w:szCs w:val="28"/>
          <w:lang w:eastAsia="ru-RU"/>
        </w:rPr>
      </w:pPr>
    </w:p>
    <w:p w:rsidR="004C13F4" w:rsidRPr="002F6E18" w:rsidRDefault="004C13F4" w:rsidP="002F6E18">
      <w:pPr>
        <w:widowControl w:val="0"/>
        <w:ind w:firstLine="709"/>
        <w:rPr>
          <w:sz w:val="28"/>
          <w:szCs w:val="28"/>
          <w:lang w:eastAsia="ru-RU"/>
        </w:rPr>
      </w:pPr>
      <w:r w:rsidRPr="002F6E18">
        <w:rPr>
          <w:sz w:val="28"/>
          <w:szCs w:val="28"/>
          <w:lang w:eastAsia="ru-RU"/>
        </w:rPr>
        <w:t>Как показывают данные таблицы 2.9, динамика коэффициента капитализации (</w:t>
      </w:r>
      <w:r w:rsidRPr="002F6E18">
        <w:rPr>
          <w:sz w:val="28"/>
          <w:szCs w:val="28"/>
          <w:lang w:val="en-US" w:eastAsia="ru-RU"/>
        </w:rPr>
        <w:t>U</w:t>
      </w:r>
      <w:r w:rsidRPr="002F6E18">
        <w:rPr>
          <w:sz w:val="28"/>
          <w:szCs w:val="28"/>
          <w:vertAlign w:val="subscript"/>
          <w:lang w:eastAsia="ru-RU"/>
        </w:rPr>
        <w:t>1</w:t>
      </w:r>
      <w:r w:rsidRPr="002F6E18">
        <w:rPr>
          <w:sz w:val="28"/>
          <w:szCs w:val="28"/>
          <w:lang w:eastAsia="ru-RU"/>
        </w:rPr>
        <w:t>) свидетельствует о достаточной финансовой устойчивости организации, так как для этого необходимо, чтобы этот коэффициент был &lt; 1,5, а в данном случае на начало анализируемого периода он составляет 0,12, а на конец периода – 0,14. На величину этого показателя влияют следующие факторы: высокая оборачиваемость, стабильный спрос на реализуемую продукцию, налаженные каналы снабжения и сбыта, низкий уровень постоянных затрат.</w:t>
      </w:r>
    </w:p>
    <w:p w:rsidR="004C13F4" w:rsidRPr="002F6E18" w:rsidRDefault="004C13F4" w:rsidP="002F6E18">
      <w:pPr>
        <w:widowControl w:val="0"/>
        <w:ind w:firstLine="709"/>
        <w:rPr>
          <w:sz w:val="28"/>
          <w:szCs w:val="28"/>
          <w:lang w:eastAsia="ru-RU"/>
        </w:rPr>
      </w:pPr>
      <w:r w:rsidRPr="002F6E18">
        <w:rPr>
          <w:sz w:val="28"/>
          <w:szCs w:val="28"/>
          <w:lang w:eastAsia="ru-RU"/>
        </w:rPr>
        <w:t>Однако коэффициент соотношения собственных и заемных средств дает лишь общую оценку финансовой устойчивости. Этот показатель необходимо рассматривать в увязке с коэффициентом обеспеченности собственными средствами (U</w:t>
      </w:r>
      <w:r w:rsidRPr="002F6E18">
        <w:rPr>
          <w:sz w:val="28"/>
          <w:szCs w:val="28"/>
          <w:vertAlign w:val="subscript"/>
          <w:lang w:eastAsia="ru-RU"/>
        </w:rPr>
        <w:t>2</w:t>
      </w:r>
      <w:r w:rsidRPr="002F6E18">
        <w:rPr>
          <w:sz w:val="28"/>
          <w:szCs w:val="28"/>
          <w:lang w:eastAsia="ru-RU"/>
        </w:rPr>
        <w:t>). Он показывает, в какой степени материальные запасы имеют источником покрытия собственные оборотные средства. Уровень этого коэффициента сопоставим для организаций разных отраслей. Независимо от отраслевой принадлежности степень достаточности собственных оборотных средств для покрытия оборотных активов одинаково характеризует меру финансовой устойчивости. В тех случаях, когда U</w:t>
      </w:r>
      <w:r w:rsidRPr="002F6E18">
        <w:rPr>
          <w:sz w:val="28"/>
          <w:szCs w:val="28"/>
          <w:vertAlign w:val="subscript"/>
          <w:lang w:eastAsia="ru-RU"/>
        </w:rPr>
        <w:t>2</w:t>
      </w:r>
      <w:r w:rsidRPr="002F6E18">
        <w:rPr>
          <w:sz w:val="28"/>
          <w:szCs w:val="28"/>
          <w:lang w:eastAsia="ru-RU"/>
        </w:rPr>
        <w:t xml:space="preserve"> &gt; 50%, можно говорить, что организация не зависит от заемных источников средств при формировании своих оборотных активов. Когда U</w:t>
      </w:r>
      <w:r w:rsidRPr="002F6E18">
        <w:rPr>
          <w:sz w:val="28"/>
          <w:szCs w:val="28"/>
          <w:vertAlign w:val="subscript"/>
          <w:lang w:eastAsia="ru-RU"/>
        </w:rPr>
        <w:t>2</w:t>
      </w:r>
      <w:r w:rsidRPr="002F6E18">
        <w:rPr>
          <w:sz w:val="28"/>
          <w:szCs w:val="28"/>
          <w:lang w:eastAsia="ru-RU"/>
        </w:rPr>
        <w:t xml:space="preserve"> &lt; 50%, особенно если значительно ниже, необходимо оценить, в какой мере собственные оборотные средства покрывают хотя бы производственные запасы и товары, так как они обеспечивают бесперебойность деятельности организации. Как показывают данные табл. 2.9, у анализируемой организации этот коэффициент на начало периода чуть ниже нормативного значения, а на конец – незначительно превышает. Собственными оборотными средствами покрывалось в конце отчетного периода 72% оборотных активов.</w:t>
      </w:r>
    </w:p>
    <w:p w:rsidR="004C13F4" w:rsidRPr="002F6E18" w:rsidRDefault="004C13F4" w:rsidP="002F6E18">
      <w:pPr>
        <w:widowControl w:val="0"/>
        <w:ind w:firstLine="709"/>
        <w:rPr>
          <w:sz w:val="28"/>
          <w:szCs w:val="28"/>
          <w:lang w:eastAsia="ru-RU"/>
        </w:rPr>
      </w:pPr>
      <w:r w:rsidRPr="002F6E18">
        <w:rPr>
          <w:sz w:val="28"/>
          <w:szCs w:val="28"/>
          <w:lang w:eastAsia="ru-RU"/>
        </w:rPr>
        <w:t>Значение коэффициента финансовой независимости (U</w:t>
      </w:r>
      <w:r w:rsidRPr="002F6E18">
        <w:rPr>
          <w:sz w:val="28"/>
          <w:szCs w:val="28"/>
          <w:vertAlign w:val="subscript"/>
          <w:lang w:eastAsia="ru-RU"/>
        </w:rPr>
        <w:t>3</w:t>
      </w:r>
      <w:r w:rsidRPr="002F6E18">
        <w:rPr>
          <w:sz w:val="28"/>
          <w:szCs w:val="28"/>
          <w:lang w:eastAsia="ru-RU"/>
        </w:rPr>
        <w:t>) выше критической точки, что свидетельствует о благоприятной финансовой ситуации, т.е. собственникам принадлежат 88% в стоимости имущества.</w:t>
      </w:r>
    </w:p>
    <w:p w:rsidR="004C13F4" w:rsidRPr="002F6E18" w:rsidRDefault="004C13F4" w:rsidP="002F6E18">
      <w:pPr>
        <w:widowControl w:val="0"/>
        <w:ind w:firstLine="709"/>
        <w:rPr>
          <w:sz w:val="28"/>
          <w:szCs w:val="28"/>
          <w:lang w:eastAsia="ru-RU"/>
        </w:rPr>
      </w:pPr>
      <w:r w:rsidRPr="002F6E18">
        <w:rPr>
          <w:sz w:val="28"/>
          <w:szCs w:val="28"/>
          <w:lang w:eastAsia="ru-RU"/>
        </w:rPr>
        <w:t xml:space="preserve">Этот вывод подтверждает и значение коэффициента финансирования </w:t>
      </w:r>
      <w:r w:rsidRPr="002F6E18">
        <w:rPr>
          <w:sz w:val="28"/>
          <w:szCs w:val="28"/>
          <w:lang w:val="en-US" w:eastAsia="ru-RU"/>
        </w:rPr>
        <w:t>U</w:t>
      </w:r>
      <w:r w:rsidRPr="002F6E18">
        <w:rPr>
          <w:sz w:val="28"/>
          <w:szCs w:val="28"/>
          <w:vertAlign w:val="subscript"/>
          <w:lang w:eastAsia="ru-RU"/>
        </w:rPr>
        <w:t>4</w:t>
      </w:r>
      <w:r w:rsidRPr="002F6E18">
        <w:rPr>
          <w:sz w:val="28"/>
          <w:szCs w:val="28"/>
          <w:lang w:eastAsia="ru-RU"/>
        </w:rPr>
        <w:t>.</w:t>
      </w:r>
    </w:p>
    <w:p w:rsidR="004C13F4" w:rsidRPr="002F6E18" w:rsidRDefault="004C13F4" w:rsidP="002F6E18">
      <w:pPr>
        <w:widowControl w:val="0"/>
        <w:ind w:firstLine="709"/>
        <w:rPr>
          <w:sz w:val="28"/>
          <w:szCs w:val="28"/>
          <w:lang w:eastAsia="ru-RU"/>
        </w:rPr>
      </w:pPr>
      <w:r w:rsidRPr="002F6E18">
        <w:rPr>
          <w:sz w:val="28"/>
          <w:szCs w:val="28"/>
          <w:lang w:eastAsia="ru-RU"/>
        </w:rPr>
        <w:t>Из анализа</w:t>
      </w:r>
      <w:r w:rsidR="002F6E18">
        <w:rPr>
          <w:szCs w:val="28"/>
          <w:lang w:eastAsia="ru-RU"/>
        </w:rPr>
        <w:t xml:space="preserve"> </w:t>
      </w:r>
      <w:r w:rsidRPr="002F6E18">
        <w:rPr>
          <w:sz w:val="28"/>
          <w:szCs w:val="28"/>
          <w:lang w:eastAsia="ru-RU"/>
        </w:rPr>
        <w:t>платежеспособности видно, что в период с 2007 по 2008 год предприятие</w:t>
      </w:r>
      <w:r w:rsidR="002F6E18">
        <w:rPr>
          <w:szCs w:val="28"/>
          <w:lang w:eastAsia="ru-RU"/>
        </w:rPr>
        <w:t xml:space="preserve"> </w:t>
      </w:r>
      <w:r w:rsidRPr="002F6E18">
        <w:rPr>
          <w:sz w:val="28"/>
          <w:szCs w:val="28"/>
          <w:lang w:eastAsia="ru-RU"/>
        </w:rPr>
        <w:t>считается</w:t>
      </w:r>
      <w:r w:rsidR="002F6E18">
        <w:rPr>
          <w:szCs w:val="28"/>
          <w:lang w:eastAsia="ru-RU"/>
        </w:rPr>
        <w:t xml:space="preserve"> </w:t>
      </w:r>
      <w:r w:rsidRPr="002F6E18">
        <w:rPr>
          <w:sz w:val="28"/>
          <w:szCs w:val="28"/>
          <w:lang w:eastAsia="ru-RU"/>
        </w:rPr>
        <w:t>платежеспособным, т.к. его</w:t>
      </w:r>
      <w:r w:rsidR="002F6E18">
        <w:rPr>
          <w:szCs w:val="28"/>
          <w:lang w:eastAsia="ru-RU"/>
        </w:rPr>
        <w:t xml:space="preserve"> </w:t>
      </w:r>
      <w:r w:rsidRPr="002F6E18">
        <w:rPr>
          <w:sz w:val="28"/>
          <w:szCs w:val="28"/>
          <w:lang w:eastAsia="ru-RU"/>
        </w:rPr>
        <w:t>активы</w:t>
      </w:r>
      <w:r w:rsidR="002F6E18">
        <w:rPr>
          <w:szCs w:val="28"/>
          <w:lang w:eastAsia="ru-RU"/>
        </w:rPr>
        <w:t xml:space="preserve"> </w:t>
      </w:r>
      <w:r w:rsidRPr="002F6E18">
        <w:rPr>
          <w:sz w:val="28"/>
          <w:szCs w:val="28"/>
          <w:lang w:eastAsia="ru-RU"/>
        </w:rPr>
        <w:t>всегда</w:t>
      </w:r>
      <w:r w:rsidR="002F6E18">
        <w:rPr>
          <w:szCs w:val="28"/>
          <w:lang w:eastAsia="ru-RU"/>
        </w:rPr>
        <w:t xml:space="preserve"> </w:t>
      </w:r>
      <w:r w:rsidRPr="002F6E18">
        <w:rPr>
          <w:sz w:val="28"/>
          <w:szCs w:val="28"/>
          <w:lang w:eastAsia="ru-RU"/>
        </w:rPr>
        <w:t>превышают внешние</w:t>
      </w:r>
      <w:r w:rsidR="002F6E18">
        <w:rPr>
          <w:szCs w:val="28"/>
          <w:lang w:eastAsia="ru-RU"/>
        </w:rPr>
        <w:t xml:space="preserve"> </w:t>
      </w:r>
      <w:r w:rsidRPr="002F6E18">
        <w:rPr>
          <w:sz w:val="28"/>
          <w:szCs w:val="28"/>
          <w:lang w:eastAsia="ru-RU"/>
        </w:rPr>
        <w:t>обязательства.</w:t>
      </w:r>
      <w:r w:rsidR="002F6E18">
        <w:rPr>
          <w:szCs w:val="28"/>
          <w:lang w:eastAsia="ru-RU"/>
        </w:rPr>
        <w:t xml:space="preserve"> </w:t>
      </w:r>
      <w:r w:rsidRPr="002F6E18">
        <w:rPr>
          <w:sz w:val="28"/>
          <w:szCs w:val="28"/>
          <w:lang w:eastAsia="ru-RU"/>
        </w:rPr>
        <w:t>Коэффициенты</w:t>
      </w:r>
      <w:r w:rsidR="002F6E18">
        <w:rPr>
          <w:szCs w:val="28"/>
          <w:lang w:eastAsia="ru-RU"/>
        </w:rPr>
        <w:t xml:space="preserve"> </w:t>
      </w:r>
      <w:r w:rsidRPr="002F6E18">
        <w:rPr>
          <w:sz w:val="28"/>
          <w:szCs w:val="28"/>
          <w:lang w:eastAsia="ru-RU"/>
        </w:rPr>
        <w:t>текущей</w:t>
      </w:r>
      <w:r w:rsidR="002F6E18">
        <w:rPr>
          <w:szCs w:val="28"/>
          <w:lang w:eastAsia="ru-RU"/>
        </w:rPr>
        <w:t xml:space="preserve"> </w:t>
      </w:r>
      <w:r w:rsidRPr="002F6E18">
        <w:rPr>
          <w:sz w:val="28"/>
          <w:szCs w:val="28"/>
          <w:lang w:eastAsia="ru-RU"/>
        </w:rPr>
        <w:t>ликвидности</w:t>
      </w:r>
      <w:r w:rsidR="002F6E18">
        <w:rPr>
          <w:szCs w:val="28"/>
          <w:lang w:eastAsia="ru-RU"/>
        </w:rPr>
        <w:t xml:space="preserve"> </w:t>
      </w:r>
      <w:r w:rsidRPr="002F6E18">
        <w:rPr>
          <w:sz w:val="28"/>
          <w:szCs w:val="28"/>
          <w:lang w:eastAsia="ru-RU"/>
        </w:rPr>
        <w:t>и</w:t>
      </w:r>
      <w:r w:rsidR="002F6E18">
        <w:rPr>
          <w:szCs w:val="28"/>
          <w:lang w:eastAsia="ru-RU"/>
        </w:rPr>
        <w:t xml:space="preserve"> </w:t>
      </w:r>
      <w:r w:rsidRPr="002F6E18">
        <w:rPr>
          <w:sz w:val="28"/>
          <w:szCs w:val="28"/>
          <w:lang w:eastAsia="ru-RU"/>
        </w:rPr>
        <w:t>обеспеченности собственными</w:t>
      </w:r>
      <w:r w:rsidR="002F6E18">
        <w:rPr>
          <w:szCs w:val="28"/>
          <w:lang w:eastAsia="ru-RU"/>
        </w:rPr>
        <w:t xml:space="preserve"> </w:t>
      </w:r>
      <w:r w:rsidRPr="002F6E18">
        <w:rPr>
          <w:sz w:val="28"/>
          <w:szCs w:val="28"/>
          <w:lang w:eastAsia="ru-RU"/>
        </w:rPr>
        <w:t>средствами</w:t>
      </w:r>
      <w:r w:rsidR="002F6E18">
        <w:rPr>
          <w:szCs w:val="28"/>
          <w:lang w:eastAsia="ru-RU"/>
        </w:rPr>
        <w:t xml:space="preserve"> </w:t>
      </w:r>
      <w:r w:rsidRPr="002F6E18">
        <w:rPr>
          <w:sz w:val="28"/>
          <w:szCs w:val="28"/>
          <w:lang w:eastAsia="ru-RU"/>
        </w:rPr>
        <w:t>увеличиваются,</w:t>
      </w:r>
      <w:r w:rsidR="002F6E18">
        <w:rPr>
          <w:szCs w:val="28"/>
          <w:lang w:eastAsia="ru-RU"/>
        </w:rPr>
        <w:t xml:space="preserve"> </w:t>
      </w:r>
      <w:r w:rsidRPr="002F6E18">
        <w:rPr>
          <w:sz w:val="28"/>
          <w:szCs w:val="28"/>
          <w:lang w:eastAsia="ru-RU"/>
        </w:rPr>
        <w:t>по отношению к норме, с каждым годом.</w:t>
      </w:r>
    </w:p>
    <w:p w:rsidR="00FE3091" w:rsidRPr="002F6E18" w:rsidRDefault="00FE3091" w:rsidP="002F6E18">
      <w:pPr>
        <w:pStyle w:val="a5"/>
        <w:rPr>
          <w:sz w:val="28"/>
          <w:szCs w:val="28"/>
          <w:lang w:eastAsia="en-US"/>
        </w:rPr>
      </w:pPr>
    </w:p>
    <w:p w:rsidR="00FE3091" w:rsidRDefault="00FE3091" w:rsidP="00442885">
      <w:pPr>
        <w:pStyle w:val="11"/>
        <w:ind w:firstLine="709"/>
        <w:outlineLvl w:val="9"/>
        <w:rPr>
          <w:sz w:val="28"/>
        </w:rPr>
      </w:pPr>
      <w:r w:rsidRPr="002F6E18">
        <w:rPr>
          <w:sz w:val="28"/>
        </w:rPr>
        <w:br w:type="page"/>
      </w:r>
      <w:bookmarkStart w:id="11" w:name="_Toc224399314"/>
      <w:r w:rsidRPr="002F6E18">
        <w:rPr>
          <w:sz w:val="28"/>
        </w:rPr>
        <w:t>3</w:t>
      </w:r>
      <w:r w:rsidR="00442885">
        <w:rPr>
          <w:sz w:val="28"/>
        </w:rPr>
        <w:t>.</w:t>
      </w:r>
      <w:r w:rsidRPr="002F6E18">
        <w:rPr>
          <w:sz w:val="28"/>
        </w:rPr>
        <w:t xml:space="preserve"> Основные направления повышения эффективности использования собственного капитала</w:t>
      </w:r>
      <w:bookmarkEnd w:id="11"/>
    </w:p>
    <w:p w:rsidR="00442885" w:rsidRDefault="00442885" w:rsidP="00442885">
      <w:pPr>
        <w:pStyle w:val="21"/>
      </w:pPr>
      <w:bookmarkStart w:id="12" w:name="_Toc224399315"/>
    </w:p>
    <w:p w:rsidR="00FE3091" w:rsidRPr="002F6E18" w:rsidRDefault="004C13F4" w:rsidP="00442885">
      <w:pPr>
        <w:pStyle w:val="21"/>
      </w:pPr>
      <w:r w:rsidRPr="002F6E18">
        <w:t>3.1 Общие направления совершенствования</w:t>
      </w:r>
      <w:bookmarkEnd w:id="12"/>
    </w:p>
    <w:p w:rsidR="004C13F4" w:rsidRPr="002F6E18" w:rsidRDefault="004C13F4" w:rsidP="002F6E18">
      <w:pPr>
        <w:pStyle w:val="a5"/>
        <w:rPr>
          <w:sz w:val="28"/>
          <w:szCs w:val="28"/>
          <w:lang w:eastAsia="en-US"/>
        </w:rPr>
      </w:pPr>
    </w:p>
    <w:p w:rsidR="00795E63" w:rsidRDefault="00795E63" w:rsidP="002F6E18">
      <w:pPr>
        <w:pStyle w:val="a5"/>
        <w:rPr>
          <w:sz w:val="28"/>
          <w:szCs w:val="28"/>
        </w:rPr>
      </w:pPr>
      <w:r w:rsidRPr="002F6E18">
        <w:rPr>
          <w:sz w:val="28"/>
          <w:szCs w:val="28"/>
        </w:rPr>
        <w:t>Соотношение собственного и заемного капитала является одним из главных факторов, позволяющих максимизировать рыночную стоимость компании. Для обоснования оптимальной структуры капитала используются различные методы. Схематично они представлены на рис. 3.1. Наибольшую известность и применение в мировой практике получили статистические модели, обосновывающие существование оптимальной структуры капитала. Согласно данным моделям решение о выборе источников финансирования принимается исходя из оптимальной структуры капитала.</w:t>
      </w:r>
    </w:p>
    <w:p w:rsidR="00442885" w:rsidRPr="002F6E18" w:rsidRDefault="00442885" w:rsidP="002F6E18">
      <w:pPr>
        <w:pStyle w:val="a5"/>
        <w:rPr>
          <w:sz w:val="28"/>
          <w:szCs w:val="28"/>
        </w:rPr>
      </w:pPr>
    </w:p>
    <w:p w:rsidR="00795E63" w:rsidRPr="002F6E18" w:rsidRDefault="007732B1" w:rsidP="002F6E18">
      <w:pPr>
        <w:pStyle w:val="a5"/>
        <w:rPr>
          <w:sz w:val="28"/>
          <w:szCs w:val="28"/>
        </w:rPr>
      </w:pPr>
      <w:r>
        <w:rPr>
          <w:noProof/>
          <w:sz w:val="28"/>
          <w:szCs w:val="28"/>
        </w:rPr>
        <w:pict>
          <v:shape id="Рисунок 11" o:spid="_x0000_i1048" type="#_x0000_t75" style="width:338.25pt;height:152.25pt;visibility:visible">
            <v:imagedata r:id="rId36" o:title=""/>
          </v:shape>
        </w:pict>
      </w:r>
    </w:p>
    <w:p w:rsidR="00795E63" w:rsidRPr="002F6E18" w:rsidRDefault="00795E63" w:rsidP="002F6E18">
      <w:pPr>
        <w:pStyle w:val="a5"/>
        <w:rPr>
          <w:sz w:val="28"/>
          <w:szCs w:val="28"/>
        </w:rPr>
      </w:pPr>
      <w:r w:rsidRPr="002F6E18">
        <w:rPr>
          <w:sz w:val="28"/>
          <w:szCs w:val="28"/>
        </w:rPr>
        <w:t>Рис. 3.1 – Обоснование структуры капитала различными методами</w:t>
      </w:r>
      <w:r w:rsidRPr="002F6E18">
        <w:rPr>
          <w:sz w:val="28"/>
          <w:szCs w:val="28"/>
          <w:vertAlign w:val="superscript"/>
        </w:rPr>
        <w:footnoteReference w:id="5"/>
      </w:r>
    </w:p>
    <w:p w:rsidR="00442885" w:rsidRDefault="00442885" w:rsidP="002F6E18">
      <w:pPr>
        <w:pStyle w:val="a5"/>
        <w:rPr>
          <w:sz w:val="28"/>
          <w:szCs w:val="28"/>
        </w:rPr>
      </w:pPr>
    </w:p>
    <w:p w:rsidR="00795E63" w:rsidRPr="002F6E18" w:rsidRDefault="00795E63" w:rsidP="002F6E18">
      <w:pPr>
        <w:pStyle w:val="a5"/>
        <w:rPr>
          <w:sz w:val="28"/>
          <w:szCs w:val="28"/>
        </w:rPr>
      </w:pPr>
      <w:r w:rsidRPr="002F6E18">
        <w:rPr>
          <w:sz w:val="28"/>
          <w:szCs w:val="28"/>
        </w:rPr>
        <w:t>Проведя сравнительную характеристику данных методов (табл. 3.1), считаем целесообразным в условиях российской экономики применять традиционный подход, т.к. он отличается ясностью и простотой теоретических предположений и рациональной непротиворечивостью конечных выводов. Сложность применения данного подхода состоит в том, что он не имеет научного обоснования и устанавливает ориентировочное соотношение собственного и заемного капитала. На базе данного метода будем строить дальнейшие выводы.</w:t>
      </w:r>
    </w:p>
    <w:p w:rsidR="00795E63" w:rsidRPr="002F6E18" w:rsidRDefault="00795E63" w:rsidP="002F6E18">
      <w:pPr>
        <w:pStyle w:val="a5"/>
        <w:rPr>
          <w:sz w:val="28"/>
          <w:szCs w:val="28"/>
        </w:rPr>
      </w:pPr>
      <w:r w:rsidRPr="002F6E18">
        <w:rPr>
          <w:sz w:val="28"/>
          <w:szCs w:val="28"/>
        </w:rPr>
        <w:t>При разработке оптимальной структуры капитала необходимо исходить из того, что она имеет оптимальный уровень финансовой зависимости и что такая структура капитала находится в большой зависимости от степени делового риска, присущего данному промышленному сектору, т.е. необходимо учитывать деятельность конкретно взятой компании, т.к. даже внутри одной отрасли компании могут иметь различную оптимальную структуру капитала.</w:t>
      </w:r>
    </w:p>
    <w:p w:rsidR="00795E63" w:rsidRPr="002F6E18" w:rsidRDefault="00795E63" w:rsidP="002F6E18">
      <w:pPr>
        <w:pStyle w:val="a5"/>
        <w:rPr>
          <w:sz w:val="28"/>
          <w:szCs w:val="28"/>
        </w:rPr>
      </w:pPr>
      <w:r w:rsidRPr="002F6E18">
        <w:rPr>
          <w:sz w:val="28"/>
          <w:szCs w:val="28"/>
        </w:rPr>
        <w:t>Отраслевые особенности операционной деятельности предприятия являются одним из факторов, учет которых позволяет целенаправленно формировать структуру капитала. Кроме этого, необходимо учитывать стадию жизненного цикла предприятия. Задачей руководства предприятия является определение момента проведения комплекса мероприятий по укреплению финансово-экономической стабильности функционирования предприятия с учетом организационно-экономических особенностей этапа жизненного цикла и, возможно, начала преобразований, связанных с переходом в новое качественное состояние. Учет конъюнктуры финансового рынка позволяет проследить изменение стоимости заемного капитала. Уровень рентабельности операционной деятельности формирует кредитный рейтинг предприятия. Уровень налогообложения прибыли обуславливает разницу в стоимости собственного и заемного капитала. Также необходимо учитывать финансовый менталитет собственников и менеджеров предприятия, уровень концентрации собственного капитала, отношение кредиторов к предприятию, коэффициент операционного левериджа, конъюнктуру товарного рынка и т.д.</w:t>
      </w:r>
    </w:p>
    <w:p w:rsidR="00795E63" w:rsidRPr="002F6E18" w:rsidRDefault="00795E63" w:rsidP="002F6E18">
      <w:pPr>
        <w:pStyle w:val="a5"/>
        <w:rPr>
          <w:sz w:val="28"/>
          <w:szCs w:val="28"/>
        </w:rPr>
      </w:pPr>
      <w:r w:rsidRPr="002F6E18">
        <w:rPr>
          <w:sz w:val="28"/>
          <w:szCs w:val="28"/>
        </w:rPr>
        <w:t>Итак, каждая корпорация стремится достичь оптимальности в соотношении между источниками финансирования, так как структура капитала влияет на его стоимость. Увеличение задолженности может повысить риск фирмы, насторожить инвесторов относительно способности фирмы расплатиться со своими кредиторами. Это, в свою очередь, может повысить стоимость капитала. При разработке политики в области структуры капитала управляющие корпорацией ставят перед собой определенную цель. Она состоит в увеличении части долга, если необходимые средства выгоднее приобрести в кредит. В другом случае корпорация предпочтет финансированию расширение своей деятельности путем выпуска новых акций. В связи с этим особое значение имеет показатель, который называется финансовый леверидж, т.е. использование ссуд или привилегированных акций для формирования фондов корпорации.</w:t>
      </w:r>
    </w:p>
    <w:p w:rsidR="00442885" w:rsidRDefault="00442885" w:rsidP="002F6E18">
      <w:pPr>
        <w:pStyle w:val="a5"/>
        <w:rPr>
          <w:sz w:val="28"/>
          <w:szCs w:val="28"/>
        </w:rPr>
      </w:pPr>
    </w:p>
    <w:p w:rsidR="00795E63" w:rsidRPr="002F6E18" w:rsidRDefault="00795E63" w:rsidP="002F6E18">
      <w:pPr>
        <w:pStyle w:val="a5"/>
        <w:rPr>
          <w:sz w:val="28"/>
          <w:szCs w:val="28"/>
        </w:rPr>
      </w:pPr>
      <w:r w:rsidRPr="002F6E18">
        <w:rPr>
          <w:sz w:val="28"/>
          <w:szCs w:val="28"/>
        </w:rPr>
        <w:t>Таблица 3.1</w:t>
      </w:r>
      <w:r w:rsidR="00442885">
        <w:rPr>
          <w:sz w:val="28"/>
          <w:szCs w:val="28"/>
        </w:rPr>
        <w:t xml:space="preserve"> </w:t>
      </w:r>
      <w:r w:rsidRPr="002F6E18">
        <w:rPr>
          <w:sz w:val="28"/>
          <w:szCs w:val="28"/>
        </w:rPr>
        <w:t>Сравнительная характеристика основных методологических подходов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2226"/>
        <w:gridCol w:w="1417"/>
        <w:gridCol w:w="2552"/>
        <w:gridCol w:w="1807"/>
      </w:tblGrid>
      <w:tr w:rsidR="00F21530" w:rsidRPr="002F6E18" w:rsidTr="00442885">
        <w:tc>
          <w:tcPr>
            <w:tcW w:w="1460" w:type="dxa"/>
          </w:tcPr>
          <w:p w:rsidR="00795E63" w:rsidRPr="002F6E18" w:rsidRDefault="00795E63" w:rsidP="00442885">
            <w:r w:rsidRPr="002F6E18">
              <w:t>Признак</w:t>
            </w:r>
          </w:p>
        </w:tc>
        <w:tc>
          <w:tcPr>
            <w:tcW w:w="2226" w:type="dxa"/>
          </w:tcPr>
          <w:p w:rsidR="00795E63" w:rsidRPr="002F6E18" w:rsidRDefault="00795E63" w:rsidP="00442885">
            <w:r w:rsidRPr="002F6E18">
              <w:t>Традиционная модель</w:t>
            </w:r>
          </w:p>
        </w:tc>
        <w:tc>
          <w:tcPr>
            <w:tcW w:w="1417" w:type="dxa"/>
          </w:tcPr>
          <w:p w:rsidR="00795E63" w:rsidRPr="002F6E18" w:rsidRDefault="00795E63" w:rsidP="00442885">
            <w:r w:rsidRPr="002F6E18">
              <w:t>Модель ММ</w:t>
            </w:r>
          </w:p>
        </w:tc>
        <w:tc>
          <w:tcPr>
            <w:tcW w:w="2552" w:type="dxa"/>
          </w:tcPr>
          <w:p w:rsidR="00795E63" w:rsidRPr="002F6E18" w:rsidRDefault="00795E63" w:rsidP="00442885">
            <w:r w:rsidRPr="002F6E18">
              <w:t>Компромиссная модель</w:t>
            </w:r>
          </w:p>
        </w:tc>
        <w:tc>
          <w:tcPr>
            <w:tcW w:w="1807" w:type="dxa"/>
          </w:tcPr>
          <w:p w:rsidR="00795E63" w:rsidRPr="002F6E18" w:rsidRDefault="00795E63" w:rsidP="00442885">
            <w:r w:rsidRPr="002F6E18">
              <w:t>Модель иерархии</w:t>
            </w:r>
          </w:p>
        </w:tc>
      </w:tr>
      <w:tr w:rsidR="00F21530" w:rsidRPr="002F6E18" w:rsidTr="00442885">
        <w:tc>
          <w:tcPr>
            <w:tcW w:w="1460" w:type="dxa"/>
          </w:tcPr>
          <w:p w:rsidR="00795E63" w:rsidRPr="002F6E18" w:rsidRDefault="00795E63" w:rsidP="00442885">
            <w:r w:rsidRPr="002F6E18">
              <w:t>Научное обоснование</w:t>
            </w:r>
          </w:p>
        </w:tc>
        <w:tc>
          <w:tcPr>
            <w:tcW w:w="2226" w:type="dxa"/>
          </w:tcPr>
          <w:p w:rsidR="00795E63" w:rsidRPr="002F6E18" w:rsidRDefault="00795E63" w:rsidP="00442885">
            <w:r w:rsidRPr="002F6E18">
              <w:t>Отсутствует. Оптимальная структура определяется посредством опыта каждой отдельной фирмы</w:t>
            </w:r>
          </w:p>
        </w:tc>
        <w:tc>
          <w:tcPr>
            <w:tcW w:w="1417" w:type="dxa"/>
          </w:tcPr>
          <w:p w:rsidR="00795E63" w:rsidRPr="002F6E18" w:rsidRDefault="00795E63" w:rsidP="00442885">
            <w:r w:rsidRPr="002F6E18">
              <w:t>Является единственной научно-обоснованной теорией</w:t>
            </w:r>
          </w:p>
        </w:tc>
        <w:tc>
          <w:tcPr>
            <w:tcW w:w="2552" w:type="dxa"/>
          </w:tcPr>
          <w:p w:rsidR="00795E63" w:rsidRPr="002F6E18" w:rsidRDefault="00795E63" w:rsidP="00442885">
            <w:r w:rsidRPr="002F6E18">
              <w:t>Не имеет научного обоснования</w:t>
            </w:r>
          </w:p>
        </w:tc>
        <w:tc>
          <w:tcPr>
            <w:tcW w:w="1807" w:type="dxa"/>
          </w:tcPr>
          <w:p w:rsidR="00795E63" w:rsidRPr="002F6E18" w:rsidRDefault="00795E63" w:rsidP="00442885">
            <w:r w:rsidRPr="002F6E18">
              <w:t>Не имеет научного обоснования</w:t>
            </w:r>
          </w:p>
        </w:tc>
      </w:tr>
      <w:tr w:rsidR="00F21530" w:rsidRPr="002F6E18" w:rsidTr="00442885">
        <w:tc>
          <w:tcPr>
            <w:tcW w:w="1460" w:type="dxa"/>
          </w:tcPr>
          <w:p w:rsidR="00795E63" w:rsidRPr="002F6E18" w:rsidRDefault="00795E63" w:rsidP="00442885">
            <w:r w:rsidRPr="002F6E18">
              <w:t>Наличие ограничений</w:t>
            </w:r>
          </w:p>
        </w:tc>
        <w:tc>
          <w:tcPr>
            <w:tcW w:w="2226" w:type="dxa"/>
          </w:tcPr>
          <w:p w:rsidR="00795E63" w:rsidRPr="002F6E18" w:rsidRDefault="00795E63" w:rsidP="00442885">
            <w:r w:rsidRPr="002F6E18">
              <w:t>Не имеет конкретных ограничений по формированию оптимальной структуры капитала</w:t>
            </w:r>
          </w:p>
        </w:tc>
        <w:tc>
          <w:tcPr>
            <w:tcW w:w="1417" w:type="dxa"/>
          </w:tcPr>
          <w:p w:rsidR="00795E63" w:rsidRPr="002F6E18" w:rsidRDefault="00795E63" w:rsidP="00442885">
            <w:r w:rsidRPr="002F6E18">
              <w:t>Выведена при условии соблюдения ряда достаточно жестких ограничений</w:t>
            </w:r>
          </w:p>
        </w:tc>
        <w:tc>
          <w:tcPr>
            <w:tcW w:w="2552" w:type="dxa"/>
          </w:tcPr>
          <w:p w:rsidR="00795E63" w:rsidRPr="002F6E18" w:rsidRDefault="00795E63" w:rsidP="00442885">
            <w:r w:rsidRPr="002F6E18">
              <w:t>Не имеет конкретных ограничений по формированию оптимальной структуры капитала</w:t>
            </w:r>
          </w:p>
        </w:tc>
        <w:tc>
          <w:tcPr>
            <w:tcW w:w="1807" w:type="dxa"/>
          </w:tcPr>
          <w:p w:rsidR="00795E63" w:rsidRPr="002F6E18" w:rsidRDefault="00795E63" w:rsidP="00442885">
            <w:r w:rsidRPr="002F6E18">
              <w:t>Не имеет конкретных ограничений по формированию оптимальной структуры капитала</w:t>
            </w:r>
          </w:p>
        </w:tc>
      </w:tr>
      <w:tr w:rsidR="00F21530" w:rsidRPr="002F6E18" w:rsidTr="00442885">
        <w:tc>
          <w:tcPr>
            <w:tcW w:w="1460" w:type="dxa"/>
          </w:tcPr>
          <w:p w:rsidR="00795E63" w:rsidRPr="002F6E18" w:rsidRDefault="00795E63" w:rsidP="00442885">
            <w:r w:rsidRPr="002F6E18">
              <w:t>Учет рисков</w:t>
            </w:r>
          </w:p>
        </w:tc>
        <w:tc>
          <w:tcPr>
            <w:tcW w:w="2226" w:type="dxa"/>
          </w:tcPr>
          <w:p w:rsidR="00795E63" w:rsidRPr="002F6E18" w:rsidRDefault="00795E63" w:rsidP="00442885">
            <w:r w:rsidRPr="002F6E18">
              <w:t>Учитывает финансовый и деловой риски</w:t>
            </w:r>
          </w:p>
        </w:tc>
        <w:tc>
          <w:tcPr>
            <w:tcW w:w="1417" w:type="dxa"/>
          </w:tcPr>
          <w:p w:rsidR="00795E63" w:rsidRPr="002F6E18" w:rsidRDefault="00795E63" w:rsidP="00442885">
            <w:r w:rsidRPr="002F6E18">
              <w:t>Учитывает риски, связанные с привлечением капитала</w:t>
            </w:r>
          </w:p>
        </w:tc>
        <w:tc>
          <w:tcPr>
            <w:tcW w:w="2552" w:type="dxa"/>
          </w:tcPr>
          <w:p w:rsidR="00795E63" w:rsidRPr="002F6E18" w:rsidRDefault="00795E63" w:rsidP="00442885">
            <w:r w:rsidRPr="002F6E18">
              <w:t>Учитывает риски при привлечении заемного капитала</w:t>
            </w:r>
          </w:p>
        </w:tc>
        <w:tc>
          <w:tcPr>
            <w:tcW w:w="1807" w:type="dxa"/>
          </w:tcPr>
          <w:p w:rsidR="00795E63" w:rsidRPr="002F6E18" w:rsidRDefault="00795E63" w:rsidP="00442885">
            <w:r w:rsidRPr="002F6E18">
              <w:t>Минимизирует риски фирмы</w:t>
            </w:r>
          </w:p>
        </w:tc>
      </w:tr>
      <w:tr w:rsidR="00F21530" w:rsidRPr="002F6E18" w:rsidTr="00442885">
        <w:tc>
          <w:tcPr>
            <w:tcW w:w="1460" w:type="dxa"/>
          </w:tcPr>
          <w:p w:rsidR="00795E63" w:rsidRPr="002F6E18" w:rsidRDefault="00795E63" w:rsidP="00442885">
            <w:r w:rsidRPr="002F6E18">
              <w:t>Рекомендации по поиску оптимальной структуры</w:t>
            </w:r>
          </w:p>
        </w:tc>
        <w:tc>
          <w:tcPr>
            <w:tcW w:w="2226" w:type="dxa"/>
          </w:tcPr>
          <w:p w:rsidR="00795E63" w:rsidRPr="002F6E18" w:rsidRDefault="00795E63" w:rsidP="00442885">
            <w:r w:rsidRPr="002F6E18">
              <w:t>Только констатирует существование оптимальной структуры, но не дает каких-либо четких рекомендаций к поиску данной структуры</w:t>
            </w:r>
          </w:p>
        </w:tc>
        <w:tc>
          <w:tcPr>
            <w:tcW w:w="1417" w:type="dxa"/>
          </w:tcPr>
          <w:p w:rsidR="00795E63" w:rsidRPr="002F6E18" w:rsidRDefault="00795E63" w:rsidP="00442885">
            <w:r w:rsidRPr="002F6E18">
              <w:t>Дает рекомендации по поиску оптимальной структуры капитала</w:t>
            </w:r>
          </w:p>
        </w:tc>
        <w:tc>
          <w:tcPr>
            <w:tcW w:w="2552" w:type="dxa"/>
          </w:tcPr>
          <w:p w:rsidR="00795E63" w:rsidRPr="002F6E18" w:rsidRDefault="00795E63" w:rsidP="00442885">
            <w:r w:rsidRPr="002F6E18">
              <w:t>Не позволяет конкретной корпорации рассчитать наилучшее сочетание собственного и заемного капиталов, но формулирует общие рекомендации для принятия решений</w:t>
            </w:r>
          </w:p>
        </w:tc>
        <w:tc>
          <w:tcPr>
            <w:tcW w:w="1807" w:type="dxa"/>
          </w:tcPr>
          <w:p w:rsidR="00795E63" w:rsidRPr="002F6E18" w:rsidRDefault="00795E63" w:rsidP="00442885">
            <w:r w:rsidRPr="002F6E18">
              <w:t>Не предполагает какого-либо планового соотношения долга и собственного капитала</w:t>
            </w:r>
          </w:p>
        </w:tc>
      </w:tr>
      <w:tr w:rsidR="00F21530" w:rsidRPr="002F6E18" w:rsidTr="00442885">
        <w:tc>
          <w:tcPr>
            <w:tcW w:w="1460" w:type="dxa"/>
          </w:tcPr>
          <w:p w:rsidR="00795E63" w:rsidRPr="002F6E18" w:rsidRDefault="00795E63" w:rsidP="00442885">
            <w:r w:rsidRPr="002F6E18">
              <w:t>Возможность максимизации стоимости компании</w:t>
            </w:r>
          </w:p>
        </w:tc>
        <w:tc>
          <w:tcPr>
            <w:tcW w:w="2226" w:type="dxa"/>
          </w:tcPr>
          <w:p w:rsidR="00795E63" w:rsidRPr="002F6E18" w:rsidRDefault="00795E63" w:rsidP="00442885">
            <w:r w:rsidRPr="002F6E18">
              <w:t>Определяет оптимальную структуру капитала, которая максимизирует ежегодный доход и цену капитала фирмы</w:t>
            </w:r>
          </w:p>
        </w:tc>
        <w:tc>
          <w:tcPr>
            <w:tcW w:w="1417" w:type="dxa"/>
          </w:tcPr>
          <w:p w:rsidR="00795E63" w:rsidRPr="002F6E18" w:rsidRDefault="00795E63" w:rsidP="00442885">
            <w:r w:rsidRPr="002F6E18">
              <w:t>Позволяет выбрать способ финансирования, максимизирующий стоимость компании</w:t>
            </w:r>
          </w:p>
        </w:tc>
        <w:tc>
          <w:tcPr>
            <w:tcW w:w="2552" w:type="dxa"/>
          </w:tcPr>
          <w:p w:rsidR="00795E63" w:rsidRPr="002F6E18" w:rsidRDefault="00795E63" w:rsidP="00442885">
            <w:r w:rsidRPr="002F6E18">
              <w:t>При приближении задолженности к 100% из-за резкого роста стоимости акционерного капитала стоимость капитала фирмы максимизируется</w:t>
            </w:r>
          </w:p>
        </w:tc>
        <w:tc>
          <w:tcPr>
            <w:tcW w:w="1807" w:type="dxa"/>
          </w:tcPr>
          <w:p w:rsidR="00795E63" w:rsidRPr="002F6E18" w:rsidRDefault="00795E63" w:rsidP="00442885">
            <w:r w:rsidRPr="002F6E18">
              <w:t>Не стремится к максимизации стоимости компании</w:t>
            </w:r>
          </w:p>
        </w:tc>
      </w:tr>
      <w:tr w:rsidR="00F21530" w:rsidRPr="002F6E18" w:rsidTr="00442885">
        <w:tc>
          <w:tcPr>
            <w:tcW w:w="1460" w:type="dxa"/>
          </w:tcPr>
          <w:p w:rsidR="00795E63" w:rsidRPr="002F6E18" w:rsidRDefault="00795E63" w:rsidP="00442885">
            <w:r w:rsidRPr="002F6E18">
              <w:t>Учет агентского конфликта</w:t>
            </w:r>
          </w:p>
        </w:tc>
        <w:tc>
          <w:tcPr>
            <w:tcW w:w="2226" w:type="dxa"/>
          </w:tcPr>
          <w:p w:rsidR="00795E63" w:rsidRPr="002F6E18" w:rsidRDefault="00795E63" w:rsidP="00442885">
            <w:r w:rsidRPr="002F6E18">
              <w:t>Учитывает конфликт между менеджерами и акционерами, между акционерами и кредиторами</w:t>
            </w:r>
          </w:p>
        </w:tc>
        <w:tc>
          <w:tcPr>
            <w:tcW w:w="1417" w:type="dxa"/>
          </w:tcPr>
          <w:p w:rsidR="00795E63" w:rsidRPr="002F6E18" w:rsidRDefault="00795E63" w:rsidP="00442885">
            <w:r w:rsidRPr="002F6E18">
              <w:t>Не учитывает конфликт между менеджерами и акционерами</w:t>
            </w:r>
          </w:p>
        </w:tc>
        <w:tc>
          <w:tcPr>
            <w:tcW w:w="2552" w:type="dxa"/>
          </w:tcPr>
          <w:p w:rsidR="00795E63" w:rsidRPr="002F6E18" w:rsidRDefault="00795E63" w:rsidP="00442885">
            <w:r w:rsidRPr="002F6E18">
              <w:t>Учитывает конфликт между менеджерами и акционерами, между акционерами и кредиторами</w:t>
            </w:r>
          </w:p>
        </w:tc>
        <w:tc>
          <w:tcPr>
            <w:tcW w:w="1807" w:type="dxa"/>
          </w:tcPr>
          <w:p w:rsidR="00795E63" w:rsidRPr="002F6E18" w:rsidRDefault="00795E63" w:rsidP="00442885">
            <w:r w:rsidRPr="002F6E18">
              <w:t>Не учитывает конфликт между менеджерами и кредиторами</w:t>
            </w:r>
          </w:p>
        </w:tc>
      </w:tr>
    </w:tbl>
    <w:p w:rsidR="00795E63" w:rsidRPr="002F6E18" w:rsidRDefault="00795E63" w:rsidP="002F6E18">
      <w:pPr>
        <w:pStyle w:val="a5"/>
        <w:rPr>
          <w:sz w:val="28"/>
          <w:szCs w:val="28"/>
        </w:rPr>
      </w:pPr>
    </w:p>
    <w:p w:rsidR="00795E63" w:rsidRPr="002F6E18" w:rsidRDefault="00795E63" w:rsidP="002F6E18">
      <w:pPr>
        <w:pStyle w:val="a5"/>
        <w:rPr>
          <w:sz w:val="28"/>
          <w:szCs w:val="28"/>
        </w:rPr>
      </w:pPr>
      <w:r w:rsidRPr="002F6E18">
        <w:rPr>
          <w:sz w:val="28"/>
          <w:szCs w:val="28"/>
        </w:rPr>
        <w:t>Таким образом, мы определили, что одна из главных задач формирования капитала – оптимизация его структуры с учетом заданного уровня доходности и риска. Однако она может решаться разными методами.</w:t>
      </w:r>
    </w:p>
    <w:p w:rsidR="00795E63" w:rsidRPr="002F6E18" w:rsidRDefault="00795E63" w:rsidP="002F6E18">
      <w:pPr>
        <w:pStyle w:val="a5"/>
        <w:rPr>
          <w:sz w:val="28"/>
          <w:szCs w:val="28"/>
        </w:rPr>
      </w:pPr>
      <w:r w:rsidRPr="002F6E18">
        <w:rPr>
          <w:sz w:val="28"/>
          <w:szCs w:val="28"/>
        </w:rPr>
        <w:t>Одним из основных механизмов реализации этой задачи является финансовый леверидж. Данный показатель представляет собой объективный фактор, возникающий с появлением заемных средств в объеме используемого предприятием капитала, позволяющий ему получить дополнительную прибыль на собственный капитал</w:t>
      </w:r>
      <w:r w:rsidRPr="002F6E18">
        <w:rPr>
          <w:sz w:val="28"/>
          <w:szCs w:val="28"/>
          <w:vertAlign w:val="superscript"/>
        </w:rPr>
        <w:footnoteReference w:id="6"/>
      </w:r>
      <w:r w:rsidRPr="002F6E18">
        <w:rPr>
          <w:sz w:val="28"/>
          <w:szCs w:val="28"/>
        </w:rPr>
        <w:t>.</w:t>
      </w:r>
    </w:p>
    <w:p w:rsidR="00795E63" w:rsidRPr="002F6E18" w:rsidRDefault="00795E63" w:rsidP="002F6E18">
      <w:pPr>
        <w:pStyle w:val="a5"/>
        <w:rPr>
          <w:sz w:val="28"/>
          <w:szCs w:val="28"/>
        </w:rPr>
      </w:pPr>
      <w:r w:rsidRPr="002F6E18">
        <w:rPr>
          <w:sz w:val="28"/>
          <w:szCs w:val="28"/>
        </w:rPr>
        <w:t>Основным критерием эффективности привлечения заемного капитала является такое соотношение собственного и заемного капитала, при котором увеличивается отдача на собственные средства организации. Известно, что организации (или инвестору) выгодно привлекать заемный капитал, пока доход на ее собственные средства больше, чем процент по кредиту (или когда доходность инвестиционного проекта в целом выше, чем процент по кредиту).</w:t>
      </w:r>
    </w:p>
    <w:p w:rsidR="00795E63" w:rsidRPr="002F6E18" w:rsidRDefault="00795E63" w:rsidP="002F6E18">
      <w:pPr>
        <w:pStyle w:val="a5"/>
        <w:rPr>
          <w:sz w:val="28"/>
          <w:szCs w:val="28"/>
        </w:rPr>
      </w:pPr>
      <w:r w:rsidRPr="002F6E18">
        <w:rPr>
          <w:sz w:val="28"/>
          <w:szCs w:val="28"/>
        </w:rPr>
        <w:t>Вместе с тем необходимо учитывать, что в реальной экономике невозможно много брать в долг, т.к. соотношение заемного и собственного капитала ограничено производственными возможностями предприятия и емкостью рынка.</w:t>
      </w:r>
    </w:p>
    <w:p w:rsidR="00795E63" w:rsidRPr="002F6E18" w:rsidRDefault="00795E63" w:rsidP="002F6E18">
      <w:pPr>
        <w:pStyle w:val="a5"/>
        <w:rPr>
          <w:sz w:val="28"/>
          <w:szCs w:val="28"/>
        </w:rPr>
      </w:pPr>
      <w:r w:rsidRPr="002F6E18">
        <w:rPr>
          <w:sz w:val="28"/>
          <w:szCs w:val="28"/>
        </w:rPr>
        <w:t>Проанализировав степень воздействия финансового левериджа на уровень рентабельности собственного капитала, можно утверждать:</w:t>
      </w:r>
    </w:p>
    <w:p w:rsidR="00795E63" w:rsidRPr="002F6E18" w:rsidRDefault="00795E63" w:rsidP="002F6E18">
      <w:pPr>
        <w:pStyle w:val="a5"/>
        <w:numPr>
          <w:ilvl w:val="0"/>
          <w:numId w:val="10"/>
        </w:numPr>
        <w:ind w:left="0" w:firstLine="709"/>
        <w:rPr>
          <w:sz w:val="28"/>
          <w:szCs w:val="28"/>
        </w:rPr>
      </w:pPr>
      <w:r w:rsidRPr="002F6E18">
        <w:rPr>
          <w:sz w:val="28"/>
          <w:szCs w:val="28"/>
        </w:rPr>
        <w:t>При отсутствии финансового рычага доходность собственного капитала растет и падает строго в соотношении 1:1 (рис. 3.2).</w:t>
      </w:r>
    </w:p>
    <w:p w:rsidR="00795E63" w:rsidRDefault="00795E63" w:rsidP="002F6E18">
      <w:pPr>
        <w:pStyle w:val="a5"/>
        <w:numPr>
          <w:ilvl w:val="0"/>
          <w:numId w:val="10"/>
        </w:numPr>
        <w:ind w:left="0" w:firstLine="709"/>
        <w:rPr>
          <w:sz w:val="28"/>
          <w:szCs w:val="28"/>
        </w:rPr>
      </w:pPr>
      <w:r w:rsidRPr="002F6E18">
        <w:rPr>
          <w:sz w:val="28"/>
          <w:szCs w:val="28"/>
        </w:rPr>
        <w:t>При увеличении финансового рычага доходность собственного капитала растет с ускорением (рис. 3.3). Причем, чем больше валовая прибыль предприятия, тем сильнее эффект финансового левериджа и тем выше доходность собственного капитала.</w:t>
      </w:r>
    </w:p>
    <w:p w:rsidR="00442885" w:rsidRPr="002F6E18" w:rsidRDefault="00442885" w:rsidP="00442885">
      <w:pPr>
        <w:pStyle w:val="a5"/>
        <w:rPr>
          <w:sz w:val="28"/>
          <w:szCs w:val="28"/>
        </w:rPr>
      </w:pPr>
    </w:p>
    <w:p w:rsidR="00795E63" w:rsidRPr="002F6E18" w:rsidRDefault="007732B1" w:rsidP="002F6E18">
      <w:pPr>
        <w:pStyle w:val="a5"/>
        <w:rPr>
          <w:sz w:val="28"/>
          <w:szCs w:val="28"/>
        </w:rPr>
      </w:pPr>
      <w:r>
        <w:rPr>
          <w:noProof/>
          <w:sz w:val="28"/>
          <w:szCs w:val="28"/>
        </w:rPr>
        <w:pict>
          <v:shape id="Рисунок 12" o:spid="_x0000_i1049" type="#_x0000_t75" style="width:276pt;height:117pt;visibility:visible">
            <v:imagedata r:id="rId37" o:title="" croptop="5148f"/>
          </v:shape>
        </w:pict>
      </w:r>
    </w:p>
    <w:p w:rsidR="00795E63" w:rsidRDefault="00795E63" w:rsidP="002F6E18">
      <w:pPr>
        <w:pStyle w:val="a5"/>
        <w:rPr>
          <w:sz w:val="28"/>
          <w:szCs w:val="28"/>
        </w:rPr>
      </w:pPr>
      <w:r w:rsidRPr="002F6E18">
        <w:rPr>
          <w:sz w:val="28"/>
          <w:szCs w:val="28"/>
        </w:rPr>
        <w:t>Рис. 3.2 – Рентабельность собственного капитала при отсутствии финансового рычага</w:t>
      </w:r>
    </w:p>
    <w:p w:rsidR="00442885" w:rsidRPr="002F6E18" w:rsidRDefault="00442885" w:rsidP="002F6E18">
      <w:pPr>
        <w:pStyle w:val="a5"/>
        <w:rPr>
          <w:sz w:val="28"/>
          <w:szCs w:val="28"/>
        </w:rPr>
      </w:pPr>
    </w:p>
    <w:p w:rsidR="00795E63" w:rsidRPr="002F6E18" w:rsidRDefault="007732B1" w:rsidP="002F6E18">
      <w:pPr>
        <w:pStyle w:val="a5"/>
        <w:rPr>
          <w:sz w:val="28"/>
          <w:szCs w:val="28"/>
        </w:rPr>
      </w:pPr>
      <w:r>
        <w:rPr>
          <w:noProof/>
          <w:sz w:val="28"/>
          <w:szCs w:val="28"/>
        </w:rPr>
        <w:pict>
          <v:shape id="Рисунок 15" o:spid="_x0000_i1050" type="#_x0000_t75" style="width:226.5pt;height:120.75pt;visibility:visible">
            <v:imagedata r:id="rId38" o:title=""/>
          </v:shape>
        </w:pict>
      </w:r>
    </w:p>
    <w:p w:rsidR="00795E63" w:rsidRDefault="00795E63" w:rsidP="002F6E18">
      <w:pPr>
        <w:pStyle w:val="a5"/>
        <w:rPr>
          <w:sz w:val="28"/>
          <w:szCs w:val="28"/>
        </w:rPr>
      </w:pPr>
      <w:r w:rsidRPr="002F6E18">
        <w:rPr>
          <w:sz w:val="28"/>
          <w:szCs w:val="28"/>
        </w:rPr>
        <w:t>Рис. 3.3 – Рентабельность собственного капитала при возрастании финансового рычага</w:t>
      </w:r>
    </w:p>
    <w:p w:rsidR="00795E63" w:rsidRPr="002F6E18" w:rsidRDefault="00442885" w:rsidP="002F6E18">
      <w:pPr>
        <w:pStyle w:val="a5"/>
        <w:rPr>
          <w:sz w:val="28"/>
          <w:szCs w:val="28"/>
        </w:rPr>
      </w:pPr>
      <w:r>
        <w:rPr>
          <w:sz w:val="28"/>
          <w:szCs w:val="28"/>
        </w:rPr>
        <w:br w:type="page"/>
      </w:r>
      <w:r w:rsidR="00795E63" w:rsidRPr="002F6E18">
        <w:rPr>
          <w:sz w:val="28"/>
          <w:szCs w:val="28"/>
        </w:rPr>
        <w:t>Также необходимо отметить, что формирование отрицательного значения дифференциала финансового левериджа всегда приводит к снижению коэффициента рентабельности собственного капитала. При положительном значении дифференциала любой прирост коэффициента финансового левериджа будет вызывать еще больший прирост коэффициента рентабельности собственного капитала.</w:t>
      </w:r>
    </w:p>
    <w:p w:rsidR="00795E63" w:rsidRPr="002F6E18" w:rsidRDefault="00795E63" w:rsidP="002F6E18">
      <w:pPr>
        <w:pStyle w:val="a5"/>
        <w:rPr>
          <w:sz w:val="28"/>
          <w:szCs w:val="28"/>
        </w:rPr>
      </w:pPr>
      <w:r w:rsidRPr="002F6E18">
        <w:rPr>
          <w:sz w:val="28"/>
          <w:szCs w:val="28"/>
        </w:rPr>
        <w:t>Наряду с эффектом финансового левериджа можно выделить еще один важнейший критерий оптимизации капитала предприятия – средневзвешенная стоимость капитала.</w:t>
      </w:r>
    </w:p>
    <w:p w:rsidR="00795E63" w:rsidRPr="002F6E18" w:rsidRDefault="00795E63" w:rsidP="002F6E18">
      <w:pPr>
        <w:pStyle w:val="a5"/>
        <w:rPr>
          <w:sz w:val="28"/>
          <w:szCs w:val="28"/>
        </w:rPr>
      </w:pPr>
      <w:r w:rsidRPr="002F6E18">
        <w:rPr>
          <w:sz w:val="28"/>
          <w:szCs w:val="28"/>
        </w:rPr>
        <w:t>Как известно, все источники финансирования являются платными. Однако стоимость источников средств различна. Поэтому целесообразно общую стоимость капитала организации рассчитывать по формуле средней арифметической взвешенной, т.е. показателем, отражающим относительный уровень общей суммы расходов на поддержание оптимальной структуры капитала, которой является средневзвешенная стоимость капитала. В качестве «весов» каждого элемента выступает его удельный вес в общей сумме сформированного (используемого) или намечаемого к формированию капитала.</w:t>
      </w:r>
    </w:p>
    <w:p w:rsidR="00795E63" w:rsidRDefault="00795E63" w:rsidP="002F6E18">
      <w:pPr>
        <w:pStyle w:val="a5"/>
        <w:rPr>
          <w:sz w:val="28"/>
          <w:szCs w:val="28"/>
        </w:rPr>
      </w:pPr>
      <w:r w:rsidRPr="002F6E18">
        <w:rPr>
          <w:sz w:val="28"/>
          <w:szCs w:val="28"/>
        </w:rPr>
        <w:t>Учитывая, что при определении эффективной структуры капитала руководство компании стремится максимизировать уровень чистой прибыли, оставшейся в его распоряжении после всех выплат, расчет средневзвешенной стоимости капитала целесообразно представить в следующем виде:</w:t>
      </w:r>
    </w:p>
    <w:p w:rsidR="00442885" w:rsidRPr="002F6E18" w:rsidRDefault="00442885" w:rsidP="002F6E18">
      <w:pPr>
        <w:pStyle w:val="a5"/>
        <w:rPr>
          <w:sz w:val="28"/>
          <w:szCs w:val="28"/>
        </w:rPr>
      </w:pPr>
    </w:p>
    <w:p w:rsidR="00795E63" w:rsidRDefault="007732B1" w:rsidP="002F6E18">
      <w:pPr>
        <w:pStyle w:val="a5"/>
        <w:rPr>
          <w:noProof/>
          <w:sz w:val="28"/>
          <w:szCs w:val="28"/>
        </w:rPr>
      </w:pPr>
      <w:r>
        <w:rPr>
          <w:noProof/>
          <w:sz w:val="28"/>
          <w:szCs w:val="28"/>
        </w:rPr>
        <w:pict>
          <v:shape id="_x0000_i1051" type="#_x0000_t75" style="width:111.75pt;height:30.75pt;visibility:visible">
            <v:imagedata r:id="rId23" o:title=""/>
          </v:shape>
        </w:pict>
      </w:r>
    </w:p>
    <w:p w:rsidR="00442885" w:rsidRPr="002F6E18" w:rsidRDefault="00442885" w:rsidP="002F6E18">
      <w:pPr>
        <w:pStyle w:val="a5"/>
        <w:rPr>
          <w:sz w:val="28"/>
          <w:szCs w:val="28"/>
        </w:rPr>
      </w:pPr>
    </w:p>
    <w:p w:rsidR="00795E63" w:rsidRPr="002F6E18" w:rsidRDefault="00795E63" w:rsidP="002F6E18">
      <w:pPr>
        <w:pStyle w:val="a5"/>
        <w:rPr>
          <w:sz w:val="28"/>
          <w:szCs w:val="28"/>
        </w:rPr>
      </w:pPr>
      <w:r w:rsidRPr="002F6E18">
        <w:rPr>
          <w:sz w:val="28"/>
          <w:szCs w:val="28"/>
        </w:rPr>
        <w:t>То есть, если рентабельность чистых активов выше средневзвешенной стоимости капитала (с поправкой на налог на прибыль), то предприятие способно выплатить не только проценты по кредитам и обещанные дивиденды, но также часть чистой прибыли реинвестировать в производство.</w:t>
      </w:r>
    </w:p>
    <w:p w:rsidR="00795E63" w:rsidRPr="002F6E18" w:rsidRDefault="00795E63" w:rsidP="002F6E18">
      <w:pPr>
        <w:pStyle w:val="a5"/>
        <w:rPr>
          <w:sz w:val="28"/>
          <w:szCs w:val="28"/>
        </w:rPr>
      </w:pPr>
      <w:r w:rsidRPr="002F6E18">
        <w:rPr>
          <w:sz w:val="28"/>
          <w:szCs w:val="28"/>
        </w:rPr>
        <w:t>Таким образом, оптимизация дает возможность не только решить задачу, но и сформировать управленческие действия на основе глубокого неформального анализа среды, в которой функционирует рассматриваемый объект. При формировании эффективной структуры капитала целесообразно использовать два метода: максимизация рентабельности собственного капитала и минимизация общей его стоимости. Однако структура капитала зависит также от состояния экономики страны в целом. Поэтому при ее формировании необходимо учитывать также действие внешних факторов.</w:t>
      </w:r>
    </w:p>
    <w:p w:rsidR="004C13F4" w:rsidRPr="002F6E18" w:rsidRDefault="000B4ADF" w:rsidP="002F6E18">
      <w:pPr>
        <w:pStyle w:val="a5"/>
        <w:rPr>
          <w:sz w:val="28"/>
          <w:szCs w:val="28"/>
          <w:lang w:eastAsia="en-US"/>
        </w:rPr>
      </w:pPr>
      <w:r w:rsidRPr="002F6E18">
        <w:rPr>
          <w:sz w:val="28"/>
          <w:szCs w:val="28"/>
          <w:lang w:eastAsia="en-US"/>
        </w:rPr>
        <w:t>В настоящей ситуации необходимо отметить, что у предприятия значение эффекта финансового рычага находится на отрицательном уровне, что свидетельствует о неэффективности привлечения заемных средств, так как проценты, уплачиваемые предприятием за кредит, выше уровня рентабельности. Таким образом, перед проведением мероприятий по оптимизации структуры капитала необходимо прежде всего провести комплекс мероприятий по увеличению рентабельности, к которым относятся, прежде всего, мероприятия по снижению себестоимости производства.</w:t>
      </w:r>
    </w:p>
    <w:p w:rsidR="000B4ADF" w:rsidRPr="002F6E18" w:rsidRDefault="000B4ADF" w:rsidP="002F6E18">
      <w:pPr>
        <w:pStyle w:val="a5"/>
        <w:rPr>
          <w:sz w:val="28"/>
          <w:szCs w:val="28"/>
        </w:rPr>
      </w:pPr>
      <w:r w:rsidRPr="002F6E18">
        <w:rPr>
          <w:sz w:val="28"/>
          <w:szCs w:val="28"/>
        </w:rPr>
        <w:t>При планировании себестоимости продукции большое значение имеют обоснованные расчеты снижения себестоимости продукции по основным технико-экономическим факторам. К ним относятся следующие группы факторов:</w:t>
      </w:r>
    </w:p>
    <w:p w:rsidR="000B4ADF" w:rsidRPr="002F6E18" w:rsidRDefault="000B4ADF" w:rsidP="002F6E18">
      <w:pPr>
        <w:pStyle w:val="a5"/>
        <w:rPr>
          <w:sz w:val="28"/>
          <w:szCs w:val="28"/>
        </w:rPr>
      </w:pPr>
      <w:r w:rsidRPr="002F6E18">
        <w:rPr>
          <w:sz w:val="28"/>
          <w:szCs w:val="28"/>
        </w:rPr>
        <w:t>1) улучшение использования и применения новых видов сырья и материалов;</w:t>
      </w:r>
    </w:p>
    <w:p w:rsidR="000B4ADF" w:rsidRPr="002F6E18" w:rsidRDefault="000B4ADF" w:rsidP="002F6E18">
      <w:pPr>
        <w:pStyle w:val="a5"/>
        <w:rPr>
          <w:sz w:val="28"/>
          <w:szCs w:val="28"/>
        </w:rPr>
      </w:pPr>
      <w:r w:rsidRPr="002F6E18">
        <w:rPr>
          <w:sz w:val="28"/>
          <w:szCs w:val="28"/>
        </w:rPr>
        <w:t>2) улучшение организации и обслуживания производства;</w:t>
      </w:r>
    </w:p>
    <w:p w:rsidR="000B4ADF" w:rsidRPr="002F6E18" w:rsidRDefault="000B4ADF" w:rsidP="002F6E18">
      <w:pPr>
        <w:pStyle w:val="a5"/>
        <w:rPr>
          <w:sz w:val="28"/>
          <w:szCs w:val="28"/>
        </w:rPr>
      </w:pPr>
      <w:r w:rsidRPr="002F6E18">
        <w:rPr>
          <w:sz w:val="28"/>
          <w:szCs w:val="28"/>
        </w:rPr>
        <w:t>3) улучшение организации труда.</w:t>
      </w:r>
    </w:p>
    <w:p w:rsidR="000B4ADF" w:rsidRPr="002F6E18" w:rsidRDefault="000B4ADF" w:rsidP="002F6E18">
      <w:pPr>
        <w:pStyle w:val="a5"/>
        <w:rPr>
          <w:sz w:val="28"/>
          <w:szCs w:val="28"/>
        </w:rPr>
      </w:pPr>
      <w:r w:rsidRPr="002F6E18">
        <w:rPr>
          <w:sz w:val="28"/>
          <w:szCs w:val="28"/>
        </w:rPr>
        <w:t>Важной предпосылкой таких расчетов является всесторонний учет результатов производственной деятельности предприятия, определение резервов снижения себестоимости продукции, разработка мероприятий по совершенствованию и развитию его технико-производственной базы и расчет экономии от реализации этих мероприятий.</w:t>
      </w:r>
    </w:p>
    <w:p w:rsidR="000B4ADF" w:rsidRPr="002F6E18" w:rsidRDefault="000B4ADF" w:rsidP="002F6E18">
      <w:pPr>
        <w:pStyle w:val="a5"/>
        <w:rPr>
          <w:sz w:val="28"/>
          <w:szCs w:val="28"/>
        </w:rPr>
      </w:pPr>
      <w:r w:rsidRPr="002F6E18">
        <w:rPr>
          <w:sz w:val="28"/>
          <w:szCs w:val="28"/>
        </w:rPr>
        <w:t xml:space="preserve">Снижение себестоимости продукции - это не одноразовый акт, а повседневная, не проходящая задача, которая должна стоять перед руководством </w:t>
      </w:r>
      <w:r w:rsidR="00A2365C" w:rsidRPr="002F6E18">
        <w:rPr>
          <w:sz w:val="28"/>
          <w:szCs w:val="28"/>
        </w:rPr>
        <w:t>ООО «Глобал Гейм»</w:t>
      </w:r>
      <w:r w:rsidRPr="002F6E18">
        <w:rPr>
          <w:sz w:val="28"/>
          <w:szCs w:val="28"/>
        </w:rPr>
        <w:t>. Это обуславливается тем, что она является обобщающим показателем всех видов затрат на единицу продукции, трудоемкости, материалоемкости, фондоемкости, энергоемкости и др.</w:t>
      </w:r>
    </w:p>
    <w:p w:rsidR="000B4ADF" w:rsidRPr="002F6E18" w:rsidRDefault="000B4ADF" w:rsidP="002F6E18">
      <w:pPr>
        <w:pStyle w:val="a5"/>
        <w:rPr>
          <w:sz w:val="28"/>
          <w:szCs w:val="28"/>
        </w:rPr>
      </w:pPr>
      <w:r w:rsidRPr="002F6E18">
        <w:rPr>
          <w:sz w:val="28"/>
          <w:szCs w:val="28"/>
        </w:rPr>
        <w:t xml:space="preserve">Проведенный анализ затрат на производство продукции (работ, услуг) показал, что продукция </w:t>
      </w:r>
      <w:r w:rsidR="00A2365C" w:rsidRPr="002F6E18">
        <w:rPr>
          <w:sz w:val="28"/>
          <w:szCs w:val="28"/>
        </w:rPr>
        <w:t>ООО «Глобал Гейм»</w:t>
      </w:r>
      <w:r w:rsidRPr="002F6E18">
        <w:rPr>
          <w:sz w:val="28"/>
          <w:szCs w:val="28"/>
        </w:rPr>
        <w:t xml:space="preserve"> является достаточно трудоемкой, а ее материалоемкость и энергоемкость низкие. В ходе анализа выявились следующие резервы снижения себестоимости:</w:t>
      </w:r>
    </w:p>
    <w:p w:rsidR="000B4ADF" w:rsidRPr="002F6E18" w:rsidRDefault="000B4ADF" w:rsidP="002F6E18">
      <w:pPr>
        <w:pStyle w:val="a5"/>
        <w:rPr>
          <w:sz w:val="28"/>
          <w:szCs w:val="28"/>
        </w:rPr>
      </w:pPr>
      <w:r w:rsidRPr="002F6E18">
        <w:rPr>
          <w:iCs/>
          <w:sz w:val="28"/>
          <w:szCs w:val="28"/>
        </w:rPr>
        <w:t>1. Резервы снижения материальных затрат:</w:t>
      </w:r>
    </w:p>
    <w:p w:rsidR="000B4ADF" w:rsidRPr="002F6E18" w:rsidRDefault="000B4ADF" w:rsidP="002F6E18">
      <w:pPr>
        <w:pStyle w:val="a5"/>
        <w:rPr>
          <w:sz w:val="28"/>
          <w:szCs w:val="28"/>
        </w:rPr>
      </w:pPr>
      <w:r w:rsidRPr="002F6E18">
        <w:rPr>
          <w:iCs/>
          <w:sz w:val="28"/>
          <w:szCs w:val="28"/>
        </w:rPr>
        <w:t>-</w:t>
      </w:r>
      <w:r w:rsidRPr="002F6E18">
        <w:rPr>
          <w:sz w:val="28"/>
          <w:szCs w:val="28"/>
        </w:rPr>
        <w:t xml:space="preserve"> контроль по закупочным ценам, экономическая экспертиза цен;</w:t>
      </w:r>
    </w:p>
    <w:p w:rsidR="000B4ADF" w:rsidRPr="002F6E18" w:rsidRDefault="000B4ADF" w:rsidP="002F6E18">
      <w:pPr>
        <w:pStyle w:val="a5"/>
        <w:rPr>
          <w:sz w:val="28"/>
          <w:szCs w:val="28"/>
        </w:rPr>
      </w:pPr>
      <w:r w:rsidRPr="002F6E18">
        <w:rPr>
          <w:sz w:val="28"/>
          <w:szCs w:val="28"/>
        </w:rPr>
        <w:t>- повсеместное применение входного контроля за качеством, поступающих от поставщиков сырья и материалов;</w:t>
      </w:r>
    </w:p>
    <w:p w:rsidR="000B4ADF" w:rsidRPr="002F6E18" w:rsidRDefault="000B4ADF" w:rsidP="002F6E18">
      <w:pPr>
        <w:pStyle w:val="a5"/>
        <w:rPr>
          <w:sz w:val="28"/>
          <w:szCs w:val="28"/>
        </w:rPr>
      </w:pPr>
      <w:r w:rsidRPr="002F6E18">
        <w:rPr>
          <w:sz w:val="28"/>
          <w:szCs w:val="28"/>
        </w:rPr>
        <w:t>- ревизия существующих норм расхода материалов;</w:t>
      </w:r>
    </w:p>
    <w:p w:rsidR="000B4ADF" w:rsidRPr="002F6E18" w:rsidRDefault="000B4ADF" w:rsidP="002F6E18">
      <w:pPr>
        <w:pStyle w:val="a5"/>
        <w:rPr>
          <w:sz w:val="28"/>
          <w:szCs w:val="28"/>
        </w:rPr>
      </w:pPr>
      <w:r w:rsidRPr="002F6E18">
        <w:rPr>
          <w:sz w:val="28"/>
          <w:szCs w:val="28"/>
        </w:rPr>
        <w:t>- повышение процента выхода годных изделий.</w:t>
      </w:r>
    </w:p>
    <w:p w:rsidR="000B4ADF" w:rsidRPr="002F6E18" w:rsidRDefault="000B4ADF" w:rsidP="002F6E18">
      <w:pPr>
        <w:pStyle w:val="a5"/>
        <w:rPr>
          <w:sz w:val="28"/>
          <w:szCs w:val="28"/>
        </w:rPr>
      </w:pPr>
      <w:r w:rsidRPr="002F6E18">
        <w:rPr>
          <w:iCs/>
          <w:sz w:val="28"/>
          <w:szCs w:val="28"/>
        </w:rPr>
        <w:t>2. Резервы снижения трудовых затрат:</w:t>
      </w:r>
    </w:p>
    <w:p w:rsidR="000B4ADF" w:rsidRPr="002F6E18" w:rsidRDefault="000B4ADF" w:rsidP="002F6E18">
      <w:pPr>
        <w:pStyle w:val="a5"/>
        <w:rPr>
          <w:sz w:val="28"/>
          <w:szCs w:val="28"/>
        </w:rPr>
      </w:pPr>
      <w:r w:rsidRPr="002F6E18">
        <w:rPr>
          <w:iCs/>
          <w:sz w:val="28"/>
          <w:szCs w:val="28"/>
        </w:rPr>
        <w:t>-</w:t>
      </w:r>
      <w:r w:rsidRPr="002F6E18">
        <w:rPr>
          <w:sz w:val="28"/>
          <w:szCs w:val="28"/>
        </w:rPr>
        <w:t xml:space="preserve"> механизация и автоматизация производства;</w:t>
      </w:r>
    </w:p>
    <w:p w:rsidR="000B4ADF" w:rsidRPr="002F6E18" w:rsidRDefault="000B4ADF" w:rsidP="002F6E18">
      <w:pPr>
        <w:pStyle w:val="a5"/>
        <w:rPr>
          <w:sz w:val="28"/>
          <w:szCs w:val="28"/>
        </w:rPr>
      </w:pPr>
      <w:r w:rsidRPr="002F6E18">
        <w:rPr>
          <w:sz w:val="28"/>
          <w:szCs w:val="28"/>
        </w:rPr>
        <w:t>- применение прогрессивных, высокопроизводительных технологий, традиционным направлением в этой области является внедрение прогрессивных малоотходных технологий и безотходных технологий;</w:t>
      </w:r>
    </w:p>
    <w:p w:rsidR="000B4ADF" w:rsidRPr="002F6E18" w:rsidRDefault="000B4ADF" w:rsidP="002F6E18">
      <w:pPr>
        <w:pStyle w:val="a5"/>
        <w:rPr>
          <w:sz w:val="28"/>
          <w:szCs w:val="28"/>
        </w:rPr>
      </w:pPr>
      <w:r w:rsidRPr="002F6E18">
        <w:rPr>
          <w:sz w:val="28"/>
          <w:szCs w:val="28"/>
        </w:rPr>
        <w:t>- замена и модернизация устаревшего оборудования;</w:t>
      </w:r>
    </w:p>
    <w:p w:rsidR="000B4ADF" w:rsidRPr="002F6E18" w:rsidRDefault="000B4ADF" w:rsidP="002F6E18">
      <w:pPr>
        <w:pStyle w:val="a5"/>
        <w:rPr>
          <w:sz w:val="28"/>
          <w:szCs w:val="28"/>
        </w:rPr>
      </w:pPr>
      <w:r w:rsidRPr="002F6E18">
        <w:rPr>
          <w:sz w:val="28"/>
          <w:szCs w:val="28"/>
        </w:rPr>
        <w:t>- подготовка рабочего места, полная его загрузка;</w:t>
      </w:r>
    </w:p>
    <w:p w:rsidR="000B4ADF" w:rsidRPr="002F6E18" w:rsidRDefault="000B4ADF" w:rsidP="002F6E18">
      <w:pPr>
        <w:pStyle w:val="a5"/>
        <w:rPr>
          <w:sz w:val="28"/>
          <w:szCs w:val="28"/>
        </w:rPr>
      </w:pPr>
      <w:r w:rsidRPr="002F6E18">
        <w:rPr>
          <w:sz w:val="28"/>
          <w:szCs w:val="28"/>
        </w:rPr>
        <w:t>- применение передовых методов и приемов труда;</w:t>
      </w:r>
    </w:p>
    <w:p w:rsidR="000B4ADF" w:rsidRPr="002F6E18" w:rsidRDefault="000B4ADF" w:rsidP="002F6E18">
      <w:pPr>
        <w:pStyle w:val="a5"/>
        <w:rPr>
          <w:sz w:val="28"/>
          <w:szCs w:val="28"/>
        </w:rPr>
      </w:pPr>
      <w:r w:rsidRPr="002F6E18">
        <w:rPr>
          <w:sz w:val="28"/>
          <w:szCs w:val="28"/>
        </w:rPr>
        <w:t>- повышение процента выхода годных изделий.</w:t>
      </w:r>
    </w:p>
    <w:p w:rsidR="000B4ADF" w:rsidRPr="002F6E18" w:rsidRDefault="000B4ADF" w:rsidP="002F6E18">
      <w:pPr>
        <w:pStyle w:val="a5"/>
        <w:rPr>
          <w:sz w:val="28"/>
          <w:szCs w:val="28"/>
        </w:rPr>
      </w:pPr>
      <w:r w:rsidRPr="002F6E18">
        <w:rPr>
          <w:iCs/>
          <w:sz w:val="28"/>
          <w:szCs w:val="28"/>
        </w:rPr>
        <w:t>3.</w:t>
      </w:r>
      <w:r w:rsidR="002F6E18">
        <w:rPr>
          <w:iCs/>
          <w:szCs w:val="28"/>
        </w:rPr>
        <w:t xml:space="preserve"> </w:t>
      </w:r>
      <w:r w:rsidRPr="002F6E18">
        <w:rPr>
          <w:iCs/>
          <w:sz w:val="28"/>
          <w:szCs w:val="28"/>
        </w:rPr>
        <w:t>Более полное использование производственных мощностей предприятия</w:t>
      </w:r>
    </w:p>
    <w:p w:rsidR="000B4ADF" w:rsidRPr="002F6E18" w:rsidRDefault="000B4ADF" w:rsidP="002F6E18">
      <w:pPr>
        <w:pStyle w:val="a5"/>
        <w:rPr>
          <w:sz w:val="28"/>
          <w:szCs w:val="28"/>
        </w:rPr>
      </w:pPr>
      <w:r w:rsidRPr="002F6E18">
        <w:rPr>
          <w:sz w:val="28"/>
          <w:szCs w:val="28"/>
        </w:rPr>
        <w:t>Следует отметить, что эффективное использование производственных мощностей предприятия ведет к экономии материальных и трудовых затрат (уменьшается расходование материалов, их потери, время на обработку).</w:t>
      </w:r>
    </w:p>
    <w:p w:rsidR="000B4ADF" w:rsidRPr="002F6E18" w:rsidRDefault="000B4ADF" w:rsidP="002F6E18">
      <w:pPr>
        <w:pStyle w:val="a5"/>
        <w:rPr>
          <w:sz w:val="28"/>
          <w:szCs w:val="28"/>
        </w:rPr>
      </w:pPr>
      <w:r w:rsidRPr="002F6E18">
        <w:rPr>
          <w:iCs/>
          <w:sz w:val="28"/>
          <w:szCs w:val="28"/>
        </w:rPr>
        <w:t>4. Резервы снижения условно-постоянных затрат:</w:t>
      </w:r>
    </w:p>
    <w:p w:rsidR="000B4ADF" w:rsidRPr="002F6E18" w:rsidRDefault="000B4ADF" w:rsidP="002F6E18">
      <w:pPr>
        <w:pStyle w:val="a5"/>
        <w:rPr>
          <w:sz w:val="28"/>
          <w:szCs w:val="28"/>
        </w:rPr>
      </w:pPr>
      <w:r w:rsidRPr="002F6E18">
        <w:rPr>
          <w:iCs/>
          <w:sz w:val="28"/>
          <w:szCs w:val="28"/>
        </w:rPr>
        <w:t>-</w:t>
      </w:r>
      <w:r w:rsidRPr="002F6E18">
        <w:rPr>
          <w:sz w:val="28"/>
          <w:szCs w:val="28"/>
        </w:rPr>
        <w:t xml:space="preserve"> устранение потерь от бесхозяйственности и излишеств;</w:t>
      </w:r>
    </w:p>
    <w:p w:rsidR="000B4ADF" w:rsidRPr="002F6E18" w:rsidRDefault="000B4ADF" w:rsidP="002F6E18">
      <w:pPr>
        <w:pStyle w:val="a5"/>
        <w:rPr>
          <w:sz w:val="28"/>
          <w:szCs w:val="28"/>
        </w:rPr>
      </w:pPr>
      <w:r w:rsidRPr="002F6E18">
        <w:rPr>
          <w:sz w:val="28"/>
          <w:szCs w:val="28"/>
        </w:rPr>
        <w:t>-строгий контроль за выполнением смет по общепроизводственным, общехозяйственным и коммерческим расходам.</w:t>
      </w:r>
    </w:p>
    <w:p w:rsidR="000B4ADF" w:rsidRPr="002F6E18" w:rsidRDefault="000B4ADF" w:rsidP="002F6E18">
      <w:pPr>
        <w:pStyle w:val="a5"/>
        <w:rPr>
          <w:sz w:val="28"/>
          <w:szCs w:val="28"/>
        </w:rPr>
      </w:pPr>
      <w:r w:rsidRPr="002F6E18">
        <w:rPr>
          <w:sz w:val="28"/>
          <w:szCs w:val="28"/>
        </w:rPr>
        <w:t>Для</w:t>
      </w:r>
      <w:r w:rsidR="002F6E18">
        <w:rPr>
          <w:szCs w:val="28"/>
        </w:rPr>
        <w:t xml:space="preserve"> </w:t>
      </w:r>
      <w:r w:rsidRPr="002F6E18">
        <w:rPr>
          <w:sz w:val="28"/>
          <w:szCs w:val="28"/>
        </w:rPr>
        <w:t>использования</w:t>
      </w:r>
      <w:r w:rsidR="002F6E18">
        <w:rPr>
          <w:szCs w:val="28"/>
        </w:rPr>
        <w:t xml:space="preserve"> </w:t>
      </w:r>
      <w:r w:rsidRPr="002F6E18">
        <w:rPr>
          <w:sz w:val="28"/>
          <w:szCs w:val="28"/>
        </w:rPr>
        <w:t>выявленных</w:t>
      </w:r>
      <w:r w:rsidR="002F6E18">
        <w:rPr>
          <w:szCs w:val="28"/>
        </w:rPr>
        <w:t xml:space="preserve"> </w:t>
      </w:r>
      <w:r w:rsidRPr="002F6E18">
        <w:rPr>
          <w:sz w:val="28"/>
          <w:szCs w:val="28"/>
        </w:rPr>
        <w:t>резервов, в число которых входят ревизия существующих норм расхода материалов, механизация и автоматизация производства, повышение процент выхода годных изделий, строгий контроль за выполнением сметы общепроизводственных, общехозяйственных и коммерческих расходов, разрабатываются организационно-технические мероприятия, направленные на мобилизацию резервов дальнейшего снижения себестоимости продукции, улучшение качества и повышение эффективности производства предприятия.</w:t>
      </w:r>
    </w:p>
    <w:p w:rsidR="00442885" w:rsidRDefault="00442885" w:rsidP="002F6E18">
      <w:pPr>
        <w:pStyle w:val="21"/>
      </w:pPr>
      <w:bookmarkStart w:id="13" w:name="_Toc224399316"/>
    </w:p>
    <w:p w:rsidR="004C13F4" w:rsidRPr="002F6E18" w:rsidRDefault="004C13F4" w:rsidP="002F6E18">
      <w:pPr>
        <w:pStyle w:val="21"/>
      </w:pPr>
      <w:r w:rsidRPr="002F6E18">
        <w:t xml:space="preserve">3.2 </w:t>
      </w:r>
      <w:r w:rsidR="000B4ADF" w:rsidRPr="002F6E18">
        <w:t>Определение экономической эффективности внесенных предложений</w:t>
      </w:r>
      <w:bookmarkEnd w:id="13"/>
    </w:p>
    <w:p w:rsidR="000B4ADF" w:rsidRPr="002F6E18" w:rsidRDefault="000B4ADF" w:rsidP="002F6E18">
      <w:pPr>
        <w:pStyle w:val="a5"/>
        <w:rPr>
          <w:sz w:val="28"/>
          <w:szCs w:val="28"/>
          <w:lang w:eastAsia="en-US"/>
        </w:rPr>
      </w:pPr>
    </w:p>
    <w:p w:rsidR="00F912B4" w:rsidRPr="002F6E18" w:rsidRDefault="00F912B4" w:rsidP="002F6E18">
      <w:pPr>
        <w:pStyle w:val="a5"/>
        <w:rPr>
          <w:sz w:val="28"/>
          <w:szCs w:val="28"/>
        </w:rPr>
      </w:pPr>
      <w:r w:rsidRPr="002F6E18">
        <w:rPr>
          <w:sz w:val="28"/>
          <w:szCs w:val="28"/>
        </w:rPr>
        <w:t xml:space="preserve">В целях дальнейшего улучшения деятельности на </w:t>
      </w:r>
      <w:r w:rsidR="00A2365C" w:rsidRPr="002F6E18">
        <w:rPr>
          <w:sz w:val="28"/>
          <w:szCs w:val="28"/>
        </w:rPr>
        <w:t>ООО «Глобал Гейм»</w:t>
      </w:r>
      <w:r w:rsidRPr="002F6E18">
        <w:rPr>
          <w:sz w:val="28"/>
          <w:szCs w:val="28"/>
        </w:rPr>
        <w:t xml:space="preserve"> разработаны организационно - технические мероприятия на 2009 год, направленные на снижение себестоимости. Мероприятия, направленные на снижение себестоимости производимой продукции на изучаемом предприятии, рассмотрены в табл. 3.1.</w:t>
      </w:r>
    </w:p>
    <w:p w:rsidR="00F912B4" w:rsidRDefault="00F912B4" w:rsidP="002F6E18">
      <w:pPr>
        <w:pStyle w:val="a5"/>
        <w:rPr>
          <w:sz w:val="28"/>
          <w:szCs w:val="28"/>
        </w:rPr>
      </w:pPr>
      <w:r w:rsidRPr="002F6E18">
        <w:rPr>
          <w:sz w:val="28"/>
          <w:szCs w:val="28"/>
        </w:rPr>
        <w:t>Как показывают данные таблицы 3.1, экономическая эффективность от внедрения предлагаемых мероприятий составит 276 тысяч рублей, которая рассчитывается</w:t>
      </w:r>
      <w:r w:rsidR="002F6E18">
        <w:rPr>
          <w:szCs w:val="28"/>
        </w:rPr>
        <w:t xml:space="preserve"> </w:t>
      </w:r>
      <w:r w:rsidRPr="002F6E18">
        <w:rPr>
          <w:sz w:val="28"/>
          <w:szCs w:val="28"/>
        </w:rPr>
        <w:t>так 510000+17000+28000+180000=276000рублей. Основными</w:t>
      </w:r>
      <w:r w:rsidR="002F6E18">
        <w:rPr>
          <w:szCs w:val="28"/>
        </w:rPr>
        <w:t xml:space="preserve"> </w:t>
      </w:r>
      <w:r w:rsidRPr="002F6E18">
        <w:rPr>
          <w:sz w:val="28"/>
          <w:szCs w:val="28"/>
        </w:rPr>
        <w:t>источниками</w:t>
      </w:r>
      <w:r w:rsidR="002F6E18">
        <w:rPr>
          <w:szCs w:val="28"/>
        </w:rPr>
        <w:t xml:space="preserve"> </w:t>
      </w:r>
      <w:r w:rsidRPr="002F6E18">
        <w:rPr>
          <w:sz w:val="28"/>
          <w:szCs w:val="28"/>
        </w:rPr>
        <w:t>резервов</w:t>
      </w:r>
      <w:r w:rsidR="002F6E18">
        <w:rPr>
          <w:szCs w:val="28"/>
        </w:rPr>
        <w:t xml:space="preserve"> </w:t>
      </w:r>
      <w:r w:rsidRPr="002F6E18">
        <w:rPr>
          <w:sz w:val="28"/>
          <w:szCs w:val="28"/>
        </w:rPr>
        <w:t>снижения</w:t>
      </w:r>
      <w:r w:rsidR="002F6E18">
        <w:rPr>
          <w:szCs w:val="28"/>
        </w:rPr>
        <w:t xml:space="preserve"> </w:t>
      </w:r>
      <w:r w:rsidRPr="002F6E18">
        <w:rPr>
          <w:sz w:val="28"/>
          <w:szCs w:val="28"/>
        </w:rPr>
        <w:t>себестоимости промышленной продукции являются увеличение объема производства и сокращение затрат на производство.</w:t>
      </w:r>
    </w:p>
    <w:p w:rsidR="00442885" w:rsidRPr="002F6E18" w:rsidRDefault="00442885" w:rsidP="002F6E18">
      <w:pPr>
        <w:pStyle w:val="a5"/>
        <w:rPr>
          <w:sz w:val="28"/>
          <w:szCs w:val="28"/>
        </w:rPr>
      </w:pPr>
    </w:p>
    <w:p w:rsidR="00F912B4" w:rsidRPr="002F6E18" w:rsidRDefault="00F912B4" w:rsidP="002F6E18">
      <w:pPr>
        <w:pStyle w:val="a5"/>
        <w:rPr>
          <w:sz w:val="28"/>
          <w:szCs w:val="28"/>
        </w:rPr>
      </w:pPr>
      <w:r w:rsidRPr="002F6E18">
        <w:rPr>
          <w:sz w:val="28"/>
          <w:szCs w:val="28"/>
        </w:rPr>
        <w:t>Таблица 3.1</w:t>
      </w:r>
      <w:r w:rsidR="00442885">
        <w:rPr>
          <w:sz w:val="28"/>
          <w:szCs w:val="28"/>
        </w:rPr>
        <w:t xml:space="preserve"> </w:t>
      </w:r>
      <w:r w:rsidRPr="002F6E18">
        <w:rPr>
          <w:sz w:val="28"/>
          <w:szCs w:val="28"/>
        </w:rPr>
        <w:t xml:space="preserve">Мероприятия, направленные на снижение себестоимости производимой продукции на </w:t>
      </w:r>
      <w:r w:rsidR="00A2365C" w:rsidRPr="002F6E18">
        <w:rPr>
          <w:sz w:val="28"/>
          <w:szCs w:val="28"/>
        </w:rPr>
        <w:t>ООО «Глобал Гейм»</w:t>
      </w:r>
    </w:p>
    <w:tbl>
      <w:tblPr>
        <w:tblW w:w="0" w:type="auto"/>
        <w:tblInd w:w="182" w:type="dxa"/>
        <w:tblLayout w:type="fixed"/>
        <w:tblCellMar>
          <w:left w:w="40" w:type="dxa"/>
          <w:right w:w="40" w:type="dxa"/>
        </w:tblCellMar>
        <w:tblLook w:val="0000" w:firstRow="0" w:lastRow="0" w:firstColumn="0" w:lastColumn="0" w:noHBand="0" w:noVBand="0"/>
      </w:tblPr>
      <w:tblGrid>
        <w:gridCol w:w="5598"/>
        <w:gridCol w:w="1800"/>
        <w:gridCol w:w="1640"/>
      </w:tblGrid>
      <w:tr w:rsidR="00F912B4" w:rsidRPr="002F6E18" w:rsidTr="00442885">
        <w:trPr>
          <w:trHeight w:hRule="exact" w:val="592"/>
        </w:trPr>
        <w:tc>
          <w:tcPr>
            <w:tcW w:w="5598" w:type="dxa"/>
            <w:tcBorders>
              <w:top w:val="single" w:sz="6" w:space="0" w:color="auto"/>
              <w:left w:val="single" w:sz="6" w:space="0" w:color="auto"/>
              <w:bottom w:val="single" w:sz="6" w:space="0" w:color="auto"/>
              <w:right w:val="single" w:sz="6" w:space="0" w:color="auto"/>
            </w:tcBorders>
          </w:tcPr>
          <w:p w:rsidR="00F912B4" w:rsidRPr="002F6E18" w:rsidRDefault="00F912B4" w:rsidP="00442885">
            <w:r w:rsidRPr="002F6E18">
              <w:t>Наименование мероприятий</w:t>
            </w:r>
          </w:p>
        </w:tc>
        <w:tc>
          <w:tcPr>
            <w:tcW w:w="1800" w:type="dxa"/>
            <w:tcBorders>
              <w:top w:val="single" w:sz="6" w:space="0" w:color="auto"/>
              <w:left w:val="single" w:sz="6" w:space="0" w:color="auto"/>
              <w:bottom w:val="single" w:sz="6" w:space="0" w:color="auto"/>
              <w:right w:val="single" w:sz="6" w:space="0" w:color="auto"/>
            </w:tcBorders>
          </w:tcPr>
          <w:p w:rsidR="00F912B4" w:rsidRPr="002F6E18" w:rsidRDefault="00F912B4" w:rsidP="00442885">
            <w:r w:rsidRPr="002F6E18">
              <w:t>Срок исполнения</w:t>
            </w:r>
          </w:p>
        </w:tc>
        <w:tc>
          <w:tcPr>
            <w:tcW w:w="1640" w:type="dxa"/>
            <w:tcBorders>
              <w:top w:val="single" w:sz="6" w:space="0" w:color="auto"/>
              <w:left w:val="single" w:sz="6" w:space="0" w:color="auto"/>
              <w:bottom w:val="single" w:sz="6" w:space="0" w:color="auto"/>
              <w:right w:val="single" w:sz="6" w:space="0" w:color="auto"/>
            </w:tcBorders>
          </w:tcPr>
          <w:p w:rsidR="00F912B4" w:rsidRPr="002F6E18" w:rsidRDefault="00F912B4" w:rsidP="00442885">
            <w:r w:rsidRPr="002F6E18">
              <w:t>Ожидаемая экономия</w:t>
            </w:r>
          </w:p>
          <w:p w:rsidR="00F912B4" w:rsidRPr="002F6E18" w:rsidRDefault="00F912B4" w:rsidP="00442885"/>
          <w:p w:rsidR="00F912B4" w:rsidRPr="002F6E18" w:rsidRDefault="00F912B4" w:rsidP="00442885"/>
          <w:p w:rsidR="00F912B4" w:rsidRPr="002F6E18" w:rsidRDefault="00F912B4" w:rsidP="00442885"/>
          <w:p w:rsidR="00F912B4" w:rsidRPr="002F6E18" w:rsidRDefault="00F912B4" w:rsidP="00442885"/>
        </w:tc>
      </w:tr>
      <w:tr w:rsidR="00F912B4" w:rsidRPr="002F6E18" w:rsidTr="00442885">
        <w:trPr>
          <w:trHeight w:hRule="exact" w:val="320"/>
        </w:trPr>
        <w:tc>
          <w:tcPr>
            <w:tcW w:w="5598" w:type="dxa"/>
            <w:tcBorders>
              <w:top w:val="single" w:sz="6" w:space="0" w:color="auto"/>
              <w:left w:val="single" w:sz="6" w:space="0" w:color="auto"/>
              <w:bottom w:val="single" w:sz="6" w:space="0" w:color="auto"/>
              <w:right w:val="single" w:sz="6" w:space="0" w:color="auto"/>
            </w:tcBorders>
          </w:tcPr>
          <w:p w:rsidR="00F912B4" w:rsidRPr="002F6E18" w:rsidRDefault="00F912B4" w:rsidP="00442885">
            <w:r w:rsidRPr="002F6E18">
              <w:t>1</w:t>
            </w:r>
          </w:p>
          <w:p w:rsidR="00F912B4" w:rsidRPr="002F6E18" w:rsidRDefault="00F912B4" w:rsidP="00442885"/>
        </w:tc>
        <w:tc>
          <w:tcPr>
            <w:tcW w:w="1800" w:type="dxa"/>
            <w:tcBorders>
              <w:top w:val="single" w:sz="6" w:space="0" w:color="auto"/>
              <w:left w:val="single" w:sz="6" w:space="0" w:color="auto"/>
              <w:bottom w:val="single" w:sz="6" w:space="0" w:color="auto"/>
              <w:right w:val="single" w:sz="6" w:space="0" w:color="auto"/>
            </w:tcBorders>
          </w:tcPr>
          <w:p w:rsidR="00F912B4" w:rsidRPr="002F6E18" w:rsidRDefault="00F912B4" w:rsidP="00442885">
            <w:r w:rsidRPr="002F6E18">
              <w:t>2</w:t>
            </w:r>
          </w:p>
          <w:p w:rsidR="00F912B4" w:rsidRPr="002F6E18" w:rsidRDefault="00F912B4" w:rsidP="00442885"/>
        </w:tc>
        <w:tc>
          <w:tcPr>
            <w:tcW w:w="1640" w:type="dxa"/>
            <w:tcBorders>
              <w:top w:val="single" w:sz="6" w:space="0" w:color="auto"/>
              <w:left w:val="single" w:sz="6" w:space="0" w:color="auto"/>
              <w:bottom w:val="single" w:sz="6" w:space="0" w:color="auto"/>
              <w:right w:val="single" w:sz="6" w:space="0" w:color="auto"/>
            </w:tcBorders>
          </w:tcPr>
          <w:p w:rsidR="00F912B4" w:rsidRPr="002F6E18" w:rsidRDefault="00F912B4" w:rsidP="00442885">
            <w:r w:rsidRPr="002F6E18">
              <w:t>3</w:t>
            </w:r>
          </w:p>
          <w:p w:rsidR="00F912B4" w:rsidRPr="002F6E18" w:rsidRDefault="00F912B4" w:rsidP="00442885"/>
        </w:tc>
      </w:tr>
      <w:tr w:rsidR="00F912B4" w:rsidRPr="002F6E18" w:rsidTr="00442885">
        <w:trPr>
          <w:trHeight w:hRule="exact" w:val="723"/>
        </w:trPr>
        <w:tc>
          <w:tcPr>
            <w:tcW w:w="5598" w:type="dxa"/>
            <w:tcBorders>
              <w:top w:val="single" w:sz="6" w:space="0" w:color="auto"/>
              <w:left w:val="single" w:sz="6" w:space="0" w:color="auto"/>
              <w:bottom w:val="single" w:sz="6" w:space="0" w:color="auto"/>
              <w:right w:val="single" w:sz="6" w:space="0" w:color="auto"/>
            </w:tcBorders>
          </w:tcPr>
          <w:p w:rsidR="00F912B4" w:rsidRPr="002F6E18" w:rsidRDefault="00F912B4" w:rsidP="00442885">
            <w:r w:rsidRPr="002F6E18">
              <w:t>Приобретение оборудования по автоматизации проверки неполадок</w:t>
            </w:r>
          </w:p>
        </w:tc>
        <w:tc>
          <w:tcPr>
            <w:tcW w:w="1800" w:type="dxa"/>
            <w:tcBorders>
              <w:top w:val="single" w:sz="6" w:space="0" w:color="auto"/>
              <w:left w:val="single" w:sz="6" w:space="0" w:color="auto"/>
              <w:bottom w:val="single" w:sz="6" w:space="0" w:color="auto"/>
              <w:right w:val="single" w:sz="6" w:space="0" w:color="auto"/>
            </w:tcBorders>
          </w:tcPr>
          <w:p w:rsidR="00F912B4" w:rsidRPr="002F6E18" w:rsidRDefault="00F912B4" w:rsidP="00442885">
            <w:r w:rsidRPr="002F6E18">
              <w:rPr>
                <w:lang w:val="en-US"/>
              </w:rPr>
              <w:t xml:space="preserve">II </w:t>
            </w:r>
            <w:r w:rsidRPr="002F6E18">
              <w:t>кв.</w:t>
            </w:r>
          </w:p>
        </w:tc>
        <w:tc>
          <w:tcPr>
            <w:tcW w:w="1640" w:type="dxa"/>
            <w:tcBorders>
              <w:top w:val="single" w:sz="6" w:space="0" w:color="auto"/>
              <w:left w:val="single" w:sz="6" w:space="0" w:color="auto"/>
              <w:bottom w:val="single" w:sz="6" w:space="0" w:color="auto"/>
              <w:right w:val="single" w:sz="6" w:space="0" w:color="auto"/>
            </w:tcBorders>
          </w:tcPr>
          <w:p w:rsidR="00F912B4" w:rsidRPr="002F6E18" w:rsidRDefault="00F912B4" w:rsidP="00442885">
            <w:r w:rsidRPr="002F6E18">
              <w:t>51 тыс. руб.</w:t>
            </w:r>
          </w:p>
        </w:tc>
      </w:tr>
      <w:tr w:rsidR="00F912B4" w:rsidRPr="002F6E18" w:rsidTr="00442885">
        <w:trPr>
          <w:trHeight w:hRule="exact" w:val="286"/>
        </w:trPr>
        <w:tc>
          <w:tcPr>
            <w:tcW w:w="5598" w:type="dxa"/>
            <w:tcBorders>
              <w:top w:val="single" w:sz="6" w:space="0" w:color="auto"/>
              <w:left w:val="single" w:sz="6" w:space="0" w:color="auto"/>
              <w:bottom w:val="single" w:sz="6" w:space="0" w:color="auto"/>
              <w:right w:val="single" w:sz="6" w:space="0" w:color="auto"/>
            </w:tcBorders>
          </w:tcPr>
          <w:p w:rsidR="00F912B4" w:rsidRPr="002F6E18" w:rsidRDefault="00F912B4" w:rsidP="00442885">
            <w:r w:rsidRPr="002F6E18">
              <w:t>Модернизация ремонтного гаража</w:t>
            </w:r>
          </w:p>
          <w:p w:rsidR="00F912B4" w:rsidRPr="002F6E18" w:rsidRDefault="00F912B4" w:rsidP="00442885"/>
        </w:tc>
        <w:tc>
          <w:tcPr>
            <w:tcW w:w="1800" w:type="dxa"/>
            <w:tcBorders>
              <w:top w:val="single" w:sz="6" w:space="0" w:color="auto"/>
              <w:left w:val="single" w:sz="6" w:space="0" w:color="auto"/>
              <w:bottom w:val="single" w:sz="6" w:space="0" w:color="auto"/>
              <w:right w:val="single" w:sz="6" w:space="0" w:color="auto"/>
            </w:tcBorders>
          </w:tcPr>
          <w:p w:rsidR="00F912B4" w:rsidRPr="002F6E18" w:rsidRDefault="00F912B4" w:rsidP="00442885">
            <w:r w:rsidRPr="002F6E18">
              <w:rPr>
                <w:lang w:val="en-US"/>
              </w:rPr>
              <w:t>III</w:t>
            </w:r>
            <w:r w:rsidRPr="002F6E18">
              <w:t xml:space="preserve"> кв.- </w:t>
            </w:r>
            <w:r w:rsidRPr="002F6E18">
              <w:rPr>
                <w:lang w:val="en-US"/>
              </w:rPr>
              <w:t xml:space="preserve">IV </w:t>
            </w:r>
            <w:r w:rsidRPr="002F6E18">
              <w:t>кв.</w:t>
            </w:r>
          </w:p>
          <w:p w:rsidR="00F912B4" w:rsidRPr="002F6E18" w:rsidRDefault="00F912B4" w:rsidP="00442885"/>
        </w:tc>
        <w:tc>
          <w:tcPr>
            <w:tcW w:w="1640" w:type="dxa"/>
            <w:tcBorders>
              <w:top w:val="single" w:sz="6" w:space="0" w:color="auto"/>
              <w:left w:val="single" w:sz="6" w:space="0" w:color="auto"/>
              <w:bottom w:val="single" w:sz="6" w:space="0" w:color="auto"/>
              <w:right w:val="single" w:sz="6" w:space="0" w:color="auto"/>
            </w:tcBorders>
          </w:tcPr>
          <w:p w:rsidR="00F912B4" w:rsidRPr="002F6E18" w:rsidRDefault="00F912B4" w:rsidP="00442885">
            <w:r w:rsidRPr="002F6E18">
              <w:t>17 тыс. руб.</w:t>
            </w:r>
          </w:p>
          <w:p w:rsidR="00F912B4" w:rsidRPr="002F6E18" w:rsidRDefault="00F912B4" w:rsidP="00442885"/>
        </w:tc>
      </w:tr>
      <w:tr w:rsidR="00F912B4" w:rsidRPr="002F6E18" w:rsidTr="00442885">
        <w:trPr>
          <w:trHeight w:hRule="exact" w:val="291"/>
        </w:trPr>
        <w:tc>
          <w:tcPr>
            <w:tcW w:w="5598" w:type="dxa"/>
            <w:tcBorders>
              <w:top w:val="single" w:sz="6" w:space="0" w:color="auto"/>
              <w:left w:val="single" w:sz="6" w:space="0" w:color="auto"/>
              <w:bottom w:val="single" w:sz="6" w:space="0" w:color="auto"/>
              <w:right w:val="single" w:sz="6" w:space="0" w:color="auto"/>
            </w:tcBorders>
          </w:tcPr>
          <w:p w:rsidR="00F912B4" w:rsidRPr="002F6E18" w:rsidRDefault="00F912B4" w:rsidP="00442885">
            <w:r w:rsidRPr="002F6E18">
              <w:t>Модернизация автомойки</w:t>
            </w:r>
          </w:p>
          <w:p w:rsidR="00F912B4" w:rsidRPr="002F6E18" w:rsidRDefault="00F912B4" w:rsidP="00442885"/>
        </w:tc>
        <w:tc>
          <w:tcPr>
            <w:tcW w:w="1800" w:type="dxa"/>
            <w:tcBorders>
              <w:top w:val="single" w:sz="6" w:space="0" w:color="auto"/>
              <w:left w:val="single" w:sz="6" w:space="0" w:color="auto"/>
              <w:bottom w:val="single" w:sz="6" w:space="0" w:color="auto"/>
              <w:right w:val="single" w:sz="6" w:space="0" w:color="auto"/>
            </w:tcBorders>
          </w:tcPr>
          <w:p w:rsidR="00F912B4" w:rsidRPr="002F6E18" w:rsidRDefault="00F912B4" w:rsidP="00442885">
            <w:r w:rsidRPr="002F6E18">
              <w:rPr>
                <w:lang w:val="en-US"/>
              </w:rPr>
              <w:t xml:space="preserve">I </w:t>
            </w:r>
            <w:r w:rsidRPr="002F6E18">
              <w:t>кв.-</w:t>
            </w:r>
            <w:r w:rsidRPr="002F6E18">
              <w:rPr>
                <w:lang w:val="en-US"/>
              </w:rPr>
              <w:t xml:space="preserve"> II</w:t>
            </w:r>
            <w:r w:rsidRPr="002F6E18">
              <w:t xml:space="preserve"> кв.</w:t>
            </w:r>
          </w:p>
          <w:p w:rsidR="00F912B4" w:rsidRPr="002F6E18" w:rsidRDefault="00F912B4" w:rsidP="00442885"/>
        </w:tc>
        <w:tc>
          <w:tcPr>
            <w:tcW w:w="1640" w:type="dxa"/>
            <w:tcBorders>
              <w:top w:val="single" w:sz="6" w:space="0" w:color="auto"/>
              <w:left w:val="single" w:sz="6" w:space="0" w:color="auto"/>
              <w:bottom w:val="single" w:sz="6" w:space="0" w:color="auto"/>
              <w:right w:val="single" w:sz="6" w:space="0" w:color="auto"/>
            </w:tcBorders>
          </w:tcPr>
          <w:p w:rsidR="00F912B4" w:rsidRPr="002F6E18" w:rsidRDefault="00F912B4" w:rsidP="00442885">
            <w:r w:rsidRPr="002F6E18">
              <w:t>28 тыс. руб.</w:t>
            </w:r>
          </w:p>
          <w:p w:rsidR="00F912B4" w:rsidRPr="002F6E18" w:rsidRDefault="00F912B4" w:rsidP="00442885"/>
        </w:tc>
      </w:tr>
      <w:tr w:rsidR="00F912B4" w:rsidRPr="002F6E18" w:rsidTr="00442885">
        <w:trPr>
          <w:trHeight w:hRule="exact" w:val="415"/>
        </w:trPr>
        <w:tc>
          <w:tcPr>
            <w:tcW w:w="5598" w:type="dxa"/>
            <w:tcBorders>
              <w:top w:val="single" w:sz="6" w:space="0" w:color="auto"/>
              <w:left w:val="single" w:sz="6" w:space="0" w:color="auto"/>
              <w:bottom w:val="single" w:sz="6" w:space="0" w:color="auto"/>
              <w:right w:val="single" w:sz="6" w:space="0" w:color="auto"/>
            </w:tcBorders>
          </w:tcPr>
          <w:p w:rsidR="00F912B4" w:rsidRPr="002F6E18" w:rsidRDefault="00F912B4" w:rsidP="00442885">
            <w:r w:rsidRPr="002F6E18">
              <w:t>Повышение процента выхода годных изделий с 64,6% до 72%</w:t>
            </w:r>
          </w:p>
        </w:tc>
        <w:tc>
          <w:tcPr>
            <w:tcW w:w="1800" w:type="dxa"/>
            <w:tcBorders>
              <w:top w:val="single" w:sz="6" w:space="0" w:color="auto"/>
              <w:left w:val="single" w:sz="6" w:space="0" w:color="auto"/>
              <w:bottom w:val="single" w:sz="6" w:space="0" w:color="auto"/>
              <w:right w:val="single" w:sz="6" w:space="0" w:color="auto"/>
            </w:tcBorders>
          </w:tcPr>
          <w:p w:rsidR="00F912B4" w:rsidRPr="002F6E18" w:rsidRDefault="00F912B4" w:rsidP="00442885">
            <w:r w:rsidRPr="002F6E18">
              <w:t>постоянно</w:t>
            </w:r>
          </w:p>
        </w:tc>
        <w:tc>
          <w:tcPr>
            <w:tcW w:w="1640" w:type="dxa"/>
            <w:tcBorders>
              <w:top w:val="single" w:sz="6" w:space="0" w:color="auto"/>
              <w:left w:val="single" w:sz="6" w:space="0" w:color="auto"/>
              <w:bottom w:val="single" w:sz="6" w:space="0" w:color="auto"/>
              <w:right w:val="single" w:sz="6" w:space="0" w:color="auto"/>
            </w:tcBorders>
          </w:tcPr>
          <w:p w:rsidR="00F912B4" w:rsidRPr="002F6E18" w:rsidRDefault="00F912B4" w:rsidP="00442885">
            <w:r w:rsidRPr="002F6E18">
              <w:t>180 тыс. руб.</w:t>
            </w:r>
          </w:p>
        </w:tc>
      </w:tr>
    </w:tbl>
    <w:p w:rsidR="00F912B4" w:rsidRPr="002F6E18" w:rsidRDefault="00F912B4" w:rsidP="002F6E18">
      <w:pPr>
        <w:pStyle w:val="a5"/>
        <w:rPr>
          <w:sz w:val="28"/>
          <w:szCs w:val="28"/>
        </w:rPr>
      </w:pPr>
    </w:p>
    <w:p w:rsidR="00F912B4" w:rsidRPr="002F6E18" w:rsidRDefault="00F912B4" w:rsidP="002F6E18">
      <w:pPr>
        <w:pStyle w:val="a5"/>
        <w:rPr>
          <w:sz w:val="28"/>
          <w:szCs w:val="28"/>
        </w:rPr>
      </w:pPr>
      <w:r w:rsidRPr="002F6E18">
        <w:rPr>
          <w:sz w:val="28"/>
          <w:szCs w:val="28"/>
        </w:rPr>
        <w:t>Экономию затрат по оплате труда в</w:t>
      </w:r>
      <w:r w:rsidR="002F6E18">
        <w:rPr>
          <w:szCs w:val="28"/>
        </w:rPr>
        <w:t xml:space="preserve"> </w:t>
      </w:r>
      <w:r w:rsidRPr="002F6E18">
        <w:rPr>
          <w:sz w:val="28"/>
          <w:szCs w:val="28"/>
        </w:rPr>
        <w:t>результате внедрения организационно-технических мероприятий можно рассчитать, умножив разницу между трудоемкостью изделия до внедрения и после внедрения соответствующих мероприятий на планируемый уровень среднечасовой оплаты труда и на количество планируемых к выпуску изделий</w:t>
      </w:r>
      <w:r w:rsidR="002F6E18">
        <w:rPr>
          <w:szCs w:val="28"/>
        </w:rPr>
        <w:t xml:space="preserve"> </w:t>
      </w:r>
      <w:r w:rsidRPr="002F6E18">
        <w:rPr>
          <w:sz w:val="28"/>
          <w:szCs w:val="28"/>
        </w:rPr>
        <w:t>(0,146-0,140)+0,032-0,029)х (10373-10096)=0,831руб на единицу продукции</w:t>
      </w:r>
    </w:p>
    <w:p w:rsidR="00F912B4" w:rsidRPr="002F6E18" w:rsidRDefault="00F912B4" w:rsidP="002F6E18">
      <w:pPr>
        <w:pStyle w:val="a5"/>
        <w:rPr>
          <w:sz w:val="28"/>
          <w:szCs w:val="28"/>
        </w:rPr>
      </w:pPr>
      <w:r w:rsidRPr="002F6E18">
        <w:rPr>
          <w:sz w:val="28"/>
          <w:szCs w:val="28"/>
        </w:rPr>
        <w:t>Резервы</w:t>
      </w:r>
      <w:r w:rsidR="002F6E18">
        <w:rPr>
          <w:szCs w:val="28"/>
        </w:rPr>
        <w:t xml:space="preserve"> </w:t>
      </w:r>
      <w:r w:rsidRPr="002F6E18">
        <w:rPr>
          <w:sz w:val="28"/>
          <w:szCs w:val="28"/>
        </w:rPr>
        <w:t>снижения</w:t>
      </w:r>
      <w:r w:rsidR="002F6E18">
        <w:rPr>
          <w:szCs w:val="28"/>
        </w:rPr>
        <w:t xml:space="preserve"> </w:t>
      </w:r>
      <w:r w:rsidRPr="002F6E18">
        <w:rPr>
          <w:sz w:val="28"/>
          <w:szCs w:val="28"/>
        </w:rPr>
        <w:t>материальных</w:t>
      </w:r>
      <w:r w:rsidR="002F6E18">
        <w:rPr>
          <w:szCs w:val="28"/>
        </w:rPr>
        <w:t xml:space="preserve"> </w:t>
      </w:r>
      <w:r w:rsidRPr="002F6E18">
        <w:rPr>
          <w:sz w:val="28"/>
          <w:szCs w:val="28"/>
        </w:rPr>
        <w:t>затрат</w:t>
      </w:r>
      <w:r w:rsidR="002F6E18">
        <w:rPr>
          <w:szCs w:val="28"/>
        </w:rPr>
        <w:t xml:space="preserve"> </w:t>
      </w:r>
      <w:r w:rsidRPr="002F6E18">
        <w:rPr>
          <w:sz w:val="28"/>
          <w:szCs w:val="28"/>
        </w:rPr>
        <w:t>на</w:t>
      </w:r>
      <w:r w:rsidR="002F6E18">
        <w:rPr>
          <w:szCs w:val="28"/>
        </w:rPr>
        <w:t xml:space="preserve"> </w:t>
      </w:r>
      <w:r w:rsidRPr="002F6E18">
        <w:rPr>
          <w:sz w:val="28"/>
          <w:szCs w:val="28"/>
        </w:rPr>
        <w:t>производство запланированного выпуска продукции за счет внедрения новых технологий и других оргтехмероприятий можно определить, умножив разницу расходов материалов на единицу продукции до и после внедрения оргтехмероприятий на количество планируемых к выпуску изделий и на плановые цены на материалы, которая рассчитывается (0,209-0,170)х (10373-10096)х (0,973-0,918)= 0,594 руб. на каждое изделие.</w:t>
      </w:r>
    </w:p>
    <w:p w:rsidR="00F912B4" w:rsidRPr="002F6E18" w:rsidRDefault="00F912B4" w:rsidP="002F6E18">
      <w:pPr>
        <w:pStyle w:val="a5"/>
        <w:rPr>
          <w:sz w:val="28"/>
          <w:szCs w:val="28"/>
        </w:rPr>
      </w:pPr>
      <w:r w:rsidRPr="002F6E18">
        <w:rPr>
          <w:sz w:val="28"/>
          <w:szCs w:val="28"/>
        </w:rPr>
        <w:t>Резервы экономии накладных расходов выявляются на основе их факторного анализа по каждой статье затрат за счет разумного сокращения аппарата управления и экономного использования средств на командировки, почтово-телеграфные и канцелярские расходы, сокращение потерь от порчи материалов и готовой продукции, оплаты простоев и др.</w:t>
      </w:r>
    </w:p>
    <w:p w:rsidR="00F912B4" w:rsidRPr="002F6E18" w:rsidRDefault="00F912B4" w:rsidP="002F6E18">
      <w:pPr>
        <w:pStyle w:val="a5"/>
        <w:rPr>
          <w:sz w:val="28"/>
          <w:szCs w:val="28"/>
        </w:rPr>
      </w:pPr>
      <w:r w:rsidRPr="002F6E18">
        <w:rPr>
          <w:sz w:val="28"/>
          <w:szCs w:val="28"/>
        </w:rPr>
        <w:t>В результате предложенных мероприятий высвобожденные средства можно будет использовать для пополнения оборотных средств (т.е. уменьшить долю заемного капитала), для модернизации и реконструкции основных средств,</w:t>
      </w:r>
      <w:r w:rsidR="002F6E18">
        <w:rPr>
          <w:szCs w:val="28"/>
        </w:rPr>
        <w:t xml:space="preserve"> </w:t>
      </w:r>
      <w:r w:rsidRPr="002F6E18">
        <w:rPr>
          <w:sz w:val="28"/>
          <w:szCs w:val="28"/>
        </w:rPr>
        <w:t>для</w:t>
      </w:r>
      <w:r w:rsidR="002F6E18">
        <w:rPr>
          <w:szCs w:val="28"/>
        </w:rPr>
        <w:t xml:space="preserve"> </w:t>
      </w:r>
      <w:r w:rsidRPr="002F6E18">
        <w:rPr>
          <w:sz w:val="28"/>
          <w:szCs w:val="28"/>
        </w:rPr>
        <w:t>расширения</w:t>
      </w:r>
      <w:r w:rsidR="002F6E18">
        <w:rPr>
          <w:szCs w:val="28"/>
        </w:rPr>
        <w:t xml:space="preserve"> </w:t>
      </w:r>
      <w:r w:rsidRPr="002F6E18">
        <w:rPr>
          <w:sz w:val="28"/>
          <w:szCs w:val="28"/>
        </w:rPr>
        <w:t>производства</w:t>
      </w:r>
      <w:r w:rsidR="002F6E18">
        <w:rPr>
          <w:szCs w:val="28"/>
        </w:rPr>
        <w:t xml:space="preserve"> </w:t>
      </w:r>
      <w:r w:rsidRPr="002F6E18">
        <w:rPr>
          <w:sz w:val="28"/>
          <w:szCs w:val="28"/>
        </w:rPr>
        <w:t>(т.е.</w:t>
      </w:r>
      <w:r w:rsidR="002F6E18">
        <w:rPr>
          <w:szCs w:val="28"/>
        </w:rPr>
        <w:t xml:space="preserve"> </w:t>
      </w:r>
      <w:r w:rsidRPr="002F6E18">
        <w:rPr>
          <w:sz w:val="28"/>
          <w:szCs w:val="28"/>
        </w:rPr>
        <w:t>освоение</w:t>
      </w:r>
      <w:r w:rsidR="002F6E18">
        <w:rPr>
          <w:szCs w:val="28"/>
        </w:rPr>
        <w:t xml:space="preserve"> </w:t>
      </w:r>
      <w:r w:rsidRPr="002F6E18">
        <w:rPr>
          <w:sz w:val="28"/>
          <w:szCs w:val="28"/>
        </w:rPr>
        <w:t>новой высокорентабельной продукции) и т.п.</w:t>
      </w:r>
    </w:p>
    <w:p w:rsidR="00F912B4" w:rsidRPr="002F6E18" w:rsidRDefault="00F912B4" w:rsidP="002F6E18">
      <w:pPr>
        <w:pStyle w:val="a5"/>
        <w:rPr>
          <w:sz w:val="28"/>
          <w:szCs w:val="28"/>
        </w:rPr>
      </w:pPr>
      <w:r w:rsidRPr="002F6E18">
        <w:rPr>
          <w:sz w:val="28"/>
          <w:szCs w:val="28"/>
        </w:rPr>
        <w:t>На объем прибыли от реализации продукции оказывают влияние 5 факторов:</w:t>
      </w:r>
    </w:p>
    <w:p w:rsidR="00F912B4" w:rsidRPr="002F6E18" w:rsidRDefault="00F912B4" w:rsidP="002F6E18">
      <w:pPr>
        <w:pStyle w:val="a5"/>
        <w:numPr>
          <w:ilvl w:val="0"/>
          <w:numId w:val="13"/>
        </w:numPr>
        <w:tabs>
          <w:tab w:val="clear" w:pos="900"/>
        </w:tabs>
        <w:ind w:left="0" w:firstLine="709"/>
        <w:rPr>
          <w:sz w:val="28"/>
          <w:szCs w:val="28"/>
        </w:rPr>
      </w:pPr>
      <w:r w:rsidRPr="002F6E18">
        <w:rPr>
          <w:sz w:val="28"/>
          <w:szCs w:val="28"/>
        </w:rPr>
        <w:t>объем реализации продукции;</w:t>
      </w:r>
    </w:p>
    <w:p w:rsidR="00F912B4" w:rsidRPr="002F6E18" w:rsidRDefault="00F912B4" w:rsidP="002F6E18">
      <w:pPr>
        <w:pStyle w:val="a5"/>
        <w:numPr>
          <w:ilvl w:val="0"/>
          <w:numId w:val="13"/>
        </w:numPr>
        <w:tabs>
          <w:tab w:val="clear" w:pos="900"/>
        </w:tabs>
        <w:ind w:left="0" w:firstLine="709"/>
        <w:rPr>
          <w:sz w:val="28"/>
          <w:szCs w:val="28"/>
        </w:rPr>
      </w:pPr>
      <w:r w:rsidRPr="002F6E18">
        <w:rPr>
          <w:sz w:val="28"/>
          <w:szCs w:val="28"/>
        </w:rPr>
        <w:t>ее структура;</w:t>
      </w:r>
    </w:p>
    <w:p w:rsidR="00F912B4" w:rsidRPr="002F6E18" w:rsidRDefault="00F912B4" w:rsidP="002F6E18">
      <w:pPr>
        <w:pStyle w:val="a5"/>
        <w:numPr>
          <w:ilvl w:val="0"/>
          <w:numId w:val="13"/>
        </w:numPr>
        <w:tabs>
          <w:tab w:val="clear" w:pos="900"/>
        </w:tabs>
        <w:ind w:left="0" w:firstLine="709"/>
        <w:rPr>
          <w:sz w:val="28"/>
          <w:szCs w:val="28"/>
        </w:rPr>
      </w:pPr>
      <w:r w:rsidRPr="002F6E18">
        <w:rPr>
          <w:sz w:val="28"/>
          <w:szCs w:val="28"/>
        </w:rPr>
        <w:t>уровень производственной себестоимости;</w:t>
      </w:r>
    </w:p>
    <w:p w:rsidR="00F912B4" w:rsidRPr="002F6E18" w:rsidRDefault="00F912B4" w:rsidP="002F6E18">
      <w:pPr>
        <w:pStyle w:val="a5"/>
        <w:numPr>
          <w:ilvl w:val="0"/>
          <w:numId w:val="13"/>
        </w:numPr>
        <w:tabs>
          <w:tab w:val="clear" w:pos="900"/>
        </w:tabs>
        <w:ind w:left="0" w:firstLine="709"/>
        <w:rPr>
          <w:sz w:val="28"/>
          <w:szCs w:val="28"/>
        </w:rPr>
      </w:pPr>
      <w:r w:rsidRPr="002F6E18">
        <w:rPr>
          <w:sz w:val="28"/>
          <w:szCs w:val="28"/>
        </w:rPr>
        <w:t>уровень коммерческих расходов;</w:t>
      </w:r>
    </w:p>
    <w:p w:rsidR="00F912B4" w:rsidRPr="002F6E18" w:rsidRDefault="00F912B4" w:rsidP="002F6E18">
      <w:pPr>
        <w:pStyle w:val="a5"/>
        <w:numPr>
          <w:ilvl w:val="0"/>
          <w:numId w:val="13"/>
        </w:numPr>
        <w:tabs>
          <w:tab w:val="clear" w:pos="900"/>
        </w:tabs>
        <w:ind w:left="0" w:firstLine="709"/>
        <w:rPr>
          <w:sz w:val="28"/>
          <w:szCs w:val="28"/>
        </w:rPr>
      </w:pPr>
      <w:r w:rsidRPr="002F6E18">
        <w:rPr>
          <w:sz w:val="28"/>
          <w:szCs w:val="28"/>
        </w:rPr>
        <w:t>уровень среднереализационных цен.</w:t>
      </w:r>
    </w:p>
    <w:p w:rsidR="00F912B4" w:rsidRPr="002F6E18" w:rsidRDefault="00F912B4" w:rsidP="002F6E18">
      <w:pPr>
        <w:pStyle w:val="a5"/>
        <w:rPr>
          <w:sz w:val="28"/>
          <w:szCs w:val="28"/>
        </w:rPr>
      </w:pPr>
      <w:r w:rsidRPr="002F6E18">
        <w:rPr>
          <w:sz w:val="28"/>
          <w:szCs w:val="28"/>
        </w:rPr>
        <w:t>Влияния факторов на прибыль от реализации</w:t>
      </w:r>
      <w:r w:rsidR="002F6E18">
        <w:rPr>
          <w:szCs w:val="28"/>
        </w:rPr>
        <w:t xml:space="preserve"> </w:t>
      </w:r>
      <w:r w:rsidRPr="002F6E18">
        <w:rPr>
          <w:sz w:val="28"/>
          <w:szCs w:val="28"/>
        </w:rPr>
        <w:t>показано в таблице 3.2.</w:t>
      </w:r>
    </w:p>
    <w:p w:rsidR="00442885" w:rsidRDefault="00442885" w:rsidP="002F6E18">
      <w:pPr>
        <w:pStyle w:val="a5"/>
        <w:rPr>
          <w:sz w:val="28"/>
          <w:szCs w:val="28"/>
        </w:rPr>
      </w:pPr>
    </w:p>
    <w:p w:rsidR="00F912B4" w:rsidRPr="002F6E18" w:rsidRDefault="00F912B4" w:rsidP="002F6E18">
      <w:pPr>
        <w:pStyle w:val="a5"/>
        <w:rPr>
          <w:sz w:val="28"/>
          <w:szCs w:val="28"/>
        </w:rPr>
      </w:pPr>
      <w:r w:rsidRPr="002F6E18">
        <w:rPr>
          <w:sz w:val="28"/>
          <w:szCs w:val="28"/>
        </w:rPr>
        <w:t>Таблица 3.2</w:t>
      </w:r>
      <w:r w:rsidR="00442885">
        <w:rPr>
          <w:sz w:val="28"/>
          <w:szCs w:val="28"/>
        </w:rPr>
        <w:t xml:space="preserve"> </w:t>
      </w:r>
      <w:r w:rsidRPr="002F6E18">
        <w:rPr>
          <w:sz w:val="28"/>
          <w:szCs w:val="28"/>
        </w:rPr>
        <w:t xml:space="preserve">Факторы, повлиявшие на динамику прибыли от реализации (увеличение «+», уменьшение «-») в </w:t>
      </w:r>
      <w:smartTag w:uri="urn:schemas-microsoft-com:office:smarttags" w:element="metricconverter">
        <w:smartTagPr>
          <w:attr w:name="ProductID" w:val="2008 г"/>
        </w:smartTagPr>
        <w:r w:rsidRPr="002F6E18">
          <w:rPr>
            <w:sz w:val="28"/>
            <w:szCs w:val="28"/>
          </w:rPr>
          <w:t>200</w:t>
        </w:r>
        <w:r w:rsidR="00FF7275" w:rsidRPr="002F6E18">
          <w:rPr>
            <w:sz w:val="28"/>
            <w:szCs w:val="28"/>
          </w:rPr>
          <w:t>8</w:t>
        </w:r>
        <w:r w:rsidRPr="002F6E18">
          <w:rPr>
            <w:sz w:val="28"/>
            <w:szCs w:val="28"/>
          </w:rPr>
          <w:t xml:space="preserve"> г</w:t>
        </w:r>
      </w:smartTag>
      <w:r w:rsidRPr="002F6E18">
        <w:rPr>
          <w:sz w:val="28"/>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9"/>
        <w:gridCol w:w="933"/>
        <w:gridCol w:w="2564"/>
      </w:tblGrid>
      <w:tr w:rsidR="00F912B4" w:rsidRPr="002F6E18" w:rsidTr="00442885">
        <w:trPr>
          <w:trHeight w:val="507"/>
        </w:trPr>
        <w:tc>
          <w:tcPr>
            <w:tcW w:w="4089" w:type="dxa"/>
          </w:tcPr>
          <w:p w:rsidR="00F912B4" w:rsidRPr="002F6E18" w:rsidRDefault="00F912B4" w:rsidP="00442885">
            <w:r w:rsidRPr="002F6E18">
              <w:t>Показатели</w:t>
            </w:r>
          </w:p>
        </w:tc>
        <w:tc>
          <w:tcPr>
            <w:tcW w:w="933" w:type="dxa"/>
          </w:tcPr>
          <w:p w:rsidR="00F912B4" w:rsidRPr="002F6E18" w:rsidRDefault="00F912B4" w:rsidP="00442885">
            <w:r w:rsidRPr="002F6E18">
              <w:t>Тыс. р.</w:t>
            </w:r>
          </w:p>
        </w:tc>
        <w:tc>
          <w:tcPr>
            <w:tcW w:w="2564" w:type="dxa"/>
          </w:tcPr>
          <w:p w:rsidR="00F912B4" w:rsidRPr="002F6E18" w:rsidRDefault="00F912B4" w:rsidP="00442885">
            <w:r w:rsidRPr="002F6E18">
              <w:t>В % к снижению прибыли</w:t>
            </w:r>
          </w:p>
        </w:tc>
      </w:tr>
      <w:tr w:rsidR="00F912B4" w:rsidRPr="002F6E18" w:rsidTr="00442885">
        <w:trPr>
          <w:trHeight w:val="380"/>
        </w:trPr>
        <w:tc>
          <w:tcPr>
            <w:tcW w:w="4089" w:type="dxa"/>
          </w:tcPr>
          <w:p w:rsidR="00F912B4" w:rsidRPr="002F6E18" w:rsidRDefault="00F912B4" w:rsidP="00442885">
            <w:r w:rsidRPr="002F6E18">
              <w:t>1. Увеличение прибыли от реализации</w:t>
            </w:r>
          </w:p>
        </w:tc>
        <w:tc>
          <w:tcPr>
            <w:tcW w:w="933" w:type="dxa"/>
          </w:tcPr>
          <w:p w:rsidR="00F912B4" w:rsidRPr="002F6E18" w:rsidRDefault="00F912B4" w:rsidP="00442885">
            <w:r w:rsidRPr="002F6E18">
              <w:t>+3753</w:t>
            </w:r>
          </w:p>
        </w:tc>
        <w:tc>
          <w:tcPr>
            <w:tcW w:w="2564" w:type="dxa"/>
          </w:tcPr>
          <w:p w:rsidR="00F912B4" w:rsidRPr="002F6E18" w:rsidRDefault="00F912B4" w:rsidP="00442885">
            <w:r w:rsidRPr="002F6E18">
              <w:t>100</w:t>
            </w:r>
          </w:p>
        </w:tc>
      </w:tr>
      <w:tr w:rsidR="00F912B4" w:rsidRPr="002F6E18" w:rsidTr="00442885">
        <w:trPr>
          <w:trHeight w:val="343"/>
        </w:trPr>
        <w:tc>
          <w:tcPr>
            <w:tcW w:w="4089" w:type="dxa"/>
          </w:tcPr>
          <w:p w:rsidR="00F912B4" w:rsidRPr="002F6E18" w:rsidRDefault="00F912B4" w:rsidP="00442885">
            <w:r w:rsidRPr="002F6E18">
              <w:t>2. Рост натурального объема продаж</w:t>
            </w:r>
          </w:p>
        </w:tc>
        <w:tc>
          <w:tcPr>
            <w:tcW w:w="933" w:type="dxa"/>
          </w:tcPr>
          <w:p w:rsidR="00F912B4" w:rsidRPr="002F6E18" w:rsidRDefault="00F912B4" w:rsidP="00442885">
            <w:r w:rsidRPr="002F6E18">
              <w:t>+35668</w:t>
            </w:r>
          </w:p>
        </w:tc>
        <w:tc>
          <w:tcPr>
            <w:tcW w:w="2564" w:type="dxa"/>
          </w:tcPr>
          <w:p w:rsidR="00F912B4" w:rsidRPr="002F6E18" w:rsidRDefault="00F912B4" w:rsidP="00442885">
            <w:r w:rsidRPr="002F6E18">
              <w:t>5 раз</w:t>
            </w:r>
          </w:p>
        </w:tc>
      </w:tr>
      <w:tr w:rsidR="00F912B4" w:rsidRPr="002F6E18" w:rsidTr="00442885">
        <w:trPr>
          <w:trHeight w:val="348"/>
        </w:trPr>
        <w:tc>
          <w:tcPr>
            <w:tcW w:w="4089" w:type="dxa"/>
          </w:tcPr>
          <w:p w:rsidR="00F912B4" w:rsidRPr="002F6E18" w:rsidRDefault="00F912B4" w:rsidP="00442885">
            <w:r w:rsidRPr="002F6E18">
              <w:t>3. Рост себестоимости</w:t>
            </w:r>
          </w:p>
        </w:tc>
        <w:tc>
          <w:tcPr>
            <w:tcW w:w="933" w:type="dxa"/>
          </w:tcPr>
          <w:p w:rsidR="00F912B4" w:rsidRPr="002F6E18" w:rsidRDefault="00F912B4" w:rsidP="00442885">
            <w:r w:rsidRPr="002F6E18">
              <w:t>- 31060</w:t>
            </w:r>
          </w:p>
        </w:tc>
        <w:tc>
          <w:tcPr>
            <w:tcW w:w="2564" w:type="dxa"/>
          </w:tcPr>
          <w:p w:rsidR="00F912B4" w:rsidRPr="002F6E18" w:rsidRDefault="00F912B4" w:rsidP="00442885">
            <w:r w:rsidRPr="002F6E18">
              <w:t>В 4,5 раза</w:t>
            </w:r>
          </w:p>
        </w:tc>
      </w:tr>
      <w:tr w:rsidR="00F912B4" w:rsidRPr="002F6E18" w:rsidTr="00442885">
        <w:trPr>
          <w:trHeight w:val="281"/>
        </w:trPr>
        <w:tc>
          <w:tcPr>
            <w:tcW w:w="4089" w:type="dxa"/>
          </w:tcPr>
          <w:p w:rsidR="00F912B4" w:rsidRPr="002F6E18" w:rsidRDefault="00F912B4" w:rsidP="00442885">
            <w:r w:rsidRPr="002F6E18">
              <w:t>4. Рост коммерческих расходов</w:t>
            </w:r>
          </w:p>
        </w:tc>
        <w:tc>
          <w:tcPr>
            <w:tcW w:w="933" w:type="dxa"/>
          </w:tcPr>
          <w:p w:rsidR="00F912B4" w:rsidRPr="002F6E18" w:rsidRDefault="00F912B4" w:rsidP="00442885">
            <w:r w:rsidRPr="002F6E18">
              <w:t>- 855</w:t>
            </w:r>
          </w:p>
        </w:tc>
        <w:tc>
          <w:tcPr>
            <w:tcW w:w="2564" w:type="dxa"/>
          </w:tcPr>
          <w:p w:rsidR="00F912B4" w:rsidRPr="002F6E18" w:rsidRDefault="00F912B4" w:rsidP="00442885">
            <w:r w:rsidRPr="002F6E18">
              <w:t>13,4</w:t>
            </w:r>
          </w:p>
        </w:tc>
      </w:tr>
      <w:tr w:rsidR="00F912B4" w:rsidRPr="002F6E18" w:rsidTr="00442885">
        <w:trPr>
          <w:trHeight w:val="286"/>
        </w:trPr>
        <w:tc>
          <w:tcPr>
            <w:tcW w:w="4089" w:type="dxa"/>
          </w:tcPr>
          <w:p w:rsidR="00F912B4" w:rsidRPr="002F6E18" w:rsidRDefault="00F912B4" w:rsidP="00442885">
            <w:r w:rsidRPr="002F6E18">
              <w:t>5. Итого факторы, увеличивающие прибыль</w:t>
            </w:r>
          </w:p>
        </w:tc>
        <w:tc>
          <w:tcPr>
            <w:tcW w:w="933" w:type="dxa"/>
          </w:tcPr>
          <w:p w:rsidR="00F912B4" w:rsidRPr="002F6E18" w:rsidRDefault="00F912B4" w:rsidP="00442885">
            <w:r w:rsidRPr="002F6E18">
              <w:t>+39421</w:t>
            </w:r>
          </w:p>
        </w:tc>
        <w:tc>
          <w:tcPr>
            <w:tcW w:w="2564" w:type="dxa"/>
          </w:tcPr>
          <w:p w:rsidR="00F912B4" w:rsidRPr="002F6E18" w:rsidRDefault="00F912B4" w:rsidP="00442885">
            <w:r w:rsidRPr="002F6E18">
              <w:t>В 6 раз</w:t>
            </w:r>
          </w:p>
        </w:tc>
      </w:tr>
      <w:tr w:rsidR="00F912B4" w:rsidRPr="002F6E18" w:rsidTr="00442885">
        <w:trPr>
          <w:trHeight w:val="353"/>
        </w:trPr>
        <w:tc>
          <w:tcPr>
            <w:tcW w:w="4089" w:type="dxa"/>
          </w:tcPr>
          <w:p w:rsidR="00F912B4" w:rsidRPr="002F6E18" w:rsidRDefault="00F912B4" w:rsidP="00442885">
            <w:r w:rsidRPr="002F6E18">
              <w:t>6. Итого факторы, уменьшающие прибыль</w:t>
            </w:r>
          </w:p>
        </w:tc>
        <w:tc>
          <w:tcPr>
            <w:tcW w:w="933" w:type="dxa"/>
          </w:tcPr>
          <w:p w:rsidR="00F912B4" w:rsidRPr="002F6E18" w:rsidRDefault="00F912B4" w:rsidP="00442885">
            <w:r w:rsidRPr="002F6E18">
              <w:t>-31915</w:t>
            </w:r>
          </w:p>
        </w:tc>
        <w:tc>
          <w:tcPr>
            <w:tcW w:w="2564" w:type="dxa"/>
          </w:tcPr>
          <w:p w:rsidR="00F912B4" w:rsidRPr="002F6E18" w:rsidRDefault="00F912B4" w:rsidP="00442885">
            <w:r w:rsidRPr="002F6E18">
              <w:t>В 4 раза</w:t>
            </w:r>
          </w:p>
        </w:tc>
      </w:tr>
      <w:tr w:rsidR="00F912B4" w:rsidRPr="002F6E18" w:rsidTr="00442885">
        <w:trPr>
          <w:trHeight w:val="260"/>
        </w:trPr>
        <w:tc>
          <w:tcPr>
            <w:tcW w:w="4089" w:type="dxa"/>
          </w:tcPr>
          <w:p w:rsidR="00F912B4" w:rsidRPr="002F6E18" w:rsidRDefault="00F912B4" w:rsidP="00442885">
            <w:r w:rsidRPr="002F6E18">
              <w:t>7. Общее влияние факторов (стр. 5+ стр.6)</w:t>
            </w:r>
          </w:p>
        </w:tc>
        <w:tc>
          <w:tcPr>
            <w:tcW w:w="933" w:type="dxa"/>
          </w:tcPr>
          <w:p w:rsidR="00F912B4" w:rsidRPr="002F6E18" w:rsidRDefault="00F912B4" w:rsidP="00442885">
            <w:r w:rsidRPr="002F6E18">
              <w:t>7506</w:t>
            </w:r>
          </w:p>
        </w:tc>
        <w:tc>
          <w:tcPr>
            <w:tcW w:w="2564" w:type="dxa"/>
          </w:tcPr>
          <w:p w:rsidR="00F912B4" w:rsidRPr="002F6E18" w:rsidRDefault="00F912B4" w:rsidP="00442885">
            <w:r w:rsidRPr="002F6E18">
              <w:t>В 2 раза</w:t>
            </w:r>
          </w:p>
        </w:tc>
      </w:tr>
    </w:tbl>
    <w:p w:rsidR="00F912B4" w:rsidRPr="002F6E18" w:rsidRDefault="00F912B4" w:rsidP="002F6E18">
      <w:pPr>
        <w:pStyle w:val="a5"/>
        <w:rPr>
          <w:sz w:val="28"/>
          <w:szCs w:val="28"/>
        </w:rPr>
      </w:pPr>
    </w:p>
    <w:p w:rsidR="00F912B4" w:rsidRPr="002F6E18" w:rsidRDefault="00F912B4" w:rsidP="002F6E18">
      <w:pPr>
        <w:pStyle w:val="a5"/>
        <w:rPr>
          <w:sz w:val="28"/>
          <w:szCs w:val="28"/>
        </w:rPr>
      </w:pPr>
      <w:r w:rsidRPr="002F6E18">
        <w:rPr>
          <w:sz w:val="28"/>
          <w:szCs w:val="28"/>
        </w:rPr>
        <w:t>Прибыль от реализации имеет прямопропорциональную зависимость от объема реализации: больше продали продукции – больше получили прибыли; меньше продали, соответственно, меньше получили прибыли.</w:t>
      </w:r>
    </w:p>
    <w:p w:rsidR="00F912B4" w:rsidRPr="002F6E18" w:rsidRDefault="00F912B4" w:rsidP="002F6E18">
      <w:pPr>
        <w:pStyle w:val="a5"/>
        <w:rPr>
          <w:sz w:val="28"/>
          <w:szCs w:val="28"/>
        </w:rPr>
      </w:pPr>
      <w:r w:rsidRPr="002F6E18">
        <w:rPr>
          <w:sz w:val="28"/>
          <w:szCs w:val="28"/>
        </w:rPr>
        <w:t>Изменение структуры реализованной продукции может оказывать как положительное, так и отрицательное влияние на сумму прибыли. При увеличении доли более рентабельных видов продукции в общем объеме ее реализации, сумма прибыли возрастает, и наоборот, при увеличении удельного веса низкорентабельной продукции или убыточной продукции – общая сумма прибыли снизится.</w:t>
      </w:r>
    </w:p>
    <w:p w:rsidR="00F912B4" w:rsidRPr="002F6E18" w:rsidRDefault="00F912B4" w:rsidP="002F6E18">
      <w:pPr>
        <w:pStyle w:val="a5"/>
        <w:rPr>
          <w:sz w:val="28"/>
          <w:szCs w:val="28"/>
        </w:rPr>
      </w:pPr>
      <w:r w:rsidRPr="002F6E18">
        <w:rPr>
          <w:sz w:val="28"/>
          <w:szCs w:val="28"/>
        </w:rPr>
        <w:t>Уровень производственной себестоимости, а также коммерческих расходов, и прибыли находятся в обратно пропорциональной зависимости: цены возросли – соответственно возросла и сумма прибыли и наоборот.</w:t>
      </w:r>
    </w:p>
    <w:p w:rsidR="00F912B4" w:rsidRPr="002F6E18" w:rsidRDefault="00F912B4" w:rsidP="002F6E18">
      <w:pPr>
        <w:pStyle w:val="a5"/>
        <w:rPr>
          <w:sz w:val="28"/>
          <w:szCs w:val="28"/>
        </w:rPr>
      </w:pPr>
      <w:r w:rsidRPr="002F6E18">
        <w:rPr>
          <w:sz w:val="28"/>
          <w:szCs w:val="28"/>
        </w:rPr>
        <w:t>Изменение уровня среднереализационных цен и величина прибыли находятся в прямопропорциональной зависимости: цены возросли – соответственно возросла и сумма прибыли и наоборот.</w:t>
      </w:r>
    </w:p>
    <w:p w:rsidR="00F912B4" w:rsidRPr="002F6E18" w:rsidRDefault="00F912B4" w:rsidP="002F6E18">
      <w:pPr>
        <w:pStyle w:val="a5"/>
        <w:rPr>
          <w:sz w:val="28"/>
          <w:szCs w:val="28"/>
        </w:rPr>
      </w:pPr>
      <w:r w:rsidRPr="002F6E18">
        <w:rPr>
          <w:sz w:val="28"/>
          <w:szCs w:val="28"/>
        </w:rPr>
        <w:t xml:space="preserve">Проведем методику формализованного расчета факторных влияний на прибыль от реализации продукции. Возьмем за основу данные </w:t>
      </w:r>
      <w:smartTag w:uri="urn:schemas-microsoft-com:office:smarttags" w:element="metricconverter">
        <w:smartTagPr>
          <w:attr w:name="ProductID" w:val="2007 г"/>
        </w:smartTagPr>
        <w:r w:rsidRPr="002F6E18">
          <w:rPr>
            <w:sz w:val="28"/>
            <w:szCs w:val="28"/>
          </w:rPr>
          <w:t>200</w:t>
        </w:r>
        <w:r w:rsidR="00FF7275" w:rsidRPr="002F6E18">
          <w:rPr>
            <w:sz w:val="28"/>
            <w:szCs w:val="28"/>
          </w:rPr>
          <w:t>7</w:t>
        </w:r>
        <w:r w:rsidRPr="002F6E18">
          <w:rPr>
            <w:sz w:val="28"/>
            <w:szCs w:val="28"/>
          </w:rPr>
          <w:t xml:space="preserve"> г</w:t>
        </w:r>
      </w:smartTag>
      <w:r w:rsidRPr="002F6E18">
        <w:rPr>
          <w:sz w:val="28"/>
          <w:szCs w:val="28"/>
        </w:rPr>
        <w:t xml:space="preserve">. и </w:t>
      </w:r>
      <w:smartTag w:uri="urn:schemas-microsoft-com:office:smarttags" w:element="metricconverter">
        <w:smartTagPr>
          <w:attr w:name="ProductID" w:val="2008 г"/>
        </w:smartTagPr>
        <w:r w:rsidRPr="002F6E18">
          <w:rPr>
            <w:sz w:val="28"/>
            <w:szCs w:val="28"/>
          </w:rPr>
          <w:t>200</w:t>
        </w:r>
        <w:r w:rsidR="00FF7275" w:rsidRPr="002F6E18">
          <w:rPr>
            <w:sz w:val="28"/>
            <w:szCs w:val="28"/>
          </w:rPr>
          <w:t>8</w:t>
        </w:r>
        <w:r w:rsidRPr="002F6E18">
          <w:rPr>
            <w:sz w:val="28"/>
            <w:szCs w:val="28"/>
          </w:rPr>
          <w:t xml:space="preserve"> г</w:t>
        </w:r>
      </w:smartTag>
      <w:r w:rsidRPr="002F6E18">
        <w:rPr>
          <w:sz w:val="28"/>
          <w:szCs w:val="28"/>
        </w:rPr>
        <w:t>.</w:t>
      </w:r>
    </w:p>
    <w:p w:rsidR="00F912B4" w:rsidRPr="002F6E18" w:rsidRDefault="00F912B4" w:rsidP="002F6E18">
      <w:pPr>
        <w:pStyle w:val="a5"/>
        <w:numPr>
          <w:ilvl w:val="0"/>
          <w:numId w:val="14"/>
        </w:numPr>
        <w:tabs>
          <w:tab w:val="clear" w:pos="927"/>
        </w:tabs>
        <w:ind w:left="0" w:firstLine="709"/>
        <w:rPr>
          <w:sz w:val="28"/>
          <w:szCs w:val="28"/>
        </w:rPr>
      </w:pPr>
      <w:r w:rsidRPr="002F6E18">
        <w:rPr>
          <w:sz w:val="28"/>
          <w:szCs w:val="28"/>
        </w:rPr>
        <w:t>Расчет общего изменения прибыли (Р) от реализации продукции:</w:t>
      </w:r>
    </w:p>
    <w:p w:rsidR="00442885" w:rsidRDefault="00442885" w:rsidP="002F6E18">
      <w:pPr>
        <w:pStyle w:val="a5"/>
        <w:rPr>
          <w:sz w:val="28"/>
          <w:szCs w:val="28"/>
        </w:rPr>
      </w:pPr>
    </w:p>
    <w:p w:rsidR="00F912B4" w:rsidRPr="002F6E18" w:rsidRDefault="00F912B4" w:rsidP="002F6E18">
      <w:pPr>
        <w:pStyle w:val="a5"/>
        <w:rPr>
          <w:sz w:val="28"/>
          <w:szCs w:val="28"/>
        </w:rPr>
      </w:pPr>
      <w:r w:rsidRPr="002F6E18">
        <w:rPr>
          <w:sz w:val="28"/>
          <w:szCs w:val="28"/>
        </w:rPr>
        <w:t>Р=Р1-Р0,</w:t>
      </w:r>
    </w:p>
    <w:p w:rsidR="00442885" w:rsidRDefault="00442885" w:rsidP="002F6E18">
      <w:pPr>
        <w:pStyle w:val="a5"/>
        <w:rPr>
          <w:sz w:val="28"/>
          <w:szCs w:val="28"/>
        </w:rPr>
      </w:pPr>
    </w:p>
    <w:p w:rsidR="00F912B4" w:rsidRPr="002F6E18" w:rsidRDefault="00F912B4" w:rsidP="002F6E18">
      <w:pPr>
        <w:pStyle w:val="a5"/>
        <w:rPr>
          <w:sz w:val="28"/>
          <w:szCs w:val="28"/>
        </w:rPr>
      </w:pPr>
      <w:r w:rsidRPr="002F6E18">
        <w:rPr>
          <w:sz w:val="28"/>
          <w:szCs w:val="28"/>
        </w:rPr>
        <w:t>где Р1 – прибыль отчетного года (</w:t>
      </w:r>
      <w:smartTag w:uri="urn:schemas-microsoft-com:office:smarttags" w:element="metricconverter">
        <w:smartTagPr>
          <w:attr w:name="ProductID" w:val="2008 г"/>
        </w:smartTagPr>
        <w:r w:rsidRPr="002F6E18">
          <w:rPr>
            <w:sz w:val="28"/>
            <w:szCs w:val="28"/>
          </w:rPr>
          <w:t>200</w:t>
        </w:r>
        <w:r w:rsidR="00FF7275" w:rsidRPr="002F6E18">
          <w:rPr>
            <w:sz w:val="28"/>
            <w:szCs w:val="28"/>
          </w:rPr>
          <w:t>8</w:t>
        </w:r>
        <w:r w:rsidRPr="002F6E18">
          <w:rPr>
            <w:sz w:val="28"/>
            <w:szCs w:val="28"/>
          </w:rPr>
          <w:t xml:space="preserve"> г</w:t>
        </w:r>
      </w:smartTag>
      <w:r w:rsidRPr="002F6E18">
        <w:rPr>
          <w:sz w:val="28"/>
          <w:szCs w:val="28"/>
        </w:rPr>
        <w:t>.);</w:t>
      </w:r>
    </w:p>
    <w:p w:rsidR="00F912B4" w:rsidRPr="002F6E18" w:rsidRDefault="00F912B4" w:rsidP="002F6E18">
      <w:pPr>
        <w:pStyle w:val="a5"/>
        <w:rPr>
          <w:sz w:val="28"/>
          <w:szCs w:val="28"/>
        </w:rPr>
      </w:pPr>
      <w:r w:rsidRPr="002F6E18">
        <w:rPr>
          <w:sz w:val="28"/>
          <w:szCs w:val="28"/>
        </w:rPr>
        <w:t>Р0 – прибыль базисного года (</w:t>
      </w:r>
      <w:smartTag w:uri="urn:schemas-microsoft-com:office:smarttags" w:element="metricconverter">
        <w:smartTagPr>
          <w:attr w:name="ProductID" w:val="2007 г"/>
        </w:smartTagPr>
        <w:r w:rsidRPr="002F6E18">
          <w:rPr>
            <w:sz w:val="28"/>
            <w:szCs w:val="28"/>
          </w:rPr>
          <w:t>200</w:t>
        </w:r>
        <w:r w:rsidR="00FF7275" w:rsidRPr="002F6E18">
          <w:rPr>
            <w:sz w:val="28"/>
            <w:szCs w:val="28"/>
          </w:rPr>
          <w:t>7</w:t>
        </w:r>
        <w:r w:rsidRPr="002F6E18">
          <w:rPr>
            <w:sz w:val="28"/>
            <w:szCs w:val="28"/>
          </w:rPr>
          <w:t xml:space="preserve"> г</w:t>
        </w:r>
      </w:smartTag>
      <w:r w:rsidRPr="002F6E18">
        <w:rPr>
          <w:sz w:val="28"/>
          <w:szCs w:val="28"/>
        </w:rPr>
        <w:t>.);</w:t>
      </w:r>
    </w:p>
    <w:p w:rsidR="00F912B4" w:rsidRPr="002F6E18" w:rsidRDefault="00F912B4" w:rsidP="002F6E18">
      <w:pPr>
        <w:pStyle w:val="a5"/>
        <w:rPr>
          <w:sz w:val="28"/>
          <w:szCs w:val="28"/>
        </w:rPr>
      </w:pPr>
      <w:r w:rsidRPr="002F6E18">
        <w:rPr>
          <w:sz w:val="28"/>
          <w:szCs w:val="28"/>
        </w:rPr>
        <w:t>Р=8880-5127=3753 тыс. руб.</w:t>
      </w:r>
    </w:p>
    <w:p w:rsidR="00F912B4" w:rsidRPr="002F6E18" w:rsidRDefault="00F912B4" w:rsidP="002F6E18">
      <w:pPr>
        <w:pStyle w:val="a5"/>
        <w:numPr>
          <w:ilvl w:val="0"/>
          <w:numId w:val="14"/>
        </w:numPr>
        <w:tabs>
          <w:tab w:val="clear" w:pos="927"/>
        </w:tabs>
        <w:ind w:left="0" w:firstLine="709"/>
        <w:rPr>
          <w:sz w:val="28"/>
          <w:szCs w:val="28"/>
        </w:rPr>
      </w:pPr>
      <w:r w:rsidRPr="002F6E18">
        <w:rPr>
          <w:sz w:val="28"/>
          <w:szCs w:val="28"/>
        </w:rPr>
        <w:t>Расчет влияния на прибыль изменений в объеме продукции (Р1):</w:t>
      </w:r>
    </w:p>
    <w:p w:rsidR="00442885" w:rsidRDefault="00442885" w:rsidP="002F6E18">
      <w:pPr>
        <w:pStyle w:val="a5"/>
        <w:rPr>
          <w:sz w:val="28"/>
          <w:szCs w:val="28"/>
        </w:rPr>
      </w:pPr>
    </w:p>
    <w:p w:rsidR="00F912B4" w:rsidRPr="002F6E18" w:rsidRDefault="00F912B4" w:rsidP="002F6E18">
      <w:pPr>
        <w:pStyle w:val="a5"/>
        <w:rPr>
          <w:sz w:val="28"/>
          <w:szCs w:val="28"/>
        </w:rPr>
      </w:pPr>
      <w:r w:rsidRPr="002F6E18">
        <w:rPr>
          <w:sz w:val="28"/>
          <w:szCs w:val="28"/>
        </w:rPr>
        <w:t>Р1=Р0*К1-Р0,</w:t>
      </w:r>
    </w:p>
    <w:p w:rsidR="00442885" w:rsidRDefault="00442885" w:rsidP="002F6E18">
      <w:pPr>
        <w:pStyle w:val="a5"/>
        <w:rPr>
          <w:sz w:val="28"/>
          <w:szCs w:val="28"/>
        </w:rPr>
      </w:pPr>
    </w:p>
    <w:p w:rsidR="00F912B4" w:rsidRPr="002F6E18" w:rsidRDefault="00F912B4" w:rsidP="002F6E18">
      <w:pPr>
        <w:pStyle w:val="a5"/>
        <w:rPr>
          <w:sz w:val="28"/>
          <w:szCs w:val="28"/>
        </w:rPr>
      </w:pPr>
      <w:r w:rsidRPr="002F6E18">
        <w:rPr>
          <w:sz w:val="28"/>
          <w:szCs w:val="28"/>
        </w:rPr>
        <w:t>где Р0 – прибыль базисного периода;</w:t>
      </w:r>
    </w:p>
    <w:p w:rsidR="00F912B4" w:rsidRPr="002F6E18" w:rsidRDefault="00F912B4" w:rsidP="002F6E18">
      <w:pPr>
        <w:pStyle w:val="a5"/>
        <w:rPr>
          <w:sz w:val="28"/>
          <w:szCs w:val="28"/>
        </w:rPr>
      </w:pPr>
      <w:r w:rsidRPr="002F6E18">
        <w:rPr>
          <w:sz w:val="28"/>
          <w:szCs w:val="28"/>
        </w:rPr>
        <w:t>К1 – коэффициент роста объема реализации продукции;</w:t>
      </w:r>
    </w:p>
    <w:p w:rsidR="00442885" w:rsidRDefault="00442885" w:rsidP="002F6E18">
      <w:pPr>
        <w:pStyle w:val="a5"/>
        <w:rPr>
          <w:sz w:val="28"/>
          <w:szCs w:val="28"/>
        </w:rPr>
      </w:pPr>
    </w:p>
    <w:p w:rsidR="00F912B4" w:rsidRPr="002F6E18" w:rsidRDefault="00F912B4" w:rsidP="002F6E18">
      <w:pPr>
        <w:pStyle w:val="a5"/>
        <w:rPr>
          <w:sz w:val="28"/>
          <w:szCs w:val="28"/>
        </w:rPr>
      </w:pPr>
      <w:r w:rsidRPr="002F6E18">
        <w:rPr>
          <w:sz w:val="28"/>
          <w:szCs w:val="28"/>
        </w:rPr>
        <w:t>К1=</w:t>
      </w:r>
      <w:r w:rsidRPr="002F6E18">
        <w:rPr>
          <w:sz w:val="28"/>
          <w:szCs w:val="28"/>
          <w:lang w:val="en-US"/>
        </w:rPr>
        <w:t>S</w:t>
      </w:r>
      <w:r w:rsidRPr="002F6E18">
        <w:rPr>
          <w:sz w:val="28"/>
          <w:szCs w:val="28"/>
        </w:rPr>
        <w:t>1/</w:t>
      </w:r>
      <w:r w:rsidRPr="002F6E18">
        <w:rPr>
          <w:sz w:val="28"/>
          <w:szCs w:val="28"/>
          <w:lang w:val="en-US"/>
        </w:rPr>
        <w:t>S</w:t>
      </w:r>
      <w:r w:rsidRPr="002F6E18">
        <w:rPr>
          <w:sz w:val="28"/>
          <w:szCs w:val="28"/>
        </w:rPr>
        <w:t>0=174416/143356=1,22,</w:t>
      </w:r>
    </w:p>
    <w:p w:rsidR="00442885" w:rsidRDefault="00442885" w:rsidP="002F6E18">
      <w:pPr>
        <w:pStyle w:val="a5"/>
        <w:rPr>
          <w:sz w:val="28"/>
          <w:szCs w:val="28"/>
        </w:rPr>
      </w:pPr>
    </w:p>
    <w:p w:rsidR="00F912B4" w:rsidRPr="002F6E18" w:rsidRDefault="00F912B4" w:rsidP="002F6E18">
      <w:pPr>
        <w:pStyle w:val="a5"/>
        <w:rPr>
          <w:sz w:val="28"/>
          <w:szCs w:val="28"/>
        </w:rPr>
      </w:pPr>
      <w:r w:rsidRPr="002F6E18">
        <w:rPr>
          <w:sz w:val="28"/>
          <w:szCs w:val="28"/>
        </w:rPr>
        <w:t xml:space="preserve">где </w:t>
      </w:r>
      <w:r w:rsidRPr="002F6E18">
        <w:rPr>
          <w:sz w:val="28"/>
          <w:szCs w:val="28"/>
          <w:lang w:val="en-US"/>
        </w:rPr>
        <w:t>S</w:t>
      </w:r>
      <w:r w:rsidRPr="002F6E18">
        <w:rPr>
          <w:sz w:val="28"/>
          <w:szCs w:val="28"/>
        </w:rPr>
        <w:t>1 – себестоимость реализованной продукции за отчетный период;</w:t>
      </w:r>
    </w:p>
    <w:p w:rsidR="00F912B4" w:rsidRPr="002F6E18" w:rsidRDefault="00F912B4" w:rsidP="002F6E18">
      <w:pPr>
        <w:pStyle w:val="a5"/>
        <w:rPr>
          <w:sz w:val="28"/>
          <w:szCs w:val="28"/>
        </w:rPr>
      </w:pPr>
      <w:r w:rsidRPr="002F6E18">
        <w:rPr>
          <w:sz w:val="28"/>
          <w:szCs w:val="28"/>
          <w:lang w:val="en-US"/>
        </w:rPr>
        <w:t>S</w:t>
      </w:r>
      <w:r w:rsidRPr="002F6E18">
        <w:rPr>
          <w:sz w:val="28"/>
          <w:szCs w:val="28"/>
        </w:rPr>
        <w:t>0 – себестоимость базисного года.</w:t>
      </w:r>
    </w:p>
    <w:p w:rsidR="00F912B4" w:rsidRPr="002F6E18" w:rsidRDefault="00F912B4" w:rsidP="002F6E18">
      <w:pPr>
        <w:pStyle w:val="a5"/>
        <w:rPr>
          <w:sz w:val="28"/>
          <w:szCs w:val="28"/>
        </w:rPr>
      </w:pPr>
      <w:r w:rsidRPr="002F6E18">
        <w:rPr>
          <w:sz w:val="28"/>
          <w:szCs w:val="28"/>
        </w:rPr>
        <w:t>Р1=5127*1,22-5127=1127,94.</w:t>
      </w:r>
    </w:p>
    <w:p w:rsidR="00F912B4" w:rsidRPr="002F6E18" w:rsidRDefault="00F912B4" w:rsidP="002F6E18">
      <w:pPr>
        <w:pStyle w:val="a5"/>
        <w:numPr>
          <w:ilvl w:val="0"/>
          <w:numId w:val="14"/>
        </w:numPr>
        <w:tabs>
          <w:tab w:val="clear" w:pos="927"/>
        </w:tabs>
        <w:ind w:left="0" w:firstLine="709"/>
        <w:rPr>
          <w:sz w:val="28"/>
          <w:szCs w:val="28"/>
        </w:rPr>
      </w:pPr>
      <w:r w:rsidRPr="002F6E18">
        <w:rPr>
          <w:sz w:val="28"/>
          <w:szCs w:val="28"/>
        </w:rPr>
        <w:t>Расчет влияния на прибыль изменений в реализации продукции, в ее структуре (Р2):</w:t>
      </w:r>
    </w:p>
    <w:p w:rsidR="00442885" w:rsidRDefault="00442885" w:rsidP="002F6E18">
      <w:pPr>
        <w:pStyle w:val="a5"/>
        <w:rPr>
          <w:sz w:val="28"/>
          <w:szCs w:val="28"/>
        </w:rPr>
      </w:pPr>
    </w:p>
    <w:p w:rsidR="00F912B4" w:rsidRPr="002F6E18" w:rsidRDefault="00F912B4" w:rsidP="002F6E18">
      <w:pPr>
        <w:pStyle w:val="a5"/>
        <w:rPr>
          <w:sz w:val="28"/>
          <w:szCs w:val="28"/>
        </w:rPr>
      </w:pPr>
      <w:r w:rsidRPr="002F6E18">
        <w:rPr>
          <w:sz w:val="28"/>
          <w:szCs w:val="28"/>
        </w:rPr>
        <w:t>Р2=Р0*(К2-К1),</w:t>
      </w:r>
    </w:p>
    <w:p w:rsidR="00442885" w:rsidRDefault="00442885" w:rsidP="002F6E18">
      <w:pPr>
        <w:pStyle w:val="a5"/>
        <w:rPr>
          <w:sz w:val="28"/>
          <w:szCs w:val="28"/>
        </w:rPr>
      </w:pPr>
    </w:p>
    <w:p w:rsidR="00F912B4" w:rsidRDefault="00F912B4" w:rsidP="002F6E18">
      <w:pPr>
        <w:pStyle w:val="a5"/>
        <w:rPr>
          <w:sz w:val="28"/>
          <w:szCs w:val="28"/>
        </w:rPr>
      </w:pPr>
      <w:r w:rsidRPr="002F6E18">
        <w:rPr>
          <w:sz w:val="28"/>
          <w:szCs w:val="28"/>
        </w:rPr>
        <w:t>где К2 – коэффициент роста объема реализации в оценке по отпускным ценам:</w:t>
      </w:r>
    </w:p>
    <w:p w:rsidR="00F912B4" w:rsidRPr="002F6E18" w:rsidRDefault="00442885" w:rsidP="002F6E18">
      <w:pPr>
        <w:pStyle w:val="a5"/>
        <w:rPr>
          <w:sz w:val="28"/>
          <w:szCs w:val="28"/>
        </w:rPr>
      </w:pPr>
      <w:r>
        <w:rPr>
          <w:sz w:val="28"/>
          <w:szCs w:val="28"/>
        </w:rPr>
        <w:br w:type="page"/>
      </w:r>
      <w:r w:rsidR="00F912B4" w:rsidRPr="002F6E18">
        <w:rPr>
          <w:sz w:val="28"/>
          <w:szCs w:val="28"/>
        </w:rPr>
        <w:t>К2=</w:t>
      </w:r>
      <w:r w:rsidR="00F912B4" w:rsidRPr="002F6E18">
        <w:rPr>
          <w:sz w:val="28"/>
          <w:szCs w:val="28"/>
          <w:lang w:val="en-US"/>
        </w:rPr>
        <w:t>N</w:t>
      </w:r>
      <w:r w:rsidR="00F912B4" w:rsidRPr="002F6E18">
        <w:rPr>
          <w:sz w:val="28"/>
          <w:szCs w:val="28"/>
        </w:rPr>
        <w:t>1/</w:t>
      </w:r>
      <w:r w:rsidR="00F912B4" w:rsidRPr="002F6E18">
        <w:rPr>
          <w:sz w:val="28"/>
          <w:szCs w:val="28"/>
          <w:lang w:val="en-US"/>
        </w:rPr>
        <w:t>N</w:t>
      </w:r>
      <w:r w:rsidR="00F912B4" w:rsidRPr="002F6E18">
        <w:rPr>
          <w:sz w:val="28"/>
          <w:szCs w:val="28"/>
        </w:rPr>
        <w:t>0=185633/149965=1,24,</w:t>
      </w:r>
    </w:p>
    <w:p w:rsidR="00442885" w:rsidRDefault="00442885" w:rsidP="002F6E18">
      <w:pPr>
        <w:pStyle w:val="a5"/>
        <w:rPr>
          <w:sz w:val="28"/>
          <w:szCs w:val="28"/>
        </w:rPr>
      </w:pPr>
    </w:p>
    <w:p w:rsidR="00F912B4" w:rsidRPr="002F6E18" w:rsidRDefault="00F912B4" w:rsidP="002F6E18">
      <w:pPr>
        <w:pStyle w:val="a5"/>
        <w:rPr>
          <w:sz w:val="28"/>
          <w:szCs w:val="28"/>
        </w:rPr>
      </w:pPr>
      <w:r w:rsidRPr="002F6E18">
        <w:rPr>
          <w:sz w:val="28"/>
          <w:szCs w:val="28"/>
        </w:rPr>
        <w:t xml:space="preserve">где </w:t>
      </w:r>
      <w:r w:rsidRPr="002F6E18">
        <w:rPr>
          <w:sz w:val="28"/>
          <w:szCs w:val="28"/>
          <w:lang w:val="en-US"/>
        </w:rPr>
        <w:t>N</w:t>
      </w:r>
      <w:r w:rsidRPr="002F6E18">
        <w:rPr>
          <w:sz w:val="28"/>
          <w:szCs w:val="28"/>
        </w:rPr>
        <w:t>1 – реализация в отчетном году;</w:t>
      </w:r>
    </w:p>
    <w:p w:rsidR="00F912B4" w:rsidRPr="002F6E18" w:rsidRDefault="00F912B4" w:rsidP="002F6E18">
      <w:pPr>
        <w:pStyle w:val="a5"/>
        <w:rPr>
          <w:sz w:val="28"/>
          <w:szCs w:val="28"/>
        </w:rPr>
      </w:pPr>
      <w:r w:rsidRPr="002F6E18">
        <w:rPr>
          <w:sz w:val="28"/>
          <w:szCs w:val="28"/>
          <w:lang w:val="en-US"/>
        </w:rPr>
        <w:t>N</w:t>
      </w:r>
      <w:r w:rsidRPr="002F6E18">
        <w:rPr>
          <w:sz w:val="28"/>
          <w:szCs w:val="28"/>
        </w:rPr>
        <w:t>0 – реализация в базисном году;</w:t>
      </w:r>
    </w:p>
    <w:p w:rsidR="00F912B4" w:rsidRPr="002F6E18" w:rsidRDefault="00F912B4" w:rsidP="002F6E18">
      <w:pPr>
        <w:pStyle w:val="a5"/>
        <w:rPr>
          <w:sz w:val="28"/>
          <w:szCs w:val="28"/>
        </w:rPr>
      </w:pPr>
      <w:r w:rsidRPr="002F6E18">
        <w:rPr>
          <w:sz w:val="28"/>
          <w:szCs w:val="28"/>
        </w:rPr>
        <w:t>Р2=5127*(1,24-1,22)=102,54.</w:t>
      </w:r>
    </w:p>
    <w:p w:rsidR="00F912B4" w:rsidRPr="002F6E18" w:rsidRDefault="00F912B4" w:rsidP="002F6E18">
      <w:pPr>
        <w:pStyle w:val="a5"/>
        <w:rPr>
          <w:sz w:val="28"/>
          <w:szCs w:val="28"/>
        </w:rPr>
      </w:pPr>
      <w:r w:rsidRPr="002F6E18">
        <w:rPr>
          <w:sz w:val="28"/>
          <w:szCs w:val="28"/>
        </w:rPr>
        <w:t>Факторный анализ прибыли от реализации позволяет найти неиспользованные резервы её роста. Также на размер прибыли от реализации влияют объем реализации и себестоимость реализованной продукции:</w:t>
      </w:r>
    </w:p>
    <w:p w:rsidR="00F912B4" w:rsidRPr="002F6E18" w:rsidRDefault="00F912B4" w:rsidP="002F6E18">
      <w:pPr>
        <w:pStyle w:val="a5"/>
        <w:rPr>
          <w:sz w:val="28"/>
          <w:szCs w:val="28"/>
        </w:rPr>
      </w:pPr>
      <w:r w:rsidRPr="002F6E18">
        <w:rPr>
          <w:sz w:val="28"/>
          <w:szCs w:val="28"/>
        </w:rPr>
        <w:t>- изменение объёма реализации продукции = прибыль от реализации за базового периода * (себестоимость отчетного периода / себестоимость базового периода –1);</w:t>
      </w:r>
    </w:p>
    <w:p w:rsidR="00F912B4" w:rsidRPr="002F6E18" w:rsidRDefault="00F912B4" w:rsidP="002F6E18">
      <w:pPr>
        <w:pStyle w:val="a5"/>
        <w:rPr>
          <w:sz w:val="28"/>
          <w:szCs w:val="28"/>
        </w:rPr>
      </w:pPr>
      <w:r w:rsidRPr="002F6E18">
        <w:rPr>
          <w:sz w:val="28"/>
          <w:szCs w:val="28"/>
        </w:rPr>
        <w:t>- изменение себестоимости реализованной продукции = выручка отчетного периода * (затраты на рубль реализованной продукции за базовый период - затраты на рубль реализованной продукции за отчетный период.</w:t>
      </w:r>
    </w:p>
    <w:p w:rsidR="00F912B4" w:rsidRPr="002F6E18" w:rsidRDefault="00F912B4" w:rsidP="002F6E18">
      <w:pPr>
        <w:pStyle w:val="a5"/>
        <w:rPr>
          <w:sz w:val="28"/>
          <w:szCs w:val="28"/>
        </w:rPr>
      </w:pPr>
      <w:r w:rsidRPr="002F6E18">
        <w:rPr>
          <w:sz w:val="28"/>
          <w:szCs w:val="28"/>
        </w:rPr>
        <w:t>За счет изменения себестоимости продукции предприятием дополнительно получено 3712,66 тыс. р.</w:t>
      </w:r>
    </w:p>
    <w:p w:rsidR="00F912B4" w:rsidRPr="002F6E18" w:rsidRDefault="00F912B4" w:rsidP="002F6E18">
      <w:pPr>
        <w:pStyle w:val="a5"/>
        <w:rPr>
          <w:sz w:val="28"/>
          <w:szCs w:val="28"/>
        </w:rPr>
      </w:pPr>
      <w:r w:rsidRPr="002F6E18">
        <w:rPr>
          <w:sz w:val="28"/>
          <w:szCs w:val="28"/>
        </w:rPr>
        <w:t>Таким образом, на прибыль от реализации продукции влияют такие факторы как себестоимость реализованной продукции, объем реализации, структура и ассортимент выпускаемой продукции.</w:t>
      </w:r>
    </w:p>
    <w:p w:rsidR="00EF5F20" w:rsidRPr="002F6E18" w:rsidRDefault="00F912B4" w:rsidP="002F6E18">
      <w:pPr>
        <w:pStyle w:val="a5"/>
        <w:rPr>
          <w:sz w:val="28"/>
          <w:szCs w:val="28"/>
        </w:rPr>
      </w:pPr>
      <w:r w:rsidRPr="002F6E18">
        <w:rPr>
          <w:sz w:val="28"/>
          <w:szCs w:val="28"/>
        </w:rPr>
        <w:t>Однако этих средств недостаточно для существенного повышения производительности</w:t>
      </w:r>
      <w:r w:rsidR="002F6E18">
        <w:rPr>
          <w:szCs w:val="28"/>
        </w:rPr>
        <w:t xml:space="preserve"> </w:t>
      </w:r>
      <w:r w:rsidRPr="002F6E18">
        <w:rPr>
          <w:sz w:val="28"/>
          <w:szCs w:val="28"/>
        </w:rPr>
        <w:t>труда,</w:t>
      </w:r>
      <w:r w:rsidR="002F6E18">
        <w:rPr>
          <w:szCs w:val="28"/>
        </w:rPr>
        <w:t xml:space="preserve"> </w:t>
      </w:r>
      <w:r w:rsidRPr="002F6E18">
        <w:rPr>
          <w:sz w:val="28"/>
          <w:szCs w:val="28"/>
        </w:rPr>
        <w:t>уровень</w:t>
      </w:r>
      <w:r w:rsidR="002F6E18">
        <w:rPr>
          <w:szCs w:val="28"/>
        </w:rPr>
        <w:t xml:space="preserve"> </w:t>
      </w:r>
      <w:r w:rsidRPr="002F6E18">
        <w:rPr>
          <w:sz w:val="28"/>
          <w:szCs w:val="28"/>
        </w:rPr>
        <w:t>которой</w:t>
      </w:r>
      <w:r w:rsidR="002F6E18">
        <w:rPr>
          <w:szCs w:val="28"/>
        </w:rPr>
        <w:t xml:space="preserve"> </w:t>
      </w:r>
      <w:r w:rsidRPr="002F6E18">
        <w:rPr>
          <w:sz w:val="28"/>
          <w:szCs w:val="28"/>
        </w:rPr>
        <w:t>является</w:t>
      </w:r>
      <w:r w:rsidR="002F6E18">
        <w:rPr>
          <w:szCs w:val="28"/>
        </w:rPr>
        <w:t xml:space="preserve"> </w:t>
      </w:r>
      <w:r w:rsidRPr="002F6E18">
        <w:rPr>
          <w:sz w:val="28"/>
          <w:szCs w:val="28"/>
        </w:rPr>
        <w:t>критерием экономической эффективности производства.</w:t>
      </w:r>
    </w:p>
    <w:p w:rsidR="001A297E" w:rsidRPr="002F6E18" w:rsidRDefault="001A297E" w:rsidP="002F6E18">
      <w:pPr>
        <w:pStyle w:val="a5"/>
        <w:rPr>
          <w:sz w:val="28"/>
          <w:szCs w:val="28"/>
        </w:rPr>
      </w:pPr>
      <w:r w:rsidRPr="002F6E18">
        <w:rPr>
          <w:sz w:val="28"/>
          <w:szCs w:val="28"/>
        </w:rPr>
        <w:t>После осуществления мероприятий по снижению себестоимости предприятию необходимо будет осуществлять оптимизацию структуры капитала, снижая долю собственного капитала в структуре капитала организации.</w:t>
      </w:r>
    </w:p>
    <w:p w:rsidR="00FE3091" w:rsidRPr="002F6E18" w:rsidRDefault="00087CEC" w:rsidP="002F6E18">
      <w:pPr>
        <w:pStyle w:val="a5"/>
        <w:rPr>
          <w:sz w:val="28"/>
          <w:szCs w:val="28"/>
        </w:rPr>
      </w:pPr>
      <w:r w:rsidRPr="002F6E18">
        <w:rPr>
          <w:sz w:val="28"/>
          <w:szCs w:val="28"/>
        </w:rPr>
        <w:t>Как известно, привлечение заемных источников финансирования обходится дешевле, чем использование собственных средств, кроме того, они более маневренные и позволяют более эффективно управлять производственным процессом.</w:t>
      </w:r>
    </w:p>
    <w:p w:rsidR="00FE3091" w:rsidRPr="002F6E18" w:rsidRDefault="00FE3091" w:rsidP="00442885">
      <w:pPr>
        <w:pStyle w:val="11"/>
        <w:ind w:firstLine="709"/>
        <w:outlineLvl w:val="9"/>
        <w:rPr>
          <w:sz w:val="28"/>
        </w:rPr>
      </w:pPr>
      <w:r w:rsidRPr="002F6E18">
        <w:rPr>
          <w:sz w:val="28"/>
        </w:rPr>
        <w:br w:type="page"/>
      </w:r>
      <w:bookmarkStart w:id="14" w:name="_Toc224399317"/>
      <w:r w:rsidRPr="002F6E18">
        <w:rPr>
          <w:sz w:val="28"/>
        </w:rPr>
        <w:t>Заключение</w:t>
      </w:r>
      <w:bookmarkEnd w:id="14"/>
    </w:p>
    <w:p w:rsidR="00FE3091" w:rsidRPr="002F6E18" w:rsidRDefault="00FE3091" w:rsidP="002F6E18">
      <w:pPr>
        <w:pStyle w:val="a5"/>
        <w:rPr>
          <w:sz w:val="28"/>
          <w:szCs w:val="28"/>
        </w:rPr>
      </w:pPr>
    </w:p>
    <w:p w:rsidR="00795E63" w:rsidRPr="002F6E18" w:rsidRDefault="00795E63" w:rsidP="002F6E18">
      <w:pPr>
        <w:pStyle w:val="a5"/>
        <w:rPr>
          <w:sz w:val="28"/>
          <w:szCs w:val="28"/>
        </w:rPr>
      </w:pPr>
      <w:r w:rsidRPr="002F6E18">
        <w:rPr>
          <w:bCs/>
          <w:sz w:val="28"/>
          <w:szCs w:val="28"/>
        </w:rPr>
        <w:t>Капитал предприятия является главным измерителем его рыночной стоимости.</w:t>
      </w:r>
      <w:r w:rsidRPr="002F6E18">
        <w:rPr>
          <w:b/>
          <w:bCs/>
          <w:sz w:val="28"/>
          <w:szCs w:val="28"/>
        </w:rPr>
        <w:t xml:space="preserve"> </w:t>
      </w:r>
      <w:r w:rsidRPr="002F6E18">
        <w:rPr>
          <w:sz w:val="28"/>
          <w:szCs w:val="28"/>
        </w:rPr>
        <w:t xml:space="preserve">В этом качестве выступает прежде всего собственный капитал предприятия, определяющий объем </w:t>
      </w:r>
      <w:r w:rsidRPr="002F6E18">
        <w:rPr>
          <w:bCs/>
          <w:sz w:val="28"/>
          <w:szCs w:val="28"/>
        </w:rPr>
        <w:t>его чистых ак</w:t>
      </w:r>
      <w:r w:rsidRPr="002F6E18">
        <w:rPr>
          <w:sz w:val="28"/>
          <w:szCs w:val="28"/>
        </w:rPr>
        <w:t xml:space="preserve">тивов. Вместе с тем, объем используемого предприятием собственного капитала характеризует одновременно и потенциал </w:t>
      </w:r>
      <w:r w:rsidRPr="002F6E18">
        <w:rPr>
          <w:bCs/>
          <w:sz w:val="28"/>
          <w:szCs w:val="28"/>
        </w:rPr>
        <w:t xml:space="preserve">привлечения </w:t>
      </w:r>
      <w:r w:rsidRPr="002F6E18">
        <w:rPr>
          <w:sz w:val="28"/>
          <w:szCs w:val="28"/>
        </w:rPr>
        <w:t>им заемных финансовых средств, обеспечивающих получение дополнительной прибыли.</w:t>
      </w:r>
    </w:p>
    <w:p w:rsidR="00795E63" w:rsidRPr="002F6E18" w:rsidRDefault="00795E63" w:rsidP="002F6E18">
      <w:pPr>
        <w:pStyle w:val="a5"/>
        <w:rPr>
          <w:sz w:val="28"/>
          <w:szCs w:val="28"/>
        </w:rPr>
      </w:pPr>
      <w:r w:rsidRPr="002F6E18">
        <w:rPr>
          <w:bCs/>
          <w:sz w:val="28"/>
          <w:szCs w:val="28"/>
        </w:rPr>
        <w:t xml:space="preserve">Динамика капитала предприятия является важнейшим барометром уровня эффективности его хозяйственной деятельности. </w:t>
      </w:r>
      <w:r w:rsidRPr="002F6E18">
        <w:rPr>
          <w:sz w:val="28"/>
          <w:szCs w:val="28"/>
        </w:rPr>
        <w:t>Способность собственного капитала к самовозрастанию</w:t>
      </w:r>
      <w:r w:rsidRPr="002F6E18">
        <w:rPr>
          <w:bCs/>
          <w:sz w:val="28"/>
          <w:szCs w:val="28"/>
        </w:rPr>
        <w:t xml:space="preserve"> вы</w:t>
      </w:r>
      <w:r w:rsidRPr="002F6E18">
        <w:rPr>
          <w:sz w:val="28"/>
          <w:szCs w:val="28"/>
        </w:rPr>
        <w:t>сокими темпами характеризует высокий уровень формирования и эффективное распределение прибыли предприятия, его</w:t>
      </w:r>
      <w:r w:rsidR="002F6E18">
        <w:rPr>
          <w:szCs w:val="28"/>
        </w:rPr>
        <w:t xml:space="preserve"> </w:t>
      </w:r>
      <w:r w:rsidRPr="002F6E18">
        <w:rPr>
          <w:sz w:val="28"/>
          <w:szCs w:val="28"/>
        </w:rPr>
        <w:t>способность поддерживать финансовое равновесие за счет внутренних источников. В то же время снижение объема собственного капитала является, как правило, следствием неэффективной, убыточной деятельности предприятия.</w:t>
      </w:r>
    </w:p>
    <w:p w:rsidR="00795E63" w:rsidRPr="002F6E18" w:rsidRDefault="00795E63" w:rsidP="002F6E18">
      <w:pPr>
        <w:pStyle w:val="a5"/>
        <w:rPr>
          <w:sz w:val="28"/>
          <w:szCs w:val="28"/>
        </w:rPr>
      </w:pPr>
      <w:r w:rsidRPr="002F6E18">
        <w:rPr>
          <w:sz w:val="28"/>
          <w:szCs w:val="28"/>
        </w:rPr>
        <w:t>Высокая роль капитала в экономическом развитии предприятия и обеспечении удовлетворения интересов государства, собственников и персонала, определяет его как главный объект финансового управления предприятием, а обеспечение эффективного его использования относится к числу наиболее ответственных задач</w:t>
      </w:r>
      <w:r w:rsidR="002F6E18">
        <w:rPr>
          <w:szCs w:val="28"/>
        </w:rPr>
        <w:t xml:space="preserve"> </w:t>
      </w:r>
      <w:r w:rsidRPr="002F6E18">
        <w:rPr>
          <w:bCs/>
          <w:sz w:val="28"/>
          <w:szCs w:val="28"/>
        </w:rPr>
        <w:t>финансового</w:t>
      </w:r>
      <w:r w:rsidRPr="002F6E18">
        <w:rPr>
          <w:sz w:val="28"/>
          <w:szCs w:val="28"/>
        </w:rPr>
        <w:t xml:space="preserve"> менеджмента.</w:t>
      </w:r>
    </w:p>
    <w:p w:rsidR="00795E63" w:rsidRPr="002F6E18" w:rsidRDefault="00795E63" w:rsidP="002F6E18">
      <w:pPr>
        <w:pStyle w:val="a5"/>
        <w:rPr>
          <w:sz w:val="28"/>
          <w:szCs w:val="28"/>
        </w:rPr>
      </w:pPr>
      <w:r w:rsidRPr="002F6E18">
        <w:rPr>
          <w:sz w:val="28"/>
          <w:szCs w:val="28"/>
        </w:rPr>
        <w:t>Источники капитала отражаются в пассиве бухгалтерского баланса предприятия. А размещение капитала отражается в активе бухгалтерского баланса.</w:t>
      </w:r>
    </w:p>
    <w:p w:rsidR="00795E63" w:rsidRPr="002F6E18" w:rsidRDefault="00795E63" w:rsidP="002F6E18">
      <w:pPr>
        <w:pStyle w:val="a5"/>
        <w:rPr>
          <w:sz w:val="28"/>
          <w:szCs w:val="28"/>
        </w:rPr>
      </w:pPr>
      <w:r w:rsidRPr="002F6E18">
        <w:rPr>
          <w:sz w:val="28"/>
          <w:szCs w:val="28"/>
        </w:rPr>
        <w:t>Уровень эффективности хозяйственной деятельности предприятия во многом определяется целенаправленным формированием его капитала. Основной целью формирования капитала предприятия является удовлетворение потребности в приобретении необходимых активов и оптимизация его структуры с позиции обеспечения условий эффективного его использования.</w:t>
      </w:r>
    </w:p>
    <w:p w:rsidR="00795E63" w:rsidRPr="002F6E18" w:rsidRDefault="00795E63" w:rsidP="002F6E18">
      <w:pPr>
        <w:pStyle w:val="a5"/>
        <w:rPr>
          <w:sz w:val="28"/>
          <w:szCs w:val="28"/>
        </w:rPr>
      </w:pPr>
      <w:r w:rsidRPr="002F6E18">
        <w:rPr>
          <w:sz w:val="28"/>
          <w:szCs w:val="28"/>
        </w:rPr>
        <w:t>На различных этапах развития предприятия, в соответствии с потребностями в заемном капитале, управление его привлечением – это целенаправленный процесс, который должен строиться на:</w:t>
      </w:r>
    </w:p>
    <w:p w:rsidR="00795E63" w:rsidRPr="002F6E18" w:rsidRDefault="00795E63" w:rsidP="002F6E18">
      <w:pPr>
        <w:pStyle w:val="a5"/>
        <w:rPr>
          <w:sz w:val="28"/>
          <w:szCs w:val="28"/>
        </w:rPr>
      </w:pPr>
      <w:r w:rsidRPr="002F6E18">
        <w:rPr>
          <w:sz w:val="28"/>
          <w:szCs w:val="28"/>
        </w:rPr>
        <w:t>- анализе привлечения и использования заемных средств в предшествующем периоде;</w:t>
      </w:r>
    </w:p>
    <w:p w:rsidR="00795E63" w:rsidRPr="002F6E18" w:rsidRDefault="00795E63" w:rsidP="002F6E18">
      <w:pPr>
        <w:pStyle w:val="a5"/>
        <w:rPr>
          <w:sz w:val="28"/>
          <w:szCs w:val="28"/>
        </w:rPr>
      </w:pPr>
      <w:r w:rsidRPr="002F6E18">
        <w:rPr>
          <w:sz w:val="28"/>
          <w:szCs w:val="28"/>
        </w:rPr>
        <w:t>- определении целей привлечения заемных средств в предстоящем периоде;</w:t>
      </w:r>
    </w:p>
    <w:p w:rsidR="00795E63" w:rsidRPr="002F6E18" w:rsidRDefault="00795E63" w:rsidP="002F6E18">
      <w:pPr>
        <w:pStyle w:val="a5"/>
        <w:rPr>
          <w:sz w:val="28"/>
          <w:szCs w:val="28"/>
        </w:rPr>
      </w:pPr>
      <w:r w:rsidRPr="002F6E18">
        <w:rPr>
          <w:sz w:val="28"/>
          <w:szCs w:val="28"/>
        </w:rPr>
        <w:t>- определении предельного объема привлечения заемных средств;</w:t>
      </w:r>
    </w:p>
    <w:p w:rsidR="00795E63" w:rsidRPr="002F6E18" w:rsidRDefault="00795E63" w:rsidP="002F6E18">
      <w:pPr>
        <w:pStyle w:val="a5"/>
        <w:rPr>
          <w:sz w:val="28"/>
          <w:szCs w:val="28"/>
        </w:rPr>
      </w:pPr>
      <w:r w:rsidRPr="002F6E18">
        <w:rPr>
          <w:sz w:val="28"/>
          <w:szCs w:val="28"/>
        </w:rPr>
        <w:t>- оценке стоимости привлечения заемного капитала из различных источников;</w:t>
      </w:r>
    </w:p>
    <w:p w:rsidR="00795E63" w:rsidRPr="002F6E18" w:rsidRDefault="00795E63" w:rsidP="002F6E18">
      <w:pPr>
        <w:pStyle w:val="a5"/>
        <w:rPr>
          <w:sz w:val="28"/>
          <w:szCs w:val="28"/>
        </w:rPr>
      </w:pPr>
      <w:r w:rsidRPr="002F6E18">
        <w:rPr>
          <w:sz w:val="28"/>
          <w:szCs w:val="28"/>
        </w:rPr>
        <w:t>- определения соотношения объема заемных средств, привлекаемых на кратко и долгосрочной основе;</w:t>
      </w:r>
    </w:p>
    <w:p w:rsidR="00795E63" w:rsidRPr="002F6E18" w:rsidRDefault="00795E63" w:rsidP="002F6E18">
      <w:pPr>
        <w:pStyle w:val="a5"/>
        <w:rPr>
          <w:sz w:val="28"/>
          <w:szCs w:val="28"/>
        </w:rPr>
      </w:pPr>
      <w:r w:rsidRPr="002F6E18">
        <w:rPr>
          <w:sz w:val="28"/>
          <w:szCs w:val="28"/>
        </w:rPr>
        <w:t>- определения форм привлечения заемных средств;</w:t>
      </w:r>
    </w:p>
    <w:p w:rsidR="00795E63" w:rsidRPr="002F6E18" w:rsidRDefault="00795E63" w:rsidP="002F6E18">
      <w:pPr>
        <w:pStyle w:val="a5"/>
        <w:rPr>
          <w:sz w:val="28"/>
          <w:szCs w:val="28"/>
        </w:rPr>
      </w:pPr>
      <w:r w:rsidRPr="002F6E18">
        <w:rPr>
          <w:sz w:val="28"/>
          <w:szCs w:val="28"/>
        </w:rPr>
        <w:t>- определения состава основных кредиторов;</w:t>
      </w:r>
    </w:p>
    <w:p w:rsidR="00795E63" w:rsidRPr="002F6E18" w:rsidRDefault="00795E63" w:rsidP="002F6E18">
      <w:pPr>
        <w:pStyle w:val="a5"/>
        <w:rPr>
          <w:sz w:val="28"/>
          <w:szCs w:val="28"/>
        </w:rPr>
      </w:pPr>
      <w:r w:rsidRPr="002F6E18">
        <w:rPr>
          <w:sz w:val="28"/>
          <w:szCs w:val="28"/>
        </w:rPr>
        <w:t>- формированием эффективных условий привлечения кредитов;</w:t>
      </w:r>
    </w:p>
    <w:p w:rsidR="00795E63" w:rsidRPr="002F6E18" w:rsidRDefault="00795E63" w:rsidP="002F6E18">
      <w:pPr>
        <w:pStyle w:val="a5"/>
        <w:rPr>
          <w:sz w:val="28"/>
          <w:szCs w:val="28"/>
        </w:rPr>
      </w:pPr>
      <w:r w:rsidRPr="002F6E18">
        <w:rPr>
          <w:sz w:val="28"/>
          <w:szCs w:val="28"/>
        </w:rPr>
        <w:t>- обеспечением эффективного использования кредитов;</w:t>
      </w:r>
    </w:p>
    <w:p w:rsidR="00795E63" w:rsidRPr="002F6E18" w:rsidRDefault="00795E63" w:rsidP="002F6E18">
      <w:pPr>
        <w:pStyle w:val="a5"/>
        <w:rPr>
          <w:sz w:val="28"/>
          <w:szCs w:val="28"/>
        </w:rPr>
      </w:pPr>
      <w:r w:rsidRPr="002F6E18">
        <w:rPr>
          <w:sz w:val="28"/>
          <w:szCs w:val="28"/>
        </w:rPr>
        <w:t>- обеспечением своевременных расчетов по полученным кредитам.</w:t>
      </w:r>
    </w:p>
    <w:p w:rsidR="00795E63" w:rsidRPr="002F6E18" w:rsidRDefault="00795E63" w:rsidP="002F6E18">
      <w:pPr>
        <w:pStyle w:val="a5"/>
        <w:rPr>
          <w:sz w:val="28"/>
          <w:szCs w:val="28"/>
        </w:rPr>
      </w:pPr>
      <w:r w:rsidRPr="002F6E18">
        <w:rPr>
          <w:sz w:val="28"/>
          <w:szCs w:val="28"/>
        </w:rPr>
        <w:t>Управление текущими обязательствами по расчетам предприятия строится по следующим основным этапам:</w:t>
      </w:r>
    </w:p>
    <w:p w:rsidR="00795E63" w:rsidRPr="002F6E18" w:rsidRDefault="00795E63" w:rsidP="002F6E18">
      <w:pPr>
        <w:pStyle w:val="a5"/>
        <w:rPr>
          <w:sz w:val="28"/>
          <w:szCs w:val="28"/>
        </w:rPr>
      </w:pPr>
      <w:r w:rsidRPr="002F6E18">
        <w:rPr>
          <w:sz w:val="28"/>
          <w:szCs w:val="28"/>
        </w:rPr>
        <w:t>- анализ текущих обязательств по расчетам предприятия в предшествующем периоде. Основной целью такого анализа является выявление потенциала формирования заемных финансовых средств предприятия за счет этого источника. Результаты анализа используются в процессе прогнозирования суммы текущих обязательств по расчетам предприятия в предстоящем периоде;</w:t>
      </w:r>
    </w:p>
    <w:p w:rsidR="00795E63" w:rsidRPr="002F6E18" w:rsidRDefault="00795E63" w:rsidP="002F6E18">
      <w:pPr>
        <w:pStyle w:val="a5"/>
        <w:rPr>
          <w:sz w:val="28"/>
          <w:szCs w:val="28"/>
        </w:rPr>
      </w:pPr>
      <w:r w:rsidRPr="002F6E18">
        <w:rPr>
          <w:sz w:val="28"/>
          <w:szCs w:val="28"/>
        </w:rPr>
        <w:t>- определение состава текущих обязательств по расчетам предприятия в предстоящем периоде. В процессе этого этапа устанавливается перечень конкретных видов текущих обязательств по расчетам предприятия с учетом новых видов хозяйственных операций (например, личного страхования персонала), новых видов деятельности, новых внутренних (дочерних) структур предприятия, новых видов обязательных платежей и т.п.;</w:t>
      </w:r>
    </w:p>
    <w:p w:rsidR="00795E63" w:rsidRPr="002F6E18" w:rsidRDefault="00795E63" w:rsidP="002F6E18">
      <w:pPr>
        <w:pStyle w:val="a5"/>
        <w:rPr>
          <w:sz w:val="28"/>
          <w:szCs w:val="28"/>
        </w:rPr>
      </w:pPr>
      <w:r w:rsidRPr="002F6E18">
        <w:rPr>
          <w:sz w:val="28"/>
          <w:szCs w:val="28"/>
        </w:rPr>
        <w:t>- установление периодичности выплат по отдельным видам текущих обязательств по расчетам. На этом этапе по каждому виду внутренней кредиторской задолженности устанавливается средний период начисления средств от момента начала этих начислений до осуществления их выплат. В этих целях рассматриваются конкретные сроки уплаты отдельных налогов, сборов и отчислений в бюджет и внебюджетные фонды, периодичность выплат страховых взносов в соответствии с заключенными договорами страхования, сроки выплат заработной платы в соответствии с заключенными коллективным трудовым договором и индивидуальными трудовыми контрактами и т.п.;</w:t>
      </w:r>
    </w:p>
    <w:p w:rsidR="00795E63" w:rsidRPr="002F6E18" w:rsidRDefault="00795E63" w:rsidP="002F6E18">
      <w:pPr>
        <w:pStyle w:val="a5"/>
        <w:rPr>
          <w:sz w:val="28"/>
          <w:szCs w:val="28"/>
        </w:rPr>
      </w:pPr>
      <w:r w:rsidRPr="002F6E18">
        <w:rPr>
          <w:sz w:val="28"/>
          <w:szCs w:val="28"/>
        </w:rPr>
        <w:t>- прогнозирование средней суммы начисляемых платежей по отдельным видам текущих обязательств по расчетам;</w:t>
      </w:r>
    </w:p>
    <w:p w:rsidR="00795E63" w:rsidRPr="002F6E18" w:rsidRDefault="00795E63" w:rsidP="002F6E18">
      <w:pPr>
        <w:pStyle w:val="a5"/>
        <w:rPr>
          <w:sz w:val="28"/>
          <w:szCs w:val="28"/>
        </w:rPr>
      </w:pPr>
      <w:r w:rsidRPr="002F6E18">
        <w:rPr>
          <w:sz w:val="28"/>
          <w:szCs w:val="28"/>
        </w:rPr>
        <w:t>- прогнозирование средней суммы и размера прироста текущих обязательств по расчетам по предприятию в целом;</w:t>
      </w:r>
    </w:p>
    <w:p w:rsidR="00795E63" w:rsidRPr="002F6E18" w:rsidRDefault="00795E63" w:rsidP="002F6E18">
      <w:pPr>
        <w:pStyle w:val="a5"/>
        <w:rPr>
          <w:sz w:val="28"/>
          <w:szCs w:val="28"/>
        </w:rPr>
      </w:pPr>
      <w:r w:rsidRPr="002F6E18">
        <w:rPr>
          <w:sz w:val="28"/>
          <w:szCs w:val="28"/>
        </w:rPr>
        <w:t>- оценка эффекта прироста текущих обязательств по расчетам предприятия в предстоящем периоде. Это эффект заключается в сокращении потребности предприятия в привлечении кредита и расходов, связанных с его обслуживанием;</w:t>
      </w:r>
    </w:p>
    <w:p w:rsidR="00795E63" w:rsidRPr="002F6E18" w:rsidRDefault="00795E63" w:rsidP="002F6E18">
      <w:pPr>
        <w:pStyle w:val="a5"/>
        <w:rPr>
          <w:sz w:val="28"/>
          <w:szCs w:val="28"/>
        </w:rPr>
      </w:pPr>
      <w:r w:rsidRPr="002F6E18">
        <w:rPr>
          <w:sz w:val="28"/>
          <w:szCs w:val="28"/>
        </w:rPr>
        <w:t>- обеспечение контроля за своевременностью начисления и выплаты средств в разрезе отдельных видов текущих обязательств по расчетам. Начисление этих средств контролирует бухгалтерия по результатам осуществления отдельных хозяйственных операций предприятия. Выплата этих средств включается в разрабатываемый платежный календарь и контролируется в процессе мониторинга текущей финансовой деятельности предприятия.</w:t>
      </w:r>
    </w:p>
    <w:p w:rsidR="00795E63" w:rsidRPr="002F6E18" w:rsidRDefault="00795E63" w:rsidP="002F6E18">
      <w:pPr>
        <w:pStyle w:val="a5"/>
        <w:rPr>
          <w:sz w:val="28"/>
          <w:szCs w:val="28"/>
        </w:rPr>
      </w:pPr>
      <w:r w:rsidRPr="002F6E18">
        <w:rPr>
          <w:sz w:val="28"/>
          <w:szCs w:val="28"/>
        </w:rPr>
        <w:t>С учетом прогнозируемого прироста текущих обязательств по расчетам на предприятии формируется общая структура собственных и заемных средств, привлекаемых из различных источников.</w:t>
      </w:r>
    </w:p>
    <w:p w:rsidR="00FE3091" w:rsidRPr="002F6E18" w:rsidRDefault="00FE3091" w:rsidP="002F6E18">
      <w:pPr>
        <w:pStyle w:val="a5"/>
        <w:rPr>
          <w:sz w:val="28"/>
          <w:szCs w:val="28"/>
        </w:rPr>
      </w:pPr>
    </w:p>
    <w:p w:rsidR="00FE3091" w:rsidRPr="002F6E18" w:rsidRDefault="00FE3091" w:rsidP="00442885">
      <w:pPr>
        <w:pStyle w:val="11"/>
        <w:ind w:firstLine="709"/>
        <w:outlineLvl w:val="9"/>
        <w:rPr>
          <w:sz w:val="28"/>
        </w:rPr>
      </w:pPr>
      <w:r w:rsidRPr="002F6E18">
        <w:rPr>
          <w:sz w:val="28"/>
        </w:rPr>
        <w:br w:type="page"/>
      </w:r>
      <w:bookmarkStart w:id="15" w:name="_Toc224399318"/>
      <w:r w:rsidRPr="002F6E18">
        <w:rPr>
          <w:sz w:val="28"/>
        </w:rPr>
        <w:t>Список использованной литературы</w:t>
      </w:r>
      <w:bookmarkEnd w:id="15"/>
    </w:p>
    <w:p w:rsidR="00FE3091" w:rsidRPr="002F6E18" w:rsidRDefault="00FE3091" w:rsidP="002F6E18">
      <w:pPr>
        <w:pStyle w:val="a5"/>
        <w:rPr>
          <w:sz w:val="28"/>
          <w:szCs w:val="28"/>
        </w:rPr>
      </w:pPr>
    </w:p>
    <w:p w:rsidR="00D97950" w:rsidRPr="002F6E18" w:rsidRDefault="00D97950" w:rsidP="00442885">
      <w:pPr>
        <w:pStyle w:val="a5"/>
        <w:numPr>
          <w:ilvl w:val="0"/>
          <w:numId w:val="1"/>
        </w:numPr>
        <w:ind w:left="0" w:firstLine="0"/>
        <w:rPr>
          <w:sz w:val="28"/>
          <w:szCs w:val="28"/>
        </w:rPr>
      </w:pPr>
      <w:r w:rsidRPr="002F6E18">
        <w:rPr>
          <w:sz w:val="28"/>
          <w:szCs w:val="28"/>
        </w:rPr>
        <w:t>Федеральный закон Российской Федерации от 21.11.1996 №129-ФЗ «О бухгалтерском учете» (в ред. Федерального закона от 03.11.2006 №183-ФЗ) // Собрание законодательства РФ, 25.11.1996, №48, ст. 5369.</w:t>
      </w:r>
    </w:p>
    <w:p w:rsidR="00D97950" w:rsidRPr="002F6E18" w:rsidRDefault="00D97950" w:rsidP="00442885">
      <w:pPr>
        <w:pStyle w:val="a5"/>
        <w:numPr>
          <w:ilvl w:val="0"/>
          <w:numId w:val="1"/>
        </w:numPr>
        <w:ind w:left="0" w:firstLine="0"/>
        <w:rPr>
          <w:sz w:val="28"/>
          <w:szCs w:val="28"/>
        </w:rPr>
      </w:pPr>
      <w:r w:rsidRPr="002F6E18">
        <w:rPr>
          <w:sz w:val="28"/>
          <w:szCs w:val="28"/>
        </w:rPr>
        <w:t>Абрютина М.С. Анализ финансово-экономической деятельности предприятия. – М.: ЮНИТИ, 2002.</w:t>
      </w:r>
    </w:p>
    <w:p w:rsidR="00D97950" w:rsidRPr="002F6E18" w:rsidRDefault="00D97950" w:rsidP="00442885">
      <w:pPr>
        <w:pStyle w:val="a5"/>
        <w:numPr>
          <w:ilvl w:val="0"/>
          <w:numId w:val="1"/>
        </w:numPr>
        <w:ind w:left="0" w:firstLine="0"/>
        <w:rPr>
          <w:sz w:val="28"/>
          <w:szCs w:val="28"/>
        </w:rPr>
      </w:pPr>
      <w:r w:rsidRPr="002F6E18">
        <w:rPr>
          <w:sz w:val="28"/>
          <w:szCs w:val="28"/>
        </w:rPr>
        <w:t>Балобанов И.Т. Основы финансового менеджмента. – М.: Финансы и статистика, 2002.</w:t>
      </w:r>
    </w:p>
    <w:p w:rsidR="00D97950" w:rsidRPr="002F6E18" w:rsidRDefault="00D97950" w:rsidP="00442885">
      <w:pPr>
        <w:pStyle w:val="a5"/>
        <w:numPr>
          <w:ilvl w:val="0"/>
          <w:numId w:val="1"/>
        </w:numPr>
        <w:ind w:left="0" w:firstLine="0"/>
        <w:rPr>
          <w:sz w:val="28"/>
          <w:szCs w:val="28"/>
        </w:rPr>
      </w:pPr>
      <w:r w:rsidRPr="002F6E18">
        <w:rPr>
          <w:sz w:val="28"/>
          <w:szCs w:val="28"/>
        </w:rPr>
        <w:t>Банкротство в России</w:t>
      </w:r>
      <w:r w:rsidR="002F6E18">
        <w:rPr>
          <w:szCs w:val="28"/>
        </w:rPr>
        <w:t xml:space="preserve"> </w:t>
      </w:r>
      <w:r w:rsidRPr="002F6E18">
        <w:rPr>
          <w:sz w:val="28"/>
          <w:szCs w:val="28"/>
        </w:rPr>
        <w:t xml:space="preserve">// </w:t>
      </w:r>
      <w:r w:rsidRPr="002F6E18">
        <w:rPr>
          <w:sz w:val="28"/>
          <w:szCs w:val="28"/>
          <w:lang w:val="en-US"/>
        </w:rPr>
        <w:t>http</w:t>
      </w:r>
      <w:r w:rsidRPr="002F6E18">
        <w:rPr>
          <w:sz w:val="28"/>
          <w:szCs w:val="28"/>
        </w:rPr>
        <w:t>://</w:t>
      </w:r>
      <w:r w:rsidRPr="002F6E18">
        <w:rPr>
          <w:sz w:val="28"/>
          <w:szCs w:val="28"/>
          <w:lang w:val="en-US"/>
        </w:rPr>
        <w:t>www</w:t>
      </w:r>
      <w:r w:rsidRPr="002F6E18">
        <w:rPr>
          <w:sz w:val="28"/>
          <w:szCs w:val="28"/>
        </w:rPr>
        <w:t>.</w:t>
      </w:r>
      <w:r w:rsidRPr="002F6E18">
        <w:rPr>
          <w:sz w:val="28"/>
          <w:szCs w:val="28"/>
          <w:lang w:val="en-US"/>
        </w:rPr>
        <w:t>bankr</w:t>
      </w:r>
      <w:r w:rsidRPr="002F6E18">
        <w:rPr>
          <w:sz w:val="28"/>
          <w:szCs w:val="28"/>
        </w:rPr>
        <w:t>.</w:t>
      </w:r>
      <w:r w:rsidRPr="002F6E18">
        <w:rPr>
          <w:sz w:val="28"/>
          <w:szCs w:val="28"/>
          <w:lang w:val="en-US"/>
        </w:rPr>
        <w:t>ru</w:t>
      </w:r>
      <w:r w:rsidRPr="002F6E18">
        <w:rPr>
          <w:sz w:val="28"/>
          <w:szCs w:val="28"/>
        </w:rPr>
        <w:t>.</w:t>
      </w:r>
    </w:p>
    <w:p w:rsidR="00D97950" w:rsidRPr="002F6E18" w:rsidRDefault="00D97950" w:rsidP="00442885">
      <w:pPr>
        <w:pStyle w:val="a5"/>
        <w:numPr>
          <w:ilvl w:val="0"/>
          <w:numId w:val="1"/>
        </w:numPr>
        <w:ind w:left="0" w:firstLine="0"/>
        <w:rPr>
          <w:sz w:val="28"/>
          <w:szCs w:val="28"/>
        </w:rPr>
      </w:pPr>
      <w:r w:rsidRPr="002F6E18">
        <w:rPr>
          <w:sz w:val="28"/>
          <w:szCs w:val="28"/>
        </w:rPr>
        <w:t>Басовский Л.Е. Финансовый менеджмент. – М.: ИНФРА-М, 2002. – 240 с.</w:t>
      </w:r>
    </w:p>
    <w:p w:rsidR="00D97950" w:rsidRPr="002F6E18" w:rsidRDefault="00D97950" w:rsidP="00442885">
      <w:pPr>
        <w:pStyle w:val="a5"/>
        <w:numPr>
          <w:ilvl w:val="0"/>
          <w:numId w:val="1"/>
        </w:numPr>
        <w:ind w:left="0" w:firstLine="0"/>
        <w:rPr>
          <w:sz w:val="28"/>
          <w:szCs w:val="28"/>
        </w:rPr>
      </w:pPr>
      <w:r w:rsidRPr="002F6E18">
        <w:rPr>
          <w:sz w:val="28"/>
          <w:szCs w:val="28"/>
        </w:rPr>
        <w:t>Бланк И.А. Управление формированием капитала. – Киев: Ника-Центр, Эльга, 2000.</w:t>
      </w:r>
    </w:p>
    <w:p w:rsidR="00D97950" w:rsidRPr="002F6E18" w:rsidRDefault="00D97950" w:rsidP="00442885">
      <w:pPr>
        <w:pStyle w:val="a5"/>
        <w:numPr>
          <w:ilvl w:val="0"/>
          <w:numId w:val="1"/>
        </w:numPr>
        <w:ind w:left="0" w:firstLine="0"/>
        <w:rPr>
          <w:sz w:val="28"/>
          <w:szCs w:val="28"/>
        </w:rPr>
      </w:pPr>
      <w:r w:rsidRPr="002F6E18">
        <w:rPr>
          <w:sz w:val="28"/>
          <w:szCs w:val="28"/>
        </w:rPr>
        <w:t>Бланк И.А. Финансовый менеджмент: Учеб. курс. – 2-е изд., перераб. и доп. – Киев: Ника-Центр, Эльга, 2005. – 653 с.</w:t>
      </w:r>
    </w:p>
    <w:p w:rsidR="00D97950" w:rsidRPr="002F6E18" w:rsidRDefault="00D97950" w:rsidP="00442885">
      <w:pPr>
        <w:pStyle w:val="a5"/>
        <w:numPr>
          <w:ilvl w:val="0"/>
          <w:numId w:val="1"/>
        </w:numPr>
        <w:ind w:left="0" w:firstLine="0"/>
        <w:rPr>
          <w:sz w:val="28"/>
          <w:szCs w:val="28"/>
        </w:rPr>
      </w:pPr>
      <w:r w:rsidRPr="002F6E18">
        <w:rPr>
          <w:sz w:val="28"/>
          <w:szCs w:val="28"/>
        </w:rPr>
        <w:t>Бланк И.А. Финансовый менеджмент: Учеб. курс. – 2-е изд., перераб. и доп. – Киев: Ника-Центр, Эльга, 2005. – 653 с.</w:t>
      </w:r>
    </w:p>
    <w:p w:rsidR="00D97950" w:rsidRPr="002F6E18" w:rsidRDefault="00D97950" w:rsidP="00442885">
      <w:pPr>
        <w:pStyle w:val="a5"/>
        <w:numPr>
          <w:ilvl w:val="0"/>
          <w:numId w:val="1"/>
        </w:numPr>
        <w:ind w:left="0" w:firstLine="0"/>
        <w:rPr>
          <w:sz w:val="28"/>
          <w:szCs w:val="28"/>
        </w:rPr>
      </w:pPr>
      <w:r w:rsidRPr="002F6E18">
        <w:rPr>
          <w:sz w:val="28"/>
          <w:szCs w:val="28"/>
        </w:rPr>
        <w:t>Бочаров В.В. Управление денежным оборотом предприятий и корпораций. - М.: Финансы и статистика, 2006.</w:t>
      </w:r>
    </w:p>
    <w:p w:rsidR="00D97950" w:rsidRPr="002F6E18" w:rsidRDefault="00D97950" w:rsidP="00442885">
      <w:pPr>
        <w:pStyle w:val="a5"/>
        <w:numPr>
          <w:ilvl w:val="0"/>
          <w:numId w:val="1"/>
        </w:numPr>
        <w:ind w:left="0" w:firstLine="0"/>
        <w:rPr>
          <w:sz w:val="28"/>
          <w:szCs w:val="28"/>
        </w:rPr>
      </w:pPr>
      <w:r w:rsidRPr="002F6E18">
        <w:rPr>
          <w:sz w:val="28"/>
          <w:szCs w:val="28"/>
        </w:rPr>
        <w:t>Бочаров В.В. Финансовый анализ. – СПб.: Питер, 2006.</w:t>
      </w:r>
    </w:p>
    <w:p w:rsidR="00D97950" w:rsidRPr="002F6E18" w:rsidRDefault="00D97950" w:rsidP="00442885">
      <w:pPr>
        <w:pStyle w:val="a5"/>
        <w:numPr>
          <w:ilvl w:val="0"/>
          <w:numId w:val="1"/>
        </w:numPr>
        <w:ind w:left="0" w:firstLine="0"/>
        <w:rPr>
          <w:sz w:val="28"/>
          <w:szCs w:val="28"/>
        </w:rPr>
      </w:pPr>
      <w:r w:rsidRPr="002F6E18">
        <w:rPr>
          <w:sz w:val="28"/>
          <w:szCs w:val="28"/>
        </w:rPr>
        <w:t>Виленский П.Л., Лившиц В.Н., Смоляк С.Л. Оценка эффективности инвестиционных проектов. Теория и практика: Учебно-практическое пособие. М.: Дело, 2006.</w:t>
      </w:r>
    </w:p>
    <w:p w:rsidR="00D97950" w:rsidRPr="002F6E18" w:rsidRDefault="00D97950" w:rsidP="00442885">
      <w:pPr>
        <w:pStyle w:val="a5"/>
        <w:numPr>
          <w:ilvl w:val="0"/>
          <w:numId w:val="1"/>
        </w:numPr>
        <w:ind w:left="0" w:firstLine="0"/>
        <w:rPr>
          <w:sz w:val="28"/>
          <w:szCs w:val="28"/>
        </w:rPr>
      </w:pPr>
      <w:r w:rsidRPr="002F6E18">
        <w:rPr>
          <w:sz w:val="28"/>
          <w:szCs w:val="28"/>
        </w:rPr>
        <w:t>Волков И.М. Грачева М.В. Проектный анализ. М.: Банки и Биржи, Юнити, 2008.</w:t>
      </w:r>
    </w:p>
    <w:p w:rsidR="00D97950" w:rsidRPr="002F6E18" w:rsidRDefault="00D97950" w:rsidP="00442885">
      <w:pPr>
        <w:pStyle w:val="a5"/>
        <w:numPr>
          <w:ilvl w:val="0"/>
          <w:numId w:val="1"/>
        </w:numPr>
        <w:ind w:left="0" w:firstLine="0"/>
        <w:rPr>
          <w:sz w:val="28"/>
          <w:szCs w:val="28"/>
        </w:rPr>
      </w:pPr>
      <w:r w:rsidRPr="002F6E18">
        <w:rPr>
          <w:sz w:val="28"/>
          <w:szCs w:val="28"/>
        </w:rPr>
        <w:t>Гранатуров В.М. Экономический риск: сущность, методы измерения, пути снижения. – М.: Дело и Сервис, 2007.</w:t>
      </w:r>
    </w:p>
    <w:p w:rsidR="00D97950" w:rsidRPr="002F6E18" w:rsidRDefault="00D97950" w:rsidP="00442885">
      <w:pPr>
        <w:pStyle w:val="a5"/>
        <w:numPr>
          <w:ilvl w:val="0"/>
          <w:numId w:val="1"/>
        </w:numPr>
        <w:ind w:left="0" w:firstLine="0"/>
        <w:rPr>
          <w:sz w:val="28"/>
          <w:szCs w:val="28"/>
        </w:rPr>
      </w:pPr>
      <w:r w:rsidRPr="002F6E18">
        <w:rPr>
          <w:sz w:val="28"/>
          <w:szCs w:val="28"/>
        </w:rPr>
        <w:t>Грачев А.В. Финансовая устойчивость предприятия: анализ, оценка и управление. – М.: Дело и Сервис, 2004.</w:t>
      </w:r>
    </w:p>
    <w:p w:rsidR="00D97950" w:rsidRPr="002F6E18" w:rsidRDefault="00D97950" w:rsidP="00442885">
      <w:pPr>
        <w:pStyle w:val="a5"/>
        <w:numPr>
          <w:ilvl w:val="0"/>
          <w:numId w:val="1"/>
        </w:numPr>
        <w:ind w:left="0" w:firstLine="0"/>
        <w:rPr>
          <w:sz w:val="28"/>
          <w:szCs w:val="28"/>
        </w:rPr>
      </w:pPr>
      <w:r w:rsidRPr="002F6E18">
        <w:rPr>
          <w:sz w:val="28"/>
          <w:szCs w:val="28"/>
        </w:rPr>
        <w:t>Донцова Л.В., Никифорова Н.А. Комплексный анализ бухгалтерской отчетности. – М.: Дело и Сервис, 2007.</w:t>
      </w:r>
    </w:p>
    <w:p w:rsidR="00D97950" w:rsidRPr="002F6E18" w:rsidRDefault="00D97950" w:rsidP="00442885">
      <w:pPr>
        <w:pStyle w:val="a5"/>
        <w:numPr>
          <w:ilvl w:val="0"/>
          <w:numId w:val="1"/>
        </w:numPr>
        <w:ind w:left="0" w:firstLine="0"/>
        <w:rPr>
          <w:sz w:val="28"/>
          <w:szCs w:val="28"/>
        </w:rPr>
      </w:pPr>
      <w:r w:rsidRPr="002F6E18">
        <w:rPr>
          <w:sz w:val="28"/>
          <w:szCs w:val="28"/>
        </w:rPr>
        <w:t>Ефимова О.В., Мельник М.В. Анализ финансовой отчетности. – М.: Омега-Л,2004.</w:t>
      </w:r>
    </w:p>
    <w:p w:rsidR="00D97950" w:rsidRPr="002F6E18" w:rsidRDefault="00D97950" w:rsidP="00442885">
      <w:pPr>
        <w:pStyle w:val="a5"/>
        <w:numPr>
          <w:ilvl w:val="0"/>
          <w:numId w:val="1"/>
        </w:numPr>
        <w:ind w:left="0" w:firstLine="0"/>
        <w:rPr>
          <w:sz w:val="28"/>
          <w:szCs w:val="28"/>
        </w:rPr>
      </w:pPr>
      <w:r w:rsidRPr="002F6E18">
        <w:rPr>
          <w:sz w:val="28"/>
          <w:szCs w:val="28"/>
        </w:rPr>
        <w:t>Зуб А.Т., Локтионов М.В. Системный стратегический менеджмент: Методология и практика. – М.: Генезис, 2006.</w:t>
      </w:r>
    </w:p>
    <w:p w:rsidR="00D97950" w:rsidRPr="002F6E18" w:rsidRDefault="00D97950" w:rsidP="00442885">
      <w:pPr>
        <w:pStyle w:val="a5"/>
        <w:numPr>
          <w:ilvl w:val="0"/>
          <w:numId w:val="1"/>
        </w:numPr>
        <w:ind w:left="0" w:firstLine="0"/>
        <w:rPr>
          <w:sz w:val="28"/>
          <w:szCs w:val="28"/>
        </w:rPr>
      </w:pPr>
      <w:r w:rsidRPr="002F6E18">
        <w:rPr>
          <w:sz w:val="28"/>
          <w:szCs w:val="28"/>
        </w:rPr>
        <w:t>Каратуев А.Г. Финансовый менеджмент: Учебно-справочное пособие. – М.: ИД ФБК-ПРЕСС, 2006. – 496с.</w:t>
      </w:r>
    </w:p>
    <w:p w:rsidR="00D97950" w:rsidRPr="002F6E18" w:rsidRDefault="00D97950" w:rsidP="00442885">
      <w:pPr>
        <w:pStyle w:val="a5"/>
        <w:numPr>
          <w:ilvl w:val="0"/>
          <w:numId w:val="1"/>
        </w:numPr>
        <w:ind w:left="0" w:firstLine="0"/>
        <w:rPr>
          <w:sz w:val="28"/>
          <w:szCs w:val="28"/>
        </w:rPr>
      </w:pPr>
      <w:r w:rsidRPr="002F6E18">
        <w:rPr>
          <w:sz w:val="28"/>
          <w:szCs w:val="28"/>
        </w:rPr>
        <w:t>Ковалев В.В. Введение в финансовый менеджмент. – М.: Финансы и статистика, 2005. – 514 с.</w:t>
      </w:r>
    </w:p>
    <w:p w:rsidR="00D97950" w:rsidRPr="002F6E18" w:rsidRDefault="00D97950" w:rsidP="00442885">
      <w:pPr>
        <w:pStyle w:val="a5"/>
        <w:numPr>
          <w:ilvl w:val="0"/>
          <w:numId w:val="1"/>
        </w:numPr>
        <w:ind w:left="0" w:firstLine="0"/>
        <w:rPr>
          <w:sz w:val="28"/>
          <w:szCs w:val="28"/>
        </w:rPr>
      </w:pPr>
      <w:r w:rsidRPr="002F6E18">
        <w:rPr>
          <w:sz w:val="28"/>
          <w:szCs w:val="28"/>
        </w:rPr>
        <w:t>Ковалев В.В. Управление финансами: Учебное пособие. – М.: ФБК-Пресс, 2008. – 160 с.</w:t>
      </w:r>
    </w:p>
    <w:p w:rsidR="00D97950" w:rsidRPr="002F6E18" w:rsidRDefault="00D97950" w:rsidP="00442885">
      <w:pPr>
        <w:pStyle w:val="a5"/>
        <w:numPr>
          <w:ilvl w:val="0"/>
          <w:numId w:val="1"/>
        </w:numPr>
        <w:ind w:left="0" w:firstLine="0"/>
        <w:rPr>
          <w:sz w:val="28"/>
          <w:szCs w:val="28"/>
        </w:rPr>
      </w:pPr>
      <w:r w:rsidRPr="002F6E18">
        <w:rPr>
          <w:sz w:val="28"/>
          <w:szCs w:val="28"/>
        </w:rPr>
        <w:t>Ковалев В.В. Финансовый анализ: Управление капиталом. Выбор инвестиций. Анализ отчетности. – 2-е изд., перераб. и доп. – М.: Финансы и статистика, 2008.</w:t>
      </w:r>
    </w:p>
    <w:p w:rsidR="00D97950" w:rsidRPr="002F6E18" w:rsidRDefault="00D97950" w:rsidP="00442885">
      <w:pPr>
        <w:pStyle w:val="a5"/>
        <w:numPr>
          <w:ilvl w:val="0"/>
          <w:numId w:val="1"/>
        </w:numPr>
        <w:ind w:left="0" w:firstLine="0"/>
        <w:rPr>
          <w:sz w:val="28"/>
          <w:szCs w:val="28"/>
        </w:rPr>
      </w:pPr>
      <w:r w:rsidRPr="002F6E18">
        <w:rPr>
          <w:sz w:val="28"/>
          <w:szCs w:val="28"/>
        </w:rPr>
        <w:t>Ковалев В.В., Ковалев Вит.В. Финансы организаций (предприятий): учеб. – М.: Проспект, 2007.</w:t>
      </w:r>
    </w:p>
    <w:p w:rsidR="00D97950" w:rsidRPr="002F6E18" w:rsidRDefault="00D97950" w:rsidP="00442885">
      <w:pPr>
        <w:pStyle w:val="a5"/>
        <w:numPr>
          <w:ilvl w:val="0"/>
          <w:numId w:val="1"/>
        </w:numPr>
        <w:ind w:left="0" w:firstLine="0"/>
        <w:rPr>
          <w:sz w:val="28"/>
          <w:szCs w:val="28"/>
        </w:rPr>
      </w:pPr>
      <w:r w:rsidRPr="002F6E18">
        <w:rPr>
          <w:sz w:val="28"/>
          <w:szCs w:val="28"/>
        </w:rPr>
        <w:t>Ковалева А.М. Финансы. – М.: Финансы и статистика, 2005.</w:t>
      </w:r>
    </w:p>
    <w:p w:rsidR="00D97950" w:rsidRPr="002F6E18" w:rsidRDefault="00D97950" w:rsidP="00442885">
      <w:pPr>
        <w:pStyle w:val="a5"/>
        <w:numPr>
          <w:ilvl w:val="0"/>
          <w:numId w:val="1"/>
        </w:numPr>
        <w:ind w:left="0" w:firstLine="0"/>
        <w:rPr>
          <w:sz w:val="28"/>
          <w:szCs w:val="28"/>
        </w:rPr>
      </w:pPr>
      <w:r w:rsidRPr="002F6E18">
        <w:rPr>
          <w:sz w:val="28"/>
          <w:szCs w:val="28"/>
        </w:rPr>
        <w:t>Ковалева А.М., Лапуста М.Г., Скамай Л.Г. Финансы фирмы: учебник. М.: ИНФРА-М, 2007. – 522 с.</w:t>
      </w:r>
    </w:p>
    <w:p w:rsidR="00D97950" w:rsidRPr="002F6E18" w:rsidRDefault="00D97950" w:rsidP="00442885">
      <w:pPr>
        <w:pStyle w:val="a5"/>
        <w:numPr>
          <w:ilvl w:val="0"/>
          <w:numId w:val="1"/>
        </w:numPr>
        <w:ind w:left="0" w:firstLine="0"/>
        <w:rPr>
          <w:sz w:val="28"/>
          <w:szCs w:val="28"/>
        </w:rPr>
      </w:pPr>
      <w:r w:rsidRPr="002F6E18">
        <w:rPr>
          <w:sz w:val="28"/>
          <w:szCs w:val="28"/>
        </w:rPr>
        <w:t>Колпакова Г.М. Финансы. Денежное обращение. Кредит: Учеб. курс. – 2-е изд., перераб. и доп. – М.: Финансы и статистика, 2008. – 496 с.</w:t>
      </w:r>
    </w:p>
    <w:p w:rsidR="00D97950" w:rsidRPr="002F6E18" w:rsidRDefault="00D97950" w:rsidP="00442885">
      <w:pPr>
        <w:pStyle w:val="a5"/>
        <w:numPr>
          <w:ilvl w:val="0"/>
          <w:numId w:val="1"/>
        </w:numPr>
        <w:ind w:left="0" w:firstLine="0"/>
        <w:rPr>
          <w:sz w:val="28"/>
          <w:szCs w:val="28"/>
        </w:rPr>
      </w:pPr>
      <w:r w:rsidRPr="002F6E18">
        <w:rPr>
          <w:sz w:val="28"/>
          <w:szCs w:val="28"/>
        </w:rPr>
        <w:t>Крейнина М.Н. Финансовый менеджмент. – М.: Дело и Сервис, 2008.</w:t>
      </w:r>
    </w:p>
    <w:p w:rsidR="00D97950" w:rsidRPr="002F6E18" w:rsidRDefault="00D97950" w:rsidP="00442885">
      <w:pPr>
        <w:pStyle w:val="a5"/>
        <w:numPr>
          <w:ilvl w:val="0"/>
          <w:numId w:val="1"/>
        </w:numPr>
        <w:ind w:left="0" w:firstLine="0"/>
        <w:rPr>
          <w:sz w:val="28"/>
          <w:szCs w:val="28"/>
        </w:rPr>
      </w:pPr>
      <w:r w:rsidRPr="002F6E18">
        <w:rPr>
          <w:sz w:val="28"/>
          <w:szCs w:val="28"/>
        </w:rPr>
        <w:t>Логовинский Е. Алгоритм управления риском. Ведомости. 2 апреля 2007г.</w:t>
      </w:r>
    </w:p>
    <w:p w:rsidR="00D97950" w:rsidRPr="002F6E18" w:rsidRDefault="00D97950" w:rsidP="00442885">
      <w:pPr>
        <w:pStyle w:val="a5"/>
        <w:numPr>
          <w:ilvl w:val="0"/>
          <w:numId w:val="1"/>
        </w:numPr>
        <w:ind w:left="0" w:firstLine="0"/>
        <w:rPr>
          <w:sz w:val="28"/>
          <w:szCs w:val="28"/>
        </w:rPr>
      </w:pPr>
      <w:r w:rsidRPr="002F6E18">
        <w:rPr>
          <w:sz w:val="28"/>
          <w:szCs w:val="28"/>
        </w:rPr>
        <w:t>Лусников А. Как снизить финансовые риски // Директор-Инфо. – 2006. –</w:t>
      </w:r>
      <w:r w:rsidR="002F6E18">
        <w:rPr>
          <w:szCs w:val="28"/>
        </w:rPr>
        <w:t xml:space="preserve"> </w:t>
      </w:r>
      <w:r w:rsidRPr="002F6E18">
        <w:rPr>
          <w:sz w:val="28"/>
          <w:szCs w:val="28"/>
        </w:rPr>
        <w:t>№ 5, 6. (http://www.director-info.ru/)</w:t>
      </w:r>
    </w:p>
    <w:p w:rsidR="00D97950" w:rsidRPr="002F6E18" w:rsidRDefault="00D97950" w:rsidP="00442885">
      <w:pPr>
        <w:pStyle w:val="a5"/>
        <w:numPr>
          <w:ilvl w:val="0"/>
          <w:numId w:val="1"/>
        </w:numPr>
        <w:ind w:left="0" w:firstLine="0"/>
        <w:rPr>
          <w:sz w:val="28"/>
          <w:szCs w:val="28"/>
        </w:rPr>
      </w:pPr>
      <w:r w:rsidRPr="002F6E18">
        <w:rPr>
          <w:sz w:val="28"/>
          <w:szCs w:val="28"/>
        </w:rPr>
        <w:t>Любушин Н.П., Лещева В.Б., Дьякова В.Г. Анализ финансово-экономической деятельности предприятия. – М.: ЮНИТИ, 2008.</w:t>
      </w:r>
    </w:p>
    <w:p w:rsidR="00D97950" w:rsidRPr="002F6E18" w:rsidRDefault="00D97950" w:rsidP="00442885">
      <w:pPr>
        <w:pStyle w:val="a5"/>
        <w:numPr>
          <w:ilvl w:val="0"/>
          <w:numId w:val="1"/>
        </w:numPr>
        <w:ind w:left="0" w:firstLine="0"/>
        <w:rPr>
          <w:sz w:val="28"/>
          <w:szCs w:val="28"/>
        </w:rPr>
      </w:pPr>
      <w:r w:rsidRPr="002F6E18">
        <w:rPr>
          <w:sz w:val="28"/>
          <w:szCs w:val="28"/>
        </w:rPr>
        <w:t>Малевина А.В. Лизинг и антикризисное управление: Учеб. пособие для ВУЗов. – М.: Экзамен, 2007. – 256 с.</w:t>
      </w:r>
    </w:p>
    <w:p w:rsidR="00D97950" w:rsidRPr="002F6E18" w:rsidRDefault="00D97950" w:rsidP="00442885">
      <w:pPr>
        <w:pStyle w:val="a5"/>
        <w:numPr>
          <w:ilvl w:val="0"/>
          <w:numId w:val="1"/>
        </w:numPr>
        <w:ind w:left="0" w:firstLine="0"/>
        <w:rPr>
          <w:sz w:val="28"/>
          <w:szCs w:val="28"/>
        </w:rPr>
      </w:pPr>
      <w:r w:rsidRPr="002F6E18">
        <w:rPr>
          <w:sz w:val="28"/>
          <w:szCs w:val="28"/>
        </w:rPr>
        <w:t>Методические рекомендации по оценке эффективности инвестиционных проектов: Вторая редакция / Рук. авт. кол. Коссов B.B., Лившиц B.H., Шахназаров А.Г. М.: Экономика, 2005. С. 74.</w:t>
      </w:r>
    </w:p>
    <w:p w:rsidR="00D97950" w:rsidRPr="002F6E18" w:rsidRDefault="00D97950" w:rsidP="00442885">
      <w:pPr>
        <w:pStyle w:val="a5"/>
        <w:numPr>
          <w:ilvl w:val="0"/>
          <w:numId w:val="1"/>
        </w:numPr>
        <w:ind w:left="0" w:firstLine="0"/>
        <w:rPr>
          <w:sz w:val="28"/>
          <w:szCs w:val="28"/>
        </w:rPr>
      </w:pPr>
      <w:r w:rsidRPr="002F6E18">
        <w:rPr>
          <w:sz w:val="28"/>
          <w:szCs w:val="28"/>
        </w:rPr>
        <w:t>Нечаев А.С., Мишина В.А. Страхование рисков лизинговых проектов // Проблемы современной экономики, №3 (19), 2006.</w:t>
      </w:r>
    </w:p>
    <w:p w:rsidR="00D97950" w:rsidRPr="002F6E18" w:rsidRDefault="00D97950" w:rsidP="00442885">
      <w:pPr>
        <w:pStyle w:val="a5"/>
        <w:numPr>
          <w:ilvl w:val="0"/>
          <w:numId w:val="1"/>
        </w:numPr>
        <w:ind w:left="0" w:firstLine="0"/>
        <w:rPr>
          <w:sz w:val="28"/>
          <w:szCs w:val="28"/>
        </w:rPr>
      </w:pPr>
      <w:r w:rsidRPr="002F6E18">
        <w:rPr>
          <w:sz w:val="28"/>
          <w:szCs w:val="28"/>
        </w:rPr>
        <w:t>Первозванский А.А., Первозванская Т.Н. Финансовый рынок: расчет и риск. – М.:Инфра М, 2004</w:t>
      </w:r>
    </w:p>
    <w:p w:rsidR="00D97950" w:rsidRPr="002F6E18" w:rsidRDefault="00D97950" w:rsidP="00442885">
      <w:pPr>
        <w:pStyle w:val="a5"/>
        <w:numPr>
          <w:ilvl w:val="0"/>
          <w:numId w:val="1"/>
        </w:numPr>
        <w:ind w:left="0" w:firstLine="0"/>
        <w:rPr>
          <w:sz w:val="28"/>
          <w:szCs w:val="28"/>
        </w:rPr>
      </w:pPr>
      <w:r w:rsidRPr="002F6E18">
        <w:rPr>
          <w:sz w:val="28"/>
          <w:szCs w:val="28"/>
        </w:rPr>
        <w:t>Першева Н. Финансовые риски под «крышей» страхования // Директор-Инфо. – 2006. –</w:t>
      </w:r>
      <w:r w:rsidR="002F6E18">
        <w:rPr>
          <w:szCs w:val="28"/>
        </w:rPr>
        <w:t xml:space="preserve"> </w:t>
      </w:r>
      <w:r w:rsidRPr="002F6E18">
        <w:rPr>
          <w:sz w:val="28"/>
          <w:szCs w:val="28"/>
        </w:rPr>
        <w:t>№4. (http:// www.director-info.ru/)</w:t>
      </w:r>
    </w:p>
    <w:p w:rsidR="00D97950" w:rsidRPr="002F6E18" w:rsidRDefault="00D97950" w:rsidP="00442885">
      <w:pPr>
        <w:pStyle w:val="a5"/>
        <w:numPr>
          <w:ilvl w:val="0"/>
          <w:numId w:val="1"/>
        </w:numPr>
        <w:ind w:left="0" w:firstLine="0"/>
        <w:rPr>
          <w:sz w:val="28"/>
          <w:szCs w:val="28"/>
        </w:rPr>
      </w:pPr>
      <w:r w:rsidRPr="002F6E18">
        <w:rPr>
          <w:sz w:val="28"/>
          <w:szCs w:val="28"/>
        </w:rPr>
        <w:t>Попова Р.Г., Самонова И.Н., Добросердова И.И. Финансы предприятий. – СПб.: Питер, 2007.</w:t>
      </w:r>
    </w:p>
    <w:p w:rsidR="00D97950" w:rsidRPr="002F6E18" w:rsidRDefault="00D97950" w:rsidP="00442885">
      <w:pPr>
        <w:pStyle w:val="a5"/>
        <w:numPr>
          <w:ilvl w:val="0"/>
          <w:numId w:val="1"/>
        </w:numPr>
        <w:ind w:left="0" w:firstLine="0"/>
        <w:rPr>
          <w:sz w:val="28"/>
          <w:szCs w:val="28"/>
        </w:rPr>
      </w:pPr>
      <w:r w:rsidRPr="002F6E18">
        <w:rPr>
          <w:sz w:val="28"/>
          <w:szCs w:val="28"/>
        </w:rPr>
        <w:t>Прилуцкий Л.Н. Финансовый лизинг. Правовые основы, экономика, практика. – М.: Осв. – 89, 2007.</w:t>
      </w:r>
    </w:p>
    <w:p w:rsidR="00D97950" w:rsidRPr="002F6E18" w:rsidRDefault="00D97950" w:rsidP="00442885">
      <w:pPr>
        <w:pStyle w:val="a5"/>
        <w:numPr>
          <w:ilvl w:val="0"/>
          <w:numId w:val="1"/>
        </w:numPr>
        <w:ind w:left="0" w:firstLine="0"/>
        <w:rPr>
          <w:sz w:val="28"/>
          <w:szCs w:val="28"/>
        </w:rPr>
      </w:pPr>
      <w:r w:rsidRPr="002F6E18">
        <w:rPr>
          <w:sz w:val="28"/>
          <w:szCs w:val="28"/>
        </w:rPr>
        <w:t>Пучкова С.И. Бухгалтерская (финансовая) отчетность. – М.: ИД ФБК-ПРЕСС, 2008.</w:t>
      </w:r>
    </w:p>
    <w:p w:rsidR="00D97950" w:rsidRPr="002F6E18" w:rsidRDefault="00D97950" w:rsidP="00442885">
      <w:pPr>
        <w:pStyle w:val="a5"/>
        <w:numPr>
          <w:ilvl w:val="0"/>
          <w:numId w:val="1"/>
        </w:numPr>
        <w:ind w:left="0" w:firstLine="0"/>
        <w:rPr>
          <w:sz w:val="28"/>
          <w:szCs w:val="28"/>
        </w:rPr>
      </w:pPr>
      <w:r w:rsidRPr="002F6E18">
        <w:rPr>
          <w:sz w:val="28"/>
          <w:szCs w:val="28"/>
        </w:rPr>
        <w:t>Пястолов С.М. Экономический анализ деятельности предприятия. – М.: Академический Проект, 2008.</w:t>
      </w:r>
    </w:p>
    <w:p w:rsidR="00D97950" w:rsidRPr="002F6E18" w:rsidRDefault="00D97950" w:rsidP="00442885">
      <w:pPr>
        <w:pStyle w:val="a5"/>
        <w:numPr>
          <w:ilvl w:val="0"/>
          <w:numId w:val="1"/>
        </w:numPr>
        <w:ind w:left="0" w:firstLine="0"/>
        <w:rPr>
          <w:sz w:val="28"/>
          <w:szCs w:val="28"/>
        </w:rPr>
      </w:pPr>
      <w:r w:rsidRPr="002F6E18">
        <w:rPr>
          <w:sz w:val="28"/>
          <w:szCs w:val="28"/>
        </w:rPr>
        <w:t xml:space="preserve">Расчет и анализ аналитических коэффициентов // </w:t>
      </w:r>
      <w:r w:rsidRPr="002F6E18">
        <w:rPr>
          <w:sz w:val="28"/>
          <w:szCs w:val="28"/>
          <w:lang w:val="en-US"/>
        </w:rPr>
        <w:t>http</w:t>
      </w:r>
      <w:r w:rsidRPr="002F6E18">
        <w:rPr>
          <w:sz w:val="28"/>
          <w:szCs w:val="28"/>
        </w:rPr>
        <w:t>://</w:t>
      </w:r>
      <w:r w:rsidRPr="002F6E18">
        <w:rPr>
          <w:sz w:val="28"/>
          <w:szCs w:val="28"/>
          <w:lang w:val="en-US"/>
        </w:rPr>
        <w:t>www</w:t>
      </w:r>
      <w:r w:rsidRPr="002F6E18">
        <w:rPr>
          <w:sz w:val="28"/>
          <w:szCs w:val="28"/>
        </w:rPr>
        <w:t>.</w:t>
      </w:r>
      <w:r w:rsidRPr="002F6E18">
        <w:rPr>
          <w:sz w:val="28"/>
          <w:szCs w:val="28"/>
          <w:lang w:val="en-US"/>
        </w:rPr>
        <w:t>vusnet</w:t>
      </w:r>
      <w:r w:rsidRPr="002F6E18">
        <w:rPr>
          <w:sz w:val="28"/>
          <w:szCs w:val="28"/>
        </w:rPr>
        <w:t>.</w:t>
      </w:r>
      <w:r w:rsidRPr="002F6E18">
        <w:rPr>
          <w:sz w:val="28"/>
          <w:szCs w:val="28"/>
          <w:lang w:val="en-US"/>
        </w:rPr>
        <w:t>ru</w:t>
      </w:r>
      <w:r w:rsidRPr="002F6E18">
        <w:rPr>
          <w:sz w:val="28"/>
          <w:szCs w:val="28"/>
        </w:rPr>
        <w:t>.</w:t>
      </w:r>
    </w:p>
    <w:p w:rsidR="00D97950" w:rsidRPr="002F6E18" w:rsidRDefault="00D97950" w:rsidP="00442885">
      <w:pPr>
        <w:pStyle w:val="a5"/>
        <w:numPr>
          <w:ilvl w:val="0"/>
          <w:numId w:val="1"/>
        </w:numPr>
        <w:ind w:left="0" w:firstLine="0"/>
        <w:rPr>
          <w:sz w:val="28"/>
          <w:szCs w:val="28"/>
        </w:rPr>
      </w:pPr>
      <w:r w:rsidRPr="002F6E18">
        <w:rPr>
          <w:sz w:val="28"/>
          <w:szCs w:val="28"/>
        </w:rPr>
        <w:t>Рогов М. А. Риск-менеджмент. — М.: Финансы и статистика, 2006.</w:t>
      </w:r>
    </w:p>
    <w:p w:rsidR="00D97950" w:rsidRPr="002F6E18" w:rsidRDefault="00D97950" w:rsidP="00442885">
      <w:pPr>
        <w:pStyle w:val="a5"/>
        <w:numPr>
          <w:ilvl w:val="0"/>
          <w:numId w:val="1"/>
        </w:numPr>
        <w:ind w:left="0" w:firstLine="0"/>
        <w:rPr>
          <w:sz w:val="28"/>
          <w:szCs w:val="28"/>
        </w:rPr>
      </w:pPr>
      <w:r w:rsidRPr="002F6E18">
        <w:rPr>
          <w:sz w:val="28"/>
          <w:szCs w:val="28"/>
        </w:rPr>
        <w:t>Родионова В.М., Федотова М.Д. Финансовая устойчивость предприятия в условиях инфляции. – М.: Перспектива, 2005.</w:t>
      </w:r>
    </w:p>
    <w:p w:rsidR="00D97950" w:rsidRPr="002F6E18" w:rsidRDefault="00D97950" w:rsidP="00442885">
      <w:pPr>
        <w:pStyle w:val="a5"/>
        <w:numPr>
          <w:ilvl w:val="0"/>
          <w:numId w:val="1"/>
        </w:numPr>
        <w:ind w:left="0" w:firstLine="0"/>
        <w:rPr>
          <w:sz w:val="28"/>
          <w:szCs w:val="28"/>
        </w:rPr>
      </w:pPr>
      <w:r w:rsidRPr="002F6E18">
        <w:rPr>
          <w:sz w:val="28"/>
          <w:szCs w:val="28"/>
        </w:rPr>
        <w:t>Ронова Г.Н. Руководство по изучению дисциплины «Финансовый менеджмент». – М.: Московский государственный университет экономики, статистики и информатики, 2007. – 38 с.</w:t>
      </w:r>
    </w:p>
    <w:p w:rsidR="00D97950" w:rsidRPr="002F6E18" w:rsidRDefault="00D97950" w:rsidP="00442885">
      <w:pPr>
        <w:pStyle w:val="a5"/>
        <w:numPr>
          <w:ilvl w:val="0"/>
          <w:numId w:val="1"/>
        </w:numPr>
        <w:ind w:left="0" w:firstLine="0"/>
        <w:rPr>
          <w:sz w:val="28"/>
          <w:szCs w:val="28"/>
        </w:rPr>
      </w:pPr>
      <w:r w:rsidRPr="002F6E18">
        <w:rPr>
          <w:sz w:val="28"/>
          <w:szCs w:val="28"/>
        </w:rPr>
        <w:t>Рос С., Вестерфилд Р., Джордан Б. Основы корпоративных финансов. М.: Лаборатория базовых знаний, 2005.</w:t>
      </w:r>
    </w:p>
    <w:p w:rsidR="00D97950" w:rsidRPr="002F6E18" w:rsidRDefault="00D97950" w:rsidP="00442885">
      <w:pPr>
        <w:pStyle w:val="a5"/>
        <w:numPr>
          <w:ilvl w:val="0"/>
          <w:numId w:val="1"/>
        </w:numPr>
        <w:ind w:left="0" w:firstLine="0"/>
        <w:rPr>
          <w:sz w:val="28"/>
          <w:szCs w:val="28"/>
        </w:rPr>
      </w:pPr>
      <w:r w:rsidRPr="002F6E18">
        <w:rPr>
          <w:sz w:val="28"/>
          <w:szCs w:val="28"/>
        </w:rPr>
        <w:t>Рэдхэд К., Хьюз С. Управление финансовыми рисками. –М., 2006.</w:t>
      </w:r>
    </w:p>
    <w:p w:rsidR="00D97950" w:rsidRPr="002F6E18" w:rsidRDefault="00D97950" w:rsidP="00442885">
      <w:pPr>
        <w:pStyle w:val="a5"/>
        <w:numPr>
          <w:ilvl w:val="0"/>
          <w:numId w:val="1"/>
        </w:numPr>
        <w:ind w:left="0" w:firstLine="0"/>
        <w:rPr>
          <w:sz w:val="28"/>
          <w:szCs w:val="28"/>
        </w:rPr>
      </w:pPr>
      <w:r w:rsidRPr="002F6E18">
        <w:rPr>
          <w:sz w:val="28"/>
          <w:szCs w:val="28"/>
        </w:rPr>
        <w:t>Савчук В.П. Финансовый менеджмент предприятий. – К.: Максимум, 2006.</w:t>
      </w:r>
    </w:p>
    <w:p w:rsidR="00D97950" w:rsidRPr="002F6E18" w:rsidRDefault="00D97950" w:rsidP="00442885">
      <w:pPr>
        <w:pStyle w:val="a5"/>
        <w:numPr>
          <w:ilvl w:val="0"/>
          <w:numId w:val="1"/>
        </w:numPr>
        <w:ind w:left="0" w:firstLine="0"/>
        <w:rPr>
          <w:sz w:val="28"/>
          <w:szCs w:val="28"/>
        </w:rPr>
      </w:pPr>
      <w:r w:rsidRPr="002F6E18">
        <w:rPr>
          <w:sz w:val="28"/>
          <w:szCs w:val="28"/>
        </w:rPr>
        <w:t>Селеванова Т.С. Риски лизинговых операций и способы их минимизации // Вестник СевКавГТУ. Серия «Экономика. №1 (9), 2008.</w:t>
      </w:r>
    </w:p>
    <w:p w:rsidR="00D97950" w:rsidRPr="002F6E18" w:rsidRDefault="00D97950" w:rsidP="00442885">
      <w:pPr>
        <w:pStyle w:val="a5"/>
        <w:numPr>
          <w:ilvl w:val="0"/>
          <w:numId w:val="1"/>
        </w:numPr>
        <w:ind w:left="0" w:firstLine="0"/>
        <w:rPr>
          <w:sz w:val="28"/>
          <w:szCs w:val="28"/>
        </w:rPr>
      </w:pPr>
      <w:r w:rsidRPr="002F6E18">
        <w:rPr>
          <w:sz w:val="28"/>
          <w:szCs w:val="28"/>
        </w:rPr>
        <w:t>Селезнева Н.Н., Ионова А.Ф. Финансовый анализ. Управление финансами. – М.: ЮНИТИ-ДАНА, 2008.</w:t>
      </w:r>
    </w:p>
    <w:p w:rsidR="00D97950" w:rsidRPr="002F6E18" w:rsidRDefault="00D97950" w:rsidP="00442885">
      <w:pPr>
        <w:pStyle w:val="a5"/>
        <w:numPr>
          <w:ilvl w:val="0"/>
          <w:numId w:val="1"/>
        </w:numPr>
        <w:ind w:left="0" w:firstLine="0"/>
        <w:rPr>
          <w:sz w:val="28"/>
          <w:szCs w:val="28"/>
        </w:rPr>
      </w:pPr>
      <w:r w:rsidRPr="002F6E18">
        <w:rPr>
          <w:sz w:val="28"/>
          <w:szCs w:val="28"/>
        </w:rPr>
        <w:t>Справочник финансиста предприятия. М.: ИНФРА-М, 2007.</w:t>
      </w:r>
    </w:p>
    <w:p w:rsidR="00D97950" w:rsidRPr="002F6E18" w:rsidRDefault="00D97950" w:rsidP="00442885">
      <w:pPr>
        <w:pStyle w:val="a5"/>
        <w:numPr>
          <w:ilvl w:val="0"/>
          <w:numId w:val="1"/>
        </w:numPr>
        <w:ind w:left="0" w:firstLine="0"/>
        <w:rPr>
          <w:sz w:val="28"/>
          <w:szCs w:val="28"/>
        </w:rPr>
      </w:pPr>
      <w:r w:rsidRPr="002F6E18">
        <w:rPr>
          <w:sz w:val="28"/>
          <w:szCs w:val="28"/>
        </w:rPr>
        <w:t>Станиславчик Е. Финансовая устойчивость и финансовый леверидж // Финансовая газета. – 2004. – 7 июля.</w:t>
      </w:r>
    </w:p>
    <w:p w:rsidR="00D97950" w:rsidRPr="002F6E18" w:rsidRDefault="00D97950" w:rsidP="00442885">
      <w:pPr>
        <w:pStyle w:val="a5"/>
        <w:numPr>
          <w:ilvl w:val="0"/>
          <w:numId w:val="1"/>
        </w:numPr>
        <w:ind w:left="0" w:firstLine="0"/>
        <w:rPr>
          <w:sz w:val="28"/>
          <w:szCs w:val="28"/>
        </w:rPr>
      </w:pPr>
      <w:r w:rsidRPr="002F6E18">
        <w:rPr>
          <w:sz w:val="28"/>
          <w:szCs w:val="28"/>
        </w:rPr>
        <w:t>Стоянова Е.С. Финансовый менеджмент: Российская практика. – М.: Перспектива, 2007.</w:t>
      </w:r>
    </w:p>
    <w:p w:rsidR="00D97950" w:rsidRPr="002F6E18" w:rsidRDefault="00D97950" w:rsidP="00442885">
      <w:pPr>
        <w:pStyle w:val="a5"/>
        <w:numPr>
          <w:ilvl w:val="0"/>
          <w:numId w:val="1"/>
        </w:numPr>
        <w:ind w:left="0" w:firstLine="0"/>
        <w:rPr>
          <w:sz w:val="28"/>
          <w:szCs w:val="28"/>
        </w:rPr>
      </w:pPr>
      <w:r w:rsidRPr="002F6E18">
        <w:rPr>
          <w:sz w:val="28"/>
          <w:szCs w:val="28"/>
        </w:rPr>
        <w:t>Теплова Т.В. Финансовый менеджмент: управление капиталом и инвестициями. – М.: ГУ ВШЭ, 2005.</w:t>
      </w:r>
    </w:p>
    <w:p w:rsidR="00D97950" w:rsidRPr="002F6E18" w:rsidRDefault="00D97950" w:rsidP="00442885">
      <w:pPr>
        <w:pStyle w:val="a5"/>
        <w:numPr>
          <w:ilvl w:val="0"/>
          <w:numId w:val="1"/>
        </w:numPr>
        <w:ind w:left="0" w:firstLine="0"/>
        <w:rPr>
          <w:sz w:val="28"/>
          <w:szCs w:val="28"/>
        </w:rPr>
      </w:pPr>
      <w:r w:rsidRPr="002F6E18">
        <w:rPr>
          <w:sz w:val="28"/>
          <w:szCs w:val="28"/>
        </w:rPr>
        <w:t>Федорова А. Секьюритизация в России – пока пробный вариант // Финам, 27.10.2006.</w:t>
      </w:r>
    </w:p>
    <w:p w:rsidR="00D97950" w:rsidRPr="002F6E18" w:rsidRDefault="00D97950" w:rsidP="00442885">
      <w:pPr>
        <w:pStyle w:val="a5"/>
        <w:numPr>
          <w:ilvl w:val="0"/>
          <w:numId w:val="1"/>
        </w:numPr>
        <w:ind w:left="0" w:firstLine="0"/>
        <w:rPr>
          <w:sz w:val="28"/>
          <w:szCs w:val="28"/>
        </w:rPr>
      </w:pPr>
      <w:r w:rsidRPr="002F6E18">
        <w:rPr>
          <w:sz w:val="28"/>
          <w:szCs w:val="28"/>
        </w:rPr>
        <w:t>Федорова Г.В. Финансовый анализ предприятия при угрозе банкротства. – М.: Омега-Л, 2008.</w:t>
      </w:r>
    </w:p>
    <w:p w:rsidR="00D97950" w:rsidRPr="002F6E18" w:rsidRDefault="00D97950" w:rsidP="00442885">
      <w:pPr>
        <w:pStyle w:val="a5"/>
        <w:numPr>
          <w:ilvl w:val="0"/>
          <w:numId w:val="1"/>
        </w:numPr>
        <w:ind w:left="0" w:firstLine="0"/>
        <w:rPr>
          <w:sz w:val="28"/>
          <w:szCs w:val="28"/>
        </w:rPr>
      </w:pPr>
      <w:r w:rsidRPr="002F6E18">
        <w:rPr>
          <w:sz w:val="28"/>
          <w:szCs w:val="28"/>
        </w:rPr>
        <w:t>Финансовый менеджмент. Российская практика.- 2-е издание, доп. и перераб. Е.С. Стоянова.-М.: Перспектива, 2005.</w:t>
      </w:r>
    </w:p>
    <w:p w:rsidR="00D97950" w:rsidRPr="002F6E18" w:rsidRDefault="00D97950" w:rsidP="00442885">
      <w:pPr>
        <w:pStyle w:val="a5"/>
        <w:numPr>
          <w:ilvl w:val="0"/>
          <w:numId w:val="1"/>
        </w:numPr>
        <w:ind w:left="0" w:firstLine="0"/>
        <w:rPr>
          <w:sz w:val="28"/>
          <w:szCs w:val="28"/>
        </w:rPr>
      </w:pPr>
      <w:r w:rsidRPr="002F6E18">
        <w:rPr>
          <w:sz w:val="28"/>
          <w:szCs w:val="28"/>
        </w:rPr>
        <w:t>Финансовый менеджмент: теория и практика: Учебник / Под ред. Е.С.Стояновой. – М.: Перспектива, 2007.</w:t>
      </w:r>
    </w:p>
    <w:p w:rsidR="00D97950" w:rsidRPr="002F6E18" w:rsidRDefault="00D97950" w:rsidP="00442885">
      <w:pPr>
        <w:pStyle w:val="a5"/>
        <w:numPr>
          <w:ilvl w:val="0"/>
          <w:numId w:val="1"/>
        </w:numPr>
        <w:ind w:left="0" w:firstLine="0"/>
        <w:rPr>
          <w:sz w:val="28"/>
          <w:szCs w:val="28"/>
        </w:rPr>
      </w:pPr>
      <w:r w:rsidRPr="002F6E18">
        <w:rPr>
          <w:sz w:val="28"/>
          <w:szCs w:val="28"/>
        </w:rPr>
        <w:t>Финансовый менеджмент: учебное пособие</w:t>
      </w:r>
      <w:r w:rsidR="002F6E18">
        <w:rPr>
          <w:szCs w:val="28"/>
        </w:rPr>
        <w:t xml:space="preserve"> </w:t>
      </w:r>
      <w:r w:rsidRPr="002F6E18">
        <w:rPr>
          <w:sz w:val="28"/>
          <w:szCs w:val="28"/>
        </w:rPr>
        <w:t>/под ред.проф. Е.И.Шохина. – М.:ИД ФБК-Пресс, 2008.</w:t>
      </w:r>
    </w:p>
    <w:p w:rsidR="00D97950" w:rsidRPr="002F6E18" w:rsidRDefault="00D97950" w:rsidP="00442885">
      <w:pPr>
        <w:pStyle w:val="a5"/>
        <w:numPr>
          <w:ilvl w:val="0"/>
          <w:numId w:val="1"/>
        </w:numPr>
        <w:ind w:left="0" w:firstLine="0"/>
        <w:rPr>
          <w:sz w:val="28"/>
          <w:szCs w:val="28"/>
        </w:rPr>
      </w:pPr>
      <w:r w:rsidRPr="002F6E18">
        <w:rPr>
          <w:sz w:val="28"/>
          <w:szCs w:val="28"/>
        </w:rPr>
        <w:t>Шеремет А.Д., Сайфуллин Р.С., Негашев Е.В. Методика финансового анализа. – М.: Инфра-М, 2006.</w:t>
      </w:r>
    </w:p>
    <w:p w:rsidR="00D97950" w:rsidRPr="002F6E18" w:rsidRDefault="00D97950" w:rsidP="00442885">
      <w:pPr>
        <w:pStyle w:val="a5"/>
        <w:numPr>
          <w:ilvl w:val="0"/>
          <w:numId w:val="1"/>
        </w:numPr>
        <w:ind w:left="0" w:firstLine="0"/>
        <w:rPr>
          <w:sz w:val="28"/>
          <w:szCs w:val="28"/>
        </w:rPr>
      </w:pPr>
      <w:r w:rsidRPr="002F6E18">
        <w:rPr>
          <w:sz w:val="28"/>
          <w:szCs w:val="28"/>
        </w:rPr>
        <w:t>Шуляк П.Н. Финансы предприятий: Учебник. – М.: ИД Дашков и К, 2005.</w:t>
      </w:r>
    </w:p>
    <w:p w:rsidR="00D97950" w:rsidRPr="002F6E18" w:rsidRDefault="00D97950" w:rsidP="00442885">
      <w:pPr>
        <w:pStyle w:val="a5"/>
        <w:numPr>
          <w:ilvl w:val="0"/>
          <w:numId w:val="1"/>
        </w:numPr>
        <w:ind w:left="0" w:firstLine="0"/>
        <w:rPr>
          <w:sz w:val="28"/>
          <w:szCs w:val="28"/>
        </w:rPr>
      </w:pPr>
      <w:r w:rsidRPr="002F6E18">
        <w:rPr>
          <w:sz w:val="28"/>
          <w:szCs w:val="28"/>
        </w:rPr>
        <w:t>Энциклопедия финансового риск-менеджмента / Под ред. А.А.Лобанова и А.В.Чугунова. – М.: Альпина бизнес букс, 2005.</w:t>
      </w:r>
    </w:p>
    <w:p w:rsidR="00442885" w:rsidRDefault="00442885" w:rsidP="002F6E18">
      <w:pPr>
        <w:pStyle w:val="11"/>
        <w:ind w:firstLine="709"/>
        <w:jc w:val="both"/>
        <w:outlineLvl w:val="9"/>
        <w:rPr>
          <w:sz w:val="28"/>
        </w:rPr>
      </w:pPr>
    </w:p>
    <w:p w:rsidR="00FE3091" w:rsidRPr="00442885" w:rsidRDefault="00FE3091" w:rsidP="00442885">
      <w:pPr>
        <w:pStyle w:val="11"/>
        <w:ind w:firstLine="709"/>
        <w:outlineLvl w:val="9"/>
        <w:rPr>
          <w:sz w:val="28"/>
        </w:rPr>
      </w:pPr>
      <w:r w:rsidRPr="002F6E18">
        <w:rPr>
          <w:sz w:val="28"/>
        </w:rPr>
        <w:br w:type="page"/>
      </w:r>
      <w:bookmarkStart w:id="16" w:name="_Toc224399319"/>
      <w:r w:rsidRPr="00442885">
        <w:rPr>
          <w:sz w:val="28"/>
        </w:rPr>
        <w:t>Приложения</w:t>
      </w:r>
      <w:bookmarkEnd w:id="16"/>
    </w:p>
    <w:p w:rsidR="00442885" w:rsidRPr="00442885" w:rsidRDefault="00442885" w:rsidP="00442885">
      <w:pPr>
        <w:widowControl w:val="0"/>
        <w:ind w:firstLine="709"/>
        <w:jc w:val="center"/>
        <w:rPr>
          <w:b/>
          <w:sz w:val="28"/>
          <w:szCs w:val="28"/>
          <w:lang w:eastAsia="ru-RU"/>
        </w:rPr>
      </w:pPr>
    </w:p>
    <w:p w:rsidR="00D97950" w:rsidRPr="00442885" w:rsidRDefault="00D97950" w:rsidP="00442885">
      <w:pPr>
        <w:widowControl w:val="0"/>
        <w:ind w:firstLine="709"/>
        <w:jc w:val="center"/>
        <w:rPr>
          <w:b/>
          <w:sz w:val="28"/>
          <w:szCs w:val="28"/>
          <w:lang w:eastAsia="ru-RU"/>
        </w:rPr>
      </w:pPr>
      <w:r w:rsidRPr="00442885">
        <w:rPr>
          <w:b/>
          <w:sz w:val="28"/>
          <w:szCs w:val="28"/>
          <w:lang w:eastAsia="ru-RU"/>
        </w:rPr>
        <w:t>Приложение 1</w:t>
      </w:r>
    </w:p>
    <w:p w:rsidR="00442885" w:rsidRDefault="00442885" w:rsidP="002F6E18">
      <w:pPr>
        <w:ind w:firstLine="709"/>
        <w:rPr>
          <w:b/>
          <w:sz w:val="28"/>
          <w:szCs w:val="28"/>
        </w:rPr>
      </w:pPr>
    </w:p>
    <w:p w:rsidR="00D97950" w:rsidRPr="002F6E18" w:rsidRDefault="00D97950" w:rsidP="002F6E18">
      <w:pPr>
        <w:ind w:firstLine="709"/>
        <w:rPr>
          <w:b/>
          <w:sz w:val="28"/>
          <w:szCs w:val="28"/>
        </w:rPr>
      </w:pPr>
      <w:r w:rsidRPr="002F6E18">
        <w:rPr>
          <w:b/>
          <w:sz w:val="28"/>
          <w:szCs w:val="28"/>
        </w:rPr>
        <w:t xml:space="preserve">Сводный бухгалтерский баланс </w:t>
      </w:r>
      <w:r w:rsidR="00FF7275" w:rsidRPr="002F6E18">
        <w:rPr>
          <w:b/>
          <w:sz w:val="28"/>
          <w:szCs w:val="28"/>
        </w:rPr>
        <w:t>ООО «Глобал Гейм»</w:t>
      </w:r>
      <w:r w:rsidRPr="002F6E18">
        <w:rPr>
          <w:b/>
          <w:sz w:val="28"/>
          <w:szCs w:val="28"/>
        </w:rPr>
        <w:t xml:space="preserve"> за 200</w:t>
      </w:r>
      <w:r w:rsidR="00FF7275" w:rsidRPr="002F6E18">
        <w:rPr>
          <w:b/>
          <w:sz w:val="28"/>
          <w:szCs w:val="28"/>
        </w:rPr>
        <w:t>6</w:t>
      </w:r>
      <w:r w:rsidRPr="002F6E18">
        <w:rPr>
          <w:b/>
          <w:sz w:val="28"/>
          <w:szCs w:val="28"/>
        </w:rPr>
        <w:t>-200</w:t>
      </w:r>
      <w:r w:rsidR="00FF7275" w:rsidRPr="002F6E18">
        <w:rPr>
          <w:b/>
          <w:sz w:val="28"/>
          <w:szCs w:val="28"/>
        </w:rPr>
        <w:t>8</w:t>
      </w:r>
      <w:r w:rsidRPr="002F6E18">
        <w:rPr>
          <w:b/>
          <w:sz w:val="28"/>
          <w:szCs w:val="28"/>
        </w:rPr>
        <w:t xml:space="preserve"> гг.</w:t>
      </w:r>
    </w:p>
    <w:tbl>
      <w:tblPr>
        <w:tblW w:w="9214" w:type="dxa"/>
        <w:tblInd w:w="250" w:type="dxa"/>
        <w:tblLook w:val="0000" w:firstRow="0" w:lastRow="0" w:firstColumn="0" w:lastColumn="0" w:noHBand="0" w:noVBand="0"/>
      </w:tblPr>
      <w:tblGrid>
        <w:gridCol w:w="5245"/>
        <w:gridCol w:w="1235"/>
        <w:gridCol w:w="891"/>
        <w:gridCol w:w="851"/>
        <w:gridCol w:w="992"/>
      </w:tblGrid>
      <w:tr w:rsidR="00D97950" w:rsidRPr="002F6E18" w:rsidTr="00442885">
        <w:trPr>
          <w:trHeight w:val="315"/>
        </w:trPr>
        <w:tc>
          <w:tcPr>
            <w:tcW w:w="5245" w:type="dxa"/>
            <w:tcBorders>
              <w:top w:val="single" w:sz="4" w:space="0" w:color="auto"/>
              <w:left w:val="single" w:sz="4" w:space="0" w:color="auto"/>
              <w:bottom w:val="single" w:sz="4" w:space="0" w:color="auto"/>
              <w:right w:val="single" w:sz="4" w:space="0" w:color="auto"/>
            </w:tcBorders>
            <w:noWrap/>
            <w:vAlign w:val="bottom"/>
          </w:tcPr>
          <w:p w:rsidR="00D97950" w:rsidRPr="002F6E18" w:rsidRDefault="00D97950" w:rsidP="00442885">
            <w:r w:rsidRPr="002F6E18">
              <w:t>Актив</w:t>
            </w:r>
          </w:p>
        </w:tc>
        <w:tc>
          <w:tcPr>
            <w:tcW w:w="1235" w:type="dxa"/>
            <w:tcBorders>
              <w:top w:val="single" w:sz="4" w:space="0" w:color="auto"/>
              <w:left w:val="nil"/>
              <w:bottom w:val="single" w:sz="4" w:space="0" w:color="auto"/>
              <w:right w:val="single" w:sz="4" w:space="0" w:color="auto"/>
            </w:tcBorders>
            <w:noWrap/>
            <w:vAlign w:val="bottom"/>
          </w:tcPr>
          <w:p w:rsidR="00D97950" w:rsidRPr="002F6E18" w:rsidRDefault="00D97950" w:rsidP="00442885">
            <w:r w:rsidRPr="002F6E18">
              <w:t>Код показателя</w:t>
            </w:r>
          </w:p>
        </w:tc>
        <w:tc>
          <w:tcPr>
            <w:tcW w:w="891" w:type="dxa"/>
            <w:tcBorders>
              <w:top w:val="single" w:sz="4" w:space="0" w:color="auto"/>
              <w:left w:val="nil"/>
              <w:bottom w:val="single" w:sz="4" w:space="0" w:color="auto"/>
              <w:right w:val="single" w:sz="4" w:space="0" w:color="auto"/>
            </w:tcBorders>
            <w:noWrap/>
            <w:vAlign w:val="bottom"/>
          </w:tcPr>
          <w:p w:rsidR="00D97950" w:rsidRPr="002F6E18" w:rsidRDefault="00D97950" w:rsidP="00442885">
            <w:r w:rsidRPr="002F6E18">
              <w:t>200</w:t>
            </w:r>
            <w:r w:rsidR="00FF7275" w:rsidRPr="002F6E18">
              <w:t>6</w:t>
            </w:r>
          </w:p>
        </w:tc>
        <w:tc>
          <w:tcPr>
            <w:tcW w:w="851" w:type="dxa"/>
            <w:tcBorders>
              <w:top w:val="single" w:sz="4" w:space="0" w:color="auto"/>
              <w:left w:val="nil"/>
              <w:bottom w:val="single" w:sz="4" w:space="0" w:color="auto"/>
              <w:right w:val="single" w:sz="4" w:space="0" w:color="auto"/>
            </w:tcBorders>
            <w:noWrap/>
            <w:vAlign w:val="bottom"/>
          </w:tcPr>
          <w:p w:rsidR="00D97950" w:rsidRPr="002F6E18" w:rsidRDefault="00D97950" w:rsidP="00442885">
            <w:r w:rsidRPr="002F6E18">
              <w:t>200</w:t>
            </w:r>
            <w:r w:rsidR="00FF7275" w:rsidRPr="002F6E18">
              <w:t>7</w:t>
            </w:r>
          </w:p>
        </w:tc>
        <w:tc>
          <w:tcPr>
            <w:tcW w:w="992" w:type="dxa"/>
            <w:tcBorders>
              <w:top w:val="single" w:sz="4" w:space="0" w:color="auto"/>
              <w:left w:val="nil"/>
              <w:bottom w:val="single" w:sz="4" w:space="0" w:color="auto"/>
              <w:right w:val="single" w:sz="4" w:space="0" w:color="auto"/>
            </w:tcBorders>
            <w:noWrap/>
            <w:vAlign w:val="bottom"/>
          </w:tcPr>
          <w:p w:rsidR="00D97950" w:rsidRPr="002F6E18" w:rsidRDefault="00D97950" w:rsidP="00442885">
            <w:r w:rsidRPr="002F6E18">
              <w:t>200</w:t>
            </w:r>
            <w:r w:rsidR="00FF7275" w:rsidRPr="002F6E18">
              <w:t>8</w:t>
            </w:r>
          </w:p>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noWrap/>
            <w:vAlign w:val="bottom"/>
          </w:tcPr>
          <w:p w:rsidR="00D97950" w:rsidRPr="002F6E18" w:rsidRDefault="00D97950" w:rsidP="00442885">
            <w:r w:rsidRPr="002F6E18">
              <w:t>I.</w:t>
            </w:r>
            <w:r w:rsidR="002F6E18">
              <w:t xml:space="preserve"> </w:t>
            </w:r>
            <w:r w:rsidRPr="002F6E18">
              <w:t>ВНЕОБОРОТНЫЕ АКТИВЫ</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tc>
        <w:tc>
          <w:tcPr>
            <w:tcW w:w="891" w:type="dxa"/>
            <w:tcBorders>
              <w:top w:val="nil"/>
              <w:left w:val="nil"/>
              <w:bottom w:val="single" w:sz="4" w:space="0" w:color="auto"/>
              <w:right w:val="single" w:sz="4" w:space="0" w:color="auto"/>
            </w:tcBorders>
            <w:noWrap/>
            <w:vAlign w:val="bottom"/>
          </w:tcPr>
          <w:p w:rsidR="00D97950" w:rsidRPr="002F6E18" w:rsidRDefault="00D97950" w:rsidP="00442885"/>
        </w:tc>
        <w:tc>
          <w:tcPr>
            <w:tcW w:w="851" w:type="dxa"/>
            <w:tcBorders>
              <w:top w:val="nil"/>
              <w:left w:val="nil"/>
              <w:bottom w:val="single" w:sz="4" w:space="0" w:color="auto"/>
              <w:right w:val="single" w:sz="4" w:space="0" w:color="auto"/>
            </w:tcBorders>
            <w:noWrap/>
            <w:vAlign w:val="bottom"/>
          </w:tcPr>
          <w:p w:rsidR="00D97950" w:rsidRPr="002F6E18" w:rsidRDefault="00D97950" w:rsidP="00442885"/>
        </w:tc>
        <w:tc>
          <w:tcPr>
            <w:tcW w:w="992" w:type="dxa"/>
            <w:tcBorders>
              <w:top w:val="nil"/>
              <w:left w:val="nil"/>
              <w:bottom w:val="single" w:sz="4" w:space="0" w:color="auto"/>
              <w:right w:val="single" w:sz="4" w:space="0" w:color="auto"/>
            </w:tcBorders>
            <w:noWrap/>
            <w:vAlign w:val="bottom"/>
          </w:tcPr>
          <w:p w:rsidR="00D97950" w:rsidRPr="002F6E18" w:rsidRDefault="00D97950" w:rsidP="00442885"/>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noWrap/>
            <w:vAlign w:val="bottom"/>
          </w:tcPr>
          <w:p w:rsidR="00D97950" w:rsidRPr="002F6E18" w:rsidRDefault="00D97950" w:rsidP="00442885">
            <w:r w:rsidRPr="002F6E18">
              <w:t>Нематериальные активы</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r w:rsidRPr="002F6E18">
              <w:t>110</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r w:rsidRPr="002F6E18">
              <w:t>244</w:t>
            </w:r>
          </w:p>
        </w:tc>
        <w:tc>
          <w:tcPr>
            <w:tcW w:w="851" w:type="dxa"/>
            <w:tcBorders>
              <w:top w:val="nil"/>
              <w:left w:val="nil"/>
              <w:bottom w:val="single" w:sz="4" w:space="0" w:color="auto"/>
              <w:right w:val="single" w:sz="4" w:space="0" w:color="auto"/>
            </w:tcBorders>
            <w:noWrap/>
            <w:vAlign w:val="bottom"/>
          </w:tcPr>
          <w:p w:rsidR="00D97950" w:rsidRPr="002F6E18" w:rsidRDefault="00D97950" w:rsidP="00442885">
            <w:r w:rsidRPr="002F6E18">
              <w:t>546</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r w:rsidRPr="002F6E18">
              <w:t>1 003</w:t>
            </w:r>
          </w:p>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noWrap/>
            <w:vAlign w:val="bottom"/>
          </w:tcPr>
          <w:p w:rsidR="00D97950" w:rsidRPr="002F6E18" w:rsidRDefault="00D97950" w:rsidP="00442885">
            <w:pPr>
              <w:rPr>
                <w:iCs/>
              </w:rPr>
            </w:pPr>
            <w:r w:rsidRPr="002F6E18">
              <w:rPr>
                <w:iCs/>
              </w:rPr>
              <w:t>патенты, лицензии, товарные знаки, иные аналогичные права</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111</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244</w:t>
            </w:r>
          </w:p>
        </w:tc>
        <w:tc>
          <w:tcPr>
            <w:tcW w:w="851"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546</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1 003</w:t>
            </w:r>
          </w:p>
        </w:tc>
      </w:tr>
      <w:tr w:rsidR="00D97950" w:rsidRPr="002F6E18" w:rsidTr="00442885">
        <w:trPr>
          <w:trHeight w:val="255"/>
        </w:trPr>
        <w:tc>
          <w:tcPr>
            <w:tcW w:w="5245" w:type="dxa"/>
            <w:tcBorders>
              <w:top w:val="nil"/>
              <w:left w:val="single" w:sz="4" w:space="0" w:color="auto"/>
              <w:bottom w:val="single" w:sz="4" w:space="0" w:color="auto"/>
              <w:right w:val="single" w:sz="4" w:space="0" w:color="auto"/>
            </w:tcBorders>
            <w:vAlign w:val="bottom"/>
          </w:tcPr>
          <w:p w:rsidR="00D97950" w:rsidRPr="002F6E18" w:rsidRDefault="00D97950" w:rsidP="00442885">
            <w:r w:rsidRPr="002F6E18">
              <w:t>Основные средства</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r w:rsidRPr="002F6E18">
              <w:t>120</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r w:rsidRPr="002F6E18">
              <w:t>66 829</w:t>
            </w:r>
          </w:p>
        </w:tc>
        <w:tc>
          <w:tcPr>
            <w:tcW w:w="851" w:type="dxa"/>
            <w:tcBorders>
              <w:top w:val="nil"/>
              <w:left w:val="nil"/>
              <w:bottom w:val="single" w:sz="4" w:space="0" w:color="auto"/>
              <w:right w:val="single" w:sz="4" w:space="0" w:color="auto"/>
            </w:tcBorders>
            <w:noWrap/>
            <w:vAlign w:val="bottom"/>
          </w:tcPr>
          <w:p w:rsidR="00D97950" w:rsidRPr="002F6E18" w:rsidRDefault="00D97950" w:rsidP="00442885">
            <w:r w:rsidRPr="002F6E18">
              <w:t>66 034</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r w:rsidRPr="002F6E18">
              <w:t>78 493</w:t>
            </w:r>
          </w:p>
        </w:tc>
      </w:tr>
      <w:tr w:rsidR="00D97950" w:rsidRPr="002F6E18" w:rsidTr="00442885">
        <w:trPr>
          <w:trHeight w:val="255"/>
        </w:trPr>
        <w:tc>
          <w:tcPr>
            <w:tcW w:w="5245" w:type="dxa"/>
            <w:tcBorders>
              <w:top w:val="nil"/>
              <w:left w:val="single" w:sz="4" w:space="0" w:color="auto"/>
              <w:bottom w:val="single" w:sz="4" w:space="0" w:color="auto"/>
              <w:right w:val="single" w:sz="4" w:space="0" w:color="auto"/>
            </w:tcBorders>
            <w:vAlign w:val="bottom"/>
          </w:tcPr>
          <w:p w:rsidR="00D97950" w:rsidRPr="002F6E18" w:rsidRDefault="00D97950" w:rsidP="00442885">
            <w:pPr>
              <w:rPr>
                <w:iCs/>
              </w:rPr>
            </w:pPr>
            <w:r w:rsidRPr="002F6E18">
              <w:rPr>
                <w:iCs/>
              </w:rPr>
              <w:t>Земельные участки и объекты природопользования</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121</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pPr>
              <w:rPr>
                <w:iCs/>
              </w:rPr>
            </w:pPr>
          </w:p>
        </w:tc>
        <w:tc>
          <w:tcPr>
            <w:tcW w:w="851" w:type="dxa"/>
            <w:tcBorders>
              <w:top w:val="nil"/>
              <w:left w:val="nil"/>
              <w:bottom w:val="single" w:sz="4" w:space="0" w:color="auto"/>
              <w:right w:val="single" w:sz="4" w:space="0" w:color="auto"/>
            </w:tcBorders>
            <w:noWrap/>
            <w:vAlign w:val="bottom"/>
          </w:tcPr>
          <w:p w:rsidR="00D97950" w:rsidRPr="002F6E18" w:rsidRDefault="00D97950" w:rsidP="00442885">
            <w:pPr>
              <w:rPr>
                <w:iCs/>
              </w:rPr>
            </w:pPr>
          </w:p>
        </w:tc>
        <w:tc>
          <w:tcPr>
            <w:tcW w:w="992" w:type="dxa"/>
            <w:tcBorders>
              <w:top w:val="nil"/>
              <w:left w:val="nil"/>
              <w:bottom w:val="single" w:sz="4" w:space="0" w:color="auto"/>
              <w:right w:val="single" w:sz="4" w:space="0" w:color="auto"/>
            </w:tcBorders>
            <w:noWrap/>
            <w:vAlign w:val="bottom"/>
          </w:tcPr>
          <w:p w:rsidR="00D97950" w:rsidRPr="002F6E18" w:rsidRDefault="00D97950" w:rsidP="00442885">
            <w:pPr>
              <w:rPr>
                <w:iCs/>
              </w:rPr>
            </w:pPr>
          </w:p>
        </w:tc>
      </w:tr>
      <w:tr w:rsidR="00D97950" w:rsidRPr="002F6E18" w:rsidTr="00442885">
        <w:trPr>
          <w:trHeight w:val="255"/>
        </w:trPr>
        <w:tc>
          <w:tcPr>
            <w:tcW w:w="5245" w:type="dxa"/>
            <w:tcBorders>
              <w:top w:val="nil"/>
              <w:left w:val="single" w:sz="4" w:space="0" w:color="auto"/>
              <w:bottom w:val="single" w:sz="4" w:space="0" w:color="auto"/>
              <w:right w:val="single" w:sz="4" w:space="0" w:color="auto"/>
            </w:tcBorders>
            <w:vAlign w:val="bottom"/>
          </w:tcPr>
          <w:p w:rsidR="00D97950" w:rsidRPr="002F6E18" w:rsidRDefault="00D97950" w:rsidP="00442885">
            <w:pPr>
              <w:rPr>
                <w:iCs/>
              </w:rPr>
            </w:pPr>
            <w:r w:rsidRPr="002F6E18">
              <w:rPr>
                <w:iCs/>
              </w:rPr>
              <w:t>Здания, машины и оборудование</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122</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66 829</w:t>
            </w:r>
          </w:p>
        </w:tc>
        <w:tc>
          <w:tcPr>
            <w:tcW w:w="851"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66 034</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78 493</w:t>
            </w:r>
          </w:p>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noWrap/>
            <w:vAlign w:val="bottom"/>
          </w:tcPr>
          <w:p w:rsidR="00D97950" w:rsidRPr="002F6E18" w:rsidRDefault="00D97950" w:rsidP="00442885">
            <w:r w:rsidRPr="002F6E18">
              <w:t>Незавершенное строительство</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r w:rsidRPr="002F6E18">
              <w:t>130</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r w:rsidRPr="002F6E18">
              <w:t>4 174</w:t>
            </w:r>
          </w:p>
        </w:tc>
        <w:tc>
          <w:tcPr>
            <w:tcW w:w="851" w:type="dxa"/>
            <w:tcBorders>
              <w:top w:val="nil"/>
              <w:left w:val="nil"/>
              <w:bottom w:val="single" w:sz="4" w:space="0" w:color="auto"/>
              <w:right w:val="single" w:sz="4" w:space="0" w:color="auto"/>
            </w:tcBorders>
            <w:noWrap/>
            <w:vAlign w:val="bottom"/>
          </w:tcPr>
          <w:p w:rsidR="00D97950" w:rsidRPr="002F6E18" w:rsidRDefault="00D97950" w:rsidP="00442885">
            <w:r w:rsidRPr="002F6E18">
              <w:t>5 821</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r w:rsidRPr="002F6E18">
              <w:t>19 291</w:t>
            </w:r>
          </w:p>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noWrap/>
            <w:vAlign w:val="bottom"/>
          </w:tcPr>
          <w:p w:rsidR="00D97950" w:rsidRPr="002F6E18" w:rsidRDefault="00D97950" w:rsidP="00442885">
            <w:r w:rsidRPr="002F6E18">
              <w:t>Доходные вложения в материальные ценности</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r w:rsidRPr="002F6E18">
              <w:t>135</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tc>
        <w:tc>
          <w:tcPr>
            <w:tcW w:w="851" w:type="dxa"/>
            <w:tcBorders>
              <w:top w:val="nil"/>
              <w:left w:val="nil"/>
              <w:bottom w:val="single" w:sz="4" w:space="0" w:color="auto"/>
              <w:right w:val="single" w:sz="4" w:space="0" w:color="auto"/>
            </w:tcBorders>
            <w:noWrap/>
            <w:vAlign w:val="bottom"/>
          </w:tcPr>
          <w:p w:rsidR="00D97950" w:rsidRPr="002F6E18" w:rsidRDefault="00D97950" w:rsidP="00442885"/>
        </w:tc>
        <w:tc>
          <w:tcPr>
            <w:tcW w:w="992" w:type="dxa"/>
            <w:tcBorders>
              <w:top w:val="nil"/>
              <w:left w:val="nil"/>
              <w:bottom w:val="single" w:sz="4" w:space="0" w:color="auto"/>
              <w:right w:val="single" w:sz="4" w:space="0" w:color="auto"/>
            </w:tcBorders>
            <w:noWrap/>
            <w:vAlign w:val="bottom"/>
          </w:tcPr>
          <w:p w:rsidR="00D97950" w:rsidRPr="002F6E18" w:rsidRDefault="00D97950" w:rsidP="00442885"/>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noWrap/>
            <w:vAlign w:val="bottom"/>
          </w:tcPr>
          <w:p w:rsidR="00D97950" w:rsidRPr="002F6E18" w:rsidRDefault="00D97950" w:rsidP="00442885">
            <w:r w:rsidRPr="002F6E18">
              <w:t>Долгосрочные финансовые вложения, в том числе</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r w:rsidRPr="002F6E18">
              <w:t>140</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r w:rsidRPr="002F6E18">
              <w:t>1 980</w:t>
            </w:r>
          </w:p>
        </w:tc>
        <w:tc>
          <w:tcPr>
            <w:tcW w:w="851" w:type="dxa"/>
            <w:tcBorders>
              <w:top w:val="nil"/>
              <w:left w:val="nil"/>
              <w:bottom w:val="single" w:sz="4" w:space="0" w:color="auto"/>
              <w:right w:val="single" w:sz="4" w:space="0" w:color="auto"/>
            </w:tcBorders>
            <w:noWrap/>
            <w:vAlign w:val="bottom"/>
          </w:tcPr>
          <w:p w:rsidR="00D97950" w:rsidRPr="002F6E18" w:rsidRDefault="00D97950" w:rsidP="00442885">
            <w:r w:rsidRPr="002F6E18">
              <w:t>1 972</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r w:rsidRPr="002F6E18">
              <w:t>1 033</w:t>
            </w:r>
          </w:p>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noWrap/>
            <w:vAlign w:val="bottom"/>
          </w:tcPr>
          <w:p w:rsidR="00D97950" w:rsidRPr="002F6E18" w:rsidRDefault="00D97950" w:rsidP="00442885">
            <w:pPr>
              <w:rPr>
                <w:iCs/>
              </w:rPr>
            </w:pPr>
            <w:r w:rsidRPr="002F6E18">
              <w:rPr>
                <w:iCs/>
              </w:rPr>
              <w:t>Инвестиции в дочерние общества</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141</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1 980</w:t>
            </w:r>
          </w:p>
        </w:tc>
        <w:tc>
          <w:tcPr>
            <w:tcW w:w="851"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1 972</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1 033</w:t>
            </w:r>
          </w:p>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noWrap/>
            <w:vAlign w:val="bottom"/>
          </w:tcPr>
          <w:p w:rsidR="00D97950" w:rsidRPr="002F6E18" w:rsidRDefault="00D97950" w:rsidP="00442885">
            <w:r w:rsidRPr="002F6E18">
              <w:t>Отложенные налоговые активы</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145</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pPr>
              <w:rPr>
                <w:iCs/>
              </w:rPr>
            </w:pPr>
          </w:p>
        </w:tc>
        <w:tc>
          <w:tcPr>
            <w:tcW w:w="851" w:type="dxa"/>
            <w:tcBorders>
              <w:top w:val="nil"/>
              <w:left w:val="nil"/>
              <w:bottom w:val="single" w:sz="4" w:space="0" w:color="auto"/>
              <w:right w:val="single" w:sz="4" w:space="0" w:color="auto"/>
            </w:tcBorders>
            <w:noWrap/>
            <w:vAlign w:val="bottom"/>
          </w:tcPr>
          <w:p w:rsidR="00D97950" w:rsidRPr="002F6E18" w:rsidRDefault="00D97950" w:rsidP="00442885">
            <w:pPr>
              <w:rPr>
                <w:iCs/>
              </w:rPr>
            </w:pPr>
          </w:p>
        </w:tc>
        <w:tc>
          <w:tcPr>
            <w:tcW w:w="992" w:type="dxa"/>
            <w:tcBorders>
              <w:top w:val="nil"/>
              <w:left w:val="nil"/>
              <w:bottom w:val="single" w:sz="4" w:space="0" w:color="auto"/>
              <w:right w:val="single" w:sz="4" w:space="0" w:color="auto"/>
            </w:tcBorders>
            <w:noWrap/>
            <w:vAlign w:val="bottom"/>
          </w:tcPr>
          <w:p w:rsidR="00D97950" w:rsidRPr="002F6E18" w:rsidRDefault="00D97950" w:rsidP="00442885">
            <w:pPr>
              <w:rPr>
                <w:iCs/>
              </w:rPr>
            </w:pPr>
          </w:p>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noWrap/>
            <w:vAlign w:val="bottom"/>
          </w:tcPr>
          <w:p w:rsidR="00D97950" w:rsidRPr="002F6E18" w:rsidRDefault="00D97950" w:rsidP="00442885">
            <w:r w:rsidRPr="002F6E18">
              <w:t>Прочие внеоборотные активы</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r w:rsidRPr="002F6E18">
              <w:t>150</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tc>
        <w:tc>
          <w:tcPr>
            <w:tcW w:w="851" w:type="dxa"/>
            <w:tcBorders>
              <w:top w:val="nil"/>
              <w:left w:val="nil"/>
              <w:bottom w:val="single" w:sz="4" w:space="0" w:color="auto"/>
              <w:right w:val="single" w:sz="4" w:space="0" w:color="auto"/>
            </w:tcBorders>
            <w:noWrap/>
            <w:vAlign w:val="bottom"/>
          </w:tcPr>
          <w:p w:rsidR="00D97950" w:rsidRPr="002F6E18" w:rsidRDefault="00D97950" w:rsidP="00442885"/>
        </w:tc>
        <w:tc>
          <w:tcPr>
            <w:tcW w:w="992" w:type="dxa"/>
            <w:tcBorders>
              <w:top w:val="nil"/>
              <w:left w:val="nil"/>
              <w:bottom w:val="single" w:sz="4" w:space="0" w:color="auto"/>
              <w:right w:val="single" w:sz="4" w:space="0" w:color="auto"/>
            </w:tcBorders>
            <w:noWrap/>
            <w:vAlign w:val="bottom"/>
          </w:tcPr>
          <w:p w:rsidR="00D97950" w:rsidRPr="002F6E18" w:rsidRDefault="00D97950" w:rsidP="00442885"/>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noWrap/>
            <w:vAlign w:val="bottom"/>
          </w:tcPr>
          <w:p w:rsidR="00D97950" w:rsidRPr="002F6E18" w:rsidRDefault="00D97950" w:rsidP="00442885">
            <w:r w:rsidRPr="002F6E18">
              <w:t>Итого по разделу I</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r w:rsidRPr="002F6E18">
              <w:t>190</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r w:rsidRPr="002F6E18">
              <w:t>73 227</w:t>
            </w:r>
          </w:p>
        </w:tc>
        <w:tc>
          <w:tcPr>
            <w:tcW w:w="851" w:type="dxa"/>
            <w:tcBorders>
              <w:top w:val="nil"/>
              <w:left w:val="nil"/>
              <w:bottom w:val="single" w:sz="4" w:space="0" w:color="auto"/>
              <w:right w:val="single" w:sz="4" w:space="0" w:color="auto"/>
            </w:tcBorders>
            <w:noWrap/>
            <w:vAlign w:val="bottom"/>
          </w:tcPr>
          <w:p w:rsidR="00D97950" w:rsidRPr="002F6E18" w:rsidRDefault="00D97950" w:rsidP="00442885">
            <w:r w:rsidRPr="002F6E18">
              <w:t>74 373</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r w:rsidRPr="002F6E18">
              <w:t>99 820</w:t>
            </w:r>
          </w:p>
        </w:tc>
      </w:tr>
      <w:tr w:rsidR="00D97950" w:rsidRPr="002F6E18" w:rsidTr="00442885">
        <w:trPr>
          <w:trHeight w:val="255"/>
        </w:trPr>
        <w:tc>
          <w:tcPr>
            <w:tcW w:w="5245" w:type="dxa"/>
            <w:tcBorders>
              <w:top w:val="nil"/>
              <w:left w:val="single" w:sz="4" w:space="0" w:color="auto"/>
              <w:bottom w:val="single" w:sz="4" w:space="0" w:color="auto"/>
              <w:right w:val="single" w:sz="4" w:space="0" w:color="auto"/>
            </w:tcBorders>
            <w:vAlign w:val="bottom"/>
          </w:tcPr>
          <w:p w:rsidR="00D97950" w:rsidRPr="002F6E18" w:rsidRDefault="00D97950" w:rsidP="00442885">
            <w:r w:rsidRPr="002F6E18">
              <w:t>II. ОБОРОТНЫЕ АКТИВЫ</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tc>
        <w:tc>
          <w:tcPr>
            <w:tcW w:w="891" w:type="dxa"/>
            <w:tcBorders>
              <w:top w:val="nil"/>
              <w:left w:val="nil"/>
              <w:bottom w:val="single" w:sz="4" w:space="0" w:color="auto"/>
              <w:right w:val="single" w:sz="4" w:space="0" w:color="auto"/>
            </w:tcBorders>
            <w:noWrap/>
            <w:vAlign w:val="bottom"/>
          </w:tcPr>
          <w:p w:rsidR="00D97950" w:rsidRPr="002F6E18" w:rsidRDefault="00D97950" w:rsidP="00442885"/>
        </w:tc>
        <w:tc>
          <w:tcPr>
            <w:tcW w:w="851" w:type="dxa"/>
            <w:tcBorders>
              <w:top w:val="nil"/>
              <w:left w:val="nil"/>
              <w:bottom w:val="single" w:sz="4" w:space="0" w:color="auto"/>
              <w:right w:val="single" w:sz="4" w:space="0" w:color="auto"/>
            </w:tcBorders>
            <w:noWrap/>
            <w:vAlign w:val="bottom"/>
          </w:tcPr>
          <w:p w:rsidR="00D97950" w:rsidRPr="002F6E18" w:rsidRDefault="00D97950" w:rsidP="00442885"/>
        </w:tc>
        <w:tc>
          <w:tcPr>
            <w:tcW w:w="992" w:type="dxa"/>
            <w:tcBorders>
              <w:top w:val="nil"/>
              <w:left w:val="nil"/>
              <w:bottom w:val="single" w:sz="4" w:space="0" w:color="auto"/>
              <w:right w:val="single" w:sz="4" w:space="0" w:color="auto"/>
            </w:tcBorders>
            <w:noWrap/>
            <w:vAlign w:val="bottom"/>
          </w:tcPr>
          <w:p w:rsidR="00D97950" w:rsidRPr="002F6E18" w:rsidRDefault="00D97950" w:rsidP="00442885"/>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noWrap/>
            <w:vAlign w:val="bottom"/>
          </w:tcPr>
          <w:p w:rsidR="00D97950" w:rsidRPr="002F6E18" w:rsidRDefault="00D97950" w:rsidP="00442885">
            <w:r w:rsidRPr="002F6E18">
              <w:t>Запасы,</w:t>
            </w:r>
            <w:r w:rsidR="002F6E18">
              <w:t xml:space="preserve"> </w:t>
            </w:r>
            <w:r w:rsidRPr="002F6E18">
              <w:t>в том числе:</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r w:rsidRPr="002F6E18">
              <w:t>210</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r w:rsidRPr="002F6E18">
              <w:t>32 911</w:t>
            </w:r>
          </w:p>
        </w:tc>
        <w:tc>
          <w:tcPr>
            <w:tcW w:w="851" w:type="dxa"/>
            <w:tcBorders>
              <w:top w:val="nil"/>
              <w:left w:val="nil"/>
              <w:bottom w:val="single" w:sz="4" w:space="0" w:color="auto"/>
              <w:right w:val="single" w:sz="4" w:space="0" w:color="auto"/>
            </w:tcBorders>
            <w:noWrap/>
            <w:vAlign w:val="bottom"/>
          </w:tcPr>
          <w:p w:rsidR="00D97950" w:rsidRPr="002F6E18" w:rsidRDefault="00D97950" w:rsidP="00442885">
            <w:r w:rsidRPr="002F6E18">
              <w:t>33 555</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r w:rsidRPr="002F6E18">
              <w:t>35 789</w:t>
            </w:r>
          </w:p>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noWrap/>
            <w:vAlign w:val="bottom"/>
          </w:tcPr>
          <w:p w:rsidR="00D97950" w:rsidRPr="002F6E18" w:rsidRDefault="00D97950" w:rsidP="00442885">
            <w:pPr>
              <w:rPr>
                <w:iCs/>
              </w:rPr>
            </w:pPr>
            <w:r w:rsidRPr="002F6E18">
              <w:rPr>
                <w:iCs/>
              </w:rPr>
              <w:t>сырье, материалы и другие аналогичные ценности</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211</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12 000</w:t>
            </w:r>
          </w:p>
        </w:tc>
        <w:tc>
          <w:tcPr>
            <w:tcW w:w="851"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12 040</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13 301</w:t>
            </w:r>
          </w:p>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noWrap/>
            <w:vAlign w:val="bottom"/>
          </w:tcPr>
          <w:p w:rsidR="00D97950" w:rsidRPr="002F6E18" w:rsidRDefault="00D97950" w:rsidP="00442885">
            <w:pPr>
              <w:rPr>
                <w:iCs/>
              </w:rPr>
            </w:pPr>
            <w:r w:rsidRPr="002F6E18">
              <w:rPr>
                <w:iCs/>
              </w:rPr>
              <w:t>животные на выращивании и откорме</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212</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pPr>
              <w:rPr>
                <w:iCs/>
              </w:rPr>
            </w:pPr>
          </w:p>
        </w:tc>
        <w:tc>
          <w:tcPr>
            <w:tcW w:w="851" w:type="dxa"/>
            <w:tcBorders>
              <w:top w:val="nil"/>
              <w:left w:val="nil"/>
              <w:bottom w:val="single" w:sz="4" w:space="0" w:color="auto"/>
              <w:right w:val="single" w:sz="4" w:space="0" w:color="auto"/>
            </w:tcBorders>
            <w:noWrap/>
            <w:vAlign w:val="bottom"/>
          </w:tcPr>
          <w:p w:rsidR="00D97950" w:rsidRPr="002F6E18" w:rsidRDefault="00D97950" w:rsidP="00442885">
            <w:pPr>
              <w:rPr>
                <w:iCs/>
              </w:rPr>
            </w:pPr>
          </w:p>
        </w:tc>
        <w:tc>
          <w:tcPr>
            <w:tcW w:w="992" w:type="dxa"/>
            <w:tcBorders>
              <w:top w:val="nil"/>
              <w:left w:val="nil"/>
              <w:bottom w:val="single" w:sz="4" w:space="0" w:color="auto"/>
              <w:right w:val="single" w:sz="4" w:space="0" w:color="auto"/>
            </w:tcBorders>
            <w:noWrap/>
            <w:vAlign w:val="bottom"/>
          </w:tcPr>
          <w:p w:rsidR="00D97950" w:rsidRPr="002F6E18" w:rsidRDefault="00D97950" w:rsidP="00442885">
            <w:pPr>
              <w:rPr>
                <w:iCs/>
              </w:rPr>
            </w:pPr>
          </w:p>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noWrap/>
            <w:vAlign w:val="bottom"/>
          </w:tcPr>
          <w:p w:rsidR="00D97950" w:rsidRPr="002F6E18" w:rsidRDefault="00D97950" w:rsidP="00442885">
            <w:pPr>
              <w:rPr>
                <w:iCs/>
              </w:rPr>
            </w:pPr>
            <w:r w:rsidRPr="002F6E18">
              <w:rPr>
                <w:iCs/>
              </w:rPr>
              <w:t>затраты в незавершенном производстве</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213</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10 700</w:t>
            </w:r>
          </w:p>
        </w:tc>
        <w:tc>
          <w:tcPr>
            <w:tcW w:w="851"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11 246</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12 140</w:t>
            </w:r>
          </w:p>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noWrap/>
            <w:vAlign w:val="bottom"/>
          </w:tcPr>
          <w:p w:rsidR="00D97950" w:rsidRPr="002F6E18" w:rsidRDefault="00D97950" w:rsidP="00442885">
            <w:pPr>
              <w:rPr>
                <w:iCs/>
              </w:rPr>
            </w:pPr>
            <w:r w:rsidRPr="002F6E18">
              <w:rPr>
                <w:iCs/>
              </w:rPr>
              <w:t>готовая продукция и товары для перепродажи</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214</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10 211</w:t>
            </w:r>
          </w:p>
        </w:tc>
        <w:tc>
          <w:tcPr>
            <w:tcW w:w="851"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10 269</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10 348</w:t>
            </w:r>
          </w:p>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noWrap/>
            <w:vAlign w:val="bottom"/>
          </w:tcPr>
          <w:p w:rsidR="00D97950" w:rsidRPr="002F6E18" w:rsidRDefault="00D97950" w:rsidP="00442885">
            <w:pPr>
              <w:rPr>
                <w:iCs/>
              </w:rPr>
            </w:pPr>
            <w:r w:rsidRPr="002F6E18">
              <w:rPr>
                <w:iCs/>
              </w:rPr>
              <w:t>товары отгруженные</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215</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pPr>
              <w:rPr>
                <w:iCs/>
              </w:rPr>
            </w:pPr>
          </w:p>
        </w:tc>
        <w:tc>
          <w:tcPr>
            <w:tcW w:w="851" w:type="dxa"/>
            <w:tcBorders>
              <w:top w:val="nil"/>
              <w:left w:val="nil"/>
              <w:bottom w:val="single" w:sz="4" w:space="0" w:color="auto"/>
              <w:right w:val="single" w:sz="4" w:space="0" w:color="auto"/>
            </w:tcBorders>
            <w:noWrap/>
            <w:vAlign w:val="bottom"/>
          </w:tcPr>
          <w:p w:rsidR="00D97950" w:rsidRPr="002F6E18" w:rsidRDefault="00D97950" w:rsidP="00442885">
            <w:pPr>
              <w:rPr>
                <w:iCs/>
              </w:rPr>
            </w:pPr>
          </w:p>
        </w:tc>
        <w:tc>
          <w:tcPr>
            <w:tcW w:w="992" w:type="dxa"/>
            <w:tcBorders>
              <w:top w:val="nil"/>
              <w:left w:val="nil"/>
              <w:bottom w:val="single" w:sz="4" w:space="0" w:color="auto"/>
              <w:right w:val="single" w:sz="4" w:space="0" w:color="auto"/>
            </w:tcBorders>
            <w:noWrap/>
            <w:vAlign w:val="bottom"/>
          </w:tcPr>
          <w:p w:rsidR="00D97950" w:rsidRPr="002F6E18" w:rsidRDefault="00D97950" w:rsidP="00442885">
            <w:pPr>
              <w:rPr>
                <w:iCs/>
              </w:rPr>
            </w:pPr>
          </w:p>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noWrap/>
            <w:vAlign w:val="bottom"/>
          </w:tcPr>
          <w:p w:rsidR="00D97950" w:rsidRPr="002F6E18" w:rsidRDefault="00D97950" w:rsidP="00442885">
            <w:pPr>
              <w:rPr>
                <w:iCs/>
              </w:rPr>
            </w:pPr>
            <w:r w:rsidRPr="002F6E18">
              <w:rPr>
                <w:iCs/>
              </w:rPr>
              <w:t>расходы будущих периодов</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216</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pPr>
              <w:rPr>
                <w:iCs/>
              </w:rPr>
            </w:pPr>
          </w:p>
        </w:tc>
        <w:tc>
          <w:tcPr>
            <w:tcW w:w="851" w:type="dxa"/>
            <w:tcBorders>
              <w:top w:val="nil"/>
              <w:left w:val="nil"/>
              <w:bottom w:val="single" w:sz="4" w:space="0" w:color="auto"/>
              <w:right w:val="single" w:sz="4" w:space="0" w:color="auto"/>
            </w:tcBorders>
            <w:noWrap/>
            <w:vAlign w:val="bottom"/>
          </w:tcPr>
          <w:p w:rsidR="00D97950" w:rsidRPr="002F6E18" w:rsidRDefault="00D97950" w:rsidP="00442885">
            <w:pPr>
              <w:rPr>
                <w:iCs/>
              </w:rPr>
            </w:pPr>
          </w:p>
        </w:tc>
        <w:tc>
          <w:tcPr>
            <w:tcW w:w="992" w:type="dxa"/>
            <w:tcBorders>
              <w:top w:val="nil"/>
              <w:left w:val="nil"/>
              <w:bottom w:val="single" w:sz="4" w:space="0" w:color="auto"/>
              <w:right w:val="single" w:sz="4" w:space="0" w:color="auto"/>
            </w:tcBorders>
            <w:noWrap/>
            <w:vAlign w:val="bottom"/>
          </w:tcPr>
          <w:p w:rsidR="00D97950" w:rsidRPr="002F6E18" w:rsidRDefault="00D97950" w:rsidP="00442885">
            <w:pPr>
              <w:rPr>
                <w:iCs/>
              </w:rPr>
            </w:pPr>
          </w:p>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noWrap/>
            <w:vAlign w:val="bottom"/>
          </w:tcPr>
          <w:p w:rsidR="00D97950" w:rsidRPr="002F6E18" w:rsidRDefault="00D97950" w:rsidP="00442885">
            <w:pPr>
              <w:rPr>
                <w:iCs/>
              </w:rPr>
            </w:pPr>
            <w:r w:rsidRPr="002F6E18">
              <w:rPr>
                <w:iCs/>
              </w:rPr>
              <w:t>прочие запасы и затраты</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217</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pPr>
              <w:rPr>
                <w:iCs/>
              </w:rPr>
            </w:pPr>
          </w:p>
        </w:tc>
        <w:tc>
          <w:tcPr>
            <w:tcW w:w="851" w:type="dxa"/>
            <w:tcBorders>
              <w:top w:val="nil"/>
              <w:left w:val="nil"/>
              <w:bottom w:val="single" w:sz="4" w:space="0" w:color="auto"/>
              <w:right w:val="single" w:sz="4" w:space="0" w:color="auto"/>
            </w:tcBorders>
            <w:noWrap/>
            <w:vAlign w:val="bottom"/>
          </w:tcPr>
          <w:p w:rsidR="00D97950" w:rsidRPr="002F6E18" w:rsidRDefault="00D97950" w:rsidP="00442885">
            <w:pPr>
              <w:rPr>
                <w:iCs/>
              </w:rPr>
            </w:pPr>
          </w:p>
        </w:tc>
        <w:tc>
          <w:tcPr>
            <w:tcW w:w="992" w:type="dxa"/>
            <w:tcBorders>
              <w:top w:val="nil"/>
              <w:left w:val="nil"/>
              <w:bottom w:val="single" w:sz="4" w:space="0" w:color="auto"/>
              <w:right w:val="single" w:sz="4" w:space="0" w:color="auto"/>
            </w:tcBorders>
            <w:noWrap/>
            <w:vAlign w:val="bottom"/>
          </w:tcPr>
          <w:p w:rsidR="00D97950" w:rsidRPr="002F6E18" w:rsidRDefault="00D97950" w:rsidP="00442885">
            <w:pPr>
              <w:rPr>
                <w:iCs/>
              </w:rPr>
            </w:pPr>
          </w:p>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noWrap/>
            <w:vAlign w:val="bottom"/>
          </w:tcPr>
          <w:p w:rsidR="00D97950" w:rsidRPr="002F6E18" w:rsidRDefault="00D97950" w:rsidP="00442885">
            <w:r w:rsidRPr="002F6E18">
              <w:t>Налог на добавленную стоимость по приобретенным ценностям</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r w:rsidRPr="002F6E18">
              <w:t>220</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r w:rsidRPr="002F6E18">
              <w:t>278</w:t>
            </w:r>
          </w:p>
        </w:tc>
        <w:tc>
          <w:tcPr>
            <w:tcW w:w="851" w:type="dxa"/>
            <w:tcBorders>
              <w:top w:val="nil"/>
              <w:left w:val="nil"/>
              <w:bottom w:val="single" w:sz="4" w:space="0" w:color="auto"/>
              <w:right w:val="single" w:sz="4" w:space="0" w:color="auto"/>
            </w:tcBorders>
            <w:noWrap/>
            <w:vAlign w:val="bottom"/>
          </w:tcPr>
          <w:p w:rsidR="00D97950" w:rsidRPr="002F6E18" w:rsidRDefault="00D97950" w:rsidP="00442885">
            <w:r w:rsidRPr="002F6E18">
              <w:t>515</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r w:rsidRPr="002F6E18">
              <w:t>1 336</w:t>
            </w:r>
          </w:p>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noWrap/>
            <w:vAlign w:val="bottom"/>
          </w:tcPr>
          <w:p w:rsidR="00D97950" w:rsidRPr="002F6E18" w:rsidRDefault="00D97950" w:rsidP="00442885">
            <w:r w:rsidRPr="002F6E18">
              <w:t>Дебиторская задолженность (платежи по которой ожидаются более чем через 12 месяцев после отчетной даты)</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r w:rsidRPr="002F6E18">
              <w:t>230</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r w:rsidRPr="002F6E18">
              <w:t>90</w:t>
            </w:r>
          </w:p>
        </w:tc>
        <w:tc>
          <w:tcPr>
            <w:tcW w:w="851" w:type="dxa"/>
            <w:tcBorders>
              <w:top w:val="nil"/>
              <w:left w:val="nil"/>
              <w:bottom w:val="single" w:sz="4" w:space="0" w:color="auto"/>
              <w:right w:val="single" w:sz="4" w:space="0" w:color="auto"/>
            </w:tcBorders>
            <w:noWrap/>
            <w:vAlign w:val="bottom"/>
          </w:tcPr>
          <w:p w:rsidR="00D97950" w:rsidRPr="002F6E18" w:rsidRDefault="00D97950" w:rsidP="00442885">
            <w:r w:rsidRPr="002F6E18">
              <w:t>63</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r w:rsidRPr="002F6E18">
              <w:t>583</w:t>
            </w:r>
          </w:p>
        </w:tc>
      </w:tr>
      <w:tr w:rsidR="00D97950" w:rsidRPr="002F6E18" w:rsidTr="00442885">
        <w:trPr>
          <w:trHeight w:val="255"/>
        </w:trPr>
        <w:tc>
          <w:tcPr>
            <w:tcW w:w="5245" w:type="dxa"/>
            <w:tcBorders>
              <w:top w:val="nil"/>
              <w:left w:val="single" w:sz="4" w:space="0" w:color="auto"/>
              <w:bottom w:val="single" w:sz="4" w:space="0" w:color="auto"/>
              <w:right w:val="single" w:sz="4" w:space="0" w:color="auto"/>
            </w:tcBorders>
            <w:vAlign w:val="bottom"/>
          </w:tcPr>
          <w:p w:rsidR="00D97950" w:rsidRPr="002F6E18" w:rsidRDefault="00D97950" w:rsidP="00442885">
            <w:pPr>
              <w:rPr>
                <w:iCs/>
              </w:rPr>
            </w:pPr>
            <w:r w:rsidRPr="002F6E18">
              <w:rPr>
                <w:iCs/>
              </w:rPr>
              <w:t>в том числе покупатели и заказчики</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231</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65</w:t>
            </w:r>
          </w:p>
        </w:tc>
        <w:tc>
          <w:tcPr>
            <w:tcW w:w="851"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50</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520</w:t>
            </w:r>
          </w:p>
        </w:tc>
      </w:tr>
      <w:tr w:rsidR="00D97950" w:rsidRPr="002F6E18" w:rsidTr="00442885">
        <w:trPr>
          <w:trHeight w:val="255"/>
        </w:trPr>
        <w:tc>
          <w:tcPr>
            <w:tcW w:w="5245" w:type="dxa"/>
            <w:tcBorders>
              <w:top w:val="nil"/>
              <w:left w:val="single" w:sz="4" w:space="0" w:color="auto"/>
              <w:bottom w:val="single" w:sz="4" w:space="0" w:color="auto"/>
              <w:right w:val="single" w:sz="4" w:space="0" w:color="auto"/>
            </w:tcBorders>
            <w:vAlign w:val="bottom"/>
          </w:tcPr>
          <w:p w:rsidR="00D97950" w:rsidRPr="002F6E18" w:rsidRDefault="00D97950" w:rsidP="00442885">
            <w:pPr>
              <w:rPr>
                <w:iCs/>
              </w:rPr>
            </w:pPr>
            <w:r w:rsidRPr="002F6E18">
              <w:rPr>
                <w:iCs/>
              </w:rPr>
              <w:t>прочие дебиторы</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235</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25</w:t>
            </w:r>
          </w:p>
        </w:tc>
        <w:tc>
          <w:tcPr>
            <w:tcW w:w="851"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13</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63</w:t>
            </w:r>
          </w:p>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noWrap/>
            <w:vAlign w:val="bottom"/>
          </w:tcPr>
          <w:p w:rsidR="00D97950" w:rsidRPr="002F6E18" w:rsidRDefault="00D97950" w:rsidP="00442885">
            <w:r w:rsidRPr="002F6E18">
              <w:t>Дебиторская задолженность (платежи по которой ожидаются в течение 12 месяцев после отчетной даты)</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r w:rsidRPr="002F6E18">
              <w:t>240</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r w:rsidRPr="002F6E18">
              <w:t>15 398</w:t>
            </w:r>
          </w:p>
        </w:tc>
        <w:tc>
          <w:tcPr>
            <w:tcW w:w="851" w:type="dxa"/>
            <w:tcBorders>
              <w:top w:val="nil"/>
              <w:left w:val="nil"/>
              <w:bottom w:val="single" w:sz="4" w:space="0" w:color="auto"/>
              <w:right w:val="single" w:sz="4" w:space="0" w:color="auto"/>
            </w:tcBorders>
            <w:noWrap/>
            <w:vAlign w:val="bottom"/>
          </w:tcPr>
          <w:p w:rsidR="00D97950" w:rsidRPr="002F6E18" w:rsidRDefault="00D97950" w:rsidP="00442885">
            <w:r w:rsidRPr="002F6E18">
              <w:t>19 907</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r w:rsidRPr="002F6E18">
              <w:t>24 451</w:t>
            </w:r>
          </w:p>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noWrap/>
            <w:vAlign w:val="bottom"/>
          </w:tcPr>
          <w:p w:rsidR="00D97950" w:rsidRPr="002F6E18" w:rsidRDefault="00D97950" w:rsidP="00442885">
            <w:pPr>
              <w:rPr>
                <w:iCs/>
              </w:rPr>
            </w:pPr>
            <w:r w:rsidRPr="002F6E18">
              <w:rPr>
                <w:iCs/>
              </w:rPr>
              <w:t>в том числе покупатели и заказчики</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241</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2 000</w:t>
            </w:r>
          </w:p>
        </w:tc>
        <w:tc>
          <w:tcPr>
            <w:tcW w:w="851"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2 600</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2 900</w:t>
            </w:r>
          </w:p>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noWrap/>
            <w:vAlign w:val="bottom"/>
          </w:tcPr>
          <w:p w:rsidR="00D97950" w:rsidRPr="002F6E18" w:rsidRDefault="00D97950" w:rsidP="00442885">
            <w:pPr>
              <w:rPr>
                <w:iCs/>
              </w:rPr>
            </w:pPr>
            <w:r w:rsidRPr="002F6E18">
              <w:rPr>
                <w:iCs/>
              </w:rPr>
              <w:t>задолженность дочерних и зависимых обществ</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243</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11 000</w:t>
            </w:r>
          </w:p>
        </w:tc>
        <w:tc>
          <w:tcPr>
            <w:tcW w:w="851"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13 100</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15 900</w:t>
            </w:r>
          </w:p>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noWrap/>
            <w:vAlign w:val="bottom"/>
          </w:tcPr>
          <w:p w:rsidR="00D97950" w:rsidRPr="002F6E18" w:rsidRDefault="00D97950" w:rsidP="00442885">
            <w:pPr>
              <w:rPr>
                <w:iCs/>
              </w:rPr>
            </w:pPr>
            <w:r w:rsidRPr="002F6E18">
              <w:rPr>
                <w:iCs/>
              </w:rPr>
              <w:t>авансы выданные</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245</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1 500</w:t>
            </w:r>
          </w:p>
        </w:tc>
        <w:tc>
          <w:tcPr>
            <w:tcW w:w="851"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2 450</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3 100</w:t>
            </w:r>
          </w:p>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noWrap/>
            <w:vAlign w:val="bottom"/>
          </w:tcPr>
          <w:p w:rsidR="00D97950" w:rsidRPr="002F6E18" w:rsidRDefault="00D97950" w:rsidP="00442885">
            <w:pPr>
              <w:rPr>
                <w:iCs/>
              </w:rPr>
            </w:pPr>
            <w:r w:rsidRPr="002F6E18">
              <w:rPr>
                <w:iCs/>
              </w:rPr>
              <w:t>прочие дебиторы</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246</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898</w:t>
            </w:r>
          </w:p>
        </w:tc>
        <w:tc>
          <w:tcPr>
            <w:tcW w:w="851"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1 757</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2 551</w:t>
            </w:r>
          </w:p>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noWrap/>
            <w:vAlign w:val="bottom"/>
          </w:tcPr>
          <w:p w:rsidR="00D97950" w:rsidRPr="002F6E18" w:rsidRDefault="00D97950" w:rsidP="00442885">
            <w:r w:rsidRPr="002F6E18">
              <w:t>Краткосрочные финансовые вложения</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r w:rsidRPr="002F6E18">
              <w:t>250</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r w:rsidRPr="002F6E18">
              <w:t>120</w:t>
            </w:r>
          </w:p>
        </w:tc>
        <w:tc>
          <w:tcPr>
            <w:tcW w:w="851" w:type="dxa"/>
            <w:tcBorders>
              <w:top w:val="nil"/>
              <w:left w:val="nil"/>
              <w:bottom w:val="single" w:sz="4" w:space="0" w:color="auto"/>
              <w:right w:val="single" w:sz="4" w:space="0" w:color="auto"/>
            </w:tcBorders>
            <w:noWrap/>
            <w:vAlign w:val="bottom"/>
          </w:tcPr>
          <w:p w:rsidR="00D97950" w:rsidRPr="002F6E18" w:rsidRDefault="00D97950" w:rsidP="00442885">
            <w:r w:rsidRPr="002F6E18">
              <w:t>672</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r w:rsidRPr="002F6E18">
              <w:t>1 460</w:t>
            </w:r>
          </w:p>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noWrap/>
            <w:vAlign w:val="bottom"/>
          </w:tcPr>
          <w:p w:rsidR="00D97950" w:rsidRPr="002F6E18" w:rsidRDefault="00D97950" w:rsidP="00442885">
            <w:pPr>
              <w:rPr>
                <w:iCs/>
              </w:rPr>
            </w:pPr>
            <w:r w:rsidRPr="002F6E18">
              <w:rPr>
                <w:iCs/>
              </w:rPr>
              <w:t>займы, предоставленные организациям на срок менее 12 месяцев</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251</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100</w:t>
            </w:r>
          </w:p>
        </w:tc>
        <w:tc>
          <w:tcPr>
            <w:tcW w:w="851"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500</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980</w:t>
            </w:r>
          </w:p>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noWrap/>
            <w:vAlign w:val="bottom"/>
          </w:tcPr>
          <w:p w:rsidR="00D97950" w:rsidRPr="002F6E18" w:rsidRDefault="00D97950" w:rsidP="00442885">
            <w:pPr>
              <w:rPr>
                <w:iCs/>
              </w:rPr>
            </w:pPr>
            <w:r w:rsidRPr="002F6E18">
              <w:rPr>
                <w:iCs/>
              </w:rPr>
              <w:t>прочие краткосрочные финансовые вложения</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253</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20</w:t>
            </w:r>
          </w:p>
        </w:tc>
        <w:tc>
          <w:tcPr>
            <w:tcW w:w="851"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172</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480</w:t>
            </w:r>
          </w:p>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noWrap/>
            <w:vAlign w:val="bottom"/>
          </w:tcPr>
          <w:p w:rsidR="00D97950" w:rsidRPr="002F6E18" w:rsidRDefault="00D97950" w:rsidP="00442885">
            <w:r w:rsidRPr="002F6E18">
              <w:t>Денежные средства</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r w:rsidRPr="002F6E18">
              <w:t>260</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r w:rsidRPr="002F6E18">
              <w:t>2 384</w:t>
            </w:r>
          </w:p>
        </w:tc>
        <w:tc>
          <w:tcPr>
            <w:tcW w:w="851" w:type="dxa"/>
            <w:tcBorders>
              <w:top w:val="nil"/>
              <w:left w:val="nil"/>
              <w:bottom w:val="single" w:sz="4" w:space="0" w:color="auto"/>
              <w:right w:val="single" w:sz="4" w:space="0" w:color="auto"/>
            </w:tcBorders>
            <w:noWrap/>
            <w:vAlign w:val="bottom"/>
          </w:tcPr>
          <w:p w:rsidR="00D97950" w:rsidRPr="002F6E18" w:rsidRDefault="00D97950" w:rsidP="00442885">
            <w:r w:rsidRPr="002F6E18">
              <w:t>2 034</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r w:rsidRPr="002F6E18">
              <w:t>11 974</w:t>
            </w:r>
          </w:p>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noWrap/>
            <w:vAlign w:val="bottom"/>
          </w:tcPr>
          <w:p w:rsidR="00D97950" w:rsidRPr="002F6E18" w:rsidRDefault="00D97950" w:rsidP="00442885">
            <w:r w:rsidRPr="002F6E18">
              <w:t>Прочие оборотные активы</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r w:rsidRPr="002F6E18">
              <w:t>270</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tc>
        <w:tc>
          <w:tcPr>
            <w:tcW w:w="851" w:type="dxa"/>
            <w:tcBorders>
              <w:top w:val="nil"/>
              <w:left w:val="nil"/>
              <w:bottom w:val="single" w:sz="4" w:space="0" w:color="auto"/>
              <w:right w:val="single" w:sz="4" w:space="0" w:color="auto"/>
            </w:tcBorders>
            <w:noWrap/>
            <w:vAlign w:val="bottom"/>
          </w:tcPr>
          <w:p w:rsidR="00D97950" w:rsidRPr="002F6E18" w:rsidRDefault="00D97950" w:rsidP="00442885"/>
        </w:tc>
        <w:tc>
          <w:tcPr>
            <w:tcW w:w="992" w:type="dxa"/>
            <w:tcBorders>
              <w:top w:val="nil"/>
              <w:left w:val="nil"/>
              <w:bottom w:val="single" w:sz="4" w:space="0" w:color="auto"/>
              <w:right w:val="single" w:sz="4" w:space="0" w:color="auto"/>
            </w:tcBorders>
            <w:noWrap/>
            <w:vAlign w:val="bottom"/>
          </w:tcPr>
          <w:p w:rsidR="00D97950" w:rsidRPr="002F6E18" w:rsidRDefault="00D97950" w:rsidP="00442885"/>
        </w:tc>
      </w:tr>
      <w:tr w:rsidR="00D97950" w:rsidRPr="002F6E18" w:rsidTr="00442885">
        <w:trPr>
          <w:trHeight w:val="270"/>
        </w:trPr>
        <w:tc>
          <w:tcPr>
            <w:tcW w:w="5245" w:type="dxa"/>
            <w:tcBorders>
              <w:top w:val="nil"/>
              <w:left w:val="single" w:sz="4" w:space="0" w:color="auto"/>
              <w:bottom w:val="single" w:sz="4" w:space="0" w:color="auto"/>
              <w:right w:val="single" w:sz="4" w:space="0" w:color="auto"/>
            </w:tcBorders>
            <w:vAlign w:val="bottom"/>
          </w:tcPr>
          <w:p w:rsidR="00D97950" w:rsidRPr="002F6E18" w:rsidRDefault="00D97950" w:rsidP="00442885">
            <w:r w:rsidRPr="002F6E18">
              <w:t>Итого по разделу II</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r w:rsidRPr="002F6E18">
              <w:t>290</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r w:rsidRPr="002F6E18">
              <w:t>51 181</w:t>
            </w:r>
          </w:p>
        </w:tc>
        <w:tc>
          <w:tcPr>
            <w:tcW w:w="851" w:type="dxa"/>
            <w:tcBorders>
              <w:top w:val="nil"/>
              <w:left w:val="nil"/>
              <w:bottom w:val="single" w:sz="4" w:space="0" w:color="auto"/>
              <w:right w:val="single" w:sz="4" w:space="0" w:color="auto"/>
            </w:tcBorders>
            <w:noWrap/>
            <w:vAlign w:val="bottom"/>
          </w:tcPr>
          <w:p w:rsidR="00D97950" w:rsidRPr="002F6E18" w:rsidRDefault="00D97950" w:rsidP="00442885">
            <w:r w:rsidRPr="002F6E18">
              <w:t>56 746</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r w:rsidRPr="002F6E18">
              <w:t>75 593</w:t>
            </w:r>
          </w:p>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noWrap/>
            <w:vAlign w:val="bottom"/>
          </w:tcPr>
          <w:p w:rsidR="00D97950" w:rsidRPr="002F6E18" w:rsidRDefault="00D97950" w:rsidP="00442885">
            <w:r w:rsidRPr="002F6E18">
              <w:t>БАЛАНС</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r w:rsidRPr="002F6E18">
              <w:t>300</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r w:rsidRPr="002F6E18">
              <w:t>124 408</w:t>
            </w:r>
          </w:p>
        </w:tc>
        <w:tc>
          <w:tcPr>
            <w:tcW w:w="851" w:type="dxa"/>
            <w:tcBorders>
              <w:top w:val="nil"/>
              <w:left w:val="nil"/>
              <w:bottom w:val="single" w:sz="4" w:space="0" w:color="auto"/>
              <w:right w:val="single" w:sz="4" w:space="0" w:color="auto"/>
            </w:tcBorders>
            <w:noWrap/>
            <w:vAlign w:val="bottom"/>
          </w:tcPr>
          <w:p w:rsidR="00D97950" w:rsidRPr="002F6E18" w:rsidRDefault="00D97950" w:rsidP="00442885">
            <w:r w:rsidRPr="002F6E18">
              <w:t>131 119</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r w:rsidRPr="002F6E18">
              <w:t>175 413</w:t>
            </w:r>
          </w:p>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noWrap/>
            <w:vAlign w:val="bottom"/>
          </w:tcPr>
          <w:p w:rsidR="00D97950" w:rsidRPr="002F6E18" w:rsidRDefault="00D97950" w:rsidP="00442885"/>
        </w:tc>
        <w:tc>
          <w:tcPr>
            <w:tcW w:w="1235" w:type="dxa"/>
            <w:tcBorders>
              <w:top w:val="nil"/>
              <w:left w:val="nil"/>
              <w:bottom w:val="single" w:sz="4" w:space="0" w:color="auto"/>
              <w:right w:val="single" w:sz="4" w:space="0" w:color="auto"/>
            </w:tcBorders>
            <w:noWrap/>
            <w:vAlign w:val="bottom"/>
          </w:tcPr>
          <w:p w:rsidR="00D97950" w:rsidRPr="002F6E18" w:rsidRDefault="00D97950" w:rsidP="00442885"/>
        </w:tc>
        <w:tc>
          <w:tcPr>
            <w:tcW w:w="891" w:type="dxa"/>
            <w:tcBorders>
              <w:top w:val="nil"/>
              <w:left w:val="nil"/>
              <w:bottom w:val="single" w:sz="4" w:space="0" w:color="auto"/>
              <w:right w:val="single" w:sz="4" w:space="0" w:color="auto"/>
            </w:tcBorders>
            <w:noWrap/>
            <w:vAlign w:val="bottom"/>
          </w:tcPr>
          <w:p w:rsidR="00D97950" w:rsidRPr="002F6E18" w:rsidRDefault="00D97950" w:rsidP="00442885"/>
        </w:tc>
        <w:tc>
          <w:tcPr>
            <w:tcW w:w="851" w:type="dxa"/>
            <w:tcBorders>
              <w:top w:val="nil"/>
              <w:left w:val="nil"/>
              <w:bottom w:val="single" w:sz="4" w:space="0" w:color="auto"/>
              <w:right w:val="single" w:sz="4" w:space="0" w:color="auto"/>
            </w:tcBorders>
            <w:noWrap/>
            <w:vAlign w:val="bottom"/>
          </w:tcPr>
          <w:p w:rsidR="00D97950" w:rsidRPr="002F6E18" w:rsidRDefault="00D97950" w:rsidP="00442885"/>
        </w:tc>
        <w:tc>
          <w:tcPr>
            <w:tcW w:w="992" w:type="dxa"/>
            <w:tcBorders>
              <w:top w:val="nil"/>
              <w:left w:val="nil"/>
              <w:bottom w:val="single" w:sz="4" w:space="0" w:color="auto"/>
              <w:right w:val="single" w:sz="4" w:space="0" w:color="auto"/>
            </w:tcBorders>
            <w:noWrap/>
            <w:vAlign w:val="bottom"/>
          </w:tcPr>
          <w:p w:rsidR="00D97950" w:rsidRPr="002F6E18" w:rsidRDefault="00D97950" w:rsidP="00442885"/>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noWrap/>
            <w:vAlign w:val="bottom"/>
          </w:tcPr>
          <w:p w:rsidR="00D97950" w:rsidRPr="002F6E18" w:rsidRDefault="00D97950" w:rsidP="00442885">
            <w:r w:rsidRPr="002F6E18">
              <w:t>Пассив</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r w:rsidRPr="002F6E18">
              <w:t>Код показателя</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r w:rsidRPr="002F6E18">
              <w:t>2004</w:t>
            </w:r>
          </w:p>
        </w:tc>
        <w:tc>
          <w:tcPr>
            <w:tcW w:w="851" w:type="dxa"/>
            <w:tcBorders>
              <w:top w:val="nil"/>
              <w:left w:val="nil"/>
              <w:bottom w:val="single" w:sz="4" w:space="0" w:color="auto"/>
              <w:right w:val="single" w:sz="4" w:space="0" w:color="auto"/>
            </w:tcBorders>
            <w:noWrap/>
            <w:vAlign w:val="bottom"/>
          </w:tcPr>
          <w:p w:rsidR="00D97950" w:rsidRPr="002F6E18" w:rsidRDefault="00D97950" w:rsidP="00442885">
            <w:r w:rsidRPr="002F6E18">
              <w:t>2005</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r w:rsidRPr="002F6E18">
              <w:t>2006</w:t>
            </w:r>
          </w:p>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vAlign w:val="bottom"/>
          </w:tcPr>
          <w:p w:rsidR="00D97950" w:rsidRPr="002F6E18" w:rsidRDefault="00D97950" w:rsidP="00442885">
            <w:r w:rsidRPr="002F6E18">
              <w:t>III. КАПИТАЛ И РЕЗЕРВЫ</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tc>
        <w:tc>
          <w:tcPr>
            <w:tcW w:w="891" w:type="dxa"/>
            <w:tcBorders>
              <w:top w:val="nil"/>
              <w:left w:val="nil"/>
              <w:bottom w:val="single" w:sz="4" w:space="0" w:color="auto"/>
              <w:right w:val="single" w:sz="4" w:space="0" w:color="auto"/>
            </w:tcBorders>
            <w:noWrap/>
            <w:vAlign w:val="bottom"/>
          </w:tcPr>
          <w:p w:rsidR="00D97950" w:rsidRPr="002F6E18" w:rsidRDefault="00D97950" w:rsidP="00442885"/>
        </w:tc>
        <w:tc>
          <w:tcPr>
            <w:tcW w:w="851" w:type="dxa"/>
            <w:tcBorders>
              <w:top w:val="nil"/>
              <w:left w:val="nil"/>
              <w:bottom w:val="single" w:sz="4" w:space="0" w:color="auto"/>
              <w:right w:val="single" w:sz="4" w:space="0" w:color="auto"/>
            </w:tcBorders>
            <w:noWrap/>
            <w:vAlign w:val="bottom"/>
          </w:tcPr>
          <w:p w:rsidR="00D97950" w:rsidRPr="002F6E18" w:rsidRDefault="00D97950" w:rsidP="00442885"/>
        </w:tc>
        <w:tc>
          <w:tcPr>
            <w:tcW w:w="992" w:type="dxa"/>
            <w:tcBorders>
              <w:top w:val="nil"/>
              <w:left w:val="nil"/>
              <w:bottom w:val="single" w:sz="4" w:space="0" w:color="auto"/>
              <w:right w:val="single" w:sz="4" w:space="0" w:color="auto"/>
            </w:tcBorders>
            <w:noWrap/>
            <w:vAlign w:val="bottom"/>
          </w:tcPr>
          <w:p w:rsidR="00D97950" w:rsidRPr="002F6E18" w:rsidRDefault="00D97950" w:rsidP="00442885"/>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noWrap/>
            <w:vAlign w:val="bottom"/>
          </w:tcPr>
          <w:p w:rsidR="00D97950" w:rsidRPr="002F6E18" w:rsidRDefault="00D97950" w:rsidP="00442885">
            <w:r w:rsidRPr="002F6E18">
              <w:t>Уставный капитал</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r w:rsidRPr="002F6E18">
              <w:t>410</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r w:rsidRPr="002F6E18">
              <w:t>53 038</w:t>
            </w:r>
          </w:p>
        </w:tc>
        <w:tc>
          <w:tcPr>
            <w:tcW w:w="851" w:type="dxa"/>
            <w:tcBorders>
              <w:top w:val="nil"/>
              <w:left w:val="nil"/>
              <w:bottom w:val="single" w:sz="4" w:space="0" w:color="auto"/>
              <w:right w:val="single" w:sz="4" w:space="0" w:color="auto"/>
            </w:tcBorders>
            <w:noWrap/>
            <w:vAlign w:val="bottom"/>
          </w:tcPr>
          <w:p w:rsidR="00D97950" w:rsidRPr="002F6E18" w:rsidRDefault="00D97950" w:rsidP="00442885">
            <w:r w:rsidRPr="002F6E18">
              <w:t>53 038</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r w:rsidRPr="002F6E18">
              <w:t>53 038</w:t>
            </w:r>
          </w:p>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noWrap/>
            <w:vAlign w:val="bottom"/>
          </w:tcPr>
          <w:p w:rsidR="00D97950" w:rsidRPr="002F6E18" w:rsidRDefault="00D97950" w:rsidP="00442885">
            <w:r w:rsidRPr="002F6E18">
              <w:t>Добавочный капитал</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r w:rsidRPr="002F6E18">
              <w:t>420</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r w:rsidRPr="002F6E18">
              <w:t>51 527</w:t>
            </w:r>
          </w:p>
        </w:tc>
        <w:tc>
          <w:tcPr>
            <w:tcW w:w="851" w:type="dxa"/>
            <w:tcBorders>
              <w:top w:val="nil"/>
              <w:left w:val="nil"/>
              <w:bottom w:val="single" w:sz="4" w:space="0" w:color="auto"/>
              <w:right w:val="single" w:sz="4" w:space="0" w:color="auto"/>
            </w:tcBorders>
            <w:noWrap/>
            <w:vAlign w:val="bottom"/>
          </w:tcPr>
          <w:p w:rsidR="00D97950" w:rsidRPr="002F6E18" w:rsidRDefault="00D97950" w:rsidP="00442885">
            <w:r w:rsidRPr="002F6E18">
              <w:t>49 926</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r w:rsidRPr="002F6E18">
              <w:t>56 019</w:t>
            </w:r>
          </w:p>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noWrap/>
            <w:vAlign w:val="bottom"/>
          </w:tcPr>
          <w:p w:rsidR="00D97950" w:rsidRPr="002F6E18" w:rsidRDefault="00D97950" w:rsidP="00442885">
            <w:r w:rsidRPr="002F6E18">
              <w:t>Резервный капитал в том числе:</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r w:rsidRPr="002F6E18">
              <w:t>430</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r w:rsidRPr="002F6E18">
              <w:t>1 374</w:t>
            </w:r>
          </w:p>
        </w:tc>
        <w:tc>
          <w:tcPr>
            <w:tcW w:w="851" w:type="dxa"/>
            <w:tcBorders>
              <w:top w:val="nil"/>
              <w:left w:val="nil"/>
              <w:bottom w:val="single" w:sz="4" w:space="0" w:color="auto"/>
              <w:right w:val="single" w:sz="4" w:space="0" w:color="auto"/>
            </w:tcBorders>
            <w:noWrap/>
            <w:vAlign w:val="bottom"/>
          </w:tcPr>
          <w:p w:rsidR="00D97950" w:rsidRPr="002F6E18" w:rsidRDefault="00D97950" w:rsidP="00442885">
            <w:r w:rsidRPr="002F6E18">
              <w:t>1 256</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r w:rsidRPr="002F6E18">
              <w:t>1 731</w:t>
            </w:r>
          </w:p>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noWrap/>
            <w:vAlign w:val="bottom"/>
          </w:tcPr>
          <w:p w:rsidR="00D97950" w:rsidRPr="002F6E18" w:rsidRDefault="00D97950" w:rsidP="00442885">
            <w:pPr>
              <w:rPr>
                <w:iCs/>
              </w:rPr>
            </w:pPr>
            <w:r w:rsidRPr="002F6E18">
              <w:rPr>
                <w:iCs/>
              </w:rPr>
              <w:t>резервы, образованные в соответствии с законодательством</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431</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1 374</w:t>
            </w:r>
          </w:p>
        </w:tc>
        <w:tc>
          <w:tcPr>
            <w:tcW w:w="851"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1 256</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1 731</w:t>
            </w:r>
          </w:p>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noWrap/>
            <w:vAlign w:val="bottom"/>
          </w:tcPr>
          <w:p w:rsidR="00D97950" w:rsidRPr="002F6E18" w:rsidRDefault="00D97950" w:rsidP="00442885">
            <w:pPr>
              <w:rPr>
                <w:iCs/>
              </w:rPr>
            </w:pPr>
            <w:r w:rsidRPr="002F6E18">
              <w:rPr>
                <w:iCs/>
              </w:rPr>
              <w:t>резервы, образованные в соответствии с учредительными документами</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432</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pPr>
              <w:rPr>
                <w:iCs/>
              </w:rPr>
            </w:pPr>
          </w:p>
        </w:tc>
        <w:tc>
          <w:tcPr>
            <w:tcW w:w="851" w:type="dxa"/>
            <w:tcBorders>
              <w:top w:val="nil"/>
              <w:left w:val="nil"/>
              <w:bottom w:val="single" w:sz="4" w:space="0" w:color="auto"/>
              <w:right w:val="single" w:sz="4" w:space="0" w:color="auto"/>
            </w:tcBorders>
            <w:noWrap/>
            <w:vAlign w:val="bottom"/>
          </w:tcPr>
          <w:p w:rsidR="00D97950" w:rsidRPr="002F6E18" w:rsidRDefault="00D97950" w:rsidP="00442885">
            <w:pPr>
              <w:rPr>
                <w:iCs/>
              </w:rPr>
            </w:pPr>
          </w:p>
        </w:tc>
        <w:tc>
          <w:tcPr>
            <w:tcW w:w="992" w:type="dxa"/>
            <w:tcBorders>
              <w:top w:val="nil"/>
              <w:left w:val="nil"/>
              <w:bottom w:val="single" w:sz="4" w:space="0" w:color="auto"/>
              <w:right w:val="single" w:sz="4" w:space="0" w:color="auto"/>
            </w:tcBorders>
            <w:noWrap/>
            <w:vAlign w:val="bottom"/>
          </w:tcPr>
          <w:p w:rsidR="00D97950" w:rsidRPr="002F6E18" w:rsidRDefault="00D97950" w:rsidP="00442885">
            <w:pPr>
              <w:rPr>
                <w:iCs/>
              </w:rPr>
            </w:pPr>
          </w:p>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noWrap/>
            <w:vAlign w:val="bottom"/>
          </w:tcPr>
          <w:p w:rsidR="00D97950" w:rsidRPr="002F6E18" w:rsidRDefault="00D97950" w:rsidP="00442885">
            <w:r w:rsidRPr="002F6E18">
              <w:t>Фонд социальной сферы</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r w:rsidRPr="002F6E18">
              <w:t>440</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r w:rsidRPr="002F6E18">
              <w:t>704</w:t>
            </w:r>
          </w:p>
        </w:tc>
        <w:tc>
          <w:tcPr>
            <w:tcW w:w="851" w:type="dxa"/>
            <w:tcBorders>
              <w:top w:val="nil"/>
              <w:left w:val="nil"/>
              <w:bottom w:val="single" w:sz="4" w:space="0" w:color="auto"/>
              <w:right w:val="single" w:sz="4" w:space="0" w:color="auto"/>
            </w:tcBorders>
            <w:noWrap/>
            <w:vAlign w:val="bottom"/>
          </w:tcPr>
          <w:p w:rsidR="00D97950" w:rsidRPr="002F6E18" w:rsidRDefault="00D97950" w:rsidP="00442885">
            <w:r w:rsidRPr="002F6E18">
              <w:t>956</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r w:rsidRPr="002F6E18">
              <w:t>1 265</w:t>
            </w:r>
          </w:p>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noWrap/>
            <w:vAlign w:val="bottom"/>
          </w:tcPr>
          <w:p w:rsidR="00D97950" w:rsidRPr="002F6E18" w:rsidRDefault="00D97950" w:rsidP="00442885">
            <w:r w:rsidRPr="002F6E18">
              <w:t>Целевое финансирование и поступления</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r w:rsidRPr="002F6E18">
              <w:t>450</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r w:rsidRPr="002F6E18">
              <w:t>20</w:t>
            </w:r>
          </w:p>
        </w:tc>
        <w:tc>
          <w:tcPr>
            <w:tcW w:w="851" w:type="dxa"/>
            <w:tcBorders>
              <w:top w:val="nil"/>
              <w:left w:val="nil"/>
              <w:bottom w:val="single" w:sz="4" w:space="0" w:color="auto"/>
              <w:right w:val="single" w:sz="4" w:space="0" w:color="auto"/>
            </w:tcBorders>
            <w:noWrap/>
            <w:vAlign w:val="bottom"/>
          </w:tcPr>
          <w:p w:rsidR="00D97950" w:rsidRPr="002F6E18" w:rsidRDefault="00D97950" w:rsidP="00442885">
            <w:r w:rsidRPr="002F6E18">
              <w:t>41</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noWrap/>
            <w:vAlign w:val="bottom"/>
          </w:tcPr>
          <w:p w:rsidR="00D97950" w:rsidRPr="002F6E18" w:rsidRDefault="00D97950" w:rsidP="00442885">
            <w:r w:rsidRPr="002F6E18">
              <w:t>Нераспределенная прибыль (непокрытый убыток)</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r w:rsidRPr="002F6E18">
              <w:t>470</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r w:rsidRPr="002F6E18">
              <w:t>7 006</w:t>
            </w:r>
          </w:p>
        </w:tc>
        <w:tc>
          <w:tcPr>
            <w:tcW w:w="851" w:type="dxa"/>
            <w:tcBorders>
              <w:top w:val="nil"/>
              <w:left w:val="nil"/>
              <w:bottom w:val="single" w:sz="4" w:space="0" w:color="auto"/>
              <w:right w:val="single" w:sz="4" w:space="0" w:color="auto"/>
            </w:tcBorders>
            <w:noWrap/>
            <w:vAlign w:val="bottom"/>
          </w:tcPr>
          <w:p w:rsidR="00D97950" w:rsidRPr="002F6E18" w:rsidRDefault="00D97950" w:rsidP="00442885">
            <w:r w:rsidRPr="002F6E18">
              <w:t>11 858</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r w:rsidRPr="002F6E18">
              <w:t>41 965</w:t>
            </w:r>
          </w:p>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noWrap/>
            <w:vAlign w:val="bottom"/>
          </w:tcPr>
          <w:p w:rsidR="00D97950" w:rsidRPr="002F6E18" w:rsidRDefault="00D97950" w:rsidP="00442885">
            <w:r w:rsidRPr="002F6E18">
              <w:t>Итого по разделу III</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r w:rsidRPr="002F6E18">
              <w:t>490</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r w:rsidRPr="002F6E18">
              <w:t>113 669</w:t>
            </w:r>
          </w:p>
        </w:tc>
        <w:tc>
          <w:tcPr>
            <w:tcW w:w="851" w:type="dxa"/>
            <w:tcBorders>
              <w:top w:val="nil"/>
              <w:left w:val="nil"/>
              <w:bottom w:val="single" w:sz="4" w:space="0" w:color="auto"/>
              <w:right w:val="single" w:sz="4" w:space="0" w:color="auto"/>
            </w:tcBorders>
            <w:noWrap/>
            <w:vAlign w:val="bottom"/>
          </w:tcPr>
          <w:p w:rsidR="00D97950" w:rsidRPr="002F6E18" w:rsidRDefault="00D97950" w:rsidP="00442885">
            <w:r w:rsidRPr="002F6E18">
              <w:t>117 075</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r w:rsidRPr="002F6E18">
              <w:t>154 018</w:t>
            </w:r>
          </w:p>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noWrap/>
            <w:vAlign w:val="bottom"/>
          </w:tcPr>
          <w:p w:rsidR="00D97950" w:rsidRPr="002F6E18" w:rsidRDefault="00D97950" w:rsidP="00442885">
            <w:r w:rsidRPr="002F6E18">
              <w:t>IV. ДОЛГОСРОЧНЫЕ ОБЯЗАТЕЛЬСТВА</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tc>
        <w:tc>
          <w:tcPr>
            <w:tcW w:w="891" w:type="dxa"/>
            <w:tcBorders>
              <w:top w:val="nil"/>
              <w:left w:val="nil"/>
              <w:bottom w:val="single" w:sz="4" w:space="0" w:color="auto"/>
              <w:right w:val="single" w:sz="4" w:space="0" w:color="auto"/>
            </w:tcBorders>
            <w:noWrap/>
            <w:vAlign w:val="bottom"/>
          </w:tcPr>
          <w:p w:rsidR="00D97950" w:rsidRPr="002F6E18" w:rsidRDefault="00D97950" w:rsidP="00442885"/>
        </w:tc>
        <w:tc>
          <w:tcPr>
            <w:tcW w:w="851" w:type="dxa"/>
            <w:tcBorders>
              <w:top w:val="nil"/>
              <w:left w:val="nil"/>
              <w:bottom w:val="single" w:sz="4" w:space="0" w:color="auto"/>
              <w:right w:val="single" w:sz="4" w:space="0" w:color="auto"/>
            </w:tcBorders>
            <w:noWrap/>
            <w:vAlign w:val="bottom"/>
          </w:tcPr>
          <w:p w:rsidR="00D97950" w:rsidRPr="002F6E18" w:rsidRDefault="00D97950" w:rsidP="00442885"/>
        </w:tc>
        <w:tc>
          <w:tcPr>
            <w:tcW w:w="992" w:type="dxa"/>
            <w:tcBorders>
              <w:top w:val="nil"/>
              <w:left w:val="nil"/>
              <w:bottom w:val="single" w:sz="4" w:space="0" w:color="auto"/>
              <w:right w:val="single" w:sz="4" w:space="0" w:color="auto"/>
            </w:tcBorders>
            <w:noWrap/>
            <w:vAlign w:val="bottom"/>
          </w:tcPr>
          <w:p w:rsidR="00D97950" w:rsidRPr="002F6E18" w:rsidRDefault="00D97950" w:rsidP="00442885"/>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noWrap/>
            <w:vAlign w:val="bottom"/>
          </w:tcPr>
          <w:p w:rsidR="00D97950" w:rsidRPr="002F6E18" w:rsidRDefault="00D97950" w:rsidP="00442885">
            <w:r w:rsidRPr="002F6E18">
              <w:t>Займы и кредиты</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r w:rsidRPr="002F6E18">
              <w:t>510</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r w:rsidRPr="002F6E18">
              <w:t>2 780</w:t>
            </w:r>
          </w:p>
        </w:tc>
        <w:tc>
          <w:tcPr>
            <w:tcW w:w="851" w:type="dxa"/>
            <w:tcBorders>
              <w:top w:val="nil"/>
              <w:left w:val="nil"/>
              <w:bottom w:val="single" w:sz="4" w:space="0" w:color="auto"/>
              <w:right w:val="single" w:sz="4" w:space="0" w:color="auto"/>
            </w:tcBorders>
            <w:noWrap/>
            <w:vAlign w:val="bottom"/>
          </w:tcPr>
          <w:p w:rsidR="00D97950" w:rsidRPr="002F6E18" w:rsidRDefault="00D97950" w:rsidP="00442885">
            <w:r w:rsidRPr="002F6E18">
              <w:t>1 949</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r w:rsidRPr="002F6E18">
              <w:t>1 611</w:t>
            </w:r>
          </w:p>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noWrap/>
            <w:vAlign w:val="bottom"/>
          </w:tcPr>
          <w:p w:rsidR="00D97950" w:rsidRPr="002F6E18" w:rsidRDefault="00D97950" w:rsidP="00442885">
            <w:r w:rsidRPr="002F6E18">
              <w:t>Отложенные налоговые обязательства</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r w:rsidRPr="002F6E18">
              <w:t>515</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tc>
        <w:tc>
          <w:tcPr>
            <w:tcW w:w="851" w:type="dxa"/>
            <w:tcBorders>
              <w:top w:val="nil"/>
              <w:left w:val="nil"/>
              <w:bottom w:val="single" w:sz="4" w:space="0" w:color="auto"/>
              <w:right w:val="single" w:sz="4" w:space="0" w:color="auto"/>
            </w:tcBorders>
            <w:noWrap/>
            <w:vAlign w:val="bottom"/>
          </w:tcPr>
          <w:p w:rsidR="00D97950" w:rsidRPr="002F6E18" w:rsidRDefault="00D97950" w:rsidP="00442885"/>
        </w:tc>
        <w:tc>
          <w:tcPr>
            <w:tcW w:w="992" w:type="dxa"/>
            <w:tcBorders>
              <w:top w:val="nil"/>
              <w:left w:val="nil"/>
              <w:bottom w:val="single" w:sz="4" w:space="0" w:color="auto"/>
              <w:right w:val="single" w:sz="4" w:space="0" w:color="auto"/>
            </w:tcBorders>
            <w:noWrap/>
            <w:vAlign w:val="bottom"/>
          </w:tcPr>
          <w:p w:rsidR="00D97950" w:rsidRPr="002F6E18" w:rsidRDefault="00D97950" w:rsidP="00442885"/>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noWrap/>
            <w:vAlign w:val="bottom"/>
          </w:tcPr>
          <w:p w:rsidR="00D97950" w:rsidRPr="002F6E18" w:rsidRDefault="00D97950" w:rsidP="00442885">
            <w:r w:rsidRPr="002F6E18">
              <w:t>Прочие долгосрочные обязательства</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r w:rsidRPr="002F6E18">
              <w:t>520</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tc>
        <w:tc>
          <w:tcPr>
            <w:tcW w:w="851" w:type="dxa"/>
            <w:tcBorders>
              <w:top w:val="nil"/>
              <w:left w:val="nil"/>
              <w:bottom w:val="single" w:sz="4" w:space="0" w:color="auto"/>
              <w:right w:val="single" w:sz="4" w:space="0" w:color="auto"/>
            </w:tcBorders>
            <w:noWrap/>
            <w:vAlign w:val="bottom"/>
          </w:tcPr>
          <w:p w:rsidR="00D97950" w:rsidRPr="002F6E18" w:rsidRDefault="00D97950" w:rsidP="00442885"/>
        </w:tc>
        <w:tc>
          <w:tcPr>
            <w:tcW w:w="992" w:type="dxa"/>
            <w:tcBorders>
              <w:top w:val="nil"/>
              <w:left w:val="nil"/>
              <w:bottom w:val="single" w:sz="4" w:space="0" w:color="auto"/>
              <w:right w:val="single" w:sz="4" w:space="0" w:color="auto"/>
            </w:tcBorders>
            <w:noWrap/>
            <w:vAlign w:val="bottom"/>
          </w:tcPr>
          <w:p w:rsidR="00D97950" w:rsidRPr="002F6E18" w:rsidRDefault="00D97950" w:rsidP="00442885"/>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noWrap/>
            <w:vAlign w:val="bottom"/>
          </w:tcPr>
          <w:p w:rsidR="00D97950" w:rsidRPr="002F6E18" w:rsidRDefault="00D97950" w:rsidP="00442885">
            <w:r w:rsidRPr="002F6E18">
              <w:t>Итого по разделу IV</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r w:rsidRPr="002F6E18">
              <w:t>590</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r w:rsidRPr="002F6E18">
              <w:t>2 780</w:t>
            </w:r>
          </w:p>
        </w:tc>
        <w:tc>
          <w:tcPr>
            <w:tcW w:w="851" w:type="dxa"/>
            <w:tcBorders>
              <w:top w:val="nil"/>
              <w:left w:val="nil"/>
              <w:bottom w:val="single" w:sz="4" w:space="0" w:color="auto"/>
              <w:right w:val="single" w:sz="4" w:space="0" w:color="auto"/>
            </w:tcBorders>
            <w:noWrap/>
            <w:vAlign w:val="bottom"/>
          </w:tcPr>
          <w:p w:rsidR="00D97950" w:rsidRPr="002F6E18" w:rsidRDefault="00D97950" w:rsidP="00442885">
            <w:r w:rsidRPr="002F6E18">
              <w:t>1 949</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r w:rsidRPr="002F6E18">
              <w:t>1 611</w:t>
            </w:r>
          </w:p>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noWrap/>
            <w:vAlign w:val="bottom"/>
          </w:tcPr>
          <w:p w:rsidR="00D97950" w:rsidRPr="002F6E18" w:rsidRDefault="00D97950" w:rsidP="00442885">
            <w:r w:rsidRPr="002F6E18">
              <w:t>V. КРАТКОСРОЧНЫЕ ОБЯЗАТЕЛЬСТВА</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tc>
        <w:tc>
          <w:tcPr>
            <w:tcW w:w="891" w:type="dxa"/>
            <w:tcBorders>
              <w:top w:val="nil"/>
              <w:left w:val="nil"/>
              <w:bottom w:val="single" w:sz="4" w:space="0" w:color="auto"/>
              <w:right w:val="single" w:sz="4" w:space="0" w:color="auto"/>
            </w:tcBorders>
            <w:noWrap/>
            <w:vAlign w:val="bottom"/>
          </w:tcPr>
          <w:p w:rsidR="00D97950" w:rsidRPr="002F6E18" w:rsidRDefault="00D97950" w:rsidP="00442885"/>
        </w:tc>
        <w:tc>
          <w:tcPr>
            <w:tcW w:w="851" w:type="dxa"/>
            <w:tcBorders>
              <w:top w:val="nil"/>
              <w:left w:val="nil"/>
              <w:bottom w:val="single" w:sz="4" w:space="0" w:color="auto"/>
              <w:right w:val="single" w:sz="4" w:space="0" w:color="auto"/>
            </w:tcBorders>
            <w:noWrap/>
            <w:vAlign w:val="bottom"/>
          </w:tcPr>
          <w:p w:rsidR="00D97950" w:rsidRPr="002F6E18" w:rsidRDefault="00D97950" w:rsidP="00442885"/>
        </w:tc>
        <w:tc>
          <w:tcPr>
            <w:tcW w:w="992" w:type="dxa"/>
            <w:tcBorders>
              <w:top w:val="nil"/>
              <w:left w:val="nil"/>
              <w:bottom w:val="single" w:sz="4" w:space="0" w:color="auto"/>
              <w:right w:val="single" w:sz="4" w:space="0" w:color="auto"/>
            </w:tcBorders>
            <w:noWrap/>
            <w:vAlign w:val="bottom"/>
          </w:tcPr>
          <w:p w:rsidR="00D97950" w:rsidRPr="002F6E18" w:rsidRDefault="00D97950" w:rsidP="00442885"/>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noWrap/>
            <w:vAlign w:val="bottom"/>
          </w:tcPr>
          <w:p w:rsidR="00D97950" w:rsidRPr="002F6E18" w:rsidRDefault="00D97950" w:rsidP="00442885">
            <w:r w:rsidRPr="002F6E18">
              <w:t>Займы и кредиты</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r w:rsidRPr="002F6E18">
              <w:t>610</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r w:rsidRPr="002F6E18">
              <w:t>28</w:t>
            </w:r>
          </w:p>
        </w:tc>
        <w:tc>
          <w:tcPr>
            <w:tcW w:w="851" w:type="dxa"/>
            <w:tcBorders>
              <w:top w:val="nil"/>
              <w:left w:val="nil"/>
              <w:bottom w:val="single" w:sz="4" w:space="0" w:color="auto"/>
              <w:right w:val="single" w:sz="4" w:space="0" w:color="auto"/>
            </w:tcBorders>
            <w:noWrap/>
            <w:vAlign w:val="bottom"/>
          </w:tcPr>
          <w:p w:rsidR="00D97950" w:rsidRPr="002F6E18" w:rsidRDefault="00D97950" w:rsidP="00442885"/>
        </w:tc>
        <w:tc>
          <w:tcPr>
            <w:tcW w:w="992" w:type="dxa"/>
            <w:tcBorders>
              <w:top w:val="nil"/>
              <w:left w:val="nil"/>
              <w:bottom w:val="single" w:sz="4" w:space="0" w:color="auto"/>
              <w:right w:val="single" w:sz="4" w:space="0" w:color="auto"/>
            </w:tcBorders>
            <w:noWrap/>
            <w:vAlign w:val="bottom"/>
          </w:tcPr>
          <w:p w:rsidR="00D97950" w:rsidRPr="002F6E18" w:rsidRDefault="00D97950" w:rsidP="00442885"/>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noWrap/>
            <w:vAlign w:val="bottom"/>
          </w:tcPr>
          <w:p w:rsidR="00D97950" w:rsidRPr="002F6E18" w:rsidRDefault="00D97950" w:rsidP="00442885">
            <w:r w:rsidRPr="002F6E18">
              <w:t>Кредиторская задолженность, в том числе:</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r w:rsidRPr="002F6E18">
              <w:t>620</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r w:rsidRPr="002F6E18">
              <w:t>7 238</w:t>
            </w:r>
          </w:p>
        </w:tc>
        <w:tc>
          <w:tcPr>
            <w:tcW w:w="851" w:type="dxa"/>
            <w:tcBorders>
              <w:top w:val="nil"/>
              <w:left w:val="nil"/>
              <w:bottom w:val="single" w:sz="4" w:space="0" w:color="auto"/>
              <w:right w:val="single" w:sz="4" w:space="0" w:color="auto"/>
            </w:tcBorders>
            <w:noWrap/>
            <w:vAlign w:val="bottom"/>
          </w:tcPr>
          <w:p w:rsidR="00D97950" w:rsidRPr="002F6E18" w:rsidRDefault="00D97950" w:rsidP="00442885">
            <w:r w:rsidRPr="002F6E18">
              <w:t>10 224</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r w:rsidRPr="002F6E18">
              <w:t>17 249</w:t>
            </w:r>
          </w:p>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noWrap/>
            <w:vAlign w:val="bottom"/>
          </w:tcPr>
          <w:p w:rsidR="00D97950" w:rsidRPr="002F6E18" w:rsidRDefault="00D97950" w:rsidP="00442885">
            <w:pPr>
              <w:rPr>
                <w:iCs/>
              </w:rPr>
            </w:pPr>
            <w:r w:rsidRPr="002F6E18">
              <w:rPr>
                <w:iCs/>
              </w:rPr>
              <w:t>поставщики и подрядчики</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621</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2 000</w:t>
            </w:r>
          </w:p>
        </w:tc>
        <w:tc>
          <w:tcPr>
            <w:tcW w:w="851"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3 897</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9 108</w:t>
            </w:r>
          </w:p>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noWrap/>
            <w:vAlign w:val="bottom"/>
          </w:tcPr>
          <w:p w:rsidR="00D97950" w:rsidRPr="002F6E18" w:rsidRDefault="00D97950" w:rsidP="00442885">
            <w:pPr>
              <w:rPr>
                <w:iCs/>
              </w:rPr>
            </w:pPr>
            <w:r w:rsidRPr="002F6E18">
              <w:rPr>
                <w:iCs/>
              </w:rPr>
              <w:t>задолженность перед персоналом организации</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624</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300</w:t>
            </w:r>
          </w:p>
        </w:tc>
        <w:tc>
          <w:tcPr>
            <w:tcW w:w="851"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744</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1 222</w:t>
            </w:r>
          </w:p>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noWrap/>
            <w:vAlign w:val="bottom"/>
          </w:tcPr>
          <w:p w:rsidR="00D97950" w:rsidRPr="002F6E18" w:rsidRDefault="00D97950" w:rsidP="00442885">
            <w:pPr>
              <w:rPr>
                <w:iCs/>
              </w:rPr>
            </w:pPr>
            <w:r w:rsidRPr="002F6E18">
              <w:rPr>
                <w:iCs/>
              </w:rPr>
              <w:t>задолженность перед государственными внебюджетными фондами</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625</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150</w:t>
            </w:r>
          </w:p>
        </w:tc>
        <w:tc>
          <w:tcPr>
            <w:tcW w:w="851"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442</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864</w:t>
            </w:r>
          </w:p>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noWrap/>
            <w:vAlign w:val="bottom"/>
          </w:tcPr>
          <w:p w:rsidR="00D97950" w:rsidRPr="002F6E18" w:rsidRDefault="00D97950" w:rsidP="00442885">
            <w:pPr>
              <w:rPr>
                <w:iCs/>
              </w:rPr>
            </w:pPr>
            <w:r w:rsidRPr="002F6E18">
              <w:rPr>
                <w:iCs/>
              </w:rPr>
              <w:t>задолженность по налогам и сборам</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626</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450</w:t>
            </w:r>
          </w:p>
        </w:tc>
        <w:tc>
          <w:tcPr>
            <w:tcW w:w="851"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661</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966</w:t>
            </w:r>
          </w:p>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noWrap/>
            <w:vAlign w:val="bottom"/>
          </w:tcPr>
          <w:p w:rsidR="00D97950" w:rsidRPr="002F6E18" w:rsidRDefault="00D97950" w:rsidP="00442885">
            <w:pPr>
              <w:rPr>
                <w:iCs/>
              </w:rPr>
            </w:pPr>
            <w:r w:rsidRPr="002F6E18">
              <w:rPr>
                <w:iCs/>
              </w:rPr>
              <w:t>авансы полученные</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627</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2 000</w:t>
            </w:r>
          </w:p>
        </w:tc>
        <w:tc>
          <w:tcPr>
            <w:tcW w:w="851"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1 713</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1 701</w:t>
            </w:r>
          </w:p>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noWrap/>
            <w:vAlign w:val="bottom"/>
          </w:tcPr>
          <w:p w:rsidR="00D97950" w:rsidRPr="002F6E18" w:rsidRDefault="00D97950" w:rsidP="00442885">
            <w:pPr>
              <w:rPr>
                <w:iCs/>
              </w:rPr>
            </w:pPr>
            <w:r w:rsidRPr="002F6E18">
              <w:rPr>
                <w:iCs/>
              </w:rPr>
              <w:t>прочие кредиторы</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628</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2 338</w:t>
            </w:r>
          </w:p>
        </w:tc>
        <w:tc>
          <w:tcPr>
            <w:tcW w:w="851"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2 767</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pPr>
              <w:rPr>
                <w:iCs/>
              </w:rPr>
            </w:pPr>
            <w:r w:rsidRPr="002F6E18">
              <w:rPr>
                <w:iCs/>
              </w:rPr>
              <w:t>3 388</w:t>
            </w:r>
          </w:p>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noWrap/>
            <w:vAlign w:val="bottom"/>
          </w:tcPr>
          <w:p w:rsidR="00D97950" w:rsidRPr="002F6E18" w:rsidRDefault="00D97950" w:rsidP="00442885">
            <w:r w:rsidRPr="002F6E18">
              <w:t>Задолженность перед участниками (учредителями) по выплате доходов</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r w:rsidRPr="002F6E18">
              <w:t>630</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r w:rsidRPr="002F6E18">
              <w:t>98</w:t>
            </w:r>
          </w:p>
        </w:tc>
        <w:tc>
          <w:tcPr>
            <w:tcW w:w="851" w:type="dxa"/>
            <w:tcBorders>
              <w:top w:val="nil"/>
              <w:left w:val="nil"/>
              <w:bottom w:val="single" w:sz="4" w:space="0" w:color="auto"/>
              <w:right w:val="single" w:sz="4" w:space="0" w:color="auto"/>
            </w:tcBorders>
            <w:noWrap/>
            <w:vAlign w:val="bottom"/>
          </w:tcPr>
          <w:p w:rsidR="00D97950" w:rsidRPr="002F6E18" w:rsidRDefault="00D97950" w:rsidP="00442885">
            <w:r w:rsidRPr="002F6E18">
              <w:t>256</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r w:rsidRPr="002F6E18">
              <w:t>226</w:t>
            </w:r>
          </w:p>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vAlign w:val="bottom"/>
          </w:tcPr>
          <w:p w:rsidR="00D97950" w:rsidRPr="002F6E18" w:rsidRDefault="00D97950" w:rsidP="00442885">
            <w:r w:rsidRPr="002F6E18">
              <w:t>Доходы будущих периодов</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r w:rsidRPr="002F6E18">
              <w:t>640</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r w:rsidRPr="002F6E18">
              <w:t>255</w:t>
            </w:r>
          </w:p>
        </w:tc>
        <w:tc>
          <w:tcPr>
            <w:tcW w:w="851" w:type="dxa"/>
            <w:tcBorders>
              <w:top w:val="nil"/>
              <w:left w:val="nil"/>
              <w:bottom w:val="single" w:sz="4" w:space="0" w:color="auto"/>
              <w:right w:val="single" w:sz="4" w:space="0" w:color="auto"/>
            </w:tcBorders>
            <w:noWrap/>
            <w:vAlign w:val="bottom"/>
          </w:tcPr>
          <w:p w:rsidR="00D97950" w:rsidRPr="002F6E18" w:rsidRDefault="00D97950" w:rsidP="00442885">
            <w:r w:rsidRPr="002F6E18">
              <w:t>223</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r w:rsidRPr="002F6E18">
              <w:t>105</w:t>
            </w:r>
          </w:p>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noWrap/>
            <w:vAlign w:val="bottom"/>
          </w:tcPr>
          <w:p w:rsidR="00D97950" w:rsidRPr="002F6E18" w:rsidRDefault="00D97950" w:rsidP="00442885">
            <w:r w:rsidRPr="002F6E18">
              <w:t>Резервы предстоящих расходов</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r w:rsidRPr="002F6E18">
              <w:t>650</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r w:rsidRPr="002F6E18">
              <w:t>20</w:t>
            </w:r>
          </w:p>
        </w:tc>
        <w:tc>
          <w:tcPr>
            <w:tcW w:w="851" w:type="dxa"/>
            <w:tcBorders>
              <w:top w:val="nil"/>
              <w:left w:val="nil"/>
              <w:bottom w:val="single" w:sz="4" w:space="0" w:color="auto"/>
              <w:right w:val="single" w:sz="4" w:space="0" w:color="auto"/>
            </w:tcBorders>
            <w:noWrap/>
            <w:vAlign w:val="bottom"/>
          </w:tcPr>
          <w:p w:rsidR="00D97950" w:rsidRPr="002F6E18" w:rsidRDefault="00D97950" w:rsidP="00442885">
            <w:r w:rsidRPr="002F6E18">
              <w:t>20</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noWrap/>
            <w:vAlign w:val="bottom"/>
          </w:tcPr>
          <w:p w:rsidR="00D97950" w:rsidRPr="002F6E18" w:rsidRDefault="00D97950" w:rsidP="00442885">
            <w:r w:rsidRPr="002F6E18">
              <w:t>Прочие краткосрочные обязательства</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r w:rsidRPr="002F6E18">
              <w:t>660</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r w:rsidRPr="002F6E18">
              <w:t>320</w:t>
            </w:r>
          </w:p>
        </w:tc>
        <w:tc>
          <w:tcPr>
            <w:tcW w:w="851" w:type="dxa"/>
            <w:tcBorders>
              <w:top w:val="nil"/>
              <w:left w:val="nil"/>
              <w:bottom w:val="single" w:sz="4" w:space="0" w:color="auto"/>
              <w:right w:val="single" w:sz="4" w:space="0" w:color="auto"/>
            </w:tcBorders>
            <w:noWrap/>
            <w:vAlign w:val="bottom"/>
          </w:tcPr>
          <w:p w:rsidR="00D97950" w:rsidRPr="002F6E18" w:rsidRDefault="00D97950" w:rsidP="00442885">
            <w:r w:rsidRPr="002F6E18">
              <w:t>1 372</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r w:rsidRPr="002F6E18">
              <w:t>2 204</w:t>
            </w:r>
          </w:p>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noWrap/>
            <w:vAlign w:val="bottom"/>
          </w:tcPr>
          <w:p w:rsidR="00D97950" w:rsidRPr="002F6E18" w:rsidRDefault="00D97950" w:rsidP="00442885">
            <w:r w:rsidRPr="002F6E18">
              <w:t>Итого по разделу V</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r w:rsidRPr="002F6E18">
              <w:t>690</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r w:rsidRPr="002F6E18">
              <w:t>7 959</w:t>
            </w:r>
          </w:p>
        </w:tc>
        <w:tc>
          <w:tcPr>
            <w:tcW w:w="851" w:type="dxa"/>
            <w:tcBorders>
              <w:top w:val="nil"/>
              <w:left w:val="nil"/>
              <w:bottom w:val="single" w:sz="4" w:space="0" w:color="auto"/>
              <w:right w:val="single" w:sz="4" w:space="0" w:color="auto"/>
            </w:tcBorders>
            <w:noWrap/>
            <w:vAlign w:val="bottom"/>
          </w:tcPr>
          <w:p w:rsidR="00D97950" w:rsidRPr="002F6E18" w:rsidRDefault="00D97950" w:rsidP="00442885">
            <w:r w:rsidRPr="002F6E18">
              <w:t>12 095</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r w:rsidRPr="002F6E18">
              <w:t>19 784</w:t>
            </w:r>
          </w:p>
        </w:tc>
      </w:tr>
      <w:tr w:rsidR="00D97950" w:rsidRPr="002F6E18" w:rsidTr="00442885">
        <w:trPr>
          <w:trHeight w:val="315"/>
        </w:trPr>
        <w:tc>
          <w:tcPr>
            <w:tcW w:w="5245" w:type="dxa"/>
            <w:tcBorders>
              <w:top w:val="nil"/>
              <w:left w:val="single" w:sz="4" w:space="0" w:color="auto"/>
              <w:bottom w:val="single" w:sz="4" w:space="0" w:color="auto"/>
              <w:right w:val="single" w:sz="4" w:space="0" w:color="auto"/>
            </w:tcBorders>
            <w:noWrap/>
            <w:vAlign w:val="bottom"/>
          </w:tcPr>
          <w:p w:rsidR="00D97950" w:rsidRPr="002F6E18" w:rsidRDefault="00D97950" w:rsidP="00442885">
            <w:r w:rsidRPr="002F6E18">
              <w:t>БАЛАНС</w:t>
            </w:r>
          </w:p>
        </w:tc>
        <w:tc>
          <w:tcPr>
            <w:tcW w:w="1235" w:type="dxa"/>
            <w:tcBorders>
              <w:top w:val="nil"/>
              <w:left w:val="nil"/>
              <w:bottom w:val="single" w:sz="4" w:space="0" w:color="auto"/>
              <w:right w:val="single" w:sz="4" w:space="0" w:color="auto"/>
            </w:tcBorders>
            <w:noWrap/>
            <w:vAlign w:val="bottom"/>
          </w:tcPr>
          <w:p w:rsidR="00D97950" w:rsidRPr="002F6E18" w:rsidRDefault="00D97950" w:rsidP="00442885">
            <w:r w:rsidRPr="002F6E18">
              <w:t>700</w:t>
            </w:r>
          </w:p>
        </w:tc>
        <w:tc>
          <w:tcPr>
            <w:tcW w:w="891" w:type="dxa"/>
            <w:tcBorders>
              <w:top w:val="nil"/>
              <w:left w:val="nil"/>
              <w:bottom w:val="single" w:sz="4" w:space="0" w:color="auto"/>
              <w:right w:val="single" w:sz="4" w:space="0" w:color="auto"/>
            </w:tcBorders>
            <w:noWrap/>
            <w:vAlign w:val="bottom"/>
          </w:tcPr>
          <w:p w:rsidR="00D97950" w:rsidRPr="002F6E18" w:rsidRDefault="00D97950" w:rsidP="00442885">
            <w:r w:rsidRPr="002F6E18">
              <w:t>124 408</w:t>
            </w:r>
          </w:p>
        </w:tc>
        <w:tc>
          <w:tcPr>
            <w:tcW w:w="851" w:type="dxa"/>
            <w:tcBorders>
              <w:top w:val="nil"/>
              <w:left w:val="nil"/>
              <w:bottom w:val="single" w:sz="4" w:space="0" w:color="auto"/>
              <w:right w:val="single" w:sz="4" w:space="0" w:color="auto"/>
            </w:tcBorders>
            <w:noWrap/>
            <w:vAlign w:val="bottom"/>
          </w:tcPr>
          <w:p w:rsidR="00D97950" w:rsidRPr="002F6E18" w:rsidRDefault="00D97950" w:rsidP="00442885">
            <w:r w:rsidRPr="002F6E18">
              <w:t>131 119</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r w:rsidRPr="002F6E18">
              <w:t>175 413</w:t>
            </w:r>
          </w:p>
        </w:tc>
      </w:tr>
    </w:tbl>
    <w:p w:rsidR="00D97950" w:rsidRPr="002F6E18" w:rsidRDefault="00D97950" w:rsidP="002F6E18">
      <w:pPr>
        <w:ind w:firstLine="709"/>
        <w:rPr>
          <w:sz w:val="28"/>
          <w:szCs w:val="28"/>
        </w:rPr>
      </w:pPr>
    </w:p>
    <w:p w:rsidR="00D97950" w:rsidRPr="00442885" w:rsidRDefault="00D97950" w:rsidP="00442885">
      <w:pPr>
        <w:ind w:firstLine="709"/>
        <w:jc w:val="center"/>
        <w:rPr>
          <w:b/>
          <w:sz w:val="28"/>
          <w:szCs w:val="28"/>
        </w:rPr>
      </w:pPr>
      <w:r w:rsidRPr="002F6E18">
        <w:rPr>
          <w:sz w:val="28"/>
          <w:szCs w:val="28"/>
        </w:rPr>
        <w:br w:type="page"/>
      </w:r>
      <w:r w:rsidRPr="00442885">
        <w:rPr>
          <w:b/>
          <w:sz w:val="28"/>
          <w:szCs w:val="28"/>
        </w:rPr>
        <w:t>Приложение 2</w:t>
      </w:r>
    </w:p>
    <w:p w:rsidR="00442885" w:rsidRDefault="00442885" w:rsidP="002F6E18">
      <w:pPr>
        <w:ind w:firstLine="709"/>
        <w:rPr>
          <w:b/>
          <w:sz w:val="28"/>
          <w:szCs w:val="28"/>
        </w:rPr>
      </w:pPr>
    </w:p>
    <w:p w:rsidR="00D97950" w:rsidRPr="002F6E18" w:rsidRDefault="00D97950" w:rsidP="002F6E18">
      <w:pPr>
        <w:ind w:firstLine="709"/>
        <w:rPr>
          <w:b/>
          <w:sz w:val="28"/>
          <w:szCs w:val="28"/>
        </w:rPr>
      </w:pPr>
      <w:r w:rsidRPr="002F6E18">
        <w:rPr>
          <w:b/>
          <w:sz w:val="28"/>
          <w:szCs w:val="28"/>
        </w:rPr>
        <w:t>Сводный отчет о прибылях и убытках</w:t>
      </w:r>
      <w:r w:rsidR="002F6E18">
        <w:rPr>
          <w:b/>
          <w:szCs w:val="28"/>
        </w:rPr>
        <w:t xml:space="preserve"> </w:t>
      </w:r>
      <w:r w:rsidR="00A2365C" w:rsidRPr="002F6E18">
        <w:rPr>
          <w:b/>
          <w:sz w:val="28"/>
          <w:szCs w:val="28"/>
        </w:rPr>
        <w:t>ООО «Глобал Гейм»</w:t>
      </w:r>
      <w:r w:rsidRPr="002F6E18">
        <w:rPr>
          <w:b/>
          <w:sz w:val="28"/>
          <w:szCs w:val="28"/>
        </w:rPr>
        <w:t xml:space="preserve"> за 200</w:t>
      </w:r>
      <w:r w:rsidR="00FF7275" w:rsidRPr="002F6E18">
        <w:rPr>
          <w:b/>
          <w:sz w:val="28"/>
          <w:szCs w:val="28"/>
        </w:rPr>
        <w:t>6</w:t>
      </w:r>
      <w:r w:rsidRPr="002F6E18">
        <w:rPr>
          <w:b/>
          <w:sz w:val="28"/>
          <w:szCs w:val="28"/>
        </w:rPr>
        <w:t>-200</w:t>
      </w:r>
      <w:r w:rsidR="00FF7275" w:rsidRPr="002F6E18">
        <w:rPr>
          <w:b/>
          <w:sz w:val="28"/>
          <w:szCs w:val="28"/>
        </w:rPr>
        <w:t>8</w:t>
      </w:r>
      <w:r w:rsidRPr="002F6E18">
        <w:rPr>
          <w:b/>
          <w:sz w:val="28"/>
          <w:szCs w:val="28"/>
        </w:rPr>
        <w:t xml:space="preserve"> гг.</w:t>
      </w:r>
    </w:p>
    <w:tbl>
      <w:tblPr>
        <w:tblW w:w="9072" w:type="dxa"/>
        <w:tblInd w:w="250" w:type="dxa"/>
        <w:tblLook w:val="0000" w:firstRow="0" w:lastRow="0" w:firstColumn="0" w:lastColumn="0" w:noHBand="0" w:noVBand="0"/>
      </w:tblPr>
      <w:tblGrid>
        <w:gridCol w:w="4874"/>
        <w:gridCol w:w="1225"/>
        <w:gridCol w:w="1055"/>
        <w:gridCol w:w="926"/>
        <w:gridCol w:w="992"/>
      </w:tblGrid>
      <w:tr w:rsidR="00D97950" w:rsidRPr="002F6E18" w:rsidTr="00442885">
        <w:trPr>
          <w:trHeight w:val="315"/>
        </w:trPr>
        <w:tc>
          <w:tcPr>
            <w:tcW w:w="4874" w:type="dxa"/>
            <w:tcBorders>
              <w:top w:val="single" w:sz="4" w:space="0" w:color="auto"/>
              <w:left w:val="single" w:sz="4" w:space="0" w:color="auto"/>
              <w:bottom w:val="single" w:sz="4" w:space="0" w:color="auto"/>
              <w:right w:val="single" w:sz="4" w:space="0" w:color="auto"/>
            </w:tcBorders>
            <w:noWrap/>
            <w:vAlign w:val="bottom"/>
          </w:tcPr>
          <w:p w:rsidR="00D97950" w:rsidRPr="002F6E18" w:rsidRDefault="00D97950" w:rsidP="00442885">
            <w:r w:rsidRPr="002F6E18">
              <w:t>Наименование показателя</w:t>
            </w:r>
          </w:p>
        </w:tc>
        <w:tc>
          <w:tcPr>
            <w:tcW w:w="1225" w:type="dxa"/>
            <w:tcBorders>
              <w:top w:val="single" w:sz="4" w:space="0" w:color="auto"/>
              <w:left w:val="nil"/>
              <w:bottom w:val="single" w:sz="4" w:space="0" w:color="auto"/>
              <w:right w:val="single" w:sz="4" w:space="0" w:color="auto"/>
            </w:tcBorders>
            <w:noWrap/>
            <w:vAlign w:val="bottom"/>
          </w:tcPr>
          <w:p w:rsidR="00D97950" w:rsidRPr="002F6E18" w:rsidRDefault="00D97950" w:rsidP="00442885">
            <w:r w:rsidRPr="002F6E18">
              <w:t>Код</w:t>
            </w:r>
          </w:p>
        </w:tc>
        <w:tc>
          <w:tcPr>
            <w:tcW w:w="1055" w:type="dxa"/>
            <w:tcBorders>
              <w:top w:val="single" w:sz="4" w:space="0" w:color="auto"/>
              <w:left w:val="nil"/>
              <w:bottom w:val="single" w:sz="4" w:space="0" w:color="auto"/>
              <w:right w:val="single" w:sz="4" w:space="0" w:color="auto"/>
            </w:tcBorders>
            <w:noWrap/>
            <w:vAlign w:val="bottom"/>
          </w:tcPr>
          <w:p w:rsidR="00D97950" w:rsidRPr="002F6E18" w:rsidRDefault="00FF7275" w:rsidP="00442885">
            <w:r w:rsidRPr="002F6E18">
              <w:t>2006</w:t>
            </w:r>
          </w:p>
        </w:tc>
        <w:tc>
          <w:tcPr>
            <w:tcW w:w="926" w:type="dxa"/>
            <w:tcBorders>
              <w:top w:val="single" w:sz="4" w:space="0" w:color="auto"/>
              <w:left w:val="nil"/>
              <w:bottom w:val="single" w:sz="4" w:space="0" w:color="auto"/>
              <w:right w:val="single" w:sz="4" w:space="0" w:color="auto"/>
            </w:tcBorders>
            <w:noWrap/>
            <w:vAlign w:val="bottom"/>
          </w:tcPr>
          <w:p w:rsidR="00D97950" w:rsidRPr="002F6E18" w:rsidRDefault="00FF7275" w:rsidP="00442885">
            <w:r w:rsidRPr="002F6E18">
              <w:t>2007</w:t>
            </w:r>
          </w:p>
        </w:tc>
        <w:tc>
          <w:tcPr>
            <w:tcW w:w="992" w:type="dxa"/>
            <w:tcBorders>
              <w:top w:val="single" w:sz="4" w:space="0" w:color="auto"/>
              <w:left w:val="nil"/>
              <w:bottom w:val="single" w:sz="4" w:space="0" w:color="auto"/>
              <w:right w:val="single" w:sz="4" w:space="0" w:color="auto"/>
            </w:tcBorders>
            <w:noWrap/>
            <w:vAlign w:val="bottom"/>
          </w:tcPr>
          <w:p w:rsidR="00D97950" w:rsidRPr="002F6E18" w:rsidRDefault="00FF7275" w:rsidP="00442885">
            <w:r w:rsidRPr="002F6E18">
              <w:t>2008</w:t>
            </w:r>
          </w:p>
        </w:tc>
      </w:tr>
      <w:tr w:rsidR="00D97950" w:rsidRPr="002F6E18" w:rsidTr="00442885">
        <w:trPr>
          <w:trHeight w:val="315"/>
        </w:trPr>
        <w:tc>
          <w:tcPr>
            <w:tcW w:w="4874" w:type="dxa"/>
            <w:tcBorders>
              <w:top w:val="nil"/>
              <w:left w:val="single" w:sz="4" w:space="0" w:color="auto"/>
              <w:bottom w:val="single" w:sz="4" w:space="0" w:color="auto"/>
              <w:right w:val="single" w:sz="4" w:space="0" w:color="auto"/>
            </w:tcBorders>
            <w:noWrap/>
            <w:vAlign w:val="bottom"/>
          </w:tcPr>
          <w:p w:rsidR="00D97950" w:rsidRPr="002F6E18" w:rsidRDefault="00D97950" w:rsidP="00442885">
            <w:r w:rsidRPr="002F6E18">
              <w:t>Доходы и расходы по обычным видам деятельности</w:t>
            </w:r>
          </w:p>
        </w:tc>
        <w:tc>
          <w:tcPr>
            <w:tcW w:w="1225" w:type="dxa"/>
            <w:tcBorders>
              <w:top w:val="nil"/>
              <w:left w:val="nil"/>
              <w:bottom w:val="single" w:sz="4" w:space="0" w:color="auto"/>
              <w:right w:val="single" w:sz="4" w:space="0" w:color="auto"/>
            </w:tcBorders>
            <w:noWrap/>
            <w:vAlign w:val="bottom"/>
          </w:tcPr>
          <w:p w:rsidR="00D97950" w:rsidRPr="002F6E18" w:rsidRDefault="00D97950" w:rsidP="00442885"/>
        </w:tc>
        <w:tc>
          <w:tcPr>
            <w:tcW w:w="1055" w:type="dxa"/>
            <w:tcBorders>
              <w:top w:val="nil"/>
              <w:left w:val="nil"/>
              <w:bottom w:val="single" w:sz="4" w:space="0" w:color="auto"/>
              <w:right w:val="single" w:sz="4" w:space="0" w:color="auto"/>
            </w:tcBorders>
            <w:noWrap/>
            <w:vAlign w:val="bottom"/>
          </w:tcPr>
          <w:p w:rsidR="00D97950" w:rsidRPr="002F6E18" w:rsidRDefault="00D97950" w:rsidP="00442885"/>
        </w:tc>
        <w:tc>
          <w:tcPr>
            <w:tcW w:w="926" w:type="dxa"/>
            <w:tcBorders>
              <w:top w:val="nil"/>
              <w:left w:val="nil"/>
              <w:bottom w:val="single" w:sz="4" w:space="0" w:color="auto"/>
              <w:right w:val="single" w:sz="4" w:space="0" w:color="auto"/>
            </w:tcBorders>
            <w:noWrap/>
            <w:vAlign w:val="bottom"/>
          </w:tcPr>
          <w:p w:rsidR="00D97950" w:rsidRPr="002F6E18" w:rsidRDefault="00D97950" w:rsidP="00442885"/>
        </w:tc>
        <w:tc>
          <w:tcPr>
            <w:tcW w:w="992" w:type="dxa"/>
            <w:tcBorders>
              <w:top w:val="nil"/>
              <w:left w:val="nil"/>
              <w:bottom w:val="single" w:sz="4" w:space="0" w:color="auto"/>
              <w:right w:val="single" w:sz="4" w:space="0" w:color="auto"/>
            </w:tcBorders>
            <w:noWrap/>
            <w:vAlign w:val="bottom"/>
          </w:tcPr>
          <w:p w:rsidR="00D97950" w:rsidRPr="002F6E18" w:rsidRDefault="00D97950" w:rsidP="00442885"/>
        </w:tc>
      </w:tr>
      <w:tr w:rsidR="00D97950" w:rsidRPr="002F6E18" w:rsidTr="00442885">
        <w:trPr>
          <w:trHeight w:val="315"/>
        </w:trPr>
        <w:tc>
          <w:tcPr>
            <w:tcW w:w="4874" w:type="dxa"/>
            <w:tcBorders>
              <w:top w:val="nil"/>
              <w:left w:val="single" w:sz="4" w:space="0" w:color="auto"/>
              <w:bottom w:val="single" w:sz="4" w:space="0" w:color="auto"/>
              <w:right w:val="single" w:sz="4" w:space="0" w:color="auto"/>
            </w:tcBorders>
            <w:noWrap/>
            <w:vAlign w:val="bottom"/>
          </w:tcPr>
          <w:p w:rsidR="00D97950" w:rsidRPr="002F6E18" w:rsidRDefault="00D97950" w:rsidP="00442885">
            <w:r w:rsidRPr="002F6E18">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1225" w:type="dxa"/>
            <w:tcBorders>
              <w:top w:val="nil"/>
              <w:left w:val="nil"/>
              <w:bottom w:val="single" w:sz="4" w:space="0" w:color="auto"/>
              <w:right w:val="single" w:sz="4" w:space="0" w:color="auto"/>
            </w:tcBorders>
            <w:noWrap/>
            <w:vAlign w:val="bottom"/>
          </w:tcPr>
          <w:p w:rsidR="00D97950" w:rsidRPr="002F6E18" w:rsidRDefault="00D97950" w:rsidP="00442885">
            <w:r w:rsidRPr="002F6E18">
              <w:t>010</w:t>
            </w:r>
          </w:p>
        </w:tc>
        <w:tc>
          <w:tcPr>
            <w:tcW w:w="1055" w:type="dxa"/>
            <w:tcBorders>
              <w:top w:val="nil"/>
              <w:left w:val="nil"/>
              <w:bottom w:val="single" w:sz="4" w:space="0" w:color="auto"/>
              <w:right w:val="single" w:sz="4" w:space="0" w:color="auto"/>
            </w:tcBorders>
            <w:noWrap/>
            <w:vAlign w:val="bottom"/>
          </w:tcPr>
          <w:p w:rsidR="00D97950" w:rsidRPr="002F6E18" w:rsidRDefault="00D97950" w:rsidP="00442885">
            <w:r w:rsidRPr="002F6E18">
              <w:t>100 320</w:t>
            </w:r>
          </w:p>
        </w:tc>
        <w:tc>
          <w:tcPr>
            <w:tcW w:w="926" w:type="dxa"/>
            <w:tcBorders>
              <w:top w:val="nil"/>
              <w:left w:val="nil"/>
              <w:bottom w:val="single" w:sz="4" w:space="0" w:color="auto"/>
              <w:right w:val="single" w:sz="4" w:space="0" w:color="auto"/>
            </w:tcBorders>
            <w:noWrap/>
            <w:vAlign w:val="bottom"/>
          </w:tcPr>
          <w:p w:rsidR="00D97950" w:rsidRPr="002F6E18" w:rsidRDefault="00D97950" w:rsidP="00442885">
            <w:r w:rsidRPr="002F6E18">
              <w:t>70 626</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r w:rsidRPr="002F6E18">
              <w:t>102 072</w:t>
            </w:r>
          </w:p>
        </w:tc>
      </w:tr>
      <w:tr w:rsidR="00D97950" w:rsidRPr="002F6E18" w:rsidTr="00442885">
        <w:trPr>
          <w:trHeight w:val="315"/>
        </w:trPr>
        <w:tc>
          <w:tcPr>
            <w:tcW w:w="4874" w:type="dxa"/>
            <w:tcBorders>
              <w:top w:val="nil"/>
              <w:left w:val="single" w:sz="4" w:space="0" w:color="auto"/>
              <w:bottom w:val="single" w:sz="4" w:space="0" w:color="auto"/>
              <w:right w:val="single" w:sz="4" w:space="0" w:color="auto"/>
            </w:tcBorders>
            <w:noWrap/>
            <w:vAlign w:val="bottom"/>
          </w:tcPr>
          <w:p w:rsidR="00D97950" w:rsidRPr="002F6E18" w:rsidRDefault="00D97950" w:rsidP="00442885">
            <w:r w:rsidRPr="002F6E18">
              <w:t>Себестоимость проданных товаров, продукции, работ, услуг</w:t>
            </w:r>
          </w:p>
        </w:tc>
        <w:tc>
          <w:tcPr>
            <w:tcW w:w="1225" w:type="dxa"/>
            <w:tcBorders>
              <w:top w:val="nil"/>
              <w:left w:val="nil"/>
              <w:bottom w:val="single" w:sz="4" w:space="0" w:color="auto"/>
              <w:right w:val="single" w:sz="4" w:space="0" w:color="auto"/>
            </w:tcBorders>
            <w:noWrap/>
            <w:vAlign w:val="bottom"/>
          </w:tcPr>
          <w:p w:rsidR="00D97950" w:rsidRPr="002F6E18" w:rsidRDefault="00D97950" w:rsidP="00442885">
            <w:r w:rsidRPr="002F6E18">
              <w:t>020</w:t>
            </w:r>
          </w:p>
        </w:tc>
        <w:tc>
          <w:tcPr>
            <w:tcW w:w="1055" w:type="dxa"/>
            <w:tcBorders>
              <w:top w:val="nil"/>
              <w:left w:val="nil"/>
              <w:bottom w:val="single" w:sz="4" w:space="0" w:color="auto"/>
              <w:right w:val="single" w:sz="4" w:space="0" w:color="auto"/>
            </w:tcBorders>
            <w:noWrap/>
            <w:vAlign w:val="bottom"/>
          </w:tcPr>
          <w:p w:rsidR="00D97950" w:rsidRPr="002F6E18" w:rsidRDefault="00D97950" w:rsidP="00442885">
            <w:r w:rsidRPr="002F6E18">
              <w:t>79 560</w:t>
            </w:r>
          </w:p>
        </w:tc>
        <w:tc>
          <w:tcPr>
            <w:tcW w:w="926" w:type="dxa"/>
            <w:tcBorders>
              <w:top w:val="nil"/>
              <w:left w:val="nil"/>
              <w:bottom w:val="single" w:sz="4" w:space="0" w:color="auto"/>
              <w:right w:val="single" w:sz="4" w:space="0" w:color="auto"/>
            </w:tcBorders>
            <w:noWrap/>
            <w:vAlign w:val="bottom"/>
          </w:tcPr>
          <w:p w:rsidR="00D97950" w:rsidRPr="002F6E18" w:rsidRDefault="00D97950" w:rsidP="00442885">
            <w:r w:rsidRPr="002F6E18">
              <w:t>56 579</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r w:rsidRPr="002F6E18">
              <w:t>79 436</w:t>
            </w:r>
          </w:p>
        </w:tc>
      </w:tr>
      <w:tr w:rsidR="00D97950" w:rsidRPr="002F6E18" w:rsidTr="00442885">
        <w:trPr>
          <w:trHeight w:val="315"/>
        </w:trPr>
        <w:tc>
          <w:tcPr>
            <w:tcW w:w="4874" w:type="dxa"/>
            <w:tcBorders>
              <w:top w:val="nil"/>
              <w:left w:val="single" w:sz="4" w:space="0" w:color="auto"/>
              <w:bottom w:val="single" w:sz="4" w:space="0" w:color="auto"/>
              <w:right w:val="single" w:sz="4" w:space="0" w:color="auto"/>
            </w:tcBorders>
            <w:noWrap/>
            <w:vAlign w:val="bottom"/>
          </w:tcPr>
          <w:p w:rsidR="00D97950" w:rsidRPr="002F6E18" w:rsidRDefault="00D97950" w:rsidP="00442885">
            <w:r w:rsidRPr="002F6E18">
              <w:t>Валовая прибыль</w:t>
            </w:r>
          </w:p>
        </w:tc>
        <w:tc>
          <w:tcPr>
            <w:tcW w:w="1225" w:type="dxa"/>
            <w:tcBorders>
              <w:top w:val="nil"/>
              <w:left w:val="nil"/>
              <w:bottom w:val="single" w:sz="4" w:space="0" w:color="auto"/>
              <w:right w:val="single" w:sz="4" w:space="0" w:color="auto"/>
            </w:tcBorders>
            <w:noWrap/>
            <w:vAlign w:val="bottom"/>
          </w:tcPr>
          <w:p w:rsidR="00D97950" w:rsidRPr="002F6E18" w:rsidRDefault="00D97950" w:rsidP="00442885">
            <w:r w:rsidRPr="002F6E18">
              <w:t>029</w:t>
            </w:r>
          </w:p>
        </w:tc>
        <w:tc>
          <w:tcPr>
            <w:tcW w:w="1055" w:type="dxa"/>
            <w:tcBorders>
              <w:top w:val="nil"/>
              <w:left w:val="nil"/>
              <w:bottom w:val="single" w:sz="4" w:space="0" w:color="auto"/>
              <w:right w:val="single" w:sz="4" w:space="0" w:color="auto"/>
            </w:tcBorders>
            <w:noWrap/>
            <w:vAlign w:val="bottom"/>
          </w:tcPr>
          <w:p w:rsidR="00D97950" w:rsidRPr="002F6E18" w:rsidRDefault="00D97950" w:rsidP="00442885">
            <w:r w:rsidRPr="002F6E18">
              <w:t>20 760</w:t>
            </w:r>
          </w:p>
        </w:tc>
        <w:tc>
          <w:tcPr>
            <w:tcW w:w="926" w:type="dxa"/>
            <w:tcBorders>
              <w:top w:val="nil"/>
              <w:left w:val="nil"/>
              <w:bottom w:val="single" w:sz="4" w:space="0" w:color="auto"/>
              <w:right w:val="single" w:sz="4" w:space="0" w:color="auto"/>
            </w:tcBorders>
            <w:noWrap/>
            <w:vAlign w:val="bottom"/>
          </w:tcPr>
          <w:p w:rsidR="00D97950" w:rsidRPr="002F6E18" w:rsidRDefault="00D97950" w:rsidP="00442885">
            <w:r w:rsidRPr="002F6E18">
              <w:t>14 047</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r w:rsidRPr="002F6E18">
              <w:t>22 636</w:t>
            </w:r>
          </w:p>
        </w:tc>
      </w:tr>
      <w:tr w:rsidR="00D97950" w:rsidRPr="002F6E18" w:rsidTr="00442885">
        <w:trPr>
          <w:trHeight w:val="315"/>
        </w:trPr>
        <w:tc>
          <w:tcPr>
            <w:tcW w:w="4874" w:type="dxa"/>
            <w:tcBorders>
              <w:top w:val="nil"/>
              <w:left w:val="single" w:sz="4" w:space="0" w:color="auto"/>
              <w:bottom w:val="single" w:sz="4" w:space="0" w:color="auto"/>
              <w:right w:val="single" w:sz="4" w:space="0" w:color="auto"/>
            </w:tcBorders>
            <w:noWrap/>
            <w:vAlign w:val="bottom"/>
          </w:tcPr>
          <w:p w:rsidR="00D97950" w:rsidRPr="002F6E18" w:rsidRDefault="00D97950" w:rsidP="00442885">
            <w:r w:rsidRPr="002F6E18">
              <w:t>Коммерческие расходы</w:t>
            </w:r>
          </w:p>
        </w:tc>
        <w:tc>
          <w:tcPr>
            <w:tcW w:w="1225" w:type="dxa"/>
            <w:tcBorders>
              <w:top w:val="nil"/>
              <w:left w:val="nil"/>
              <w:bottom w:val="single" w:sz="4" w:space="0" w:color="auto"/>
              <w:right w:val="single" w:sz="4" w:space="0" w:color="auto"/>
            </w:tcBorders>
            <w:noWrap/>
            <w:vAlign w:val="bottom"/>
          </w:tcPr>
          <w:p w:rsidR="00D97950" w:rsidRPr="002F6E18" w:rsidRDefault="00D97950" w:rsidP="00442885">
            <w:r w:rsidRPr="002F6E18">
              <w:t>030</w:t>
            </w:r>
          </w:p>
        </w:tc>
        <w:tc>
          <w:tcPr>
            <w:tcW w:w="1055" w:type="dxa"/>
            <w:tcBorders>
              <w:top w:val="nil"/>
              <w:left w:val="nil"/>
              <w:bottom w:val="single" w:sz="4" w:space="0" w:color="auto"/>
              <w:right w:val="single" w:sz="4" w:space="0" w:color="auto"/>
            </w:tcBorders>
            <w:noWrap/>
            <w:vAlign w:val="bottom"/>
          </w:tcPr>
          <w:p w:rsidR="00D97950" w:rsidRPr="002F6E18" w:rsidRDefault="00D97950" w:rsidP="00442885">
            <w:r w:rsidRPr="002F6E18">
              <w:t>300</w:t>
            </w:r>
          </w:p>
        </w:tc>
        <w:tc>
          <w:tcPr>
            <w:tcW w:w="926" w:type="dxa"/>
            <w:tcBorders>
              <w:top w:val="nil"/>
              <w:left w:val="nil"/>
              <w:bottom w:val="single" w:sz="4" w:space="0" w:color="auto"/>
              <w:right w:val="single" w:sz="4" w:space="0" w:color="auto"/>
            </w:tcBorders>
            <w:noWrap/>
            <w:vAlign w:val="bottom"/>
          </w:tcPr>
          <w:p w:rsidR="00D97950" w:rsidRPr="002F6E18" w:rsidRDefault="00D97950" w:rsidP="00442885">
            <w:r w:rsidRPr="002F6E18">
              <w:t>256</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r w:rsidRPr="002F6E18">
              <w:t>305</w:t>
            </w:r>
          </w:p>
        </w:tc>
      </w:tr>
      <w:tr w:rsidR="00D97950" w:rsidRPr="002F6E18" w:rsidTr="00442885">
        <w:trPr>
          <w:trHeight w:val="315"/>
        </w:trPr>
        <w:tc>
          <w:tcPr>
            <w:tcW w:w="4874" w:type="dxa"/>
            <w:tcBorders>
              <w:top w:val="nil"/>
              <w:left w:val="single" w:sz="4" w:space="0" w:color="auto"/>
              <w:bottom w:val="single" w:sz="4" w:space="0" w:color="auto"/>
              <w:right w:val="single" w:sz="4" w:space="0" w:color="auto"/>
            </w:tcBorders>
            <w:noWrap/>
            <w:vAlign w:val="bottom"/>
          </w:tcPr>
          <w:p w:rsidR="00D97950" w:rsidRPr="002F6E18" w:rsidRDefault="00D97950" w:rsidP="00442885">
            <w:r w:rsidRPr="002F6E18">
              <w:t>Управленческие расходы</w:t>
            </w:r>
          </w:p>
        </w:tc>
        <w:tc>
          <w:tcPr>
            <w:tcW w:w="1225" w:type="dxa"/>
            <w:tcBorders>
              <w:top w:val="nil"/>
              <w:left w:val="nil"/>
              <w:bottom w:val="single" w:sz="4" w:space="0" w:color="auto"/>
              <w:right w:val="single" w:sz="4" w:space="0" w:color="auto"/>
            </w:tcBorders>
            <w:noWrap/>
            <w:vAlign w:val="bottom"/>
          </w:tcPr>
          <w:p w:rsidR="00D97950" w:rsidRPr="002F6E18" w:rsidRDefault="00D97950" w:rsidP="00442885">
            <w:r w:rsidRPr="002F6E18">
              <w:t>040</w:t>
            </w:r>
          </w:p>
        </w:tc>
        <w:tc>
          <w:tcPr>
            <w:tcW w:w="1055" w:type="dxa"/>
            <w:tcBorders>
              <w:top w:val="nil"/>
              <w:left w:val="nil"/>
              <w:bottom w:val="single" w:sz="4" w:space="0" w:color="auto"/>
              <w:right w:val="single" w:sz="4" w:space="0" w:color="auto"/>
            </w:tcBorders>
            <w:noWrap/>
            <w:vAlign w:val="bottom"/>
          </w:tcPr>
          <w:p w:rsidR="00D97950" w:rsidRPr="002F6E18" w:rsidRDefault="00D97950" w:rsidP="00442885">
            <w:r w:rsidRPr="002F6E18">
              <w:t>856</w:t>
            </w:r>
          </w:p>
        </w:tc>
        <w:tc>
          <w:tcPr>
            <w:tcW w:w="926" w:type="dxa"/>
            <w:tcBorders>
              <w:top w:val="nil"/>
              <w:left w:val="nil"/>
              <w:bottom w:val="single" w:sz="4" w:space="0" w:color="auto"/>
              <w:right w:val="single" w:sz="4" w:space="0" w:color="auto"/>
            </w:tcBorders>
            <w:noWrap/>
            <w:vAlign w:val="bottom"/>
          </w:tcPr>
          <w:p w:rsidR="00D97950" w:rsidRPr="002F6E18" w:rsidRDefault="00D97950" w:rsidP="00442885">
            <w:r w:rsidRPr="002F6E18">
              <w:t>385</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r w:rsidRPr="002F6E18">
              <w:t>458</w:t>
            </w:r>
          </w:p>
        </w:tc>
      </w:tr>
      <w:tr w:rsidR="00D97950" w:rsidRPr="002F6E18" w:rsidTr="00442885">
        <w:trPr>
          <w:trHeight w:val="315"/>
        </w:trPr>
        <w:tc>
          <w:tcPr>
            <w:tcW w:w="4874" w:type="dxa"/>
            <w:tcBorders>
              <w:top w:val="nil"/>
              <w:left w:val="single" w:sz="4" w:space="0" w:color="auto"/>
              <w:bottom w:val="single" w:sz="4" w:space="0" w:color="auto"/>
              <w:right w:val="single" w:sz="4" w:space="0" w:color="auto"/>
            </w:tcBorders>
            <w:noWrap/>
            <w:vAlign w:val="bottom"/>
          </w:tcPr>
          <w:p w:rsidR="00D97950" w:rsidRPr="002F6E18" w:rsidRDefault="00D97950" w:rsidP="00442885">
            <w:r w:rsidRPr="002F6E18">
              <w:t>Прибыль (убыток) от продаж</w:t>
            </w:r>
          </w:p>
        </w:tc>
        <w:tc>
          <w:tcPr>
            <w:tcW w:w="1225" w:type="dxa"/>
            <w:tcBorders>
              <w:top w:val="nil"/>
              <w:left w:val="nil"/>
              <w:bottom w:val="single" w:sz="4" w:space="0" w:color="auto"/>
              <w:right w:val="single" w:sz="4" w:space="0" w:color="auto"/>
            </w:tcBorders>
            <w:noWrap/>
            <w:vAlign w:val="bottom"/>
          </w:tcPr>
          <w:p w:rsidR="00D97950" w:rsidRPr="002F6E18" w:rsidRDefault="00D97950" w:rsidP="00442885">
            <w:r w:rsidRPr="002F6E18">
              <w:t>050</w:t>
            </w:r>
          </w:p>
        </w:tc>
        <w:tc>
          <w:tcPr>
            <w:tcW w:w="1055" w:type="dxa"/>
            <w:tcBorders>
              <w:top w:val="nil"/>
              <w:left w:val="nil"/>
              <w:bottom w:val="single" w:sz="4" w:space="0" w:color="auto"/>
              <w:right w:val="single" w:sz="4" w:space="0" w:color="auto"/>
            </w:tcBorders>
            <w:noWrap/>
            <w:vAlign w:val="bottom"/>
          </w:tcPr>
          <w:p w:rsidR="00D97950" w:rsidRPr="002F6E18" w:rsidRDefault="00D97950" w:rsidP="00442885">
            <w:r w:rsidRPr="002F6E18">
              <w:t>19 604</w:t>
            </w:r>
          </w:p>
        </w:tc>
        <w:tc>
          <w:tcPr>
            <w:tcW w:w="926" w:type="dxa"/>
            <w:tcBorders>
              <w:top w:val="nil"/>
              <w:left w:val="nil"/>
              <w:bottom w:val="single" w:sz="4" w:space="0" w:color="auto"/>
              <w:right w:val="single" w:sz="4" w:space="0" w:color="auto"/>
            </w:tcBorders>
            <w:noWrap/>
            <w:vAlign w:val="bottom"/>
          </w:tcPr>
          <w:p w:rsidR="00D97950" w:rsidRPr="002F6E18" w:rsidRDefault="00D97950" w:rsidP="00442885">
            <w:r w:rsidRPr="002F6E18">
              <w:t>13 406</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r w:rsidRPr="002F6E18">
              <w:t>21 873</w:t>
            </w:r>
          </w:p>
        </w:tc>
      </w:tr>
      <w:tr w:rsidR="00D97950" w:rsidRPr="002F6E18" w:rsidTr="00442885">
        <w:trPr>
          <w:trHeight w:val="315"/>
        </w:trPr>
        <w:tc>
          <w:tcPr>
            <w:tcW w:w="4874" w:type="dxa"/>
            <w:tcBorders>
              <w:top w:val="nil"/>
              <w:left w:val="single" w:sz="4" w:space="0" w:color="auto"/>
              <w:bottom w:val="single" w:sz="4" w:space="0" w:color="auto"/>
              <w:right w:val="single" w:sz="4" w:space="0" w:color="auto"/>
            </w:tcBorders>
            <w:noWrap/>
            <w:vAlign w:val="bottom"/>
          </w:tcPr>
          <w:p w:rsidR="00D97950" w:rsidRPr="002F6E18" w:rsidRDefault="00D97950" w:rsidP="00442885">
            <w:r w:rsidRPr="002F6E18">
              <w:t>Прочие доходы и расходы</w:t>
            </w:r>
          </w:p>
        </w:tc>
        <w:tc>
          <w:tcPr>
            <w:tcW w:w="1225" w:type="dxa"/>
            <w:tcBorders>
              <w:top w:val="nil"/>
              <w:left w:val="nil"/>
              <w:bottom w:val="single" w:sz="4" w:space="0" w:color="auto"/>
              <w:right w:val="single" w:sz="4" w:space="0" w:color="auto"/>
            </w:tcBorders>
            <w:noWrap/>
            <w:vAlign w:val="bottom"/>
          </w:tcPr>
          <w:p w:rsidR="00D97950" w:rsidRPr="002F6E18" w:rsidRDefault="00D97950" w:rsidP="00442885"/>
        </w:tc>
        <w:tc>
          <w:tcPr>
            <w:tcW w:w="1055" w:type="dxa"/>
            <w:tcBorders>
              <w:top w:val="nil"/>
              <w:left w:val="nil"/>
              <w:bottom w:val="single" w:sz="4" w:space="0" w:color="auto"/>
              <w:right w:val="single" w:sz="4" w:space="0" w:color="auto"/>
            </w:tcBorders>
            <w:noWrap/>
            <w:vAlign w:val="bottom"/>
          </w:tcPr>
          <w:p w:rsidR="00D97950" w:rsidRPr="002F6E18" w:rsidRDefault="00D97950" w:rsidP="00442885"/>
        </w:tc>
        <w:tc>
          <w:tcPr>
            <w:tcW w:w="926" w:type="dxa"/>
            <w:tcBorders>
              <w:top w:val="nil"/>
              <w:left w:val="nil"/>
              <w:bottom w:val="single" w:sz="4" w:space="0" w:color="auto"/>
              <w:right w:val="single" w:sz="4" w:space="0" w:color="auto"/>
            </w:tcBorders>
            <w:noWrap/>
            <w:vAlign w:val="bottom"/>
          </w:tcPr>
          <w:p w:rsidR="00D97950" w:rsidRPr="002F6E18" w:rsidRDefault="00D97950" w:rsidP="00442885"/>
        </w:tc>
        <w:tc>
          <w:tcPr>
            <w:tcW w:w="992" w:type="dxa"/>
            <w:tcBorders>
              <w:top w:val="nil"/>
              <w:left w:val="nil"/>
              <w:bottom w:val="single" w:sz="4" w:space="0" w:color="auto"/>
              <w:right w:val="single" w:sz="4" w:space="0" w:color="auto"/>
            </w:tcBorders>
            <w:noWrap/>
            <w:vAlign w:val="bottom"/>
          </w:tcPr>
          <w:p w:rsidR="00D97950" w:rsidRPr="002F6E18" w:rsidRDefault="00D97950" w:rsidP="00442885"/>
        </w:tc>
      </w:tr>
      <w:tr w:rsidR="00D97950" w:rsidRPr="002F6E18" w:rsidTr="00442885">
        <w:trPr>
          <w:trHeight w:val="315"/>
        </w:trPr>
        <w:tc>
          <w:tcPr>
            <w:tcW w:w="4874" w:type="dxa"/>
            <w:tcBorders>
              <w:top w:val="nil"/>
              <w:left w:val="single" w:sz="4" w:space="0" w:color="auto"/>
              <w:bottom w:val="single" w:sz="4" w:space="0" w:color="auto"/>
              <w:right w:val="single" w:sz="4" w:space="0" w:color="auto"/>
            </w:tcBorders>
            <w:noWrap/>
            <w:vAlign w:val="bottom"/>
          </w:tcPr>
          <w:p w:rsidR="00D97950" w:rsidRPr="002F6E18" w:rsidRDefault="00D97950" w:rsidP="00442885">
            <w:r w:rsidRPr="002F6E18">
              <w:t>Проценты к получению</w:t>
            </w:r>
          </w:p>
        </w:tc>
        <w:tc>
          <w:tcPr>
            <w:tcW w:w="1225" w:type="dxa"/>
            <w:tcBorders>
              <w:top w:val="nil"/>
              <w:left w:val="nil"/>
              <w:bottom w:val="single" w:sz="4" w:space="0" w:color="auto"/>
              <w:right w:val="single" w:sz="4" w:space="0" w:color="auto"/>
            </w:tcBorders>
            <w:noWrap/>
            <w:vAlign w:val="bottom"/>
          </w:tcPr>
          <w:p w:rsidR="00D97950" w:rsidRPr="002F6E18" w:rsidRDefault="00D97950" w:rsidP="00442885">
            <w:r w:rsidRPr="002F6E18">
              <w:t>060</w:t>
            </w:r>
          </w:p>
        </w:tc>
        <w:tc>
          <w:tcPr>
            <w:tcW w:w="1055" w:type="dxa"/>
            <w:tcBorders>
              <w:top w:val="nil"/>
              <w:left w:val="nil"/>
              <w:bottom w:val="single" w:sz="4" w:space="0" w:color="auto"/>
              <w:right w:val="single" w:sz="4" w:space="0" w:color="auto"/>
            </w:tcBorders>
            <w:noWrap/>
            <w:vAlign w:val="bottom"/>
          </w:tcPr>
          <w:p w:rsidR="00D97950" w:rsidRPr="002F6E18" w:rsidRDefault="00D97950" w:rsidP="00442885"/>
        </w:tc>
        <w:tc>
          <w:tcPr>
            <w:tcW w:w="926" w:type="dxa"/>
            <w:tcBorders>
              <w:top w:val="nil"/>
              <w:left w:val="nil"/>
              <w:bottom w:val="single" w:sz="4" w:space="0" w:color="auto"/>
              <w:right w:val="single" w:sz="4" w:space="0" w:color="auto"/>
            </w:tcBorders>
            <w:noWrap/>
            <w:vAlign w:val="bottom"/>
          </w:tcPr>
          <w:p w:rsidR="00D97950" w:rsidRPr="002F6E18" w:rsidRDefault="00D97950" w:rsidP="00442885">
            <w:r w:rsidRPr="002F6E18">
              <w:t>31</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r w:rsidRPr="002F6E18">
              <w:t>169</w:t>
            </w:r>
          </w:p>
        </w:tc>
      </w:tr>
      <w:tr w:rsidR="00D97950" w:rsidRPr="002F6E18" w:rsidTr="00442885">
        <w:trPr>
          <w:trHeight w:val="315"/>
        </w:trPr>
        <w:tc>
          <w:tcPr>
            <w:tcW w:w="4874" w:type="dxa"/>
            <w:tcBorders>
              <w:top w:val="nil"/>
              <w:left w:val="single" w:sz="4" w:space="0" w:color="auto"/>
              <w:bottom w:val="single" w:sz="4" w:space="0" w:color="auto"/>
              <w:right w:val="single" w:sz="4" w:space="0" w:color="auto"/>
            </w:tcBorders>
            <w:noWrap/>
            <w:vAlign w:val="bottom"/>
          </w:tcPr>
          <w:p w:rsidR="00D97950" w:rsidRPr="002F6E18" w:rsidRDefault="00D97950" w:rsidP="00442885">
            <w:r w:rsidRPr="002F6E18">
              <w:t>Проценты к уплате</w:t>
            </w:r>
          </w:p>
        </w:tc>
        <w:tc>
          <w:tcPr>
            <w:tcW w:w="1225" w:type="dxa"/>
            <w:tcBorders>
              <w:top w:val="nil"/>
              <w:left w:val="nil"/>
              <w:bottom w:val="single" w:sz="4" w:space="0" w:color="auto"/>
              <w:right w:val="single" w:sz="4" w:space="0" w:color="auto"/>
            </w:tcBorders>
            <w:noWrap/>
            <w:vAlign w:val="bottom"/>
          </w:tcPr>
          <w:p w:rsidR="00D97950" w:rsidRPr="002F6E18" w:rsidRDefault="00D97950" w:rsidP="00442885">
            <w:r w:rsidRPr="002F6E18">
              <w:t>070</w:t>
            </w:r>
          </w:p>
        </w:tc>
        <w:tc>
          <w:tcPr>
            <w:tcW w:w="1055" w:type="dxa"/>
            <w:tcBorders>
              <w:top w:val="nil"/>
              <w:left w:val="nil"/>
              <w:bottom w:val="single" w:sz="4" w:space="0" w:color="auto"/>
              <w:right w:val="single" w:sz="4" w:space="0" w:color="auto"/>
            </w:tcBorders>
            <w:noWrap/>
            <w:vAlign w:val="bottom"/>
          </w:tcPr>
          <w:p w:rsidR="00D97950" w:rsidRPr="002F6E18" w:rsidRDefault="00D97950" w:rsidP="00442885"/>
        </w:tc>
        <w:tc>
          <w:tcPr>
            <w:tcW w:w="926" w:type="dxa"/>
            <w:tcBorders>
              <w:top w:val="nil"/>
              <w:left w:val="nil"/>
              <w:bottom w:val="single" w:sz="4" w:space="0" w:color="auto"/>
              <w:right w:val="single" w:sz="4" w:space="0" w:color="auto"/>
            </w:tcBorders>
            <w:noWrap/>
            <w:vAlign w:val="bottom"/>
          </w:tcPr>
          <w:p w:rsidR="00D97950" w:rsidRPr="002F6E18" w:rsidRDefault="00D97950" w:rsidP="00442885"/>
        </w:tc>
        <w:tc>
          <w:tcPr>
            <w:tcW w:w="992" w:type="dxa"/>
            <w:tcBorders>
              <w:top w:val="nil"/>
              <w:left w:val="nil"/>
              <w:bottom w:val="single" w:sz="4" w:space="0" w:color="auto"/>
              <w:right w:val="single" w:sz="4" w:space="0" w:color="auto"/>
            </w:tcBorders>
            <w:noWrap/>
            <w:vAlign w:val="bottom"/>
          </w:tcPr>
          <w:p w:rsidR="00D97950" w:rsidRPr="002F6E18" w:rsidRDefault="00D97950" w:rsidP="00442885"/>
        </w:tc>
      </w:tr>
      <w:tr w:rsidR="00D97950" w:rsidRPr="002F6E18" w:rsidTr="00442885">
        <w:trPr>
          <w:trHeight w:val="315"/>
        </w:trPr>
        <w:tc>
          <w:tcPr>
            <w:tcW w:w="4874" w:type="dxa"/>
            <w:tcBorders>
              <w:top w:val="nil"/>
              <w:left w:val="single" w:sz="4" w:space="0" w:color="auto"/>
              <w:bottom w:val="single" w:sz="4" w:space="0" w:color="auto"/>
              <w:right w:val="single" w:sz="4" w:space="0" w:color="auto"/>
            </w:tcBorders>
            <w:noWrap/>
            <w:vAlign w:val="bottom"/>
          </w:tcPr>
          <w:p w:rsidR="00D97950" w:rsidRPr="002F6E18" w:rsidRDefault="00D97950" w:rsidP="00442885">
            <w:r w:rsidRPr="002F6E18">
              <w:t>Доходы от участия в других организациях</w:t>
            </w:r>
          </w:p>
        </w:tc>
        <w:tc>
          <w:tcPr>
            <w:tcW w:w="1225" w:type="dxa"/>
            <w:tcBorders>
              <w:top w:val="nil"/>
              <w:left w:val="nil"/>
              <w:bottom w:val="single" w:sz="4" w:space="0" w:color="auto"/>
              <w:right w:val="single" w:sz="4" w:space="0" w:color="auto"/>
            </w:tcBorders>
            <w:noWrap/>
            <w:vAlign w:val="bottom"/>
          </w:tcPr>
          <w:p w:rsidR="00D97950" w:rsidRPr="002F6E18" w:rsidRDefault="00D97950" w:rsidP="00442885">
            <w:r w:rsidRPr="002F6E18">
              <w:t>080</w:t>
            </w:r>
          </w:p>
        </w:tc>
        <w:tc>
          <w:tcPr>
            <w:tcW w:w="1055" w:type="dxa"/>
            <w:tcBorders>
              <w:top w:val="nil"/>
              <w:left w:val="nil"/>
              <w:bottom w:val="single" w:sz="4" w:space="0" w:color="auto"/>
              <w:right w:val="single" w:sz="4" w:space="0" w:color="auto"/>
            </w:tcBorders>
            <w:noWrap/>
            <w:vAlign w:val="bottom"/>
          </w:tcPr>
          <w:p w:rsidR="00D97950" w:rsidRPr="002F6E18" w:rsidRDefault="00D97950" w:rsidP="00442885">
            <w:r w:rsidRPr="002F6E18">
              <w:t>2 500</w:t>
            </w:r>
          </w:p>
        </w:tc>
        <w:tc>
          <w:tcPr>
            <w:tcW w:w="926" w:type="dxa"/>
            <w:tcBorders>
              <w:top w:val="nil"/>
              <w:left w:val="nil"/>
              <w:bottom w:val="single" w:sz="4" w:space="0" w:color="auto"/>
              <w:right w:val="single" w:sz="4" w:space="0" w:color="auto"/>
            </w:tcBorders>
            <w:noWrap/>
            <w:vAlign w:val="bottom"/>
          </w:tcPr>
          <w:p w:rsidR="00D97950" w:rsidRPr="002F6E18" w:rsidRDefault="00D97950" w:rsidP="00442885">
            <w:r w:rsidRPr="002F6E18">
              <w:t>1 921</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tc>
      </w:tr>
      <w:tr w:rsidR="00D97950" w:rsidRPr="002F6E18" w:rsidTr="00442885">
        <w:trPr>
          <w:trHeight w:val="315"/>
        </w:trPr>
        <w:tc>
          <w:tcPr>
            <w:tcW w:w="4874" w:type="dxa"/>
            <w:tcBorders>
              <w:top w:val="nil"/>
              <w:left w:val="single" w:sz="4" w:space="0" w:color="auto"/>
              <w:bottom w:val="single" w:sz="4" w:space="0" w:color="auto"/>
              <w:right w:val="single" w:sz="4" w:space="0" w:color="auto"/>
            </w:tcBorders>
            <w:noWrap/>
            <w:vAlign w:val="bottom"/>
          </w:tcPr>
          <w:p w:rsidR="00D97950" w:rsidRPr="002F6E18" w:rsidRDefault="00D97950" w:rsidP="00442885">
            <w:r w:rsidRPr="002F6E18">
              <w:t>Прочие операционные доходы</w:t>
            </w:r>
          </w:p>
        </w:tc>
        <w:tc>
          <w:tcPr>
            <w:tcW w:w="1225" w:type="dxa"/>
            <w:tcBorders>
              <w:top w:val="nil"/>
              <w:left w:val="nil"/>
              <w:bottom w:val="single" w:sz="4" w:space="0" w:color="auto"/>
              <w:right w:val="single" w:sz="4" w:space="0" w:color="auto"/>
            </w:tcBorders>
            <w:noWrap/>
            <w:vAlign w:val="bottom"/>
          </w:tcPr>
          <w:p w:rsidR="00D97950" w:rsidRPr="002F6E18" w:rsidRDefault="00D97950" w:rsidP="00442885">
            <w:r w:rsidRPr="002F6E18">
              <w:t>090</w:t>
            </w:r>
          </w:p>
        </w:tc>
        <w:tc>
          <w:tcPr>
            <w:tcW w:w="1055" w:type="dxa"/>
            <w:tcBorders>
              <w:top w:val="nil"/>
              <w:left w:val="nil"/>
              <w:bottom w:val="single" w:sz="4" w:space="0" w:color="auto"/>
              <w:right w:val="single" w:sz="4" w:space="0" w:color="auto"/>
            </w:tcBorders>
            <w:noWrap/>
            <w:vAlign w:val="bottom"/>
          </w:tcPr>
          <w:p w:rsidR="00D97950" w:rsidRPr="002F6E18" w:rsidRDefault="00D97950" w:rsidP="00442885">
            <w:r w:rsidRPr="002F6E18">
              <w:t>4 528</w:t>
            </w:r>
          </w:p>
        </w:tc>
        <w:tc>
          <w:tcPr>
            <w:tcW w:w="926" w:type="dxa"/>
            <w:tcBorders>
              <w:top w:val="nil"/>
              <w:left w:val="nil"/>
              <w:bottom w:val="single" w:sz="4" w:space="0" w:color="auto"/>
              <w:right w:val="single" w:sz="4" w:space="0" w:color="auto"/>
            </w:tcBorders>
            <w:noWrap/>
            <w:vAlign w:val="bottom"/>
          </w:tcPr>
          <w:p w:rsidR="00D97950" w:rsidRPr="002F6E18" w:rsidRDefault="00D97950" w:rsidP="00442885">
            <w:r w:rsidRPr="002F6E18">
              <w:t>3 765</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r w:rsidRPr="002F6E18">
              <w:t>32 498</w:t>
            </w:r>
          </w:p>
        </w:tc>
      </w:tr>
      <w:tr w:rsidR="00D97950" w:rsidRPr="002F6E18" w:rsidTr="00442885">
        <w:trPr>
          <w:trHeight w:val="315"/>
        </w:trPr>
        <w:tc>
          <w:tcPr>
            <w:tcW w:w="4874" w:type="dxa"/>
            <w:tcBorders>
              <w:top w:val="nil"/>
              <w:left w:val="single" w:sz="4" w:space="0" w:color="auto"/>
              <w:bottom w:val="single" w:sz="4" w:space="0" w:color="auto"/>
              <w:right w:val="single" w:sz="4" w:space="0" w:color="auto"/>
            </w:tcBorders>
            <w:noWrap/>
            <w:vAlign w:val="bottom"/>
          </w:tcPr>
          <w:p w:rsidR="00D97950" w:rsidRPr="002F6E18" w:rsidRDefault="00D97950" w:rsidP="00442885">
            <w:r w:rsidRPr="002F6E18">
              <w:t>Прочие операционные расходы</w:t>
            </w:r>
          </w:p>
        </w:tc>
        <w:tc>
          <w:tcPr>
            <w:tcW w:w="1225" w:type="dxa"/>
            <w:tcBorders>
              <w:top w:val="nil"/>
              <w:left w:val="nil"/>
              <w:bottom w:val="single" w:sz="4" w:space="0" w:color="auto"/>
              <w:right w:val="single" w:sz="4" w:space="0" w:color="auto"/>
            </w:tcBorders>
            <w:noWrap/>
            <w:vAlign w:val="bottom"/>
          </w:tcPr>
          <w:p w:rsidR="00D97950" w:rsidRPr="002F6E18" w:rsidRDefault="00D97950" w:rsidP="00442885">
            <w:r w:rsidRPr="002F6E18">
              <w:t>100</w:t>
            </w:r>
          </w:p>
        </w:tc>
        <w:tc>
          <w:tcPr>
            <w:tcW w:w="1055" w:type="dxa"/>
            <w:tcBorders>
              <w:top w:val="nil"/>
              <w:left w:val="nil"/>
              <w:bottom w:val="single" w:sz="4" w:space="0" w:color="auto"/>
              <w:right w:val="single" w:sz="4" w:space="0" w:color="auto"/>
            </w:tcBorders>
            <w:noWrap/>
            <w:vAlign w:val="bottom"/>
          </w:tcPr>
          <w:p w:rsidR="00D97950" w:rsidRPr="002F6E18" w:rsidRDefault="00D97950" w:rsidP="00442885">
            <w:r w:rsidRPr="002F6E18">
              <w:t>6 587</w:t>
            </w:r>
          </w:p>
        </w:tc>
        <w:tc>
          <w:tcPr>
            <w:tcW w:w="926" w:type="dxa"/>
            <w:tcBorders>
              <w:top w:val="nil"/>
              <w:left w:val="nil"/>
              <w:bottom w:val="single" w:sz="4" w:space="0" w:color="auto"/>
              <w:right w:val="single" w:sz="4" w:space="0" w:color="auto"/>
            </w:tcBorders>
            <w:noWrap/>
            <w:vAlign w:val="bottom"/>
          </w:tcPr>
          <w:p w:rsidR="00D97950" w:rsidRPr="002F6E18" w:rsidRDefault="00D97950" w:rsidP="00442885">
            <w:r w:rsidRPr="002F6E18">
              <w:t>7 179</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r w:rsidRPr="002F6E18">
              <w:t>6 964</w:t>
            </w:r>
          </w:p>
        </w:tc>
      </w:tr>
      <w:tr w:rsidR="00D97950" w:rsidRPr="002F6E18" w:rsidTr="00442885">
        <w:trPr>
          <w:trHeight w:val="315"/>
        </w:trPr>
        <w:tc>
          <w:tcPr>
            <w:tcW w:w="4874" w:type="dxa"/>
            <w:tcBorders>
              <w:top w:val="nil"/>
              <w:left w:val="single" w:sz="4" w:space="0" w:color="auto"/>
              <w:bottom w:val="single" w:sz="4" w:space="0" w:color="auto"/>
              <w:right w:val="single" w:sz="4" w:space="0" w:color="auto"/>
            </w:tcBorders>
            <w:noWrap/>
            <w:vAlign w:val="bottom"/>
          </w:tcPr>
          <w:p w:rsidR="00D97950" w:rsidRPr="002F6E18" w:rsidRDefault="00D97950" w:rsidP="00442885">
            <w:r w:rsidRPr="002F6E18">
              <w:t>Внереализационные доходы</w:t>
            </w:r>
          </w:p>
        </w:tc>
        <w:tc>
          <w:tcPr>
            <w:tcW w:w="1225" w:type="dxa"/>
            <w:tcBorders>
              <w:top w:val="nil"/>
              <w:left w:val="nil"/>
              <w:bottom w:val="single" w:sz="4" w:space="0" w:color="auto"/>
              <w:right w:val="single" w:sz="4" w:space="0" w:color="auto"/>
            </w:tcBorders>
            <w:noWrap/>
            <w:vAlign w:val="bottom"/>
          </w:tcPr>
          <w:p w:rsidR="00D97950" w:rsidRPr="002F6E18" w:rsidRDefault="00D97950" w:rsidP="00442885">
            <w:r w:rsidRPr="002F6E18">
              <w:t>120</w:t>
            </w:r>
          </w:p>
        </w:tc>
        <w:tc>
          <w:tcPr>
            <w:tcW w:w="1055" w:type="dxa"/>
            <w:tcBorders>
              <w:top w:val="nil"/>
              <w:left w:val="nil"/>
              <w:bottom w:val="single" w:sz="4" w:space="0" w:color="auto"/>
              <w:right w:val="single" w:sz="4" w:space="0" w:color="auto"/>
            </w:tcBorders>
            <w:noWrap/>
            <w:vAlign w:val="bottom"/>
          </w:tcPr>
          <w:p w:rsidR="00D97950" w:rsidRPr="002F6E18" w:rsidRDefault="00D97950" w:rsidP="00442885">
            <w:r w:rsidRPr="002F6E18">
              <w:t>3 005</w:t>
            </w:r>
          </w:p>
        </w:tc>
        <w:tc>
          <w:tcPr>
            <w:tcW w:w="926" w:type="dxa"/>
            <w:tcBorders>
              <w:top w:val="nil"/>
              <w:left w:val="nil"/>
              <w:bottom w:val="single" w:sz="4" w:space="0" w:color="auto"/>
              <w:right w:val="single" w:sz="4" w:space="0" w:color="auto"/>
            </w:tcBorders>
            <w:noWrap/>
            <w:vAlign w:val="bottom"/>
          </w:tcPr>
          <w:p w:rsidR="00D97950" w:rsidRPr="002F6E18" w:rsidRDefault="00D97950" w:rsidP="00442885">
            <w:r w:rsidRPr="002F6E18">
              <w:t>3 884</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r w:rsidRPr="002F6E18">
              <w:t>3 047</w:t>
            </w:r>
          </w:p>
        </w:tc>
      </w:tr>
      <w:tr w:rsidR="00D97950" w:rsidRPr="002F6E18" w:rsidTr="00442885">
        <w:trPr>
          <w:trHeight w:val="315"/>
        </w:trPr>
        <w:tc>
          <w:tcPr>
            <w:tcW w:w="4874" w:type="dxa"/>
            <w:tcBorders>
              <w:top w:val="nil"/>
              <w:left w:val="single" w:sz="4" w:space="0" w:color="auto"/>
              <w:bottom w:val="single" w:sz="4" w:space="0" w:color="auto"/>
              <w:right w:val="single" w:sz="4" w:space="0" w:color="auto"/>
            </w:tcBorders>
            <w:noWrap/>
            <w:vAlign w:val="bottom"/>
          </w:tcPr>
          <w:p w:rsidR="00D97950" w:rsidRPr="002F6E18" w:rsidRDefault="00D97950" w:rsidP="00442885">
            <w:r w:rsidRPr="002F6E18">
              <w:t>Внереализационные расходы</w:t>
            </w:r>
          </w:p>
        </w:tc>
        <w:tc>
          <w:tcPr>
            <w:tcW w:w="1225" w:type="dxa"/>
            <w:tcBorders>
              <w:top w:val="nil"/>
              <w:left w:val="nil"/>
              <w:bottom w:val="single" w:sz="4" w:space="0" w:color="auto"/>
              <w:right w:val="single" w:sz="4" w:space="0" w:color="auto"/>
            </w:tcBorders>
            <w:noWrap/>
            <w:vAlign w:val="bottom"/>
          </w:tcPr>
          <w:p w:rsidR="00D97950" w:rsidRPr="002F6E18" w:rsidRDefault="00D97950" w:rsidP="00442885">
            <w:r w:rsidRPr="002F6E18">
              <w:t>130</w:t>
            </w:r>
          </w:p>
        </w:tc>
        <w:tc>
          <w:tcPr>
            <w:tcW w:w="1055" w:type="dxa"/>
            <w:tcBorders>
              <w:top w:val="nil"/>
              <w:left w:val="nil"/>
              <w:bottom w:val="single" w:sz="4" w:space="0" w:color="auto"/>
              <w:right w:val="single" w:sz="4" w:space="0" w:color="auto"/>
            </w:tcBorders>
            <w:noWrap/>
            <w:vAlign w:val="bottom"/>
          </w:tcPr>
          <w:p w:rsidR="00D97950" w:rsidRPr="002F6E18" w:rsidRDefault="00D97950" w:rsidP="00442885">
            <w:r w:rsidRPr="002F6E18">
              <w:t>856</w:t>
            </w:r>
          </w:p>
        </w:tc>
        <w:tc>
          <w:tcPr>
            <w:tcW w:w="926" w:type="dxa"/>
            <w:tcBorders>
              <w:top w:val="nil"/>
              <w:left w:val="nil"/>
              <w:bottom w:val="single" w:sz="4" w:space="0" w:color="auto"/>
              <w:right w:val="single" w:sz="4" w:space="0" w:color="auto"/>
            </w:tcBorders>
            <w:noWrap/>
            <w:vAlign w:val="bottom"/>
          </w:tcPr>
          <w:p w:rsidR="00D97950" w:rsidRPr="002F6E18" w:rsidRDefault="00D97950" w:rsidP="00442885">
            <w:r w:rsidRPr="002F6E18">
              <w:t>632</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r w:rsidRPr="002F6E18">
              <w:t>766</w:t>
            </w:r>
          </w:p>
        </w:tc>
      </w:tr>
      <w:tr w:rsidR="00D97950" w:rsidRPr="002F6E18" w:rsidTr="00442885">
        <w:trPr>
          <w:trHeight w:val="315"/>
        </w:trPr>
        <w:tc>
          <w:tcPr>
            <w:tcW w:w="4874" w:type="dxa"/>
            <w:tcBorders>
              <w:top w:val="nil"/>
              <w:left w:val="single" w:sz="4" w:space="0" w:color="auto"/>
              <w:bottom w:val="single" w:sz="4" w:space="0" w:color="auto"/>
              <w:right w:val="single" w:sz="4" w:space="0" w:color="auto"/>
            </w:tcBorders>
            <w:noWrap/>
            <w:vAlign w:val="bottom"/>
          </w:tcPr>
          <w:p w:rsidR="00D97950" w:rsidRPr="002F6E18" w:rsidRDefault="00D97950" w:rsidP="00442885">
            <w:r w:rsidRPr="002F6E18">
              <w:t>Прибыль (убыток) до налогообложения</w:t>
            </w:r>
          </w:p>
        </w:tc>
        <w:tc>
          <w:tcPr>
            <w:tcW w:w="1225" w:type="dxa"/>
            <w:tcBorders>
              <w:top w:val="nil"/>
              <w:left w:val="nil"/>
              <w:bottom w:val="single" w:sz="4" w:space="0" w:color="auto"/>
              <w:right w:val="single" w:sz="4" w:space="0" w:color="auto"/>
            </w:tcBorders>
            <w:noWrap/>
            <w:vAlign w:val="bottom"/>
          </w:tcPr>
          <w:p w:rsidR="00D97950" w:rsidRPr="002F6E18" w:rsidRDefault="00D97950" w:rsidP="00442885">
            <w:r w:rsidRPr="002F6E18">
              <w:t>140</w:t>
            </w:r>
          </w:p>
        </w:tc>
        <w:tc>
          <w:tcPr>
            <w:tcW w:w="1055" w:type="dxa"/>
            <w:tcBorders>
              <w:top w:val="nil"/>
              <w:left w:val="nil"/>
              <w:bottom w:val="single" w:sz="4" w:space="0" w:color="auto"/>
              <w:right w:val="single" w:sz="4" w:space="0" w:color="auto"/>
            </w:tcBorders>
            <w:noWrap/>
            <w:vAlign w:val="bottom"/>
          </w:tcPr>
          <w:p w:rsidR="00D97950" w:rsidRPr="002F6E18" w:rsidRDefault="00D97950" w:rsidP="00442885">
            <w:r w:rsidRPr="002F6E18">
              <w:t>22 194</w:t>
            </w:r>
          </w:p>
        </w:tc>
        <w:tc>
          <w:tcPr>
            <w:tcW w:w="926" w:type="dxa"/>
            <w:tcBorders>
              <w:top w:val="nil"/>
              <w:left w:val="nil"/>
              <w:bottom w:val="single" w:sz="4" w:space="0" w:color="auto"/>
              <w:right w:val="single" w:sz="4" w:space="0" w:color="auto"/>
            </w:tcBorders>
            <w:noWrap/>
            <w:vAlign w:val="bottom"/>
          </w:tcPr>
          <w:p w:rsidR="00D97950" w:rsidRPr="002F6E18" w:rsidRDefault="00D97950" w:rsidP="00442885">
            <w:r w:rsidRPr="002F6E18">
              <w:t>15 196</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r w:rsidRPr="002F6E18">
              <w:t>49 857</w:t>
            </w:r>
          </w:p>
        </w:tc>
      </w:tr>
      <w:tr w:rsidR="00D97950" w:rsidRPr="002F6E18" w:rsidTr="00442885">
        <w:trPr>
          <w:trHeight w:val="315"/>
        </w:trPr>
        <w:tc>
          <w:tcPr>
            <w:tcW w:w="4874" w:type="dxa"/>
            <w:tcBorders>
              <w:top w:val="nil"/>
              <w:left w:val="single" w:sz="4" w:space="0" w:color="auto"/>
              <w:bottom w:val="single" w:sz="4" w:space="0" w:color="auto"/>
              <w:right w:val="single" w:sz="4" w:space="0" w:color="auto"/>
            </w:tcBorders>
            <w:noWrap/>
            <w:vAlign w:val="bottom"/>
          </w:tcPr>
          <w:p w:rsidR="00D97950" w:rsidRPr="002F6E18" w:rsidRDefault="00D97950" w:rsidP="00442885">
            <w:r w:rsidRPr="002F6E18">
              <w:t>Текущий налог на прибыль</w:t>
            </w:r>
          </w:p>
        </w:tc>
        <w:tc>
          <w:tcPr>
            <w:tcW w:w="1225" w:type="dxa"/>
            <w:tcBorders>
              <w:top w:val="nil"/>
              <w:left w:val="nil"/>
              <w:bottom w:val="single" w:sz="4" w:space="0" w:color="auto"/>
              <w:right w:val="single" w:sz="4" w:space="0" w:color="auto"/>
            </w:tcBorders>
            <w:noWrap/>
            <w:vAlign w:val="bottom"/>
          </w:tcPr>
          <w:p w:rsidR="00D97950" w:rsidRPr="002F6E18" w:rsidRDefault="00D97950" w:rsidP="00442885">
            <w:r w:rsidRPr="002F6E18">
              <w:t>150</w:t>
            </w:r>
          </w:p>
        </w:tc>
        <w:tc>
          <w:tcPr>
            <w:tcW w:w="1055" w:type="dxa"/>
            <w:tcBorders>
              <w:top w:val="nil"/>
              <w:left w:val="nil"/>
              <w:bottom w:val="single" w:sz="4" w:space="0" w:color="auto"/>
              <w:right w:val="single" w:sz="4" w:space="0" w:color="auto"/>
            </w:tcBorders>
            <w:noWrap/>
            <w:vAlign w:val="bottom"/>
          </w:tcPr>
          <w:p w:rsidR="00D97950" w:rsidRPr="002F6E18" w:rsidRDefault="00D97950" w:rsidP="00442885">
            <w:r w:rsidRPr="002F6E18">
              <w:t>4 658</w:t>
            </w:r>
          </w:p>
        </w:tc>
        <w:tc>
          <w:tcPr>
            <w:tcW w:w="926" w:type="dxa"/>
            <w:tcBorders>
              <w:top w:val="nil"/>
              <w:left w:val="nil"/>
              <w:bottom w:val="single" w:sz="4" w:space="0" w:color="auto"/>
              <w:right w:val="single" w:sz="4" w:space="0" w:color="auto"/>
            </w:tcBorders>
            <w:noWrap/>
            <w:vAlign w:val="bottom"/>
          </w:tcPr>
          <w:p w:rsidR="00D97950" w:rsidRPr="002F6E18" w:rsidRDefault="00D97950" w:rsidP="00442885">
            <w:r w:rsidRPr="002F6E18">
              <w:t>3 338</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r w:rsidRPr="002F6E18">
              <w:t>7 892</w:t>
            </w:r>
          </w:p>
        </w:tc>
      </w:tr>
      <w:tr w:rsidR="00D97950" w:rsidRPr="002F6E18" w:rsidTr="00442885">
        <w:trPr>
          <w:trHeight w:val="315"/>
        </w:trPr>
        <w:tc>
          <w:tcPr>
            <w:tcW w:w="4874" w:type="dxa"/>
            <w:tcBorders>
              <w:top w:val="nil"/>
              <w:left w:val="single" w:sz="4" w:space="0" w:color="auto"/>
              <w:bottom w:val="single" w:sz="4" w:space="0" w:color="auto"/>
              <w:right w:val="single" w:sz="4" w:space="0" w:color="auto"/>
            </w:tcBorders>
            <w:noWrap/>
            <w:vAlign w:val="bottom"/>
          </w:tcPr>
          <w:p w:rsidR="00D97950" w:rsidRPr="002F6E18" w:rsidRDefault="00D97950" w:rsidP="00442885">
            <w:r w:rsidRPr="002F6E18">
              <w:t>Чистая прибыль (убыток) отчетного периода</w:t>
            </w:r>
          </w:p>
        </w:tc>
        <w:tc>
          <w:tcPr>
            <w:tcW w:w="1225" w:type="dxa"/>
            <w:tcBorders>
              <w:top w:val="nil"/>
              <w:left w:val="nil"/>
              <w:bottom w:val="single" w:sz="4" w:space="0" w:color="auto"/>
              <w:right w:val="single" w:sz="4" w:space="0" w:color="auto"/>
            </w:tcBorders>
            <w:noWrap/>
            <w:vAlign w:val="bottom"/>
          </w:tcPr>
          <w:p w:rsidR="00D97950" w:rsidRPr="002F6E18" w:rsidRDefault="00D97950" w:rsidP="00442885">
            <w:r w:rsidRPr="002F6E18">
              <w:t>190</w:t>
            </w:r>
          </w:p>
        </w:tc>
        <w:tc>
          <w:tcPr>
            <w:tcW w:w="1055" w:type="dxa"/>
            <w:tcBorders>
              <w:top w:val="nil"/>
              <w:left w:val="nil"/>
              <w:bottom w:val="single" w:sz="4" w:space="0" w:color="auto"/>
              <w:right w:val="single" w:sz="4" w:space="0" w:color="auto"/>
            </w:tcBorders>
            <w:noWrap/>
            <w:vAlign w:val="bottom"/>
          </w:tcPr>
          <w:p w:rsidR="00D97950" w:rsidRPr="002F6E18" w:rsidRDefault="00D97950" w:rsidP="00442885">
            <w:r w:rsidRPr="002F6E18">
              <w:t>17 536</w:t>
            </w:r>
          </w:p>
        </w:tc>
        <w:tc>
          <w:tcPr>
            <w:tcW w:w="926" w:type="dxa"/>
            <w:tcBorders>
              <w:top w:val="nil"/>
              <w:left w:val="nil"/>
              <w:bottom w:val="single" w:sz="4" w:space="0" w:color="auto"/>
              <w:right w:val="single" w:sz="4" w:space="0" w:color="auto"/>
            </w:tcBorders>
            <w:noWrap/>
            <w:vAlign w:val="bottom"/>
          </w:tcPr>
          <w:p w:rsidR="00D97950" w:rsidRPr="002F6E18" w:rsidRDefault="00D97950" w:rsidP="00442885">
            <w:r w:rsidRPr="002F6E18">
              <w:t>11 858</w:t>
            </w:r>
          </w:p>
        </w:tc>
        <w:tc>
          <w:tcPr>
            <w:tcW w:w="992" w:type="dxa"/>
            <w:tcBorders>
              <w:top w:val="nil"/>
              <w:left w:val="nil"/>
              <w:bottom w:val="single" w:sz="4" w:space="0" w:color="auto"/>
              <w:right w:val="single" w:sz="4" w:space="0" w:color="auto"/>
            </w:tcBorders>
            <w:noWrap/>
            <w:vAlign w:val="bottom"/>
          </w:tcPr>
          <w:p w:rsidR="00D97950" w:rsidRPr="002F6E18" w:rsidRDefault="00D97950" w:rsidP="00442885">
            <w:r w:rsidRPr="002F6E18">
              <w:t>41 965</w:t>
            </w:r>
          </w:p>
        </w:tc>
      </w:tr>
    </w:tbl>
    <w:p w:rsidR="00FE3091" w:rsidRPr="002F6E18" w:rsidRDefault="00FE3091" w:rsidP="00442885">
      <w:pPr>
        <w:pStyle w:val="a5"/>
        <w:rPr>
          <w:sz w:val="28"/>
          <w:szCs w:val="28"/>
        </w:rPr>
      </w:pPr>
      <w:bookmarkStart w:id="17" w:name="_GoBack"/>
      <w:bookmarkEnd w:id="17"/>
    </w:p>
    <w:sectPr w:rsidR="00FE3091" w:rsidRPr="002F6E18" w:rsidSect="002F6E18">
      <w:pgSz w:w="11906" w:h="16838" w:code="9"/>
      <w:pgMar w:top="1134" w:right="851"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E18" w:rsidRDefault="002F6E18" w:rsidP="004C13F4">
      <w:pPr>
        <w:spacing w:line="240" w:lineRule="auto"/>
      </w:pPr>
      <w:r>
        <w:separator/>
      </w:r>
    </w:p>
  </w:endnote>
  <w:endnote w:type="continuationSeparator" w:id="0">
    <w:p w:rsidR="002F6E18" w:rsidRDefault="002F6E18" w:rsidP="004C13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Monotype Sorts">
    <w:panose1 w:val="00000000000000000000"/>
    <w:charset w:val="02"/>
    <w:family w:val="auto"/>
    <w:notTrueType/>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E18" w:rsidRDefault="002F6E18" w:rsidP="004C13F4">
      <w:pPr>
        <w:spacing w:line="240" w:lineRule="auto"/>
      </w:pPr>
      <w:r>
        <w:separator/>
      </w:r>
    </w:p>
  </w:footnote>
  <w:footnote w:type="continuationSeparator" w:id="0">
    <w:p w:rsidR="002F6E18" w:rsidRDefault="002F6E18" w:rsidP="004C13F4">
      <w:pPr>
        <w:spacing w:line="240" w:lineRule="auto"/>
      </w:pPr>
      <w:r>
        <w:continuationSeparator/>
      </w:r>
    </w:p>
  </w:footnote>
  <w:footnote w:id="1">
    <w:p w:rsidR="00543446" w:rsidRDefault="002F6E18" w:rsidP="004C13F4">
      <w:pPr>
        <w:pStyle w:val="a6"/>
      </w:pPr>
      <w:r>
        <w:rPr>
          <w:rStyle w:val="a8"/>
        </w:rPr>
        <w:footnoteRef/>
      </w:r>
      <w:r>
        <w:t xml:space="preserve"> Беловицкая А.А. Финансовое обеспечение деятельности субъектов малого предпринимательства / Автореферат дисс. … канд. эк. наук. Саратов, 2008.</w:t>
      </w:r>
    </w:p>
  </w:footnote>
  <w:footnote w:id="2">
    <w:p w:rsidR="00543446" w:rsidRDefault="002F6E18" w:rsidP="004C13F4">
      <w:pPr>
        <w:pStyle w:val="a6"/>
      </w:pPr>
      <w:r>
        <w:rPr>
          <w:rStyle w:val="a8"/>
        </w:rPr>
        <w:footnoteRef/>
      </w:r>
      <w:r>
        <w:t xml:space="preserve"> </w:t>
      </w:r>
      <w:r w:rsidRPr="0082741C">
        <w:t>Бращей А.А. Проблемы финансирования малого бизнеса в России на современном этапе / Финансы, денежное обращение и кредит: Альманах. Вып.2.- Саратов: СГСЭУ, 2007.</w:t>
      </w:r>
    </w:p>
  </w:footnote>
  <w:footnote w:id="3">
    <w:p w:rsidR="00543446" w:rsidRDefault="002F6E18" w:rsidP="004C13F4">
      <w:pPr>
        <w:pStyle w:val="a6"/>
      </w:pPr>
      <w:r>
        <w:rPr>
          <w:rStyle w:val="a8"/>
        </w:rPr>
        <w:footnoteRef/>
      </w:r>
      <w:r>
        <w:t xml:space="preserve"> Финансовый менеджмент: теория и практика: Учебник / Под ред. Е.С.Стояновой. – М.: Перспектива, 1997.</w:t>
      </w:r>
    </w:p>
  </w:footnote>
  <w:footnote w:id="4">
    <w:p w:rsidR="00543446" w:rsidRDefault="002F6E18" w:rsidP="004C13F4">
      <w:pPr>
        <w:pStyle w:val="a6"/>
      </w:pPr>
      <w:r>
        <w:rPr>
          <w:rStyle w:val="a8"/>
        </w:rPr>
        <w:footnoteRef/>
      </w:r>
      <w:r>
        <w:t xml:space="preserve"> </w:t>
      </w:r>
      <w:r w:rsidRPr="000D3D6C">
        <w:t>Ковалева А.М., Лапуста М.Г., Скамай Л.Г. Финансы фирмы: учебник. М.: ИНФРА-М, 2007. – 522 с.</w:t>
      </w:r>
    </w:p>
  </w:footnote>
  <w:footnote w:id="5">
    <w:p w:rsidR="00543446" w:rsidRDefault="002F6E18" w:rsidP="00795E63">
      <w:pPr>
        <w:pStyle w:val="a6"/>
      </w:pPr>
      <w:r>
        <w:rPr>
          <w:rStyle w:val="a8"/>
        </w:rPr>
        <w:footnoteRef/>
      </w:r>
      <w:r>
        <w:t xml:space="preserve"> Финансовый менеджмент: теория и практика: Учебник / Под ред. Е.С.Стояновой. – М.: Перспектива, 1997.</w:t>
      </w:r>
    </w:p>
  </w:footnote>
  <w:footnote w:id="6">
    <w:p w:rsidR="00543446" w:rsidRDefault="002F6E18" w:rsidP="00795E63">
      <w:pPr>
        <w:pStyle w:val="a6"/>
      </w:pPr>
      <w:r>
        <w:rPr>
          <w:rStyle w:val="a8"/>
        </w:rPr>
        <w:footnoteRef/>
      </w:r>
      <w:r>
        <w:t xml:space="preserve"> Ковалев В.В. Управление финансами: Учебное пособие. – М.: ФБК-Пресс, 1998. – 160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34695"/>
    <w:multiLevelType w:val="hybridMultilevel"/>
    <w:tmpl w:val="FD0A296A"/>
    <w:lvl w:ilvl="0" w:tplc="BF444798">
      <w:start w:val="1"/>
      <w:numFmt w:val="bullet"/>
      <w:lvlText w:val=""/>
      <w:lvlJc w:val="left"/>
      <w:pPr>
        <w:tabs>
          <w:tab w:val="num" w:pos="360"/>
        </w:tabs>
        <w:ind w:left="360" w:hanging="360"/>
      </w:pPr>
      <w:rPr>
        <w:rFonts w:ascii="Symbol" w:hAnsi="Symbol" w:hint="default"/>
      </w:rPr>
    </w:lvl>
    <w:lvl w:ilvl="1" w:tplc="4D8C5A32" w:tentative="1">
      <w:start w:val="1"/>
      <w:numFmt w:val="bullet"/>
      <w:lvlText w:val="4"/>
      <w:lvlJc w:val="left"/>
      <w:pPr>
        <w:tabs>
          <w:tab w:val="num" w:pos="1080"/>
        </w:tabs>
        <w:ind w:left="1080" w:hanging="360"/>
      </w:pPr>
      <w:rPr>
        <w:rFonts w:ascii="Monotype Sorts" w:hAnsi="Monotype Sorts" w:hint="default"/>
      </w:rPr>
    </w:lvl>
    <w:lvl w:ilvl="2" w:tplc="9668A89A" w:tentative="1">
      <w:start w:val="1"/>
      <w:numFmt w:val="bullet"/>
      <w:lvlText w:val="4"/>
      <w:lvlJc w:val="left"/>
      <w:pPr>
        <w:tabs>
          <w:tab w:val="num" w:pos="1800"/>
        </w:tabs>
        <w:ind w:left="1800" w:hanging="360"/>
      </w:pPr>
      <w:rPr>
        <w:rFonts w:ascii="Monotype Sorts" w:hAnsi="Monotype Sorts" w:hint="default"/>
      </w:rPr>
    </w:lvl>
    <w:lvl w:ilvl="3" w:tplc="C6F2EF7A" w:tentative="1">
      <w:start w:val="1"/>
      <w:numFmt w:val="bullet"/>
      <w:lvlText w:val="4"/>
      <w:lvlJc w:val="left"/>
      <w:pPr>
        <w:tabs>
          <w:tab w:val="num" w:pos="2520"/>
        </w:tabs>
        <w:ind w:left="2520" w:hanging="360"/>
      </w:pPr>
      <w:rPr>
        <w:rFonts w:ascii="Monotype Sorts" w:hAnsi="Monotype Sorts" w:hint="default"/>
      </w:rPr>
    </w:lvl>
    <w:lvl w:ilvl="4" w:tplc="E1123374" w:tentative="1">
      <w:start w:val="1"/>
      <w:numFmt w:val="bullet"/>
      <w:lvlText w:val="4"/>
      <w:lvlJc w:val="left"/>
      <w:pPr>
        <w:tabs>
          <w:tab w:val="num" w:pos="3240"/>
        </w:tabs>
        <w:ind w:left="3240" w:hanging="360"/>
      </w:pPr>
      <w:rPr>
        <w:rFonts w:ascii="Monotype Sorts" w:hAnsi="Monotype Sorts" w:hint="default"/>
      </w:rPr>
    </w:lvl>
    <w:lvl w:ilvl="5" w:tplc="52D2D35C" w:tentative="1">
      <w:start w:val="1"/>
      <w:numFmt w:val="bullet"/>
      <w:lvlText w:val="4"/>
      <w:lvlJc w:val="left"/>
      <w:pPr>
        <w:tabs>
          <w:tab w:val="num" w:pos="3960"/>
        </w:tabs>
        <w:ind w:left="3960" w:hanging="360"/>
      </w:pPr>
      <w:rPr>
        <w:rFonts w:ascii="Monotype Sorts" w:hAnsi="Monotype Sorts" w:hint="default"/>
      </w:rPr>
    </w:lvl>
    <w:lvl w:ilvl="6" w:tplc="F6B64908" w:tentative="1">
      <w:start w:val="1"/>
      <w:numFmt w:val="bullet"/>
      <w:lvlText w:val="4"/>
      <w:lvlJc w:val="left"/>
      <w:pPr>
        <w:tabs>
          <w:tab w:val="num" w:pos="4680"/>
        </w:tabs>
        <w:ind w:left="4680" w:hanging="360"/>
      </w:pPr>
      <w:rPr>
        <w:rFonts w:ascii="Monotype Sorts" w:hAnsi="Monotype Sorts" w:hint="default"/>
      </w:rPr>
    </w:lvl>
    <w:lvl w:ilvl="7" w:tplc="27DC8C54" w:tentative="1">
      <w:start w:val="1"/>
      <w:numFmt w:val="bullet"/>
      <w:lvlText w:val="4"/>
      <w:lvlJc w:val="left"/>
      <w:pPr>
        <w:tabs>
          <w:tab w:val="num" w:pos="5400"/>
        </w:tabs>
        <w:ind w:left="5400" w:hanging="360"/>
      </w:pPr>
      <w:rPr>
        <w:rFonts w:ascii="Monotype Sorts" w:hAnsi="Monotype Sorts" w:hint="default"/>
      </w:rPr>
    </w:lvl>
    <w:lvl w:ilvl="8" w:tplc="18E2D3F4" w:tentative="1">
      <w:start w:val="1"/>
      <w:numFmt w:val="bullet"/>
      <w:lvlText w:val="4"/>
      <w:lvlJc w:val="left"/>
      <w:pPr>
        <w:tabs>
          <w:tab w:val="num" w:pos="6120"/>
        </w:tabs>
        <w:ind w:left="6120" w:hanging="360"/>
      </w:pPr>
      <w:rPr>
        <w:rFonts w:ascii="Monotype Sorts" w:hAnsi="Monotype Sorts" w:hint="default"/>
      </w:rPr>
    </w:lvl>
  </w:abstractNum>
  <w:abstractNum w:abstractNumId="1">
    <w:nsid w:val="05FE232A"/>
    <w:multiLevelType w:val="multilevel"/>
    <w:tmpl w:val="53625A90"/>
    <w:lvl w:ilvl="0">
      <w:start w:val="1"/>
      <w:numFmt w:val="decimal"/>
      <w:lvlText w:val="%1."/>
      <w:lvlJc w:val="left"/>
      <w:pPr>
        <w:tabs>
          <w:tab w:val="num" w:pos="927"/>
        </w:tabs>
        <w:ind w:left="927" w:hanging="360"/>
      </w:pPr>
      <w:rPr>
        <w:rFonts w:cs="Times New Roman" w:hint="default"/>
      </w:rPr>
    </w:lvl>
    <w:lvl w:ilvl="1">
      <w:start w:val="4"/>
      <w:numFmt w:val="decimal"/>
      <w:isLgl/>
      <w:lvlText w:val="%1.%2."/>
      <w:lvlJc w:val="left"/>
      <w:pPr>
        <w:tabs>
          <w:tab w:val="num" w:pos="1287"/>
        </w:tabs>
        <w:ind w:left="1287" w:hanging="72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647"/>
        </w:tabs>
        <w:ind w:left="1647" w:hanging="1080"/>
      </w:pPr>
      <w:rPr>
        <w:rFonts w:cs="Times New Roman" w:hint="default"/>
      </w:rPr>
    </w:lvl>
    <w:lvl w:ilvl="4">
      <w:start w:val="1"/>
      <w:numFmt w:val="decimal"/>
      <w:isLgl/>
      <w:lvlText w:val="%1.%2.%3.%4.%5."/>
      <w:lvlJc w:val="left"/>
      <w:pPr>
        <w:tabs>
          <w:tab w:val="num" w:pos="2007"/>
        </w:tabs>
        <w:ind w:left="2007" w:hanging="1440"/>
      </w:pPr>
      <w:rPr>
        <w:rFonts w:cs="Times New Roman" w:hint="default"/>
      </w:rPr>
    </w:lvl>
    <w:lvl w:ilvl="5">
      <w:start w:val="1"/>
      <w:numFmt w:val="decimal"/>
      <w:isLgl/>
      <w:lvlText w:val="%1.%2.%3.%4.%5.%6."/>
      <w:lvlJc w:val="left"/>
      <w:pPr>
        <w:tabs>
          <w:tab w:val="num" w:pos="2007"/>
        </w:tabs>
        <w:ind w:left="2007" w:hanging="1440"/>
      </w:pPr>
      <w:rPr>
        <w:rFonts w:cs="Times New Roman" w:hint="default"/>
      </w:rPr>
    </w:lvl>
    <w:lvl w:ilvl="6">
      <w:start w:val="1"/>
      <w:numFmt w:val="decimal"/>
      <w:isLgl/>
      <w:lvlText w:val="%1.%2.%3.%4.%5.%6.%7."/>
      <w:lvlJc w:val="left"/>
      <w:pPr>
        <w:tabs>
          <w:tab w:val="num" w:pos="2367"/>
        </w:tabs>
        <w:ind w:left="2367" w:hanging="1800"/>
      </w:pPr>
      <w:rPr>
        <w:rFonts w:cs="Times New Roman" w:hint="default"/>
      </w:rPr>
    </w:lvl>
    <w:lvl w:ilvl="7">
      <w:start w:val="1"/>
      <w:numFmt w:val="decimal"/>
      <w:isLgl/>
      <w:lvlText w:val="%1.%2.%3.%4.%5.%6.%7.%8."/>
      <w:lvlJc w:val="left"/>
      <w:pPr>
        <w:tabs>
          <w:tab w:val="num" w:pos="2727"/>
        </w:tabs>
        <w:ind w:left="2727" w:hanging="2160"/>
      </w:pPr>
      <w:rPr>
        <w:rFonts w:cs="Times New Roman" w:hint="default"/>
      </w:rPr>
    </w:lvl>
    <w:lvl w:ilvl="8">
      <w:start w:val="1"/>
      <w:numFmt w:val="decimal"/>
      <w:isLgl/>
      <w:lvlText w:val="%1.%2.%3.%4.%5.%6.%7.%8.%9."/>
      <w:lvlJc w:val="left"/>
      <w:pPr>
        <w:tabs>
          <w:tab w:val="num" w:pos="2727"/>
        </w:tabs>
        <w:ind w:left="2727" w:hanging="2160"/>
      </w:pPr>
      <w:rPr>
        <w:rFonts w:cs="Times New Roman" w:hint="default"/>
      </w:rPr>
    </w:lvl>
  </w:abstractNum>
  <w:abstractNum w:abstractNumId="2">
    <w:nsid w:val="138219FA"/>
    <w:multiLevelType w:val="hybridMultilevel"/>
    <w:tmpl w:val="92D09F2C"/>
    <w:lvl w:ilvl="0" w:tplc="BF444798">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1DE805C7"/>
    <w:multiLevelType w:val="multilevel"/>
    <w:tmpl w:val="9BF21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A80731"/>
    <w:multiLevelType w:val="hybridMultilevel"/>
    <w:tmpl w:val="23864616"/>
    <w:lvl w:ilvl="0" w:tplc="BF444798">
      <w:start w:val="1"/>
      <w:numFmt w:val="bullet"/>
      <w:lvlText w:val=""/>
      <w:lvlJc w:val="left"/>
      <w:pPr>
        <w:tabs>
          <w:tab w:val="num" w:pos="360"/>
        </w:tabs>
        <w:ind w:left="360" w:hanging="360"/>
      </w:pPr>
      <w:rPr>
        <w:rFonts w:ascii="Symbol" w:hAnsi="Symbol" w:hint="default"/>
      </w:rPr>
    </w:lvl>
    <w:lvl w:ilvl="1" w:tplc="4B0208B8" w:tentative="1">
      <w:start w:val="1"/>
      <w:numFmt w:val="bullet"/>
      <w:lvlText w:val="4"/>
      <w:lvlJc w:val="left"/>
      <w:pPr>
        <w:tabs>
          <w:tab w:val="num" w:pos="1080"/>
        </w:tabs>
        <w:ind w:left="1080" w:hanging="360"/>
      </w:pPr>
      <w:rPr>
        <w:rFonts w:ascii="Monotype Sorts" w:hAnsi="Monotype Sorts" w:hint="default"/>
      </w:rPr>
    </w:lvl>
    <w:lvl w:ilvl="2" w:tplc="DF2885A2" w:tentative="1">
      <w:start w:val="1"/>
      <w:numFmt w:val="bullet"/>
      <w:lvlText w:val="4"/>
      <w:lvlJc w:val="left"/>
      <w:pPr>
        <w:tabs>
          <w:tab w:val="num" w:pos="1800"/>
        </w:tabs>
        <w:ind w:left="1800" w:hanging="360"/>
      </w:pPr>
      <w:rPr>
        <w:rFonts w:ascii="Monotype Sorts" w:hAnsi="Monotype Sorts" w:hint="default"/>
      </w:rPr>
    </w:lvl>
    <w:lvl w:ilvl="3" w:tplc="0ED8DF90" w:tentative="1">
      <w:start w:val="1"/>
      <w:numFmt w:val="bullet"/>
      <w:lvlText w:val="4"/>
      <w:lvlJc w:val="left"/>
      <w:pPr>
        <w:tabs>
          <w:tab w:val="num" w:pos="2520"/>
        </w:tabs>
        <w:ind w:left="2520" w:hanging="360"/>
      </w:pPr>
      <w:rPr>
        <w:rFonts w:ascii="Monotype Sorts" w:hAnsi="Monotype Sorts" w:hint="default"/>
      </w:rPr>
    </w:lvl>
    <w:lvl w:ilvl="4" w:tplc="316C5D70" w:tentative="1">
      <w:start w:val="1"/>
      <w:numFmt w:val="bullet"/>
      <w:lvlText w:val="4"/>
      <w:lvlJc w:val="left"/>
      <w:pPr>
        <w:tabs>
          <w:tab w:val="num" w:pos="3240"/>
        </w:tabs>
        <w:ind w:left="3240" w:hanging="360"/>
      </w:pPr>
      <w:rPr>
        <w:rFonts w:ascii="Monotype Sorts" w:hAnsi="Monotype Sorts" w:hint="default"/>
      </w:rPr>
    </w:lvl>
    <w:lvl w:ilvl="5" w:tplc="0EF08BDE" w:tentative="1">
      <w:start w:val="1"/>
      <w:numFmt w:val="bullet"/>
      <w:lvlText w:val="4"/>
      <w:lvlJc w:val="left"/>
      <w:pPr>
        <w:tabs>
          <w:tab w:val="num" w:pos="3960"/>
        </w:tabs>
        <w:ind w:left="3960" w:hanging="360"/>
      </w:pPr>
      <w:rPr>
        <w:rFonts w:ascii="Monotype Sorts" w:hAnsi="Monotype Sorts" w:hint="default"/>
      </w:rPr>
    </w:lvl>
    <w:lvl w:ilvl="6" w:tplc="5704B8AA" w:tentative="1">
      <w:start w:val="1"/>
      <w:numFmt w:val="bullet"/>
      <w:lvlText w:val="4"/>
      <w:lvlJc w:val="left"/>
      <w:pPr>
        <w:tabs>
          <w:tab w:val="num" w:pos="4680"/>
        </w:tabs>
        <w:ind w:left="4680" w:hanging="360"/>
      </w:pPr>
      <w:rPr>
        <w:rFonts w:ascii="Monotype Sorts" w:hAnsi="Monotype Sorts" w:hint="default"/>
      </w:rPr>
    </w:lvl>
    <w:lvl w:ilvl="7" w:tplc="FEA8045E" w:tentative="1">
      <w:start w:val="1"/>
      <w:numFmt w:val="bullet"/>
      <w:lvlText w:val="4"/>
      <w:lvlJc w:val="left"/>
      <w:pPr>
        <w:tabs>
          <w:tab w:val="num" w:pos="5400"/>
        </w:tabs>
        <w:ind w:left="5400" w:hanging="360"/>
      </w:pPr>
      <w:rPr>
        <w:rFonts w:ascii="Monotype Sorts" w:hAnsi="Monotype Sorts" w:hint="default"/>
      </w:rPr>
    </w:lvl>
    <w:lvl w:ilvl="8" w:tplc="E2D2218A" w:tentative="1">
      <w:start w:val="1"/>
      <w:numFmt w:val="bullet"/>
      <w:lvlText w:val="4"/>
      <w:lvlJc w:val="left"/>
      <w:pPr>
        <w:tabs>
          <w:tab w:val="num" w:pos="6120"/>
        </w:tabs>
        <w:ind w:left="6120" w:hanging="360"/>
      </w:pPr>
      <w:rPr>
        <w:rFonts w:ascii="Monotype Sorts" w:hAnsi="Monotype Sorts" w:hint="default"/>
      </w:rPr>
    </w:lvl>
  </w:abstractNum>
  <w:abstractNum w:abstractNumId="5">
    <w:nsid w:val="2E1063B9"/>
    <w:multiLevelType w:val="hybridMultilevel"/>
    <w:tmpl w:val="CD888E7A"/>
    <w:lvl w:ilvl="0" w:tplc="CB701C16">
      <w:start w:val="1"/>
      <w:numFmt w:val="decimal"/>
      <w:lvlText w:val="%1."/>
      <w:lvlJc w:val="left"/>
      <w:pPr>
        <w:ind w:left="945" w:hanging="94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3C525F03"/>
    <w:multiLevelType w:val="hybridMultilevel"/>
    <w:tmpl w:val="6C0EEFF4"/>
    <w:lvl w:ilvl="0" w:tplc="BF4447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F105045"/>
    <w:multiLevelType w:val="singleLevel"/>
    <w:tmpl w:val="750607BC"/>
    <w:lvl w:ilvl="0">
      <w:start w:val="1"/>
      <w:numFmt w:val="decimal"/>
      <w:lvlText w:val="%1)"/>
      <w:lvlJc w:val="left"/>
      <w:pPr>
        <w:tabs>
          <w:tab w:val="num" w:pos="900"/>
        </w:tabs>
        <w:ind w:left="900" w:hanging="360"/>
      </w:pPr>
      <w:rPr>
        <w:rFonts w:cs="Times New Roman" w:hint="default"/>
      </w:rPr>
    </w:lvl>
  </w:abstractNum>
  <w:abstractNum w:abstractNumId="8">
    <w:nsid w:val="50F218FF"/>
    <w:multiLevelType w:val="multilevel"/>
    <w:tmpl w:val="6B88C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B972A3"/>
    <w:multiLevelType w:val="hybridMultilevel"/>
    <w:tmpl w:val="6EFE822E"/>
    <w:lvl w:ilvl="0" w:tplc="93CC7CE2">
      <w:numFmt w:val="bullet"/>
      <w:lvlText w:val="–"/>
      <w:lvlJc w:val="left"/>
      <w:pPr>
        <w:tabs>
          <w:tab w:val="num" w:pos="1259"/>
        </w:tabs>
        <w:ind w:left="1259" w:hanging="360"/>
      </w:pPr>
      <w:rPr>
        <w:rFonts w:ascii="Cambria" w:hAnsi="Cambria" w:hint="default"/>
      </w:rPr>
    </w:lvl>
    <w:lvl w:ilvl="1" w:tplc="04190003">
      <w:start w:val="1"/>
      <w:numFmt w:val="bullet"/>
      <w:lvlText w:val="o"/>
      <w:lvlJc w:val="left"/>
      <w:pPr>
        <w:tabs>
          <w:tab w:val="num" w:pos="1979"/>
        </w:tabs>
        <w:ind w:left="1979" w:hanging="360"/>
      </w:pPr>
      <w:rPr>
        <w:rFonts w:ascii="Courier New" w:hAnsi="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10">
    <w:nsid w:val="604E68A9"/>
    <w:multiLevelType w:val="hybridMultilevel"/>
    <w:tmpl w:val="CD26A2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B586DE2"/>
    <w:multiLevelType w:val="hybridMultilevel"/>
    <w:tmpl w:val="7AAE0BE6"/>
    <w:lvl w:ilvl="0" w:tplc="467A45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75BD308B"/>
    <w:multiLevelType w:val="hybridMultilevel"/>
    <w:tmpl w:val="F146B6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9E51271"/>
    <w:multiLevelType w:val="multilevel"/>
    <w:tmpl w:val="4776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
  </w:num>
  <w:num w:numId="3">
    <w:abstractNumId w:val="6"/>
  </w:num>
  <w:num w:numId="4">
    <w:abstractNumId w:val="3"/>
  </w:num>
  <w:num w:numId="5">
    <w:abstractNumId w:val="13"/>
  </w:num>
  <w:num w:numId="6">
    <w:abstractNumId w:val="0"/>
  </w:num>
  <w:num w:numId="7">
    <w:abstractNumId w:val="4"/>
  </w:num>
  <w:num w:numId="8">
    <w:abstractNumId w:val="2"/>
  </w:num>
  <w:num w:numId="9">
    <w:abstractNumId w:val="9"/>
  </w:num>
  <w:num w:numId="10">
    <w:abstractNumId w:val="5"/>
  </w:num>
  <w:num w:numId="11">
    <w:abstractNumId w:val="10"/>
  </w:num>
  <w:num w:numId="12">
    <w:abstractNumId w:val="8"/>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4864"/>
    <w:rsid w:val="0008029E"/>
    <w:rsid w:val="000861FA"/>
    <w:rsid w:val="00087CEC"/>
    <w:rsid w:val="000B4ADF"/>
    <w:rsid w:val="000D3D6C"/>
    <w:rsid w:val="00115FA0"/>
    <w:rsid w:val="00135456"/>
    <w:rsid w:val="00136174"/>
    <w:rsid w:val="00194864"/>
    <w:rsid w:val="001A28A9"/>
    <w:rsid w:val="001A297E"/>
    <w:rsid w:val="001B46E4"/>
    <w:rsid w:val="00217316"/>
    <w:rsid w:val="002D5B12"/>
    <w:rsid w:val="002F6E18"/>
    <w:rsid w:val="003070A1"/>
    <w:rsid w:val="003F63C6"/>
    <w:rsid w:val="00442885"/>
    <w:rsid w:val="004C13F4"/>
    <w:rsid w:val="0052209A"/>
    <w:rsid w:val="00531AF6"/>
    <w:rsid w:val="0054286E"/>
    <w:rsid w:val="00543446"/>
    <w:rsid w:val="005A60C0"/>
    <w:rsid w:val="005C545E"/>
    <w:rsid w:val="006262C1"/>
    <w:rsid w:val="007732B1"/>
    <w:rsid w:val="00795E63"/>
    <w:rsid w:val="007D7BEE"/>
    <w:rsid w:val="0082741C"/>
    <w:rsid w:val="008B3C2E"/>
    <w:rsid w:val="008F2673"/>
    <w:rsid w:val="00936FC8"/>
    <w:rsid w:val="009A1C88"/>
    <w:rsid w:val="009C382C"/>
    <w:rsid w:val="00A2365C"/>
    <w:rsid w:val="00A67F9B"/>
    <w:rsid w:val="00AA487A"/>
    <w:rsid w:val="00B64D6B"/>
    <w:rsid w:val="00BA178F"/>
    <w:rsid w:val="00C10C7E"/>
    <w:rsid w:val="00D97950"/>
    <w:rsid w:val="00DA4B3C"/>
    <w:rsid w:val="00DC4B21"/>
    <w:rsid w:val="00E44BF7"/>
    <w:rsid w:val="00EE59E0"/>
    <w:rsid w:val="00EF5F20"/>
    <w:rsid w:val="00F21530"/>
    <w:rsid w:val="00F912B4"/>
    <w:rsid w:val="00FA289A"/>
    <w:rsid w:val="00FE3091"/>
    <w:rsid w:val="00FF7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2"/>
    <o:shapelayout v:ext="edit">
      <o:idmap v:ext="edit" data="1"/>
    </o:shapelayout>
  </w:shapeDefaults>
  <w:decimalSymbol w:val=","/>
  <w:listSeparator w:val=";"/>
  <w14:defaultImageDpi w14:val="0"/>
  <w15:docId w15:val="{5FABB967-6F1D-4C1F-8CE9-F5BF008F8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E18"/>
    <w:pPr>
      <w:spacing w:line="360" w:lineRule="auto"/>
      <w:jc w:val="both"/>
    </w:pPr>
    <w:rPr>
      <w:rFonts w:ascii="Times New Roman" w:hAnsi="Times New Roman"/>
      <w:szCs w:val="22"/>
      <w:lang w:eastAsia="en-US"/>
    </w:rPr>
  </w:style>
  <w:style w:type="paragraph" w:styleId="1">
    <w:name w:val="heading 1"/>
    <w:basedOn w:val="a"/>
    <w:next w:val="a"/>
    <w:link w:val="10"/>
    <w:uiPriority w:val="9"/>
    <w:qFormat/>
    <w:rsid w:val="005A60C0"/>
    <w:pPr>
      <w:keepNext/>
      <w:keepLines/>
      <w:spacing w:before="480"/>
      <w:outlineLvl w:val="0"/>
    </w:pPr>
    <w:rPr>
      <w:rFonts w:ascii="Cambria" w:hAnsi="Cambria"/>
      <w:b/>
      <w:bCs/>
      <w:color w:val="365F91"/>
      <w:szCs w:val="28"/>
    </w:rPr>
  </w:style>
  <w:style w:type="paragraph" w:styleId="2">
    <w:name w:val="heading 2"/>
    <w:basedOn w:val="a"/>
    <w:next w:val="a"/>
    <w:link w:val="20"/>
    <w:uiPriority w:val="9"/>
    <w:qFormat/>
    <w:rsid w:val="005A60C0"/>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qFormat/>
    <w:rsid w:val="005A60C0"/>
    <w:pPr>
      <w:keepNext/>
      <w:keepLines/>
      <w:spacing w:before="200"/>
      <w:outlineLvl w:val="2"/>
    </w:pPr>
    <w:rPr>
      <w:rFonts w:ascii="Cambria" w:hAnsi="Cambria"/>
      <w:b/>
      <w:bCs/>
      <w:color w:val="4F81BD"/>
      <w:sz w:val="22"/>
    </w:rPr>
  </w:style>
  <w:style w:type="paragraph" w:styleId="4">
    <w:name w:val="heading 4"/>
    <w:basedOn w:val="a"/>
    <w:next w:val="a"/>
    <w:link w:val="40"/>
    <w:uiPriority w:val="9"/>
    <w:qFormat/>
    <w:rsid w:val="005A60C0"/>
    <w:pPr>
      <w:keepNext/>
      <w:keepLines/>
      <w:jc w:val="center"/>
      <w:outlineLvl w:val="3"/>
    </w:pPr>
    <w:rPr>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A60C0"/>
    <w:rPr>
      <w:rFonts w:ascii="Cambria" w:hAnsi="Cambria" w:cs="Times New Roman"/>
      <w:b/>
      <w:bCs/>
      <w:color w:val="365F91"/>
      <w:sz w:val="28"/>
      <w:szCs w:val="28"/>
    </w:rPr>
  </w:style>
  <w:style w:type="character" w:customStyle="1" w:styleId="20">
    <w:name w:val="Заголовок 2 Знак"/>
    <w:basedOn w:val="a0"/>
    <w:link w:val="2"/>
    <w:uiPriority w:val="9"/>
    <w:semiHidden/>
    <w:locked/>
    <w:rsid w:val="005A60C0"/>
    <w:rPr>
      <w:rFonts w:ascii="Cambria" w:hAnsi="Cambria" w:cs="Times New Roman"/>
      <w:b/>
      <w:bCs/>
      <w:color w:val="4F81BD"/>
      <w:sz w:val="26"/>
      <w:szCs w:val="26"/>
    </w:rPr>
  </w:style>
  <w:style w:type="character" w:customStyle="1" w:styleId="30">
    <w:name w:val="Заголовок 3 Знак"/>
    <w:basedOn w:val="a0"/>
    <w:link w:val="3"/>
    <w:uiPriority w:val="9"/>
    <w:semiHidden/>
    <w:locked/>
    <w:rsid w:val="005A60C0"/>
    <w:rPr>
      <w:rFonts w:ascii="Cambria" w:hAnsi="Cambria" w:cs="Times New Roman"/>
      <w:b/>
      <w:bCs/>
      <w:color w:val="4F81BD"/>
    </w:rPr>
  </w:style>
  <w:style w:type="character" w:customStyle="1" w:styleId="40">
    <w:name w:val="Заголовок 4 Знак"/>
    <w:basedOn w:val="a0"/>
    <w:link w:val="4"/>
    <w:uiPriority w:val="9"/>
    <w:semiHidden/>
    <w:locked/>
    <w:rsid w:val="005A60C0"/>
    <w:rPr>
      <w:rFonts w:ascii="Times New Roman" w:hAnsi="Times New Roman" w:cs="Times New Roman"/>
      <w:b/>
      <w:bCs/>
      <w:iCs/>
      <w:sz w:val="28"/>
    </w:rPr>
  </w:style>
  <w:style w:type="paragraph" w:styleId="a3">
    <w:name w:val="List Paragraph"/>
    <w:basedOn w:val="a"/>
    <w:uiPriority w:val="34"/>
    <w:qFormat/>
    <w:rsid w:val="005A60C0"/>
    <w:pPr>
      <w:ind w:left="720"/>
      <w:contextualSpacing/>
    </w:pPr>
  </w:style>
  <w:style w:type="paragraph" w:styleId="a4">
    <w:name w:val="TOC Heading"/>
    <w:basedOn w:val="1"/>
    <w:next w:val="a"/>
    <w:uiPriority w:val="39"/>
    <w:qFormat/>
    <w:rsid w:val="005A60C0"/>
    <w:pPr>
      <w:spacing w:before="0"/>
      <w:outlineLvl w:val="9"/>
    </w:pPr>
    <w:rPr>
      <w:rFonts w:ascii="Times New Roman" w:hAnsi="Times New Roman"/>
      <w:color w:val="auto"/>
    </w:rPr>
  </w:style>
  <w:style w:type="paragraph" w:customStyle="1" w:styleId="11">
    <w:name w:val="Заголовок 11"/>
    <w:basedOn w:val="1"/>
    <w:next w:val="a5"/>
    <w:link w:val="1Char"/>
    <w:qFormat/>
    <w:rsid w:val="0052209A"/>
    <w:pPr>
      <w:widowControl w:val="0"/>
      <w:spacing w:before="0"/>
      <w:jc w:val="center"/>
    </w:pPr>
    <w:rPr>
      <w:rFonts w:ascii="Times New Roman" w:hAnsi="Times New Roman"/>
      <w:caps/>
      <w:color w:val="auto"/>
      <w:lang w:eastAsia="ru-RU"/>
    </w:rPr>
  </w:style>
  <w:style w:type="character" w:customStyle="1" w:styleId="1Char">
    <w:name w:val="Заголовок 1 Char"/>
    <w:basedOn w:val="10"/>
    <w:link w:val="11"/>
    <w:locked/>
    <w:rsid w:val="0052209A"/>
    <w:rPr>
      <w:rFonts w:ascii="Times New Roman" w:hAnsi="Times New Roman" w:cs="Times New Roman"/>
      <w:b/>
      <w:bCs/>
      <w:caps/>
      <w:color w:val="365F91"/>
      <w:sz w:val="28"/>
      <w:szCs w:val="28"/>
      <w:lang w:val="x-none" w:eastAsia="ru-RU"/>
    </w:rPr>
  </w:style>
  <w:style w:type="paragraph" w:customStyle="1" w:styleId="21">
    <w:name w:val="Заголовок 21"/>
    <w:basedOn w:val="2"/>
    <w:next w:val="a5"/>
    <w:link w:val="2Char"/>
    <w:autoRedefine/>
    <w:qFormat/>
    <w:rsid w:val="002F6E18"/>
    <w:pPr>
      <w:widowControl w:val="0"/>
      <w:spacing w:before="0"/>
      <w:ind w:firstLine="709"/>
      <w:jc w:val="center"/>
      <w:outlineLvl w:val="9"/>
    </w:pPr>
    <w:rPr>
      <w:rFonts w:ascii="Times New Roman" w:hAnsi="Times New Roman"/>
      <w:color w:val="auto"/>
      <w:sz w:val="28"/>
    </w:rPr>
  </w:style>
  <w:style w:type="character" w:customStyle="1" w:styleId="2Char">
    <w:name w:val="Заголовок 2 Char"/>
    <w:basedOn w:val="a0"/>
    <w:link w:val="21"/>
    <w:locked/>
    <w:rsid w:val="002F6E18"/>
    <w:rPr>
      <w:rFonts w:ascii="Times New Roman" w:hAnsi="Times New Roman" w:cs="Times New Roman"/>
      <w:b/>
      <w:bCs/>
      <w:sz w:val="26"/>
      <w:szCs w:val="26"/>
      <w:lang w:val="x-none" w:eastAsia="en-US"/>
    </w:rPr>
  </w:style>
  <w:style w:type="paragraph" w:customStyle="1" w:styleId="31">
    <w:name w:val="Заголовок 31"/>
    <w:basedOn w:val="3"/>
    <w:next w:val="a5"/>
    <w:qFormat/>
    <w:rsid w:val="0054286E"/>
    <w:pPr>
      <w:widowControl w:val="0"/>
      <w:spacing w:before="0"/>
      <w:jc w:val="center"/>
    </w:pPr>
    <w:rPr>
      <w:rFonts w:ascii="Times New Roman" w:hAnsi="Times New Roman"/>
      <w:color w:val="auto"/>
      <w:sz w:val="28"/>
      <w:szCs w:val="28"/>
    </w:rPr>
  </w:style>
  <w:style w:type="paragraph" w:customStyle="1" w:styleId="a5">
    <w:name w:val="Стандарт"/>
    <w:basedOn w:val="a"/>
    <w:link w:val="Char"/>
    <w:qFormat/>
    <w:rsid w:val="0052209A"/>
    <w:pPr>
      <w:widowControl w:val="0"/>
      <w:ind w:firstLine="709"/>
    </w:pPr>
    <w:rPr>
      <w:szCs w:val="24"/>
      <w:lang w:eastAsia="ru-RU"/>
    </w:rPr>
  </w:style>
  <w:style w:type="character" w:customStyle="1" w:styleId="Char">
    <w:name w:val="Стандарт Char"/>
    <w:basedOn w:val="a0"/>
    <w:link w:val="a5"/>
    <w:locked/>
    <w:rsid w:val="0052209A"/>
    <w:rPr>
      <w:rFonts w:ascii="Times New Roman" w:hAnsi="Times New Roman" w:cs="Times New Roman"/>
      <w:sz w:val="24"/>
      <w:szCs w:val="24"/>
      <w:lang w:val="x-none" w:eastAsia="ru-RU"/>
    </w:rPr>
  </w:style>
  <w:style w:type="paragraph" w:styleId="a6">
    <w:name w:val="footnote text"/>
    <w:basedOn w:val="a"/>
    <w:link w:val="a7"/>
    <w:uiPriority w:val="99"/>
    <w:semiHidden/>
    <w:unhideWhenUsed/>
    <w:rsid w:val="004C13F4"/>
    <w:pPr>
      <w:spacing w:line="240" w:lineRule="auto"/>
    </w:pPr>
    <w:rPr>
      <w:szCs w:val="20"/>
    </w:rPr>
  </w:style>
  <w:style w:type="character" w:styleId="a8">
    <w:name w:val="footnote reference"/>
    <w:basedOn w:val="a0"/>
    <w:uiPriority w:val="99"/>
    <w:semiHidden/>
    <w:unhideWhenUsed/>
    <w:rsid w:val="004C13F4"/>
    <w:rPr>
      <w:rFonts w:cs="Times New Roman"/>
      <w:vertAlign w:val="superscript"/>
    </w:rPr>
  </w:style>
  <w:style w:type="character" w:customStyle="1" w:styleId="a7">
    <w:name w:val="Текст виноски Знак"/>
    <w:basedOn w:val="a0"/>
    <w:link w:val="a6"/>
    <w:uiPriority w:val="99"/>
    <w:semiHidden/>
    <w:locked/>
    <w:rsid w:val="004C13F4"/>
    <w:rPr>
      <w:rFonts w:ascii="Times New Roman" w:hAnsi="Times New Roman" w:cs="Times New Roman"/>
      <w:sz w:val="20"/>
      <w:szCs w:val="20"/>
    </w:rPr>
  </w:style>
  <w:style w:type="paragraph" w:styleId="a9">
    <w:name w:val="Balloon Text"/>
    <w:basedOn w:val="a"/>
    <w:link w:val="aa"/>
    <w:uiPriority w:val="99"/>
    <w:semiHidden/>
    <w:unhideWhenUsed/>
    <w:rsid w:val="004C13F4"/>
    <w:pPr>
      <w:spacing w:line="240" w:lineRule="auto"/>
    </w:pPr>
    <w:rPr>
      <w:rFonts w:ascii="Tahoma" w:hAnsi="Tahoma" w:cs="Tahoma"/>
      <w:sz w:val="16"/>
      <w:szCs w:val="16"/>
    </w:rPr>
  </w:style>
  <w:style w:type="table" w:styleId="ab">
    <w:name w:val="Table Grid"/>
    <w:basedOn w:val="a1"/>
    <w:uiPriority w:val="39"/>
    <w:rsid w:val="00795E6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Текст у виносці Знак"/>
    <w:basedOn w:val="a0"/>
    <w:link w:val="a9"/>
    <w:uiPriority w:val="99"/>
    <w:semiHidden/>
    <w:locked/>
    <w:rsid w:val="004C13F4"/>
    <w:rPr>
      <w:rFonts w:ascii="Tahoma" w:hAnsi="Tahoma" w:cs="Tahoma"/>
      <w:sz w:val="16"/>
      <w:szCs w:val="16"/>
    </w:rPr>
  </w:style>
  <w:style w:type="paragraph" w:styleId="ac">
    <w:name w:val="header"/>
    <w:basedOn w:val="a"/>
    <w:link w:val="ad"/>
    <w:uiPriority w:val="99"/>
    <w:unhideWhenUsed/>
    <w:rsid w:val="00936FC8"/>
    <w:pPr>
      <w:tabs>
        <w:tab w:val="center" w:pos="4677"/>
        <w:tab w:val="right" w:pos="9355"/>
      </w:tabs>
      <w:spacing w:line="240" w:lineRule="auto"/>
    </w:pPr>
  </w:style>
  <w:style w:type="paragraph" w:styleId="ae">
    <w:name w:val="footer"/>
    <w:basedOn w:val="a"/>
    <w:link w:val="af"/>
    <w:uiPriority w:val="99"/>
    <w:semiHidden/>
    <w:unhideWhenUsed/>
    <w:rsid w:val="00936FC8"/>
    <w:pPr>
      <w:tabs>
        <w:tab w:val="center" w:pos="4677"/>
        <w:tab w:val="right" w:pos="9355"/>
      </w:tabs>
      <w:spacing w:line="240" w:lineRule="auto"/>
    </w:pPr>
  </w:style>
  <w:style w:type="character" w:customStyle="1" w:styleId="ad">
    <w:name w:val="Верхній колонтитул Знак"/>
    <w:basedOn w:val="a0"/>
    <w:link w:val="ac"/>
    <w:uiPriority w:val="99"/>
    <w:locked/>
    <w:rsid w:val="00936FC8"/>
    <w:rPr>
      <w:rFonts w:ascii="Times New Roman" w:hAnsi="Times New Roman" w:cs="Times New Roman"/>
      <w:sz w:val="28"/>
    </w:rPr>
  </w:style>
  <w:style w:type="paragraph" w:styleId="12">
    <w:name w:val="toc 1"/>
    <w:basedOn w:val="a"/>
    <w:next w:val="a"/>
    <w:autoRedefine/>
    <w:uiPriority w:val="39"/>
    <w:unhideWhenUsed/>
    <w:rsid w:val="00936FC8"/>
    <w:pPr>
      <w:spacing w:after="100"/>
    </w:pPr>
  </w:style>
  <w:style w:type="character" w:customStyle="1" w:styleId="af">
    <w:name w:val="Нижній колонтитул Знак"/>
    <w:basedOn w:val="a0"/>
    <w:link w:val="ae"/>
    <w:uiPriority w:val="99"/>
    <w:semiHidden/>
    <w:locked/>
    <w:rsid w:val="00936FC8"/>
    <w:rPr>
      <w:rFonts w:ascii="Times New Roman" w:hAnsi="Times New Roman" w:cs="Times New Roman"/>
      <w:sz w:val="28"/>
    </w:rPr>
  </w:style>
  <w:style w:type="paragraph" w:styleId="22">
    <w:name w:val="toc 2"/>
    <w:basedOn w:val="a"/>
    <w:next w:val="a"/>
    <w:autoRedefine/>
    <w:uiPriority w:val="39"/>
    <w:unhideWhenUsed/>
    <w:rsid w:val="00936FC8"/>
    <w:pPr>
      <w:spacing w:after="100"/>
      <w:ind w:left="280"/>
    </w:pPr>
  </w:style>
  <w:style w:type="character" w:styleId="af0">
    <w:name w:val="Hyperlink"/>
    <w:basedOn w:val="a0"/>
    <w:uiPriority w:val="99"/>
    <w:unhideWhenUsed/>
    <w:rsid w:val="00936FC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8.wmf"/><Relationship Id="rId39" Type="http://schemas.openxmlformats.org/officeDocument/2006/relationships/fontTable" Target="fontTable.xml"/><Relationship Id="rId21" Type="http://schemas.openxmlformats.org/officeDocument/2006/relationships/image" Target="media/image14.png"/><Relationship Id="rId34" Type="http://schemas.openxmlformats.org/officeDocument/2006/relationships/image" Target="media/image22.w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image" Target="media/image25.png"/><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wmf"/><Relationship Id="rId32" Type="http://schemas.openxmlformats.org/officeDocument/2006/relationships/image" Target="media/image21.wmf"/><Relationship Id="rId37" Type="http://schemas.openxmlformats.org/officeDocument/2006/relationships/image" Target="media/image24.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png"/><Relationship Id="rId28" Type="http://schemas.openxmlformats.org/officeDocument/2006/relationships/image" Target="media/image19.wmf"/><Relationship Id="rId36" Type="http://schemas.openxmlformats.org/officeDocument/2006/relationships/image" Target="media/image23.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png"/><Relationship Id="rId27" Type="http://schemas.openxmlformats.org/officeDocument/2006/relationships/oleObject" Target="embeddings/oleObject2.bin"/><Relationship Id="rId30" Type="http://schemas.openxmlformats.org/officeDocument/2006/relationships/image" Target="media/image20.wmf"/><Relationship Id="rId35" Type="http://schemas.openxmlformats.org/officeDocument/2006/relationships/oleObject" Target="embeddings/oleObject6.bin"/><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44F3F-6828-47EB-836D-CB5A5CA9C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16677</Words>
  <Characters>95059</Characters>
  <Application>Microsoft Office Word</Application>
  <DocSecurity>0</DocSecurity>
  <Lines>792</Lines>
  <Paragraphs>223</Paragraphs>
  <ScaleCrop>false</ScaleCrop>
  <Company/>
  <LinksUpToDate>false</LinksUpToDate>
  <CharactersWithSpaces>111513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Irina</cp:lastModifiedBy>
  <cp:revision>2</cp:revision>
  <dcterms:created xsi:type="dcterms:W3CDTF">2014-08-29T06:13:00Z</dcterms:created>
  <dcterms:modified xsi:type="dcterms:W3CDTF">2014-08-29T06:13:00Z</dcterms:modified>
</cp:coreProperties>
</file>