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0E" w:rsidRDefault="00CE6C0E" w:rsidP="00A160F4">
      <w:pPr>
        <w:shd w:val="clear" w:color="auto" w:fill="FFFFFF"/>
        <w:autoSpaceDE w:val="0"/>
        <w:autoSpaceDN w:val="0"/>
        <w:adjustRightInd w:val="0"/>
        <w:spacing w:line="360" w:lineRule="auto"/>
        <w:ind w:firstLine="567"/>
        <w:jc w:val="both"/>
        <w:rPr>
          <w:b/>
          <w:bCs/>
          <w:caps/>
          <w:color w:val="000000"/>
          <w:sz w:val="28"/>
          <w:szCs w:val="28"/>
        </w:rPr>
      </w:pPr>
    </w:p>
    <w:p w:rsidR="00C45B09" w:rsidRPr="009E5CB7" w:rsidRDefault="00C45B09" w:rsidP="00A160F4">
      <w:pPr>
        <w:shd w:val="clear" w:color="auto" w:fill="FFFFFF"/>
        <w:autoSpaceDE w:val="0"/>
        <w:autoSpaceDN w:val="0"/>
        <w:adjustRightInd w:val="0"/>
        <w:spacing w:line="360" w:lineRule="auto"/>
        <w:ind w:firstLine="567"/>
        <w:jc w:val="both"/>
        <w:rPr>
          <w:b/>
          <w:bCs/>
          <w:caps/>
          <w:color w:val="000000"/>
          <w:sz w:val="28"/>
          <w:szCs w:val="28"/>
        </w:rPr>
      </w:pPr>
      <w:r w:rsidRPr="009E5CB7">
        <w:rPr>
          <w:b/>
          <w:bCs/>
          <w:caps/>
          <w:color w:val="000000"/>
          <w:sz w:val="28"/>
          <w:szCs w:val="28"/>
        </w:rPr>
        <w:t xml:space="preserve">содержание </w:t>
      </w:r>
      <w:r w:rsidRPr="009E5CB7">
        <w:rPr>
          <w:b/>
          <w:bCs/>
          <w:caps/>
          <w:color w:val="000000"/>
          <w:sz w:val="28"/>
          <w:szCs w:val="28"/>
        </w:rPr>
        <w:tab/>
      </w:r>
      <w:r w:rsidRPr="009E5CB7">
        <w:rPr>
          <w:b/>
          <w:bCs/>
          <w:caps/>
          <w:color w:val="000000"/>
          <w:sz w:val="28"/>
          <w:szCs w:val="28"/>
        </w:rPr>
        <w:tab/>
      </w:r>
      <w:r w:rsidRPr="009E5CB7">
        <w:rPr>
          <w:b/>
          <w:bCs/>
          <w:caps/>
          <w:color w:val="000000"/>
          <w:sz w:val="28"/>
          <w:szCs w:val="28"/>
        </w:rPr>
        <w:tab/>
      </w:r>
      <w:r w:rsidRPr="009E5CB7">
        <w:rPr>
          <w:b/>
          <w:bCs/>
          <w:caps/>
          <w:color w:val="000000"/>
          <w:sz w:val="28"/>
          <w:szCs w:val="28"/>
        </w:rPr>
        <w:tab/>
      </w:r>
      <w:r w:rsidRPr="009E5CB7">
        <w:rPr>
          <w:b/>
          <w:bCs/>
          <w:caps/>
          <w:color w:val="000000"/>
          <w:sz w:val="28"/>
          <w:szCs w:val="28"/>
        </w:rPr>
        <w:tab/>
      </w:r>
      <w:r w:rsidRPr="009E5CB7">
        <w:rPr>
          <w:b/>
          <w:bCs/>
          <w:caps/>
          <w:color w:val="000000"/>
          <w:sz w:val="28"/>
          <w:szCs w:val="28"/>
        </w:rPr>
        <w:tab/>
      </w:r>
      <w:r w:rsidRPr="009E5CB7">
        <w:rPr>
          <w:b/>
          <w:bCs/>
          <w:caps/>
          <w:color w:val="000000"/>
          <w:sz w:val="28"/>
          <w:szCs w:val="28"/>
        </w:rPr>
        <w:tab/>
      </w:r>
      <w:r w:rsidRPr="009E5CB7">
        <w:rPr>
          <w:b/>
          <w:bCs/>
          <w:caps/>
          <w:color w:val="000000"/>
          <w:sz w:val="28"/>
          <w:szCs w:val="28"/>
        </w:rPr>
        <w:tab/>
        <w:t xml:space="preserve">       </w:t>
      </w:r>
      <w:r w:rsidR="004A1771">
        <w:rPr>
          <w:b/>
          <w:bCs/>
          <w:caps/>
          <w:color w:val="000000"/>
          <w:sz w:val="28"/>
          <w:szCs w:val="28"/>
        </w:rPr>
        <w:t xml:space="preserve">       </w:t>
      </w:r>
      <w:r w:rsidRPr="009E5CB7">
        <w:rPr>
          <w:b/>
          <w:bCs/>
          <w:caps/>
          <w:color w:val="000000"/>
          <w:sz w:val="28"/>
          <w:szCs w:val="28"/>
        </w:rPr>
        <w:t>стр.</w:t>
      </w:r>
    </w:p>
    <w:p w:rsidR="00C45B09" w:rsidRPr="009E5CB7" w:rsidRDefault="00C45B09" w:rsidP="00A160F4">
      <w:pPr>
        <w:pStyle w:val="3"/>
        <w:spacing w:line="360" w:lineRule="auto"/>
        <w:ind w:firstLine="567"/>
        <w:rPr>
          <w:rFonts w:ascii="Times New Roman" w:hAnsi="Times New Roman" w:cs="Times New Roman"/>
          <w:b w:val="0"/>
          <w:bCs w:val="0"/>
          <w:sz w:val="28"/>
          <w:szCs w:val="28"/>
        </w:rPr>
      </w:pPr>
      <w:r w:rsidRPr="009E5CB7">
        <w:rPr>
          <w:rFonts w:ascii="Times New Roman" w:hAnsi="Times New Roman" w:cs="Times New Roman"/>
          <w:b w:val="0"/>
          <w:sz w:val="28"/>
          <w:szCs w:val="28"/>
        </w:rPr>
        <w:t>Введ</w:t>
      </w:r>
      <w:r w:rsidR="002949EB">
        <w:rPr>
          <w:rFonts w:ascii="Times New Roman" w:hAnsi="Times New Roman" w:cs="Times New Roman"/>
          <w:b w:val="0"/>
          <w:sz w:val="28"/>
          <w:szCs w:val="28"/>
        </w:rPr>
        <w:t>ение………………………………………………………………… …</w:t>
      </w:r>
      <w:r w:rsidR="00F95056">
        <w:rPr>
          <w:rFonts w:ascii="Times New Roman" w:hAnsi="Times New Roman" w:cs="Times New Roman"/>
          <w:b w:val="0"/>
          <w:sz w:val="28"/>
          <w:szCs w:val="28"/>
        </w:rPr>
        <w:t>…</w:t>
      </w:r>
      <w:r w:rsidRPr="009E5CB7">
        <w:rPr>
          <w:rFonts w:ascii="Times New Roman" w:hAnsi="Times New Roman" w:cs="Times New Roman"/>
          <w:b w:val="0"/>
          <w:sz w:val="28"/>
          <w:szCs w:val="28"/>
        </w:rPr>
        <w:t>3</w:t>
      </w:r>
    </w:p>
    <w:p w:rsidR="004A1771" w:rsidRDefault="00C45B09" w:rsidP="004A1771">
      <w:pPr>
        <w:shd w:val="clear" w:color="auto" w:fill="FFFFFF"/>
        <w:autoSpaceDE w:val="0"/>
        <w:autoSpaceDN w:val="0"/>
        <w:adjustRightInd w:val="0"/>
        <w:spacing w:line="360" w:lineRule="auto"/>
        <w:ind w:firstLine="567"/>
        <w:rPr>
          <w:color w:val="000000"/>
          <w:sz w:val="28"/>
          <w:szCs w:val="28"/>
        </w:rPr>
      </w:pPr>
      <w:r w:rsidRPr="009E5CB7">
        <w:rPr>
          <w:color w:val="000000"/>
          <w:sz w:val="28"/>
          <w:szCs w:val="28"/>
        </w:rPr>
        <w:t xml:space="preserve">Глава 1. </w:t>
      </w:r>
      <w:r w:rsidR="004A1771">
        <w:rPr>
          <w:color w:val="000000"/>
          <w:sz w:val="28"/>
          <w:szCs w:val="28"/>
        </w:rPr>
        <w:t xml:space="preserve">Сущность, цели и задачи финансового </w:t>
      </w:r>
    </w:p>
    <w:p w:rsidR="00C45B09" w:rsidRPr="009E5CB7" w:rsidRDefault="004A1771" w:rsidP="004A1771">
      <w:pPr>
        <w:shd w:val="clear" w:color="auto" w:fill="FFFFFF"/>
        <w:autoSpaceDE w:val="0"/>
        <w:autoSpaceDN w:val="0"/>
        <w:adjustRightInd w:val="0"/>
        <w:spacing w:line="360" w:lineRule="auto"/>
        <w:ind w:left="708" w:firstLine="567"/>
        <w:rPr>
          <w:color w:val="000000"/>
          <w:sz w:val="28"/>
          <w:szCs w:val="28"/>
        </w:rPr>
      </w:pPr>
      <w:r>
        <w:rPr>
          <w:color w:val="000000"/>
          <w:sz w:val="28"/>
          <w:szCs w:val="28"/>
        </w:rPr>
        <w:t xml:space="preserve">     состояния предприятия…………………………………………</w:t>
      </w:r>
      <w:r w:rsidR="002949EB">
        <w:rPr>
          <w:color w:val="000000"/>
          <w:sz w:val="28"/>
          <w:szCs w:val="28"/>
        </w:rPr>
        <w:t>…</w:t>
      </w:r>
      <w:r w:rsidR="00F95056">
        <w:rPr>
          <w:color w:val="000000"/>
          <w:sz w:val="28"/>
          <w:szCs w:val="28"/>
        </w:rPr>
        <w:t>.</w:t>
      </w:r>
      <w:r w:rsidR="00BB087F">
        <w:rPr>
          <w:color w:val="000000"/>
          <w:sz w:val="28"/>
          <w:szCs w:val="28"/>
        </w:rPr>
        <w:t>.5</w:t>
      </w:r>
    </w:p>
    <w:p w:rsidR="004A1771" w:rsidRDefault="00C45B09" w:rsidP="00A160F4">
      <w:pPr>
        <w:shd w:val="clear" w:color="auto" w:fill="FFFFFF"/>
        <w:autoSpaceDE w:val="0"/>
        <w:autoSpaceDN w:val="0"/>
        <w:adjustRightInd w:val="0"/>
        <w:spacing w:line="360" w:lineRule="auto"/>
        <w:ind w:firstLine="567"/>
        <w:rPr>
          <w:color w:val="000000"/>
          <w:sz w:val="28"/>
          <w:szCs w:val="28"/>
        </w:rPr>
      </w:pPr>
      <w:r w:rsidRPr="009E5CB7">
        <w:rPr>
          <w:color w:val="000000"/>
          <w:sz w:val="28"/>
          <w:szCs w:val="28"/>
        </w:rPr>
        <w:t xml:space="preserve">Глава 2 . </w:t>
      </w:r>
      <w:r w:rsidR="004A1771">
        <w:rPr>
          <w:color w:val="000000"/>
          <w:sz w:val="28"/>
          <w:szCs w:val="28"/>
        </w:rPr>
        <w:t>Анализ финансовой структуры баланса</w:t>
      </w:r>
    </w:p>
    <w:p w:rsidR="004A1771" w:rsidRDefault="004A1771" w:rsidP="00A160F4">
      <w:pPr>
        <w:shd w:val="clear" w:color="auto" w:fill="FFFFFF"/>
        <w:autoSpaceDE w:val="0"/>
        <w:autoSpaceDN w:val="0"/>
        <w:adjustRightInd w:val="0"/>
        <w:spacing w:line="360" w:lineRule="auto"/>
        <w:ind w:firstLine="567"/>
        <w:rPr>
          <w:color w:val="000000"/>
          <w:sz w:val="28"/>
          <w:szCs w:val="28"/>
        </w:rPr>
      </w:pPr>
      <w:r>
        <w:rPr>
          <w:color w:val="000000"/>
          <w:sz w:val="28"/>
          <w:szCs w:val="28"/>
        </w:rPr>
        <w:tab/>
      </w:r>
      <w:r w:rsidR="00BB087F">
        <w:rPr>
          <w:color w:val="000000"/>
          <w:sz w:val="28"/>
          <w:szCs w:val="28"/>
        </w:rPr>
        <w:tab/>
      </w:r>
      <w:r>
        <w:rPr>
          <w:color w:val="000000"/>
          <w:sz w:val="28"/>
          <w:szCs w:val="28"/>
        </w:rPr>
        <w:t>2.1 Оценка имущественного положения предприятия…………</w:t>
      </w:r>
      <w:r w:rsidR="002949EB">
        <w:rPr>
          <w:color w:val="000000"/>
          <w:sz w:val="28"/>
          <w:szCs w:val="28"/>
        </w:rPr>
        <w:t>…</w:t>
      </w:r>
      <w:r w:rsidR="00F95056">
        <w:rPr>
          <w:color w:val="000000"/>
          <w:sz w:val="28"/>
          <w:szCs w:val="28"/>
        </w:rPr>
        <w:t>..</w:t>
      </w:r>
      <w:r>
        <w:rPr>
          <w:color w:val="000000"/>
          <w:sz w:val="28"/>
          <w:szCs w:val="28"/>
        </w:rPr>
        <w:t>8</w:t>
      </w:r>
    </w:p>
    <w:p w:rsidR="004A1771" w:rsidRDefault="004A1771" w:rsidP="00A160F4">
      <w:pPr>
        <w:shd w:val="clear" w:color="auto" w:fill="FFFFFF"/>
        <w:autoSpaceDE w:val="0"/>
        <w:autoSpaceDN w:val="0"/>
        <w:adjustRightInd w:val="0"/>
        <w:spacing w:line="360" w:lineRule="auto"/>
        <w:ind w:firstLine="567"/>
        <w:rPr>
          <w:color w:val="000000"/>
          <w:sz w:val="28"/>
          <w:szCs w:val="28"/>
        </w:rPr>
      </w:pPr>
      <w:r>
        <w:rPr>
          <w:color w:val="000000"/>
          <w:sz w:val="28"/>
          <w:szCs w:val="28"/>
        </w:rPr>
        <w:tab/>
      </w:r>
      <w:r>
        <w:rPr>
          <w:color w:val="000000"/>
          <w:sz w:val="28"/>
          <w:szCs w:val="28"/>
        </w:rPr>
        <w:tab/>
        <w:t>2.2 Оценка состава и структуры капитала………………………</w:t>
      </w:r>
      <w:r w:rsidR="00F95056">
        <w:rPr>
          <w:color w:val="000000"/>
          <w:sz w:val="28"/>
          <w:szCs w:val="28"/>
        </w:rPr>
        <w:t>…</w:t>
      </w:r>
      <w:r>
        <w:rPr>
          <w:color w:val="000000"/>
          <w:sz w:val="28"/>
          <w:szCs w:val="28"/>
        </w:rPr>
        <w:t>14</w:t>
      </w:r>
    </w:p>
    <w:p w:rsidR="002949EB" w:rsidRDefault="00FA092D" w:rsidP="00A160F4">
      <w:pPr>
        <w:shd w:val="clear" w:color="auto" w:fill="FFFFFF"/>
        <w:autoSpaceDE w:val="0"/>
        <w:autoSpaceDN w:val="0"/>
        <w:adjustRightInd w:val="0"/>
        <w:spacing w:line="360" w:lineRule="auto"/>
        <w:ind w:firstLine="567"/>
        <w:rPr>
          <w:color w:val="000000"/>
          <w:sz w:val="28"/>
          <w:szCs w:val="28"/>
        </w:rPr>
      </w:pPr>
      <w:r>
        <w:rPr>
          <w:color w:val="000000"/>
          <w:sz w:val="28"/>
          <w:szCs w:val="28"/>
        </w:rPr>
        <w:t xml:space="preserve">Глава 3. </w:t>
      </w:r>
      <w:r w:rsidR="002949EB">
        <w:rPr>
          <w:color w:val="000000"/>
          <w:sz w:val="28"/>
          <w:szCs w:val="28"/>
        </w:rPr>
        <w:t xml:space="preserve">Анализ обеспеченности предприятия </w:t>
      </w:r>
    </w:p>
    <w:p w:rsidR="00F95056" w:rsidRDefault="00FA092D" w:rsidP="00F95056">
      <w:pPr>
        <w:shd w:val="clear" w:color="auto" w:fill="FFFFFF"/>
        <w:autoSpaceDE w:val="0"/>
        <w:autoSpaceDN w:val="0"/>
        <w:adjustRightInd w:val="0"/>
        <w:spacing w:line="360" w:lineRule="auto"/>
        <w:ind w:left="1418"/>
        <w:rPr>
          <w:color w:val="000000"/>
          <w:sz w:val="28"/>
          <w:szCs w:val="28"/>
        </w:rPr>
      </w:pPr>
      <w:r>
        <w:rPr>
          <w:color w:val="000000"/>
          <w:sz w:val="28"/>
          <w:szCs w:val="28"/>
        </w:rPr>
        <w:t xml:space="preserve">    </w:t>
      </w:r>
      <w:r w:rsidR="002949EB">
        <w:rPr>
          <w:color w:val="000000"/>
          <w:sz w:val="28"/>
          <w:szCs w:val="28"/>
        </w:rPr>
        <w:t>собственными оборотными средствами……………………....</w:t>
      </w:r>
      <w:r>
        <w:rPr>
          <w:color w:val="000000"/>
          <w:sz w:val="28"/>
          <w:szCs w:val="28"/>
        </w:rPr>
        <w:t>.</w:t>
      </w:r>
      <w:r w:rsidR="00F95056">
        <w:rPr>
          <w:color w:val="000000"/>
          <w:sz w:val="28"/>
          <w:szCs w:val="28"/>
        </w:rPr>
        <w:t>..</w:t>
      </w:r>
      <w:r w:rsidR="00BB087F">
        <w:rPr>
          <w:color w:val="000000"/>
          <w:sz w:val="28"/>
          <w:szCs w:val="28"/>
        </w:rPr>
        <w:t>.</w:t>
      </w:r>
      <w:r w:rsidR="002949EB">
        <w:rPr>
          <w:color w:val="000000"/>
          <w:sz w:val="28"/>
          <w:szCs w:val="28"/>
        </w:rPr>
        <w:t>1</w:t>
      </w:r>
      <w:r>
        <w:rPr>
          <w:color w:val="000000"/>
          <w:sz w:val="28"/>
          <w:szCs w:val="28"/>
        </w:rPr>
        <w:t>7</w:t>
      </w:r>
    </w:p>
    <w:p w:rsidR="002949EB" w:rsidRPr="009E5CB7" w:rsidRDefault="00F95056" w:rsidP="00F95056">
      <w:pPr>
        <w:shd w:val="clear" w:color="auto" w:fill="FFFFFF"/>
        <w:autoSpaceDE w:val="0"/>
        <w:autoSpaceDN w:val="0"/>
        <w:adjustRightInd w:val="0"/>
        <w:spacing w:line="360" w:lineRule="auto"/>
        <w:ind w:firstLine="567"/>
        <w:rPr>
          <w:color w:val="000000"/>
          <w:sz w:val="28"/>
          <w:szCs w:val="28"/>
        </w:rPr>
      </w:pPr>
      <w:r>
        <w:rPr>
          <w:color w:val="000000"/>
          <w:sz w:val="28"/>
          <w:szCs w:val="28"/>
        </w:rPr>
        <w:t xml:space="preserve">Глава 4. </w:t>
      </w:r>
      <w:r w:rsidR="002949EB">
        <w:rPr>
          <w:color w:val="000000"/>
          <w:sz w:val="28"/>
          <w:szCs w:val="28"/>
        </w:rPr>
        <w:t>Оценка эффективности использования оборотных средств…</w:t>
      </w:r>
      <w:r>
        <w:rPr>
          <w:color w:val="000000"/>
          <w:sz w:val="28"/>
          <w:szCs w:val="28"/>
        </w:rPr>
        <w:t>…</w:t>
      </w:r>
      <w:r w:rsidR="00BB087F">
        <w:rPr>
          <w:color w:val="000000"/>
          <w:sz w:val="28"/>
          <w:szCs w:val="28"/>
        </w:rPr>
        <w:t>.</w:t>
      </w:r>
      <w:r w:rsidR="002949EB">
        <w:rPr>
          <w:color w:val="000000"/>
          <w:sz w:val="28"/>
          <w:szCs w:val="28"/>
        </w:rPr>
        <w:t>1</w:t>
      </w:r>
      <w:r w:rsidR="00E777FB">
        <w:rPr>
          <w:color w:val="000000"/>
          <w:sz w:val="28"/>
          <w:szCs w:val="28"/>
        </w:rPr>
        <w:t>9</w:t>
      </w:r>
    </w:p>
    <w:p w:rsidR="00BB087F" w:rsidRPr="009E5CB7" w:rsidRDefault="00C45B09" w:rsidP="00BB087F">
      <w:pPr>
        <w:shd w:val="clear" w:color="auto" w:fill="FFFFFF"/>
        <w:autoSpaceDE w:val="0"/>
        <w:autoSpaceDN w:val="0"/>
        <w:adjustRightInd w:val="0"/>
        <w:spacing w:line="360" w:lineRule="auto"/>
        <w:ind w:firstLine="567"/>
        <w:rPr>
          <w:color w:val="000000"/>
          <w:sz w:val="28"/>
          <w:szCs w:val="28"/>
        </w:rPr>
      </w:pPr>
      <w:r w:rsidRPr="009E5CB7">
        <w:rPr>
          <w:color w:val="000000"/>
          <w:sz w:val="28"/>
          <w:szCs w:val="28"/>
        </w:rPr>
        <w:t xml:space="preserve">Глава </w:t>
      </w:r>
      <w:r w:rsidR="00E777FB">
        <w:rPr>
          <w:color w:val="000000"/>
          <w:sz w:val="28"/>
          <w:szCs w:val="28"/>
        </w:rPr>
        <w:t>5</w:t>
      </w:r>
      <w:r w:rsidRPr="009E5CB7">
        <w:rPr>
          <w:color w:val="000000"/>
          <w:sz w:val="28"/>
          <w:szCs w:val="28"/>
        </w:rPr>
        <w:t xml:space="preserve">. </w:t>
      </w:r>
      <w:r w:rsidR="002949EB">
        <w:rPr>
          <w:color w:val="000000"/>
          <w:sz w:val="28"/>
          <w:szCs w:val="28"/>
        </w:rPr>
        <w:t>Анализ финансовой устойчивости предприятия</w:t>
      </w:r>
      <w:r w:rsidR="00E777FB">
        <w:rPr>
          <w:color w:val="000000"/>
          <w:sz w:val="28"/>
          <w:szCs w:val="28"/>
        </w:rPr>
        <w:t>………………...</w:t>
      </w:r>
      <w:r w:rsidR="00BB087F">
        <w:rPr>
          <w:color w:val="000000"/>
          <w:sz w:val="28"/>
          <w:szCs w:val="28"/>
        </w:rPr>
        <w:t>.</w:t>
      </w:r>
      <w:r w:rsidR="00E777FB">
        <w:rPr>
          <w:color w:val="000000"/>
          <w:sz w:val="28"/>
          <w:szCs w:val="28"/>
        </w:rPr>
        <w:t>21</w:t>
      </w:r>
    </w:p>
    <w:p w:rsidR="00C45B09" w:rsidRDefault="00C45B09" w:rsidP="004A1771">
      <w:pPr>
        <w:shd w:val="clear" w:color="auto" w:fill="FFFFFF"/>
        <w:autoSpaceDE w:val="0"/>
        <w:autoSpaceDN w:val="0"/>
        <w:adjustRightInd w:val="0"/>
        <w:spacing w:line="360" w:lineRule="auto"/>
        <w:ind w:firstLine="567"/>
        <w:rPr>
          <w:color w:val="000000"/>
          <w:sz w:val="28"/>
          <w:szCs w:val="28"/>
        </w:rPr>
      </w:pPr>
      <w:r w:rsidRPr="009E5CB7">
        <w:rPr>
          <w:color w:val="000000"/>
          <w:sz w:val="28"/>
          <w:szCs w:val="28"/>
        </w:rPr>
        <w:t xml:space="preserve">Глава </w:t>
      </w:r>
      <w:r w:rsidR="00BB087F">
        <w:rPr>
          <w:color w:val="000000"/>
          <w:sz w:val="28"/>
          <w:szCs w:val="28"/>
        </w:rPr>
        <w:t>6</w:t>
      </w:r>
      <w:r w:rsidRPr="009E5CB7">
        <w:rPr>
          <w:color w:val="000000"/>
          <w:sz w:val="28"/>
          <w:szCs w:val="28"/>
        </w:rPr>
        <w:t xml:space="preserve">. </w:t>
      </w:r>
      <w:r w:rsidR="00BB087F">
        <w:rPr>
          <w:color w:val="000000"/>
          <w:sz w:val="28"/>
          <w:szCs w:val="28"/>
        </w:rPr>
        <w:t>Анализ кредитоспособности и ликвидности предприятия</w:t>
      </w:r>
    </w:p>
    <w:p w:rsidR="00BB087F" w:rsidRDefault="00BB087F" w:rsidP="004A1771">
      <w:pPr>
        <w:shd w:val="clear" w:color="auto" w:fill="FFFFFF"/>
        <w:autoSpaceDE w:val="0"/>
        <w:autoSpaceDN w:val="0"/>
        <w:adjustRightInd w:val="0"/>
        <w:spacing w:line="360" w:lineRule="auto"/>
        <w:ind w:firstLine="567"/>
        <w:rPr>
          <w:color w:val="000000"/>
          <w:sz w:val="28"/>
          <w:szCs w:val="28"/>
        </w:rPr>
      </w:pPr>
      <w:r>
        <w:rPr>
          <w:color w:val="000000"/>
          <w:sz w:val="28"/>
          <w:szCs w:val="28"/>
        </w:rPr>
        <w:tab/>
      </w:r>
      <w:r>
        <w:rPr>
          <w:color w:val="000000"/>
          <w:sz w:val="28"/>
          <w:szCs w:val="28"/>
        </w:rPr>
        <w:tab/>
        <w:t>6.1 Анализ ликвидности баланса…………………………………...</w:t>
      </w:r>
      <w:r w:rsidR="005B01F5">
        <w:rPr>
          <w:color w:val="000000"/>
          <w:sz w:val="28"/>
          <w:szCs w:val="28"/>
        </w:rPr>
        <w:t>.</w:t>
      </w:r>
      <w:r>
        <w:rPr>
          <w:color w:val="000000"/>
          <w:sz w:val="28"/>
          <w:szCs w:val="28"/>
        </w:rPr>
        <w:t>25</w:t>
      </w:r>
    </w:p>
    <w:p w:rsidR="00BB087F" w:rsidRDefault="00BB087F" w:rsidP="004A1771">
      <w:pPr>
        <w:shd w:val="clear" w:color="auto" w:fill="FFFFFF"/>
        <w:autoSpaceDE w:val="0"/>
        <w:autoSpaceDN w:val="0"/>
        <w:adjustRightInd w:val="0"/>
        <w:spacing w:line="360" w:lineRule="auto"/>
        <w:ind w:firstLine="567"/>
        <w:rPr>
          <w:color w:val="000000"/>
          <w:sz w:val="28"/>
          <w:szCs w:val="28"/>
        </w:rPr>
      </w:pPr>
      <w:r>
        <w:rPr>
          <w:color w:val="000000"/>
          <w:sz w:val="28"/>
          <w:szCs w:val="28"/>
        </w:rPr>
        <w:tab/>
      </w:r>
      <w:r>
        <w:rPr>
          <w:color w:val="000000"/>
          <w:sz w:val="28"/>
          <w:szCs w:val="28"/>
        </w:rPr>
        <w:tab/>
        <w:t xml:space="preserve">6.2 Расчет и анализ </w:t>
      </w:r>
      <w:r w:rsidR="005B01F5">
        <w:rPr>
          <w:color w:val="000000"/>
          <w:sz w:val="28"/>
          <w:szCs w:val="28"/>
        </w:rPr>
        <w:t>коэффициентов</w:t>
      </w:r>
      <w:r>
        <w:rPr>
          <w:color w:val="000000"/>
          <w:sz w:val="28"/>
          <w:szCs w:val="28"/>
        </w:rPr>
        <w:t xml:space="preserve"> ликвидности…………………</w:t>
      </w:r>
      <w:r w:rsidR="005B01F5">
        <w:rPr>
          <w:color w:val="000000"/>
          <w:sz w:val="28"/>
          <w:szCs w:val="28"/>
        </w:rPr>
        <w:t>28</w:t>
      </w:r>
    </w:p>
    <w:p w:rsidR="00BB087F" w:rsidRPr="009E5CB7" w:rsidRDefault="00BB087F" w:rsidP="004A1771">
      <w:pPr>
        <w:shd w:val="clear" w:color="auto" w:fill="FFFFFF"/>
        <w:autoSpaceDE w:val="0"/>
        <w:autoSpaceDN w:val="0"/>
        <w:adjustRightInd w:val="0"/>
        <w:spacing w:line="360" w:lineRule="auto"/>
        <w:ind w:firstLine="567"/>
        <w:rPr>
          <w:color w:val="000000"/>
          <w:sz w:val="28"/>
          <w:szCs w:val="28"/>
        </w:rPr>
      </w:pPr>
      <w:r>
        <w:rPr>
          <w:color w:val="000000"/>
          <w:sz w:val="28"/>
          <w:szCs w:val="28"/>
        </w:rPr>
        <w:tab/>
      </w:r>
      <w:r>
        <w:rPr>
          <w:color w:val="000000"/>
          <w:sz w:val="28"/>
          <w:szCs w:val="28"/>
        </w:rPr>
        <w:tab/>
        <w:t>6.3 Диагностика банкротства…………………………………</w:t>
      </w:r>
      <w:r w:rsidR="005B01F5">
        <w:rPr>
          <w:color w:val="000000"/>
          <w:sz w:val="28"/>
          <w:szCs w:val="28"/>
        </w:rPr>
        <w:t>……..30</w:t>
      </w:r>
    </w:p>
    <w:p w:rsidR="00C45B09" w:rsidRPr="009E5CB7" w:rsidRDefault="00C45B09" w:rsidP="00BB087F">
      <w:pPr>
        <w:shd w:val="clear" w:color="auto" w:fill="FFFFFF"/>
        <w:autoSpaceDE w:val="0"/>
        <w:autoSpaceDN w:val="0"/>
        <w:adjustRightInd w:val="0"/>
        <w:spacing w:line="360" w:lineRule="auto"/>
        <w:ind w:firstLine="567"/>
        <w:rPr>
          <w:color w:val="000000"/>
          <w:sz w:val="28"/>
          <w:szCs w:val="28"/>
        </w:rPr>
      </w:pPr>
      <w:r w:rsidRPr="009E5CB7">
        <w:rPr>
          <w:color w:val="000000"/>
          <w:sz w:val="28"/>
          <w:szCs w:val="28"/>
        </w:rPr>
        <w:t>Заключение……………………………………. …………………………...</w:t>
      </w:r>
      <w:r w:rsidR="005B01F5">
        <w:rPr>
          <w:color w:val="000000"/>
          <w:sz w:val="28"/>
          <w:szCs w:val="28"/>
        </w:rPr>
        <w:t>..32</w:t>
      </w:r>
    </w:p>
    <w:p w:rsidR="00C45B09" w:rsidRPr="009E5CB7" w:rsidRDefault="00C45B09" w:rsidP="00BB087F">
      <w:pPr>
        <w:shd w:val="clear" w:color="auto" w:fill="FFFFFF"/>
        <w:autoSpaceDE w:val="0"/>
        <w:autoSpaceDN w:val="0"/>
        <w:adjustRightInd w:val="0"/>
        <w:spacing w:after="120" w:line="360" w:lineRule="auto"/>
        <w:ind w:firstLine="567"/>
        <w:rPr>
          <w:color w:val="000000"/>
          <w:sz w:val="28"/>
          <w:szCs w:val="28"/>
        </w:rPr>
      </w:pPr>
      <w:r w:rsidRPr="009E5CB7">
        <w:rPr>
          <w:color w:val="000000"/>
          <w:sz w:val="28"/>
          <w:szCs w:val="28"/>
        </w:rPr>
        <w:t>Список литературы…………………………………………………………</w:t>
      </w:r>
      <w:r w:rsidR="005B01F5">
        <w:rPr>
          <w:color w:val="000000"/>
          <w:sz w:val="28"/>
          <w:szCs w:val="28"/>
        </w:rPr>
        <w:t>..34</w:t>
      </w:r>
    </w:p>
    <w:p w:rsidR="00C45B09" w:rsidRPr="009E5CB7" w:rsidRDefault="00C45B09" w:rsidP="00A160F4">
      <w:pPr>
        <w:spacing w:line="360" w:lineRule="auto"/>
        <w:ind w:firstLine="567"/>
        <w:rPr>
          <w:b/>
          <w:caps/>
          <w:sz w:val="28"/>
          <w:szCs w:val="28"/>
        </w:rPr>
      </w:pPr>
      <w:r w:rsidRPr="009E5CB7">
        <w:rPr>
          <w:sz w:val="28"/>
          <w:szCs w:val="28"/>
        </w:rPr>
        <w:br w:type="page"/>
      </w:r>
      <w:r w:rsidRPr="009E5CB7">
        <w:rPr>
          <w:b/>
          <w:caps/>
          <w:sz w:val="28"/>
          <w:szCs w:val="28"/>
        </w:rPr>
        <w:t>Введение.</w:t>
      </w:r>
    </w:p>
    <w:p w:rsidR="00E6600F" w:rsidRPr="009E5CB7" w:rsidRDefault="00B826D6" w:rsidP="00A160F4">
      <w:pPr>
        <w:spacing w:line="360" w:lineRule="auto"/>
        <w:ind w:firstLine="567"/>
        <w:jc w:val="both"/>
        <w:rPr>
          <w:sz w:val="28"/>
          <w:szCs w:val="28"/>
        </w:rPr>
      </w:pPr>
      <w:r w:rsidRPr="009E5CB7">
        <w:rPr>
          <w:sz w:val="28"/>
          <w:szCs w:val="28"/>
        </w:rPr>
        <w:t xml:space="preserve">В условиях конкуренции главной целью любого предприятия является повышение </w:t>
      </w:r>
      <w:r w:rsidR="00C45B09" w:rsidRPr="009E5CB7">
        <w:rPr>
          <w:sz w:val="28"/>
          <w:szCs w:val="28"/>
        </w:rPr>
        <w:t>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w:t>
      </w:r>
      <w:r w:rsidR="00057D23" w:rsidRPr="009E5CB7">
        <w:rPr>
          <w:sz w:val="28"/>
          <w:szCs w:val="28"/>
        </w:rPr>
        <w:t xml:space="preserve"> </w:t>
      </w:r>
      <w:r w:rsidR="00C45B09" w:rsidRPr="009E5CB7">
        <w:rPr>
          <w:sz w:val="28"/>
          <w:szCs w:val="28"/>
        </w:rPr>
        <w:t xml:space="preserve"> и т.д. </w:t>
      </w:r>
    </w:p>
    <w:p w:rsidR="00C45B09" w:rsidRPr="009E5CB7" w:rsidRDefault="00C45B09" w:rsidP="00A160F4">
      <w:pPr>
        <w:spacing w:line="360" w:lineRule="auto"/>
        <w:ind w:firstLine="567"/>
        <w:jc w:val="both"/>
        <w:rPr>
          <w:sz w:val="28"/>
          <w:szCs w:val="28"/>
        </w:rPr>
      </w:pPr>
      <w:r w:rsidRPr="009E5CB7">
        <w:rPr>
          <w:sz w:val="28"/>
          <w:szCs w:val="28"/>
        </w:rPr>
        <w:t xml:space="preserve">Важная роль в реализации этой задачи отводится анализу </w:t>
      </w:r>
      <w:r w:rsidR="00057D23" w:rsidRPr="009E5CB7">
        <w:rPr>
          <w:sz w:val="28"/>
          <w:szCs w:val="28"/>
        </w:rPr>
        <w:t>финансово-</w:t>
      </w:r>
      <w:r w:rsidRPr="009E5CB7">
        <w:rPr>
          <w:sz w:val="28"/>
          <w:szCs w:val="28"/>
        </w:rPr>
        <w:t>хозяйств</w:t>
      </w:r>
      <w:r w:rsidR="00057D23" w:rsidRPr="009E5CB7">
        <w:rPr>
          <w:sz w:val="28"/>
          <w:szCs w:val="28"/>
        </w:rPr>
        <w:t xml:space="preserve">енной деятельности предприятий, который является неотъемлемой функцией управления. Данный  аспект управления фирмой становится наиболее значимым в настоящее время, так как практика функционирования рынка показывает, что без анализа финансово-хозяйственной деятельности предприятие не может эффективно функционировать. </w:t>
      </w:r>
      <w:r w:rsidRPr="009E5CB7">
        <w:rPr>
          <w:sz w:val="28"/>
          <w:szCs w:val="28"/>
        </w:rPr>
        <w:t>С его помощью вырабатываются стратегия и тактика развития предприятия, обосновываются планы и управленческие решения, осуществляются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w:t>
      </w:r>
      <w:r w:rsidR="00E6600F" w:rsidRPr="009E5CB7">
        <w:rPr>
          <w:sz w:val="28"/>
          <w:szCs w:val="28"/>
        </w:rPr>
        <w:t>.</w:t>
      </w:r>
    </w:p>
    <w:p w:rsidR="00B218A9" w:rsidRPr="009E5CB7" w:rsidRDefault="00AE2669" w:rsidP="00A160F4">
      <w:pPr>
        <w:widowControl w:val="0"/>
        <w:spacing w:line="360" w:lineRule="auto"/>
        <w:ind w:right="-83" w:firstLine="567"/>
        <w:jc w:val="both"/>
        <w:rPr>
          <w:sz w:val="28"/>
          <w:szCs w:val="28"/>
        </w:rPr>
      </w:pPr>
      <w:r w:rsidRPr="009E5CB7">
        <w:rPr>
          <w:sz w:val="28"/>
          <w:szCs w:val="28"/>
        </w:rPr>
        <w:t xml:space="preserve">Повышение роли анализа финансового состояния предприятия связано также  с тем, </w:t>
      </w:r>
      <w:r w:rsidR="00B218A9" w:rsidRPr="009E5CB7">
        <w:rPr>
          <w:sz w:val="28"/>
          <w:szCs w:val="28"/>
        </w:rPr>
        <w:t xml:space="preserve">что </w:t>
      </w:r>
      <w:r w:rsidRPr="009E5CB7">
        <w:rPr>
          <w:sz w:val="28"/>
          <w:szCs w:val="28"/>
        </w:rPr>
        <w:t>предприятия являются самостоятель</w:t>
      </w:r>
      <w:r w:rsidR="00D92F84" w:rsidRPr="009E5CB7">
        <w:rPr>
          <w:sz w:val="28"/>
          <w:szCs w:val="28"/>
        </w:rPr>
        <w:t xml:space="preserve">но хозяйствующими субъектами и </w:t>
      </w:r>
      <w:r w:rsidRPr="009E5CB7">
        <w:rPr>
          <w:sz w:val="28"/>
          <w:szCs w:val="28"/>
        </w:rPr>
        <w:t>несут полную ответственность за результаты своей производственно-хозяйственной деятельности перед акционерами, работниками, банками,  кредиторами</w:t>
      </w:r>
      <w:r w:rsidR="00F365D3" w:rsidRPr="009E5CB7">
        <w:rPr>
          <w:sz w:val="28"/>
          <w:szCs w:val="28"/>
        </w:rPr>
        <w:t xml:space="preserve">, инвесторами, потребителями, </w:t>
      </w:r>
      <w:r w:rsidRPr="009E5CB7">
        <w:rPr>
          <w:sz w:val="28"/>
          <w:szCs w:val="28"/>
        </w:rPr>
        <w:t xml:space="preserve">поставщиками, </w:t>
      </w:r>
      <w:r w:rsidR="00F365D3" w:rsidRPr="009E5CB7">
        <w:rPr>
          <w:sz w:val="28"/>
          <w:szCs w:val="28"/>
        </w:rPr>
        <w:t xml:space="preserve">налоговыми огранками, органами статистики и т.д. </w:t>
      </w:r>
    </w:p>
    <w:p w:rsidR="009414C1" w:rsidRPr="009E5CB7" w:rsidRDefault="00D92F84" w:rsidP="00A160F4">
      <w:pPr>
        <w:widowControl w:val="0"/>
        <w:spacing w:line="360" w:lineRule="auto"/>
        <w:ind w:right="-83" w:firstLine="567"/>
        <w:jc w:val="both"/>
        <w:rPr>
          <w:sz w:val="28"/>
          <w:szCs w:val="28"/>
        </w:rPr>
      </w:pPr>
      <w:r w:rsidRPr="009E5CB7">
        <w:rPr>
          <w:sz w:val="28"/>
          <w:szCs w:val="28"/>
        </w:rPr>
        <w:t xml:space="preserve">Все перечисленные выше пользователи бухгалтерской информации </w:t>
      </w:r>
      <w:r w:rsidR="003F5516" w:rsidRPr="009E5CB7">
        <w:rPr>
          <w:sz w:val="28"/>
          <w:szCs w:val="28"/>
        </w:rPr>
        <w:t>осуществляют</w:t>
      </w:r>
      <w:r w:rsidRPr="009E5CB7">
        <w:rPr>
          <w:sz w:val="28"/>
          <w:szCs w:val="28"/>
        </w:rPr>
        <w:t xml:space="preserve"> анализ финансового состояния предприятия с целью </w:t>
      </w:r>
      <w:r w:rsidR="003F5516" w:rsidRPr="009E5CB7">
        <w:rPr>
          <w:sz w:val="28"/>
          <w:szCs w:val="28"/>
        </w:rPr>
        <w:t>оценки эффективности его функционирования</w:t>
      </w:r>
      <w:r w:rsidRPr="009E5CB7">
        <w:rPr>
          <w:sz w:val="28"/>
          <w:szCs w:val="28"/>
        </w:rPr>
        <w:t>. Банки</w:t>
      </w:r>
      <w:r w:rsidR="003F5516" w:rsidRPr="009E5CB7">
        <w:rPr>
          <w:sz w:val="28"/>
          <w:szCs w:val="28"/>
        </w:rPr>
        <w:t xml:space="preserve">, </w:t>
      </w:r>
      <w:r w:rsidRPr="009E5CB7">
        <w:rPr>
          <w:sz w:val="28"/>
          <w:szCs w:val="28"/>
        </w:rPr>
        <w:t xml:space="preserve">для оценки условий предоставления кредита  и определение степени риска, поставщики для своевременного получения платежей, налоговые инспекции для выполнения плана поступлений средств в бюджет  и т.д. </w:t>
      </w:r>
    </w:p>
    <w:p w:rsidR="0095353B" w:rsidRPr="009E5CB7" w:rsidRDefault="0095353B" w:rsidP="00A160F4">
      <w:pPr>
        <w:widowControl w:val="0"/>
        <w:spacing w:line="360" w:lineRule="auto"/>
        <w:ind w:right="-83" w:firstLine="567"/>
        <w:jc w:val="both"/>
        <w:rPr>
          <w:sz w:val="28"/>
          <w:szCs w:val="28"/>
        </w:rPr>
      </w:pPr>
      <w:r w:rsidRPr="009E5CB7">
        <w:rPr>
          <w:sz w:val="28"/>
          <w:szCs w:val="28"/>
        </w:rPr>
        <w:t xml:space="preserve">В данной работе рассмотрен круг вопросов, связанных с анализом финансового состояния </w:t>
      </w:r>
      <w:r w:rsidR="001226A2" w:rsidRPr="009E5CB7">
        <w:rPr>
          <w:sz w:val="28"/>
          <w:szCs w:val="28"/>
        </w:rPr>
        <w:t xml:space="preserve">одного из предприятий г. Коврова. В качестве объекта исследования выступает </w:t>
      </w:r>
      <w:r w:rsidR="00D73307">
        <w:rPr>
          <w:sz w:val="28"/>
          <w:szCs w:val="28"/>
        </w:rPr>
        <w:t>Открытое Акционерное Общество «Завод им. В.А. Дегтярева», занимающееся производством и реализацией продукции.</w:t>
      </w:r>
      <w:r w:rsidR="001226A2" w:rsidRPr="009E5CB7">
        <w:rPr>
          <w:sz w:val="28"/>
          <w:szCs w:val="28"/>
        </w:rPr>
        <w:t xml:space="preserve"> </w:t>
      </w:r>
    </w:p>
    <w:p w:rsidR="0095353B" w:rsidRPr="009E5CB7" w:rsidRDefault="0095353B" w:rsidP="00A160F4">
      <w:pPr>
        <w:widowControl w:val="0"/>
        <w:spacing w:line="360" w:lineRule="auto"/>
        <w:ind w:right="-83" w:firstLine="567"/>
        <w:jc w:val="both"/>
        <w:rPr>
          <w:sz w:val="28"/>
          <w:szCs w:val="28"/>
        </w:rPr>
      </w:pPr>
      <w:r w:rsidRPr="009E5CB7">
        <w:rPr>
          <w:sz w:val="28"/>
          <w:szCs w:val="28"/>
        </w:rPr>
        <w:t>Цель работы состоит в оценке финансового состояния</w:t>
      </w:r>
      <w:r w:rsidR="007020ED" w:rsidRPr="009E5CB7">
        <w:rPr>
          <w:sz w:val="28"/>
          <w:szCs w:val="28"/>
        </w:rPr>
        <w:t>,</w:t>
      </w:r>
      <w:r w:rsidRPr="009E5CB7">
        <w:rPr>
          <w:sz w:val="28"/>
          <w:szCs w:val="28"/>
        </w:rPr>
        <w:t xml:space="preserve"> </w:t>
      </w:r>
      <w:r w:rsidR="00AC05CA" w:rsidRPr="009E5CB7">
        <w:rPr>
          <w:sz w:val="28"/>
          <w:szCs w:val="28"/>
        </w:rPr>
        <w:t xml:space="preserve">а также в выявлении возможных путей </w:t>
      </w:r>
      <w:r w:rsidR="007020ED" w:rsidRPr="009E5CB7">
        <w:rPr>
          <w:sz w:val="28"/>
          <w:szCs w:val="28"/>
        </w:rPr>
        <w:t>его улучшения</w:t>
      </w:r>
      <w:r w:rsidR="00AC05CA" w:rsidRPr="009E5CB7">
        <w:rPr>
          <w:sz w:val="28"/>
          <w:szCs w:val="28"/>
        </w:rPr>
        <w:t>.</w:t>
      </w:r>
      <w:r w:rsidRPr="009E5CB7">
        <w:rPr>
          <w:sz w:val="28"/>
          <w:szCs w:val="28"/>
        </w:rPr>
        <w:t xml:space="preserve"> </w:t>
      </w:r>
    </w:p>
    <w:p w:rsidR="00B218A9" w:rsidRPr="009E5CB7" w:rsidRDefault="001226A2" w:rsidP="00A160F4">
      <w:pPr>
        <w:widowControl w:val="0"/>
        <w:spacing w:line="360" w:lineRule="auto"/>
        <w:ind w:right="-83" w:firstLine="567"/>
        <w:jc w:val="both"/>
        <w:rPr>
          <w:sz w:val="28"/>
          <w:szCs w:val="28"/>
        </w:rPr>
      </w:pPr>
      <w:r w:rsidRPr="009E5CB7">
        <w:rPr>
          <w:sz w:val="28"/>
          <w:szCs w:val="28"/>
        </w:rPr>
        <w:t>Исходя из цели работы можно сформулировать следующие задачи</w:t>
      </w:r>
      <w:r w:rsidR="0095353B" w:rsidRPr="009E5CB7">
        <w:rPr>
          <w:sz w:val="28"/>
          <w:szCs w:val="28"/>
        </w:rPr>
        <w:t>:</w:t>
      </w:r>
    </w:p>
    <w:p w:rsidR="007020ED" w:rsidRPr="009E5CB7" w:rsidRDefault="007020ED" w:rsidP="00A160F4">
      <w:pPr>
        <w:numPr>
          <w:ilvl w:val="0"/>
          <w:numId w:val="3"/>
        </w:numPr>
        <w:tabs>
          <w:tab w:val="clear" w:pos="720"/>
          <w:tab w:val="num" w:pos="360"/>
        </w:tabs>
        <w:overflowPunct w:val="0"/>
        <w:autoSpaceDE w:val="0"/>
        <w:autoSpaceDN w:val="0"/>
        <w:adjustRightInd w:val="0"/>
        <w:spacing w:line="360" w:lineRule="auto"/>
        <w:ind w:left="360"/>
        <w:jc w:val="both"/>
        <w:rPr>
          <w:sz w:val="28"/>
          <w:szCs w:val="28"/>
        </w:rPr>
      </w:pPr>
      <w:r w:rsidRPr="009E5CB7">
        <w:rPr>
          <w:sz w:val="28"/>
          <w:szCs w:val="28"/>
        </w:rPr>
        <w:t>оценка динамики состава и структуры активов, их состояния и движения</w:t>
      </w:r>
      <w:r w:rsidR="0011674F" w:rsidRPr="009E5CB7">
        <w:rPr>
          <w:sz w:val="28"/>
          <w:szCs w:val="28"/>
        </w:rPr>
        <w:t>;</w:t>
      </w:r>
    </w:p>
    <w:p w:rsidR="007020ED" w:rsidRPr="009E5CB7" w:rsidRDefault="007020ED" w:rsidP="00A160F4">
      <w:pPr>
        <w:numPr>
          <w:ilvl w:val="0"/>
          <w:numId w:val="3"/>
        </w:numPr>
        <w:tabs>
          <w:tab w:val="clear" w:pos="720"/>
          <w:tab w:val="num" w:pos="360"/>
        </w:tabs>
        <w:overflowPunct w:val="0"/>
        <w:autoSpaceDE w:val="0"/>
        <w:autoSpaceDN w:val="0"/>
        <w:adjustRightInd w:val="0"/>
        <w:spacing w:line="360" w:lineRule="auto"/>
        <w:ind w:left="360"/>
        <w:jc w:val="both"/>
        <w:rPr>
          <w:sz w:val="28"/>
          <w:szCs w:val="28"/>
        </w:rPr>
      </w:pPr>
      <w:r w:rsidRPr="009E5CB7">
        <w:rPr>
          <w:sz w:val="28"/>
          <w:szCs w:val="28"/>
        </w:rPr>
        <w:t>оценка динамики состава и структуры источников собственного и заемного капитала, их состояния и движения</w:t>
      </w:r>
      <w:r w:rsidR="0011674F" w:rsidRPr="009E5CB7">
        <w:rPr>
          <w:sz w:val="28"/>
          <w:szCs w:val="28"/>
        </w:rPr>
        <w:t>;</w:t>
      </w:r>
    </w:p>
    <w:p w:rsidR="007020ED" w:rsidRPr="009E5CB7" w:rsidRDefault="007020ED" w:rsidP="00A160F4">
      <w:pPr>
        <w:numPr>
          <w:ilvl w:val="0"/>
          <w:numId w:val="3"/>
        </w:numPr>
        <w:tabs>
          <w:tab w:val="clear" w:pos="720"/>
          <w:tab w:val="num" w:pos="360"/>
        </w:tabs>
        <w:overflowPunct w:val="0"/>
        <w:autoSpaceDE w:val="0"/>
        <w:autoSpaceDN w:val="0"/>
        <w:adjustRightInd w:val="0"/>
        <w:spacing w:line="360" w:lineRule="auto"/>
        <w:ind w:left="360"/>
        <w:jc w:val="both"/>
        <w:rPr>
          <w:sz w:val="28"/>
          <w:szCs w:val="28"/>
        </w:rPr>
      </w:pPr>
      <w:r w:rsidRPr="009E5CB7">
        <w:rPr>
          <w:sz w:val="28"/>
          <w:szCs w:val="28"/>
        </w:rPr>
        <w:t xml:space="preserve">анализ показателей финансовой устойчивости предприятия  </w:t>
      </w:r>
      <w:r w:rsidR="00D22FC1" w:rsidRPr="009E5CB7">
        <w:rPr>
          <w:sz w:val="28"/>
          <w:szCs w:val="28"/>
        </w:rPr>
        <w:t>и оценка изменения ее уровня</w:t>
      </w:r>
      <w:r w:rsidR="0011674F" w:rsidRPr="009E5CB7">
        <w:rPr>
          <w:sz w:val="28"/>
          <w:szCs w:val="28"/>
        </w:rPr>
        <w:t>;</w:t>
      </w:r>
    </w:p>
    <w:p w:rsidR="007020ED" w:rsidRPr="009E5CB7" w:rsidRDefault="007020ED" w:rsidP="00A160F4">
      <w:pPr>
        <w:numPr>
          <w:ilvl w:val="0"/>
          <w:numId w:val="3"/>
        </w:numPr>
        <w:tabs>
          <w:tab w:val="clear" w:pos="720"/>
          <w:tab w:val="num" w:pos="360"/>
        </w:tabs>
        <w:overflowPunct w:val="0"/>
        <w:autoSpaceDE w:val="0"/>
        <w:autoSpaceDN w:val="0"/>
        <w:adjustRightInd w:val="0"/>
        <w:spacing w:line="360" w:lineRule="auto"/>
        <w:ind w:left="360"/>
        <w:jc w:val="both"/>
        <w:rPr>
          <w:sz w:val="28"/>
          <w:szCs w:val="28"/>
        </w:rPr>
      </w:pPr>
      <w:r w:rsidRPr="009E5CB7">
        <w:rPr>
          <w:sz w:val="28"/>
          <w:szCs w:val="28"/>
        </w:rPr>
        <w:t xml:space="preserve">анализ кредитоспособности и ликвидности предприятия, расчет </w:t>
      </w:r>
      <w:r w:rsidR="00D22FC1" w:rsidRPr="009E5CB7">
        <w:rPr>
          <w:sz w:val="28"/>
          <w:szCs w:val="28"/>
        </w:rPr>
        <w:t xml:space="preserve">и анализ </w:t>
      </w:r>
      <w:r w:rsidRPr="009E5CB7">
        <w:rPr>
          <w:sz w:val="28"/>
          <w:szCs w:val="28"/>
        </w:rPr>
        <w:t xml:space="preserve">основных </w:t>
      </w:r>
      <w:r w:rsidR="00D22FC1" w:rsidRPr="009E5CB7">
        <w:rPr>
          <w:sz w:val="28"/>
          <w:szCs w:val="28"/>
        </w:rPr>
        <w:t>коэффициентов</w:t>
      </w:r>
      <w:r w:rsidRPr="009E5CB7">
        <w:rPr>
          <w:sz w:val="28"/>
          <w:szCs w:val="28"/>
        </w:rPr>
        <w:t xml:space="preserve"> </w:t>
      </w:r>
      <w:r w:rsidR="00D22FC1" w:rsidRPr="009E5CB7">
        <w:rPr>
          <w:sz w:val="28"/>
          <w:szCs w:val="28"/>
        </w:rPr>
        <w:t>ликвидности</w:t>
      </w:r>
      <w:r w:rsidR="0011674F" w:rsidRPr="009E5CB7">
        <w:rPr>
          <w:sz w:val="28"/>
          <w:szCs w:val="28"/>
        </w:rPr>
        <w:t>.</w:t>
      </w:r>
    </w:p>
    <w:p w:rsidR="0011674F" w:rsidRPr="009E5CB7" w:rsidRDefault="0011674F" w:rsidP="00A160F4">
      <w:pPr>
        <w:tabs>
          <w:tab w:val="left" w:pos="360"/>
        </w:tabs>
        <w:overflowPunct w:val="0"/>
        <w:autoSpaceDE w:val="0"/>
        <w:autoSpaceDN w:val="0"/>
        <w:adjustRightInd w:val="0"/>
        <w:spacing w:line="360" w:lineRule="auto"/>
        <w:ind w:firstLine="567"/>
        <w:jc w:val="both"/>
        <w:rPr>
          <w:sz w:val="28"/>
          <w:szCs w:val="28"/>
        </w:rPr>
      </w:pPr>
      <w:r w:rsidRPr="009E5CB7">
        <w:rPr>
          <w:sz w:val="28"/>
          <w:szCs w:val="28"/>
        </w:rPr>
        <w:tab/>
        <w:t xml:space="preserve">Основным источником информационного обеспечения анализа финансового состояния предприятия служит </w:t>
      </w:r>
      <w:r w:rsidR="00725B37" w:rsidRPr="009E5CB7">
        <w:rPr>
          <w:sz w:val="28"/>
          <w:szCs w:val="28"/>
        </w:rPr>
        <w:t xml:space="preserve">данные бухгалтерской отчетности: </w:t>
      </w:r>
      <w:r w:rsidRPr="009E5CB7">
        <w:rPr>
          <w:sz w:val="28"/>
          <w:szCs w:val="28"/>
        </w:rPr>
        <w:t>бухгалтерский баланс  (форма N 1) и отчет о прибылях и убытках (форма № 2).</w:t>
      </w:r>
    </w:p>
    <w:p w:rsidR="0011674F" w:rsidRPr="009E5CB7" w:rsidRDefault="0011674F" w:rsidP="00A160F4">
      <w:pPr>
        <w:tabs>
          <w:tab w:val="left" w:pos="360"/>
        </w:tabs>
        <w:overflowPunct w:val="0"/>
        <w:autoSpaceDE w:val="0"/>
        <w:autoSpaceDN w:val="0"/>
        <w:adjustRightInd w:val="0"/>
        <w:spacing w:line="360" w:lineRule="auto"/>
        <w:ind w:firstLine="567"/>
        <w:jc w:val="both"/>
        <w:rPr>
          <w:b/>
          <w:caps/>
          <w:sz w:val="28"/>
          <w:szCs w:val="28"/>
        </w:rPr>
      </w:pPr>
      <w:r w:rsidRPr="009E5CB7">
        <w:rPr>
          <w:b/>
          <w:caps/>
          <w:sz w:val="28"/>
          <w:szCs w:val="28"/>
        </w:rPr>
        <w:br w:type="page"/>
        <w:t>Глава 1.</w:t>
      </w:r>
      <w:r w:rsidR="008B5A84" w:rsidRPr="009E5CB7">
        <w:rPr>
          <w:b/>
          <w:caps/>
          <w:sz w:val="28"/>
          <w:szCs w:val="28"/>
        </w:rPr>
        <w:t xml:space="preserve"> Сущность, цел</w:t>
      </w:r>
      <w:r w:rsidR="004A1771">
        <w:rPr>
          <w:b/>
          <w:caps/>
          <w:sz w:val="28"/>
          <w:szCs w:val="28"/>
        </w:rPr>
        <w:t>и</w:t>
      </w:r>
      <w:r w:rsidR="008B5A84" w:rsidRPr="009E5CB7">
        <w:rPr>
          <w:b/>
          <w:caps/>
          <w:sz w:val="28"/>
          <w:szCs w:val="28"/>
        </w:rPr>
        <w:t xml:space="preserve"> и задачи анализа</w:t>
      </w:r>
      <w:r w:rsidR="009E5CB7">
        <w:rPr>
          <w:b/>
          <w:caps/>
          <w:sz w:val="28"/>
          <w:szCs w:val="28"/>
        </w:rPr>
        <w:t xml:space="preserve"> финансового состояния  предприятия</w:t>
      </w:r>
      <w:r w:rsidR="008B5A84" w:rsidRPr="009E5CB7">
        <w:rPr>
          <w:b/>
          <w:caps/>
          <w:sz w:val="28"/>
          <w:szCs w:val="28"/>
        </w:rPr>
        <w:t>.</w:t>
      </w:r>
    </w:p>
    <w:p w:rsidR="009E5CB7" w:rsidRPr="009E5CB7" w:rsidRDefault="009E5CB7" w:rsidP="00A160F4">
      <w:pPr>
        <w:spacing w:line="360" w:lineRule="auto"/>
        <w:ind w:firstLine="567"/>
        <w:jc w:val="both"/>
        <w:rPr>
          <w:i/>
          <w:sz w:val="28"/>
          <w:szCs w:val="28"/>
        </w:rPr>
      </w:pPr>
      <w:r w:rsidRPr="009E5CB7">
        <w:rPr>
          <w:b/>
          <w:i/>
          <w:sz w:val="28"/>
          <w:szCs w:val="28"/>
        </w:rPr>
        <w:t>Финансовое состояние предприятия</w:t>
      </w:r>
      <w:r w:rsidRPr="009E5CB7">
        <w:rPr>
          <w:i/>
          <w:sz w:val="28"/>
          <w:szCs w:val="28"/>
        </w:rPr>
        <w:t xml:space="preserve">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r>
        <w:rPr>
          <w:rStyle w:val="a4"/>
          <w:i/>
          <w:sz w:val="28"/>
          <w:szCs w:val="28"/>
        </w:rPr>
        <w:footnoteReference w:id="1"/>
      </w:r>
      <w:r w:rsidRPr="009E5CB7">
        <w:rPr>
          <w:i/>
          <w:sz w:val="28"/>
          <w:szCs w:val="28"/>
        </w:rPr>
        <w:t>.</w:t>
      </w:r>
    </w:p>
    <w:p w:rsidR="009851E5" w:rsidRDefault="008B5A84" w:rsidP="00A160F4">
      <w:pPr>
        <w:spacing w:line="360" w:lineRule="auto"/>
        <w:ind w:firstLine="567"/>
        <w:jc w:val="both"/>
        <w:rPr>
          <w:sz w:val="28"/>
          <w:szCs w:val="28"/>
        </w:rPr>
      </w:pPr>
      <w:r w:rsidRPr="009E5CB7">
        <w:rPr>
          <w:sz w:val="28"/>
          <w:szCs w:val="28"/>
        </w:rPr>
        <w:t xml:space="preserve">Финансовое состояние может быть устойчивыми, неустойчивыми и кризисным. Способность предприятия  </w:t>
      </w:r>
      <w:r w:rsidR="009851E5">
        <w:rPr>
          <w:sz w:val="28"/>
          <w:szCs w:val="28"/>
        </w:rPr>
        <w:t>сохранять равно</w:t>
      </w:r>
      <w:r w:rsidR="00501A87">
        <w:rPr>
          <w:sz w:val="28"/>
          <w:szCs w:val="28"/>
        </w:rPr>
        <w:t>весие своих активов</w:t>
      </w:r>
      <w:r w:rsidR="009851E5">
        <w:rPr>
          <w:sz w:val="28"/>
          <w:szCs w:val="28"/>
        </w:rPr>
        <w:t xml:space="preserve"> и пассивов, постоянно поддерживать свою платежеспособность</w:t>
      </w:r>
      <w:r w:rsidRPr="009E5CB7">
        <w:rPr>
          <w:sz w:val="28"/>
          <w:szCs w:val="28"/>
        </w:rPr>
        <w:t xml:space="preserve">, финансировать свою деятельность на расширенной основе свидетельствует о его хорошем финансовом состоянии. </w:t>
      </w:r>
      <w:r w:rsidR="009851E5">
        <w:rPr>
          <w:sz w:val="28"/>
          <w:szCs w:val="28"/>
        </w:rPr>
        <w:t>Если платежеспособность – это внешнее проявление финансового состояния предприятия, то финансовая устойчивость – внутренняя его сторона, отражающая сбалансированность денежных и товарных потоков</w:t>
      </w:r>
      <w:r w:rsidR="00A86CDF">
        <w:rPr>
          <w:sz w:val="28"/>
          <w:szCs w:val="28"/>
        </w:rPr>
        <w:t>, доходов и расходов, средств и источников их формирования.</w:t>
      </w:r>
    </w:p>
    <w:p w:rsidR="008B5A84" w:rsidRPr="009E5CB7" w:rsidRDefault="008B5A84" w:rsidP="00A160F4">
      <w:pPr>
        <w:spacing w:line="360" w:lineRule="auto"/>
        <w:ind w:firstLine="567"/>
        <w:jc w:val="both"/>
        <w:rPr>
          <w:sz w:val="28"/>
          <w:szCs w:val="28"/>
        </w:rPr>
      </w:pPr>
      <w:r w:rsidRPr="009E5CB7">
        <w:rPr>
          <w:sz w:val="28"/>
          <w:szCs w:val="28"/>
        </w:rPr>
        <w:t xml:space="preserve">Финансовое состояние предприятия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w:t>
      </w:r>
      <w:r w:rsidR="00A86CDF" w:rsidRPr="009E5CB7">
        <w:rPr>
          <w:sz w:val="28"/>
          <w:szCs w:val="28"/>
        </w:rPr>
        <w:t>И,</w:t>
      </w:r>
      <w:r w:rsidRPr="009E5CB7">
        <w:rPr>
          <w:sz w:val="28"/>
          <w:szCs w:val="28"/>
        </w:rPr>
        <w:t xml:space="preserve"> наоборот, в результате недовыполнения по производству и реализации продукции происходит повышение ее себестоимость, уменьшение выручки и с</w:t>
      </w:r>
      <w:r w:rsidR="00A86CDF">
        <w:rPr>
          <w:sz w:val="28"/>
          <w:szCs w:val="28"/>
        </w:rPr>
        <w:t xml:space="preserve">уммы прибыли и как следствие – </w:t>
      </w:r>
      <w:r w:rsidRPr="009E5CB7">
        <w:rPr>
          <w:sz w:val="28"/>
          <w:szCs w:val="28"/>
        </w:rPr>
        <w:t>ухудшение финансового состояния предприятия и его платежеспособность.</w:t>
      </w:r>
    </w:p>
    <w:p w:rsidR="008B5A84" w:rsidRPr="009E5CB7" w:rsidRDefault="008B5A84" w:rsidP="00A160F4">
      <w:pPr>
        <w:spacing w:line="360" w:lineRule="auto"/>
        <w:ind w:firstLine="567"/>
        <w:jc w:val="both"/>
        <w:rPr>
          <w:sz w:val="28"/>
          <w:szCs w:val="28"/>
        </w:rPr>
      </w:pPr>
      <w:r w:rsidRPr="009E5CB7">
        <w:rPr>
          <w:sz w:val="28"/>
          <w:szCs w:val="28"/>
        </w:rPr>
        <w:t xml:space="preserve">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w:t>
      </w:r>
      <w:r w:rsidR="00A86CDF">
        <w:rPr>
          <w:sz w:val="28"/>
          <w:szCs w:val="28"/>
        </w:rPr>
        <w:t>и расходования денежных средств</w:t>
      </w:r>
      <w:r w:rsidRPr="009E5CB7">
        <w:rPr>
          <w:sz w:val="28"/>
          <w:szCs w:val="28"/>
        </w:rPr>
        <w:t>,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8B5A84" w:rsidRPr="009E5CB7" w:rsidRDefault="008B5A84" w:rsidP="00A160F4">
      <w:pPr>
        <w:spacing w:line="360" w:lineRule="auto"/>
        <w:ind w:firstLine="567"/>
        <w:jc w:val="both"/>
        <w:rPr>
          <w:sz w:val="28"/>
          <w:szCs w:val="28"/>
        </w:rPr>
      </w:pPr>
    </w:p>
    <w:p w:rsidR="008B5A84" w:rsidRPr="009E5CB7" w:rsidRDefault="008B5A84" w:rsidP="00A160F4">
      <w:pPr>
        <w:spacing w:line="360" w:lineRule="auto"/>
        <w:ind w:firstLine="567"/>
        <w:jc w:val="both"/>
        <w:rPr>
          <w:sz w:val="28"/>
          <w:szCs w:val="28"/>
        </w:rPr>
      </w:pPr>
      <w:r w:rsidRPr="002C69B0">
        <w:rPr>
          <w:b/>
          <w:i/>
          <w:sz w:val="28"/>
          <w:szCs w:val="28"/>
        </w:rPr>
        <w:t>Главная цель финансовой деятельности</w:t>
      </w:r>
      <w:r w:rsidR="002C69B0">
        <w:rPr>
          <w:b/>
          <w:i/>
          <w:sz w:val="28"/>
          <w:szCs w:val="28"/>
        </w:rPr>
        <w:t xml:space="preserve"> – </w:t>
      </w:r>
      <w:r w:rsidR="002C69B0">
        <w:rPr>
          <w:sz w:val="28"/>
          <w:szCs w:val="28"/>
        </w:rPr>
        <w:t>наращивание собственного капитала и обеспечение  устойчивого положения на рынке. Для этого необходимо постоянно поддерживать платежеспособность и рентабельность предприятия, а также оптимальную структуру актива и пассива баланса.</w:t>
      </w:r>
    </w:p>
    <w:p w:rsidR="002C69B0" w:rsidRDefault="008B5A84" w:rsidP="00A160F4">
      <w:pPr>
        <w:spacing w:line="360" w:lineRule="auto"/>
        <w:ind w:firstLine="567"/>
        <w:jc w:val="both"/>
        <w:rPr>
          <w:sz w:val="28"/>
          <w:szCs w:val="28"/>
        </w:rPr>
      </w:pPr>
      <w:r w:rsidRPr="002C69B0">
        <w:rPr>
          <w:b/>
          <w:i/>
          <w:sz w:val="28"/>
          <w:szCs w:val="28"/>
        </w:rPr>
        <w:t>Главная цель анализа</w:t>
      </w:r>
      <w:r w:rsidR="002C69B0">
        <w:rPr>
          <w:b/>
          <w:i/>
          <w:sz w:val="28"/>
          <w:szCs w:val="28"/>
        </w:rPr>
        <w:t xml:space="preserve"> – </w:t>
      </w:r>
      <w:r w:rsidRPr="009E5CB7">
        <w:rPr>
          <w:sz w:val="28"/>
          <w:szCs w:val="28"/>
        </w:rPr>
        <w:t>своевременно</w:t>
      </w:r>
      <w:r w:rsidR="002C69B0">
        <w:rPr>
          <w:sz w:val="28"/>
          <w:szCs w:val="28"/>
        </w:rPr>
        <w:t>е</w:t>
      </w:r>
      <w:r w:rsidRPr="009E5CB7">
        <w:rPr>
          <w:sz w:val="28"/>
          <w:szCs w:val="28"/>
        </w:rPr>
        <w:t xml:space="preserve"> </w:t>
      </w:r>
      <w:r w:rsidR="002C69B0" w:rsidRPr="009E5CB7">
        <w:rPr>
          <w:sz w:val="28"/>
          <w:szCs w:val="28"/>
        </w:rPr>
        <w:t>выяв</w:t>
      </w:r>
      <w:r w:rsidR="002C69B0">
        <w:rPr>
          <w:sz w:val="28"/>
          <w:szCs w:val="28"/>
        </w:rPr>
        <w:t>ление</w:t>
      </w:r>
      <w:r w:rsidRPr="009E5CB7">
        <w:rPr>
          <w:sz w:val="28"/>
          <w:szCs w:val="28"/>
        </w:rPr>
        <w:t xml:space="preserve"> и устран</w:t>
      </w:r>
      <w:r w:rsidR="002C69B0">
        <w:rPr>
          <w:sz w:val="28"/>
          <w:szCs w:val="28"/>
        </w:rPr>
        <w:t>ение</w:t>
      </w:r>
      <w:r w:rsidRPr="009E5CB7">
        <w:rPr>
          <w:sz w:val="28"/>
          <w:szCs w:val="28"/>
        </w:rPr>
        <w:t xml:space="preserve"> недостатк</w:t>
      </w:r>
      <w:r w:rsidR="002C69B0">
        <w:rPr>
          <w:sz w:val="28"/>
          <w:szCs w:val="28"/>
        </w:rPr>
        <w:t>ов</w:t>
      </w:r>
      <w:r w:rsidRPr="009E5CB7">
        <w:rPr>
          <w:sz w:val="28"/>
          <w:szCs w:val="28"/>
        </w:rPr>
        <w:t xml:space="preserve"> в финансовой деятельности и </w:t>
      </w:r>
      <w:r w:rsidR="002C69B0">
        <w:rPr>
          <w:sz w:val="28"/>
          <w:szCs w:val="28"/>
        </w:rPr>
        <w:t xml:space="preserve">проведение работы, направленной на улучшение финансового состояния  </w:t>
      </w:r>
      <w:r w:rsidRPr="009E5CB7">
        <w:rPr>
          <w:sz w:val="28"/>
          <w:szCs w:val="28"/>
        </w:rPr>
        <w:t>и его платежеспособност</w:t>
      </w:r>
      <w:r w:rsidR="002C69B0">
        <w:rPr>
          <w:sz w:val="28"/>
          <w:szCs w:val="28"/>
        </w:rPr>
        <w:t>и</w:t>
      </w:r>
      <w:r w:rsidRPr="009E5CB7">
        <w:rPr>
          <w:sz w:val="28"/>
          <w:szCs w:val="28"/>
        </w:rPr>
        <w:t>.</w:t>
      </w:r>
    </w:p>
    <w:p w:rsidR="008B5A84" w:rsidRPr="00062D78" w:rsidRDefault="00244CE0" w:rsidP="00A160F4">
      <w:pPr>
        <w:spacing w:line="360" w:lineRule="auto"/>
        <w:ind w:firstLine="567"/>
        <w:jc w:val="both"/>
        <w:rPr>
          <w:b/>
          <w:i/>
          <w:sz w:val="28"/>
          <w:szCs w:val="28"/>
        </w:rPr>
      </w:pPr>
      <w:r w:rsidRPr="00062D78">
        <w:rPr>
          <w:b/>
          <w:i/>
          <w:sz w:val="28"/>
          <w:szCs w:val="28"/>
        </w:rPr>
        <w:t>Основные задачи анализа:</w:t>
      </w:r>
    </w:p>
    <w:p w:rsidR="00244CE0" w:rsidRDefault="00244CE0" w:rsidP="00A160F4">
      <w:pPr>
        <w:numPr>
          <w:ilvl w:val="0"/>
          <w:numId w:val="5"/>
        </w:numPr>
        <w:tabs>
          <w:tab w:val="clear" w:pos="720"/>
          <w:tab w:val="num" w:pos="360"/>
        </w:tabs>
        <w:overflowPunct w:val="0"/>
        <w:autoSpaceDE w:val="0"/>
        <w:autoSpaceDN w:val="0"/>
        <w:adjustRightInd w:val="0"/>
        <w:spacing w:line="360" w:lineRule="auto"/>
        <w:ind w:left="360"/>
        <w:jc w:val="both"/>
        <w:rPr>
          <w:sz w:val="28"/>
          <w:szCs w:val="28"/>
        </w:rPr>
      </w:pPr>
      <w:r>
        <w:rPr>
          <w:sz w:val="28"/>
          <w:szCs w:val="28"/>
        </w:rPr>
        <w:t>своевременная и объективная оценка финансового состояния предприятия</w:t>
      </w:r>
    </w:p>
    <w:p w:rsidR="00244CE0" w:rsidRDefault="00244CE0" w:rsidP="00A160F4">
      <w:pPr>
        <w:numPr>
          <w:ilvl w:val="0"/>
          <w:numId w:val="5"/>
        </w:numPr>
        <w:tabs>
          <w:tab w:val="clear" w:pos="720"/>
          <w:tab w:val="num" w:pos="360"/>
        </w:tabs>
        <w:overflowPunct w:val="0"/>
        <w:autoSpaceDE w:val="0"/>
        <w:autoSpaceDN w:val="0"/>
        <w:adjustRightInd w:val="0"/>
        <w:spacing w:line="360" w:lineRule="auto"/>
        <w:ind w:left="360"/>
        <w:jc w:val="both"/>
        <w:rPr>
          <w:sz w:val="28"/>
          <w:szCs w:val="28"/>
        </w:rPr>
      </w:pPr>
      <w:r>
        <w:rPr>
          <w:sz w:val="28"/>
          <w:szCs w:val="28"/>
        </w:rPr>
        <w:t>проверка выполнения обязательств по платежам в бюджет, перед банками, кредиторами</w:t>
      </w:r>
    </w:p>
    <w:p w:rsidR="00244CE0" w:rsidRDefault="00244CE0" w:rsidP="00A160F4">
      <w:pPr>
        <w:numPr>
          <w:ilvl w:val="0"/>
          <w:numId w:val="5"/>
        </w:numPr>
        <w:tabs>
          <w:tab w:val="clear" w:pos="720"/>
          <w:tab w:val="num" w:pos="360"/>
        </w:tabs>
        <w:overflowPunct w:val="0"/>
        <w:autoSpaceDE w:val="0"/>
        <w:autoSpaceDN w:val="0"/>
        <w:adjustRightInd w:val="0"/>
        <w:spacing w:line="360" w:lineRule="auto"/>
        <w:ind w:left="360"/>
        <w:jc w:val="both"/>
        <w:rPr>
          <w:sz w:val="28"/>
          <w:szCs w:val="28"/>
        </w:rPr>
      </w:pPr>
      <w:r>
        <w:rPr>
          <w:sz w:val="28"/>
          <w:szCs w:val="28"/>
        </w:rPr>
        <w:t>проверка использования средств по целевому назначению и обеспеченности этими средствами</w:t>
      </w:r>
    </w:p>
    <w:p w:rsidR="00062D78" w:rsidRDefault="00062D78" w:rsidP="00A160F4">
      <w:pPr>
        <w:numPr>
          <w:ilvl w:val="0"/>
          <w:numId w:val="5"/>
        </w:numPr>
        <w:tabs>
          <w:tab w:val="clear" w:pos="720"/>
          <w:tab w:val="num" w:pos="360"/>
        </w:tabs>
        <w:overflowPunct w:val="0"/>
        <w:autoSpaceDE w:val="0"/>
        <w:autoSpaceDN w:val="0"/>
        <w:adjustRightInd w:val="0"/>
        <w:spacing w:line="360" w:lineRule="auto"/>
        <w:ind w:left="360"/>
        <w:jc w:val="both"/>
        <w:rPr>
          <w:sz w:val="28"/>
          <w:szCs w:val="28"/>
        </w:rPr>
      </w:pPr>
      <w:r>
        <w:rPr>
          <w:sz w:val="28"/>
          <w:szCs w:val="28"/>
        </w:rPr>
        <w:t>поиск резервов улучшения финансового состояния предприятии, его платежеспособности и финансовой устойчивости</w:t>
      </w:r>
    </w:p>
    <w:p w:rsidR="008B5A84" w:rsidRPr="009E5CB7" w:rsidRDefault="008B5A84" w:rsidP="00A160F4">
      <w:pPr>
        <w:spacing w:line="360" w:lineRule="auto"/>
        <w:ind w:firstLine="567"/>
        <w:jc w:val="both"/>
        <w:rPr>
          <w:sz w:val="28"/>
          <w:szCs w:val="28"/>
        </w:rPr>
      </w:pPr>
      <w:r w:rsidRPr="009E5CB7">
        <w:rPr>
          <w:sz w:val="28"/>
          <w:szCs w:val="28"/>
        </w:rPr>
        <w:t>Для оценки финансового состояния предприятия используется целая система показателей,  характеризующих изменения:</w:t>
      </w:r>
    </w:p>
    <w:p w:rsidR="008B5A84" w:rsidRPr="009E5CB7" w:rsidRDefault="008B5A84" w:rsidP="00A160F4">
      <w:pPr>
        <w:numPr>
          <w:ilvl w:val="1"/>
          <w:numId w:val="8"/>
        </w:numPr>
        <w:tabs>
          <w:tab w:val="clear" w:pos="1440"/>
          <w:tab w:val="num" w:pos="360"/>
        </w:tabs>
        <w:spacing w:line="360" w:lineRule="auto"/>
        <w:ind w:left="360"/>
        <w:jc w:val="both"/>
        <w:rPr>
          <w:sz w:val="28"/>
          <w:szCs w:val="28"/>
        </w:rPr>
      </w:pPr>
      <w:r w:rsidRPr="009E5CB7">
        <w:rPr>
          <w:sz w:val="28"/>
          <w:szCs w:val="28"/>
        </w:rPr>
        <w:t>структуры капитала предприятия по его разм</w:t>
      </w:r>
      <w:r w:rsidR="00A160F4">
        <w:rPr>
          <w:sz w:val="28"/>
          <w:szCs w:val="28"/>
        </w:rPr>
        <w:t>ещению и источникам образования</w:t>
      </w:r>
      <w:r w:rsidRPr="009E5CB7">
        <w:rPr>
          <w:sz w:val="28"/>
          <w:szCs w:val="28"/>
        </w:rPr>
        <w:t>;</w:t>
      </w:r>
    </w:p>
    <w:p w:rsidR="008B5A84" w:rsidRPr="009E5CB7" w:rsidRDefault="008B5A84" w:rsidP="00A160F4">
      <w:pPr>
        <w:numPr>
          <w:ilvl w:val="1"/>
          <w:numId w:val="8"/>
        </w:numPr>
        <w:tabs>
          <w:tab w:val="clear" w:pos="1440"/>
          <w:tab w:val="num" w:pos="360"/>
        </w:tabs>
        <w:spacing w:line="360" w:lineRule="auto"/>
        <w:ind w:left="360"/>
        <w:jc w:val="both"/>
        <w:rPr>
          <w:sz w:val="28"/>
          <w:szCs w:val="28"/>
        </w:rPr>
      </w:pPr>
      <w:r w:rsidRPr="009E5CB7">
        <w:rPr>
          <w:sz w:val="28"/>
          <w:szCs w:val="28"/>
        </w:rPr>
        <w:t>эффективности и интенсивности его использования;</w:t>
      </w:r>
    </w:p>
    <w:p w:rsidR="008B5A84" w:rsidRPr="009E5CB7" w:rsidRDefault="008B5A84" w:rsidP="00A160F4">
      <w:pPr>
        <w:numPr>
          <w:ilvl w:val="1"/>
          <w:numId w:val="8"/>
        </w:numPr>
        <w:tabs>
          <w:tab w:val="clear" w:pos="1440"/>
          <w:tab w:val="num" w:pos="360"/>
        </w:tabs>
        <w:spacing w:line="360" w:lineRule="auto"/>
        <w:ind w:left="360"/>
        <w:jc w:val="both"/>
        <w:rPr>
          <w:sz w:val="28"/>
          <w:szCs w:val="28"/>
        </w:rPr>
      </w:pPr>
      <w:r w:rsidRPr="009E5CB7">
        <w:rPr>
          <w:sz w:val="28"/>
          <w:szCs w:val="28"/>
        </w:rPr>
        <w:t>платежеспособности и кредитоспособности предприятия ;</w:t>
      </w:r>
    </w:p>
    <w:p w:rsidR="008B5A84" w:rsidRPr="009E5CB7" w:rsidRDefault="008B5A84" w:rsidP="00A160F4">
      <w:pPr>
        <w:numPr>
          <w:ilvl w:val="1"/>
          <w:numId w:val="8"/>
        </w:numPr>
        <w:tabs>
          <w:tab w:val="clear" w:pos="1440"/>
          <w:tab w:val="num" w:pos="360"/>
        </w:tabs>
        <w:spacing w:line="360" w:lineRule="auto"/>
        <w:ind w:left="360"/>
        <w:jc w:val="both"/>
        <w:rPr>
          <w:sz w:val="28"/>
          <w:szCs w:val="28"/>
        </w:rPr>
      </w:pPr>
      <w:r w:rsidRPr="009E5CB7">
        <w:rPr>
          <w:sz w:val="28"/>
          <w:szCs w:val="28"/>
        </w:rPr>
        <w:t>запаса его финансовой устойчивости;</w:t>
      </w:r>
    </w:p>
    <w:p w:rsidR="00A160F4" w:rsidRDefault="008B5A84" w:rsidP="00A160F4">
      <w:pPr>
        <w:spacing w:line="360" w:lineRule="auto"/>
        <w:ind w:firstLine="567"/>
        <w:jc w:val="both"/>
        <w:rPr>
          <w:sz w:val="28"/>
          <w:szCs w:val="28"/>
        </w:rPr>
      </w:pPr>
      <w:r w:rsidRPr="009E5CB7">
        <w:rPr>
          <w:sz w:val="28"/>
          <w:szCs w:val="28"/>
        </w:rPr>
        <w:t>Анализ финансового состояния предприятия основывается главным образом  на относительных показателях, так как  абсолютные показатели баланса в условиях  инфляции практически невозмож</w:t>
      </w:r>
      <w:r w:rsidR="00A160F4">
        <w:rPr>
          <w:sz w:val="28"/>
          <w:szCs w:val="28"/>
        </w:rPr>
        <w:t>но привести в сопоставимый вид.</w:t>
      </w:r>
    </w:p>
    <w:p w:rsidR="008B5A84" w:rsidRPr="00A160F4" w:rsidRDefault="008B5A84" w:rsidP="00A160F4">
      <w:pPr>
        <w:spacing w:line="360" w:lineRule="auto"/>
        <w:ind w:firstLine="567"/>
        <w:jc w:val="both"/>
        <w:rPr>
          <w:i/>
          <w:sz w:val="28"/>
          <w:szCs w:val="28"/>
        </w:rPr>
      </w:pPr>
      <w:r w:rsidRPr="00A160F4">
        <w:rPr>
          <w:i/>
          <w:sz w:val="28"/>
          <w:szCs w:val="28"/>
        </w:rPr>
        <w:t>Относительные показатели анализируемого предприятия можно сравнивать:</w:t>
      </w:r>
    </w:p>
    <w:p w:rsidR="008B5A84" w:rsidRPr="009E5CB7" w:rsidRDefault="008B5A84" w:rsidP="007A15C8">
      <w:pPr>
        <w:numPr>
          <w:ilvl w:val="0"/>
          <w:numId w:val="6"/>
        </w:numPr>
        <w:tabs>
          <w:tab w:val="clear" w:pos="720"/>
          <w:tab w:val="num" w:pos="900"/>
        </w:tabs>
        <w:spacing w:line="360" w:lineRule="auto"/>
        <w:ind w:left="900"/>
        <w:jc w:val="both"/>
        <w:rPr>
          <w:sz w:val="28"/>
          <w:szCs w:val="28"/>
        </w:rPr>
      </w:pPr>
      <w:r w:rsidRPr="009E5CB7">
        <w:rPr>
          <w:sz w:val="28"/>
          <w:szCs w:val="28"/>
        </w:rPr>
        <w:t>с общепринятыми «нормами» для оценки степени риска и прогнозирования возможностей банкротства;</w:t>
      </w:r>
    </w:p>
    <w:p w:rsidR="008B5A84" w:rsidRPr="009E5CB7" w:rsidRDefault="008B5A84" w:rsidP="007A15C8">
      <w:pPr>
        <w:numPr>
          <w:ilvl w:val="0"/>
          <w:numId w:val="6"/>
        </w:numPr>
        <w:tabs>
          <w:tab w:val="clear" w:pos="720"/>
          <w:tab w:val="num" w:pos="900"/>
        </w:tabs>
        <w:spacing w:line="360" w:lineRule="auto"/>
        <w:ind w:left="900"/>
        <w:jc w:val="both"/>
        <w:rPr>
          <w:sz w:val="28"/>
          <w:szCs w:val="28"/>
        </w:rPr>
      </w:pPr>
      <w:r w:rsidRPr="009E5CB7">
        <w:rPr>
          <w:sz w:val="28"/>
          <w:szCs w:val="28"/>
        </w:rPr>
        <w:t>с аналогичными данными других предприятий, что позволяет выявить сильные и слабы стороны предприятия и его возможности;</w:t>
      </w:r>
    </w:p>
    <w:p w:rsidR="008B5A84" w:rsidRDefault="008B5A84" w:rsidP="007A15C8">
      <w:pPr>
        <w:numPr>
          <w:ilvl w:val="0"/>
          <w:numId w:val="6"/>
        </w:numPr>
        <w:tabs>
          <w:tab w:val="clear" w:pos="720"/>
          <w:tab w:val="num" w:pos="900"/>
        </w:tabs>
        <w:spacing w:line="360" w:lineRule="auto"/>
        <w:ind w:left="900"/>
        <w:jc w:val="both"/>
        <w:rPr>
          <w:sz w:val="28"/>
          <w:szCs w:val="28"/>
        </w:rPr>
      </w:pPr>
      <w:r w:rsidRPr="009E5CB7">
        <w:rPr>
          <w:sz w:val="28"/>
          <w:szCs w:val="28"/>
        </w:rPr>
        <w:t>с аналогичными данными за предыдущие годы для изучения тенденций улучшения и ухудшения финансового состояния предприятия.</w:t>
      </w:r>
    </w:p>
    <w:p w:rsidR="00142AE0" w:rsidRPr="009E5CB7" w:rsidRDefault="00142AE0" w:rsidP="00A160F4">
      <w:pPr>
        <w:spacing w:line="360" w:lineRule="auto"/>
        <w:ind w:left="142" w:firstLine="567"/>
        <w:jc w:val="both"/>
        <w:rPr>
          <w:sz w:val="28"/>
          <w:szCs w:val="28"/>
        </w:rPr>
      </w:pPr>
      <w:r>
        <w:rPr>
          <w:sz w:val="28"/>
          <w:szCs w:val="28"/>
        </w:rPr>
        <w:t>Анализ финансового состояния делится на внутренний и внешний, цели и содержание которых различны.</w:t>
      </w:r>
    </w:p>
    <w:p w:rsidR="008B5A84" w:rsidRPr="009E5CB7" w:rsidRDefault="008B5A84" w:rsidP="00A160F4">
      <w:pPr>
        <w:spacing w:line="360" w:lineRule="auto"/>
        <w:ind w:firstLine="567"/>
        <w:jc w:val="both"/>
        <w:rPr>
          <w:sz w:val="28"/>
          <w:szCs w:val="28"/>
        </w:rPr>
      </w:pPr>
      <w:r w:rsidRPr="00062D78">
        <w:rPr>
          <w:b/>
          <w:i/>
          <w:sz w:val="28"/>
          <w:szCs w:val="28"/>
        </w:rPr>
        <w:t>Внутренний  анализ</w:t>
      </w:r>
      <w:r w:rsidR="00062D78" w:rsidRPr="00062D78">
        <w:rPr>
          <w:sz w:val="28"/>
          <w:szCs w:val="28"/>
        </w:rPr>
        <w:t xml:space="preserve"> – это исследование механизма формирования, размещения и использования капитала с целью поиска резервов укрепления финансового состояни</w:t>
      </w:r>
      <w:r w:rsidR="00062D78">
        <w:rPr>
          <w:sz w:val="28"/>
          <w:szCs w:val="28"/>
        </w:rPr>
        <w:t>я</w:t>
      </w:r>
      <w:r w:rsidR="00062D78" w:rsidRPr="00062D78">
        <w:rPr>
          <w:sz w:val="28"/>
          <w:szCs w:val="28"/>
        </w:rPr>
        <w:t xml:space="preserve">, повышения доходности и наращивания собственного капитала субъекта хозяйствования. </w:t>
      </w:r>
      <w:r w:rsidR="00062D78">
        <w:rPr>
          <w:sz w:val="28"/>
          <w:szCs w:val="28"/>
        </w:rPr>
        <w:t>Внутренний анализ п</w:t>
      </w:r>
      <w:r w:rsidRPr="009E5CB7">
        <w:rPr>
          <w:sz w:val="28"/>
          <w:szCs w:val="28"/>
        </w:rPr>
        <w:t>роводится службами предприятия и его результаты используются для планирования, контроля и прогнозирования финансового состояния. Его цель</w:t>
      </w:r>
      <w:r w:rsidR="00062D78">
        <w:rPr>
          <w:sz w:val="28"/>
          <w:szCs w:val="28"/>
        </w:rPr>
        <w:t xml:space="preserve"> – </w:t>
      </w:r>
      <w:r w:rsidRPr="009E5CB7">
        <w:rPr>
          <w:sz w:val="28"/>
          <w:szCs w:val="28"/>
        </w:rPr>
        <w:t>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w:t>
      </w:r>
      <w:r w:rsidR="00062D78">
        <w:rPr>
          <w:sz w:val="28"/>
          <w:szCs w:val="28"/>
        </w:rPr>
        <w:t>ить</w:t>
      </w:r>
      <w:r w:rsidRPr="009E5CB7">
        <w:rPr>
          <w:sz w:val="28"/>
          <w:szCs w:val="28"/>
        </w:rPr>
        <w:t xml:space="preserve"> максимум прибыли и исключ</w:t>
      </w:r>
      <w:r w:rsidR="00062D78">
        <w:rPr>
          <w:sz w:val="28"/>
          <w:szCs w:val="28"/>
        </w:rPr>
        <w:t xml:space="preserve">ить </w:t>
      </w:r>
      <w:r w:rsidRPr="009E5CB7">
        <w:rPr>
          <w:sz w:val="28"/>
          <w:szCs w:val="28"/>
        </w:rPr>
        <w:t>банкротств</w:t>
      </w:r>
      <w:r w:rsidR="00062D78">
        <w:rPr>
          <w:sz w:val="28"/>
          <w:szCs w:val="28"/>
        </w:rPr>
        <w:t>о</w:t>
      </w:r>
      <w:r w:rsidRPr="009E5CB7">
        <w:rPr>
          <w:sz w:val="28"/>
          <w:szCs w:val="28"/>
        </w:rPr>
        <w:t xml:space="preserve">. </w:t>
      </w:r>
    </w:p>
    <w:p w:rsidR="008B5A84" w:rsidRPr="009E5CB7" w:rsidRDefault="008B5A84" w:rsidP="00A160F4">
      <w:pPr>
        <w:spacing w:line="360" w:lineRule="auto"/>
        <w:ind w:firstLine="567"/>
        <w:jc w:val="both"/>
        <w:rPr>
          <w:sz w:val="28"/>
          <w:szCs w:val="28"/>
        </w:rPr>
      </w:pPr>
      <w:r w:rsidRPr="009E5CB7">
        <w:rPr>
          <w:b/>
          <w:i/>
          <w:sz w:val="28"/>
          <w:szCs w:val="28"/>
        </w:rPr>
        <w:t>Внешний анализ</w:t>
      </w:r>
      <w:r w:rsidR="00062D78">
        <w:rPr>
          <w:sz w:val="28"/>
          <w:szCs w:val="28"/>
        </w:rPr>
        <w:t xml:space="preserve"> – это исследование финансового состояния субъекта хозяйствования с целью прогнозирования степени риска инвестирования капитала и уровня его доходности. О</w:t>
      </w:r>
      <w:r w:rsidRPr="009E5CB7">
        <w:rPr>
          <w:sz w:val="28"/>
          <w:szCs w:val="28"/>
        </w:rPr>
        <w:t>существляется инвесторами, поставщиками материальных и финансовых ресурсов, контролирующими органами на основе  публикуемой отчетности. Его цель</w:t>
      </w:r>
      <w:r w:rsidR="00062D78">
        <w:rPr>
          <w:sz w:val="28"/>
          <w:szCs w:val="28"/>
        </w:rPr>
        <w:t xml:space="preserve"> –</w:t>
      </w:r>
      <w:r w:rsidRPr="009E5CB7">
        <w:rPr>
          <w:sz w:val="28"/>
          <w:szCs w:val="28"/>
        </w:rPr>
        <w:t xml:space="preserve"> установить возможность выгодно влож</w:t>
      </w:r>
      <w:r w:rsidR="00062D78">
        <w:rPr>
          <w:sz w:val="28"/>
          <w:szCs w:val="28"/>
        </w:rPr>
        <w:t xml:space="preserve">ить </w:t>
      </w:r>
      <w:r w:rsidRPr="009E5CB7">
        <w:rPr>
          <w:sz w:val="28"/>
          <w:szCs w:val="28"/>
        </w:rPr>
        <w:t>средства, чтобы обеспечить максимум прибыли и исключить риск потери.</w:t>
      </w:r>
    </w:p>
    <w:p w:rsidR="008B5A84" w:rsidRPr="00EF329C" w:rsidRDefault="00DC6C84" w:rsidP="006F60F5">
      <w:pPr>
        <w:spacing w:after="120" w:line="360" w:lineRule="auto"/>
        <w:ind w:firstLine="567"/>
        <w:jc w:val="both"/>
        <w:rPr>
          <w:b/>
          <w:caps/>
          <w:sz w:val="28"/>
          <w:szCs w:val="28"/>
        </w:rPr>
      </w:pPr>
      <w:r>
        <w:rPr>
          <w:sz w:val="28"/>
          <w:szCs w:val="28"/>
        </w:rPr>
        <w:br w:type="page"/>
      </w:r>
      <w:r w:rsidR="00EF329C" w:rsidRPr="00EF329C">
        <w:rPr>
          <w:b/>
          <w:caps/>
          <w:sz w:val="28"/>
          <w:szCs w:val="28"/>
        </w:rPr>
        <w:t>Глава 2. Анализ финансовой структуры баланса.</w:t>
      </w:r>
    </w:p>
    <w:p w:rsidR="00EF329C" w:rsidRPr="00772C54" w:rsidRDefault="00EF329C" w:rsidP="00A160F4">
      <w:pPr>
        <w:spacing w:line="360" w:lineRule="auto"/>
        <w:ind w:firstLine="567"/>
        <w:jc w:val="both"/>
        <w:rPr>
          <w:b/>
          <w:sz w:val="28"/>
          <w:szCs w:val="28"/>
        </w:rPr>
      </w:pPr>
      <w:r w:rsidRPr="00772C54">
        <w:rPr>
          <w:b/>
          <w:sz w:val="28"/>
          <w:szCs w:val="28"/>
        </w:rPr>
        <w:t xml:space="preserve">2.1 Оценка </w:t>
      </w:r>
      <w:r w:rsidR="00772C54" w:rsidRPr="00772C54">
        <w:rPr>
          <w:b/>
          <w:sz w:val="28"/>
          <w:szCs w:val="28"/>
        </w:rPr>
        <w:t>имущественного положения предприятия.</w:t>
      </w:r>
    </w:p>
    <w:p w:rsidR="00772C54" w:rsidRDefault="00A6278E" w:rsidP="00A160F4">
      <w:pPr>
        <w:spacing w:line="360" w:lineRule="auto"/>
        <w:ind w:firstLine="567"/>
        <w:jc w:val="both"/>
        <w:rPr>
          <w:sz w:val="28"/>
          <w:szCs w:val="28"/>
        </w:rPr>
      </w:pPr>
      <w:r>
        <w:rPr>
          <w:sz w:val="28"/>
          <w:szCs w:val="28"/>
        </w:rPr>
        <w:t>В стоимость и</w:t>
      </w:r>
      <w:r w:rsidR="00772C54">
        <w:rPr>
          <w:sz w:val="28"/>
          <w:szCs w:val="28"/>
        </w:rPr>
        <w:t>муществ</w:t>
      </w:r>
      <w:r>
        <w:rPr>
          <w:sz w:val="28"/>
          <w:szCs w:val="28"/>
        </w:rPr>
        <w:t>а</w:t>
      </w:r>
      <w:r w:rsidR="00772C54">
        <w:rPr>
          <w:sz w:val="28"/>
          <w:szCs w:val="28"/>
        </w:rPr>
        <w:t xml:space="preserve"> предприятия</w:t>
      </w:r>
      <w:r>
        <w:rPr>
          <w:sz w:val="28"/>
          <w:szCs w:val="28"/>
        </w:rPr>
        <w:t xml:space="preserve"> входят</w:t>
      </w:r>
      <w:r w:rsidR="00772C54">
        <w:rPr>
          <w:sz w:val="28"/>
          <w:szCs w:val="28"/>
        </w:rPr>
        <w:t xml:space="preserve"> внеоборотны</w:t>
      </w:r>
      <w:r w:rsidR="00CB3663">
        <w:rPr>
          <w:sz w:val="28"/>
          <w:szCs w:val="28"/>
        </w:rPr>
        <w:t>е</w:t>
      </w:r>
      <w:r w:rsidR="00772C54">
        <w:rPr>
          <w:sz w:val="28"/>
          <w:szCs w:val="28"/>
        </w:rPr>
        <w:t xml:space="preserve"> и оборотны</w:t>
      </w:r>
      <w:r w:rsidR="00CB3663">
        <w:rPr>
          <w:sz w:val="28"/>
          <w:szCs w:val="28"/>
        </w:rPr>
        <w:t>е</w:t>
      </w:r>
      <w:r w:rsidR="00772C54">
        <w:rPr>
          <w:sz w:val="28"/>
          <w:szCs w:val="28"/>
        </w:rPr>
        <w:t xml:space="preserve"> актив</w:t>
      </w:r>
      <w:r w:rsidR="00CB3663">
        <w:rPr>
          <w:sz w:val="28"/>
          <w:szCs w:val="28"/>
        </w:rPr>
        <w:t>ы</w:t>
      </w:r>
      <w:r w:rsidR="00772C54">
        <w:rPr>
          <w:sz w:val="28"/>
          <w:szCs w:val="28"/>
        </w:rPr>
        <w:t>, находящи</w:t>
      </w:r>
      <w:r w:rsidR="00CB3663">
        <w:rPr>
          <w:sz w:val="28"/>
          <w:szCs w:val="28"/>
        </w:rPr>
        <w:t>е</w:t>
      </w:r>
      <w:r w:rsidR="00772C54">
        <w:rPr>
          <w:sz w:val="28"/>
          <w:szCs w:val="28"/>
        </w:rPr>
        <w:t>ся в распоряжении предприятия. Дать оценку имущества предприятия позволяет актив бухгалтерского баланса. Для изучения размещения средств  в имуществе предприятия и его структуры составляется таблица.</w:t>
      </w:r>
    </w:p>
    <w:p w:rsidR="00772C54" w:rsidRPr="00772C54" w:rsidRDefault="00772C54" w:rsidP="00772C54">
      <w:pPr>
        <w:spacing w:line="360" w:lineRule="auto"/>
        <w:ind w:firstLine="567"/>
        <w:jc w:val="right"/>
        <w:rPr>
          <w:b/>
          <w:i/>
          <w:sz w:val="28"/>
          <w:szCs w:val="28"/>
        </w:rPr>
      </w:pPr>
      <w:r w:rsidRPr="00772C54">
        <w:rPr>
          <w:b/>
          <w:i/>
          <w:sz w:val="28"/>
          <w:szCs w:val="28"/>
        </w:rPr>
        <w:t xml:space="preserve">Таблица 1. </w:t>
      </w:r>
    </w:p>
    <w:p w:rsidR="00772C54" w:rsidRDefault="00772C54" w:rsidP="00772C54">
      <w:pPr>
        <w:spacing w:line="360" w:lineRule="auto"/>
        <w:ind w:firstLine="567"/>
        <w:jc w:val="center"/>
        <w:rPr>
          <w:b/>
          <w:sz w:val="28"/>
          <w:szCs w:val="28"/>
        </w:rPr>
      </w:pPr>
      <w:r w:rsidRPr="00772C54">
        <w:rPr>
          <w:b/>
          <w:sz w:val="28"/>
          <w:szCs w:val="28"/>
        </w:rPr>
        <w:t>Оценка имущественного положения предприятия.</w:t>
      </w:r>
    </w:p>
    <w:tbl>
      <w:tblPr>
        <w:tblW w:w="10060" w:type="dxa"/>
        <w:tblInd w:w="90" w:type="dxa"/>
        <w:tblLayout w:type="fixed"/>
        <w:tblLook w:val="0000" w:firstRow="0" w:lastRow="0" w:firstColumn="0" w:lastColumn="0" w:noHBand="0" w:noVBand="0"/>
      </w:tblPr>
      <w:tblGrid>
        <w:gridCol w:w="3078"/>
        <w:gridCol w:w="1260"/>
        <w:gridCol w:w="1260"/>
        <w:gridCol w:w="1080"/>
        <w:gridCol w:w="1260"/>
        <w:gridCol w:w="1260"/>
        <w:gridCol w:w="862"/>
      </w:tblGrid>
      <w:tr w:rsidR="00772C54" w:rsidRPr="00B9125A">
        <w:trPr>
          <w:trHeight w:val="276"/>
        </w:trPr>
        <w:tc>
          <w:tcPr>
            <w:tcW w:w="307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72C54" w:rsidRPr="00B9125A" w:rsidRDefault="00772C54" w:rsidP="00772C54">
            <w:pPr>
              <w:jc w:val="center"/>
              <w:rPr>
                <w:color w:val="000000"/>
                <w:sz w:val="22"/>
                <w:szCs w:val="22"/>
              </w:rPr>
            </w:pPr>
            <w:r w:rsidRPr="00B9125A">
              <w:rPr>
                <w:color w:val="000000"/>
                <w:sz w:val="22"/>
                <w:szCs w:val="22"/>
              </w:rPr>
              <w:t>Показатели</w:t>
            </w:r>
          </w:p>
        </w:tc>
        <w:tc>
          <w:tcPr>
            <w:tcW w:w="25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72C54" w:rsidRPr="00B9125A" w:rsidRDefault="00772C54" w:rsidP="00772C54">
            <w:pPr>
              <w:jc w:val="center"/>
              <w:rPr>
                <w:color w:val="000000"/>
                <w:sz w:val="22"/>
                <w:szCs w:val="22"/>
              </w:rPr>
            </w:pPr>
            <w:r w:rsidRPr="00B9125A">
              <w:rPr>
                <w:color w:val="000000"/>
                <w:sz w:val="22"/>
                <w:szCs w:val="22"/>
              </w:rPr>
              <w:t>Остатки по балансу, тыс. руб.</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72C54" w:rsidRPr="00B9125A" w:rsidRDefault="00772C54" w:rsidP="00772C54">
            <w:pPr>
              <w:jc w:val="center"/>
              <w:rPr>
                <w:color w:val="000000"/>
                <w:sz w:val="22"/>
                <w:szCs w:val="22"/>
              </w:rPr>
            </w:pPr>
          </w:p>
        </w:tc>
        <w:tc>
          <w:tcPr>
            <w:tcW w:w="3382"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72C54" w:rsidRPr="00B9125A" w:rsidRDefault="00772C54" w:rsidP="00772C54">
            <w:pPr>
              <w:jc w:val="center"/>
              <w:rPr>
                <w:color w:val="000000"/>
                <w:sz w:val="22"/>
                <w:szCs w:val="22"/>
              </w:rPr>
            </w:pPr>
            <w:r w:rsidRPr="00B9125A">
              <w:rPr>
                <w:color w:val="000000"/>
                <w:sz w:val="22"/>
                <w:szCs w:val="22"/>
              </w:rPr>
              <w:t>Структура активов, %</w:t>
            </w:r>
          </w:p>
        </w:tc>
      </w:tr>
      <w:tr w:rsidR="00772C54" w:rsidRPr="00B9125A">
        <w:trPr>
          <w:trHeight w:val="276"/>
        </w:trPr>
        <w:tc>
          <w:tcPr>
            <w:tcW w:w="3078" w:type="dxa"/>
            <w:vMerge/>
            <w:tcBorders>
              <w:top w:val="single" w:sz="4" w:space="0" w:color="auto"/>
              <w:left w:val="single" w:sz="4" w:space="0" w:color="auto"/>
              <w:bottom w:val="single" w:sz="4" w:space="0" w:color="000000"/>
              <w:right w:val="single" w:sz="4" w:space="0" w:color="auto"/>
            </w:tcBorders>
            <w:vAlign w:val="center"/>
          </w:tcPr>
          <w:p w:rsidR="00772C54" w:rsidRPr="00B9125A" w:rsidRDefault="00772C54" w:rsidP="00772C54">
            <w:pPr>
              <w:jc w:val="center"/>
              <w:rPr>
                <w:color w:val="000000"/>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rsidR="00772C54" w:rsidRPr="00B9125A" w:rsidRDefault="00772C54" w:rsidP="00772C54">
            <w:pPr>
              <w:jc w:val="center"/>
              <w:rPr>
                <w:color w:val="000000"/>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772C54" w:rsidRPr="00B9125A" w:rsidRDefault="00772C54" w:rsidP="00772C54">
            <w:pPr>
              <w:jc w:val="center"/>
              <w:rPr>
                <w:color w:val="000000"/>
                <w:sz w:val="22"/>
                <w:szCs w:val="22"/>
              </w:rPr>
            </w:pPr>
          </w:p>
        </w:tc>
        <w:tc>
          <w:tcPr>
            <w:tcW w:w="3382" w:type="dxa"/>
            <w:gridSpan w:val="3"/>
            <w:vMerge/>
            <w:tcBorders>
              <w:top w:val="single" w:sz="4" w:space="0" w:color="auto"/>
              <w:left w:val="single" w:sz="4" w:space="0" w:color="auto"/>
              <w:bottom w:val="single" w:sz="4" w:space="0" w:color="auto"/>
              <w:right w:val="single" w:sz="4" w:space="0" w:color="auto"/>
            </w:tcBorders>
            <w:vAlign w:val="center"/>
          </w:tcPr>
          <w:p w:rsidR="00772C54" w:rsidRPr="00B9125A" w:rsidRDefault="00772C54" w:rsidP="00772C54">
            <w:pPr>
              <w:jc w:val="center"/>
              <w:rPr>
                <w:color w:val="000000"/>
                <w:sz w:val="22"/>
                <w:szCs w:val="22"/>
              </w:rPr>
            </w:pPr>
          </w:p>
        </w:tc>
      </w:tr>
      <w:tr w:rsidR="00772C54" w:rsidRPr="00B9125A">
        <w:trPr>
          <w:trHeight w:val="276"/>
        </w:trPr>
        <w:tc>
          <w:tcPr>
            <w:tcW w:w="3078" w:type="dxa"/>
            <w:vMerge/>
            <w:tcBorders>
              <w:top w:val="single" w:sz="4" w:space="0" w:color="auto"/>
              <w:left w:val="single" w:sz="4" w:space="0" w:color="auto"/>
              <w:bottom w:val="single" w:sz="4" w:space="0" w:color="000000"/>
              <w:right w:val="single" w:sz="4" w:space="0" w:color="auto"/>
            </w:tcBorders>
            <w:vAlign w:val="center"/>
          </w:tcPr>
          <w:p w:rsidR="00772C54" w:rsidRPr="00B9125A" w:rsidRDefault="00772C54" w:rsidP="00772C54">
            <w:pPr>
              <w:jc w:val="center"/>
              <w:rPr>
                <w:color w:val="000000"/>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rsidR="00772C54" w:rsidRPr="00B9125A" w:rsidRDefault="00772C54" w:rsidP="00772C54">
            <w:pPr>
              <w:jc w:val="center"/>
              <w:rPr>
                <w:color w:val="000000"/>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772C54" w:rsidRPr="00B9125A" w:rsidRDefault="00772C54" w:rsidP="00772C54">
            <w:pPr>
              <w:jc w:val="center"/>
              <w:rPr>
                <w:color w:val="000000"/>
                <w:sz w:val="22"/>
                <w:szCs w:val="22"/>
              </w:rPr>
            </w:pPr>
          </w:p>
        </w:tc>
        <w:tc>
          <w:tcPr>
            <w:tcW w:w="3382" w:type="dxa"/>
            <w:gridSpan w:val="3"/>
            <w:vMerge/>
            <w:tcBorders>
              <w:top w:val="single" w:sz="4" w:space="0" w:color="auto"/>
              <w:left w:val="single" w:sz="4" w:space="0" w:color="auto"/>
              <w:bottom w:val="single" w:sz="4" w:space="0" w:color="auto"/>
              <w:right w:val="single" w:sz="4" w:space="0" w:color="auto"/>
            </w:tcBorders>
            <w:vAlign w:val="center"/>
          </w:tcPr>
          <w:p w:rsidR="00772C54" w:rsidRPr="00B9125A" w:rsidRDefault="00772C54" w:rsidP="00772C54">
            <w:pPr>
              <w:jc w:val="center"/>
              <w:rPr>
                <w:color w:val="000000"/>
                <w:sz w:val="22"/>
                <w:szCs w:val="22"/>
              </w:rPr>
            </w:pPr>
          </w:p>
        </w:tc>
      </w:tr>
      <w:tr w:rsidR="00772C54" w:rsidRPr="00B9125A">
        <w:trPr>
          <w:trHeight w:val="276"/>
        </w:trPr>
        <w:tc>
          <w:tcPr>
            <w:tcW w:w="3078" w:type="dxa"/>
            <w:vMerge/>
            <w:tcBorders>
              <w:top w:val="single" w:sz="4" w:space="0" w:color="auto"/>
              <w:left w:val="single" w:sz="4" w:space="0" w:color="auto"/>
              <w:bottom w:val="single" w:sz="4" w:space="0" w:color="000000"/>
              <w:right w:val="single" w:sz="4" w:space="0" w:color="auto"/>
            </w:tcBorders>
            <w:vAlign w:val="center"/>
          </w:tcPr>
          <w:p w:rsidR="00772C54" w:rsidRPr="00B9125A" w:rsidRDefault="00772C54" w:rsidP="00772C54">
            <w:pPr>
              <w:jc w:val="center"/>
              <w:rPr>
                <w:color w:val="000000"/>
                <w:sz w:val="22"/>
                <w:szCs w:val="22"/>
              </w:rPr>
            </w:pPr>
          </w:p>
        </w:tc>
        <w:tc>
          <w:tcPr>
            <w:tcW w:w="1260" w:type="dxa"/>
            <w:vMerge w:val="restart"/>
            <w:tcBorders>
              <w:top w:val="nil"/>
              <w:left w:val="single" w:sz="4" w:space="0" w:color="auto"/>
              <w:bottom w:val="single" w:sz="4" w:space="0" w:color="auto"/>
              <w:right w:val="single" w:sz="4" w:space="0" w:color="auto"/>
            </w:tcBorders>
            <w:shd w:val="clear" w:color="auto" w:fill="FFFFFF"/>
            <w:vAlign w:val="center"/>
          </w:tcPr>
          <w:p w:rsidR="00772C54" w:rsidRPr="00B9125A" w:rsidRDefault="00772C54" w:rsidP="00772C54">
            <w:pPr>
              <w:jc w:val="center"/>
              <w:rPr>
                <w:color w:val="000000"/>
                <w:sz w:val="22"/>
                <w:szCs w:val="22"/>
              </w:rPr>
            </w:pPr>
            <w:r w:rsidRPr="00B9125A">
              <w:rPr>
                <w:color w:val="000000"/>
                <w:sz w:val="22"/>
                <w:szCs w:val="22"/>
              </w:rPr>
              <w:t>на начало отчетного  периода</w:t>
            </w:r>
          </w:p>
        </w:tc>
        <w:tc>
          <w:tcPr>
            <w:tcW w:w="1260" w:type="dxa"/>
            <w:vMerge w:val="restart"/>
            <w:tcBorders>
              <w:top w:val="nil"/>
              <w:left w:val="single" w:sz="4" w:space="0" w:color="auto"/>
              <w:bottom w:val="single" w:sz="4" w:space="0" w:color="auto"/>
              <w:right w:val="single" w:sz="4" w:space="0" w:color="auto"/>
            </w:tcBorders>
            <w:shd w:val="clear" w:color="auto" w:fill="FFFFFF"/>
            <w:vAlign w:val="center"/>
          </w:tcPr>
          <w:p w:rsidR="00772C54" w:rsidRPr="00B9125A" w:rsidRDefault="00772C54" w:rsidP="00772C54">
            <w:pPr>
              <w:jc w:val="center"/>
              <w:rPr>
                <w:color w:val="000000"/>
                <w:sz w:val="22"/>
                <w:szCs w:val="22"/>
              </w:rPr>
            </w:pPr>
            <w:r w:rsidRPr="00B9125A">
              <w:rPr>
                <w:color w:val="000000"/>
                <w:sz w:val="22"/>
                <w:szCs w:val="22"/>
              </w:rPr>
              <w:t>на конец отчетного периода</w:t>
            </w:r>
          </w:p>
        </w:tc>
        <w:tc>
          <w:tcPr>
            <w:tcW w:w="1080" w:type="dxa"/>
            <w:vMerge w:val="restart"/>
            <w:tcBorders>
              <w:top w:val="nil"/>
              <w:left w:val="single" w:sz="4" w:space="0" w:color="auto"/>
              <w:bottom w:val="single" w:sz="4" w:space="0" w:color="000000"/>
              <w:right w:val="single" w:sz="4" w:space="0" w:color="auto"/>
            </w:tcBorders>
            <w:shd w:val="clear" w:color="auto" w:fill="FFFFFF"/>
            <w:vAlign w:val="center"/>
          </w:tcPr>
          <w:p w:rsidR="00772C54" w:rsidRPr="00B9125A" w:rsidRDefault="00B9125A" w:rsidP="00772C54">
            <w:pPr>
              <w:jc w:val="center"/>
              <w:rPr>
                <w:color w:val="000000"/>
                <w:sz w:val="22"/>
                <w:szCs w:val="22"/>
              </w:rPr>
            </w:pPr>
            <w:r w:rsidRPr="00B9125A">
              <w:rPr>
                <w:color w:val="000000"/>
                <w:sz w:val="22"/>
                <w:szCs w:val="22"/>
              </w:rPr>
              <w:t>и</w:t>
            </w:r>
            <w:r w:rsidR="00772C54" w:rsidRPr="00B9125A">
              <w:rPr>
                <w:color w:val="000000"/>
                <w:sz w:val="22"/>
                <w:szCs w:val="22"/>
              </w:rPr>
              <w:t>змене</w:t>
            </w:r>
            <w:r w:rsidRPr="00B9125A">
              <w:rPr>
                <w:color w:val="000000"/>
                <w:sz w:val="22"/>
                <w:szCs w:val="22"/>
              </w:rPr>
              <w:t>-</w:t>
            </w:r>
            <w:r w:rsidR="00772C54" w:rsidRPr="00B9125A">
              <w:rPr>
                <w:color w:val="000000"/>
                <w:sz w:val="22"/>
                <w:szCs w:val="22"/>
              </w:rPr>
              <w:t>ние</w:t>
            </w:r>
          </w:p>
        </w:tc>
        <w:tc>
          <w:tcPr>
            <w:tcW w:w="1260" w:type="dxa"/>
            <w:vMerge w:val="restart"/>
            <w:tcBorders>
              <w:top w:val="nil"/>
              <w:left w:val="single" w:sz="4" w:space="0" w:color="auto"/>
              <w:bottom w:val="single" w:sz="4" w:space="0" w:color="auto"/>
              <w:right w:val="single" w:sz="4" w:space="0" w:color="auto"/>
            </w:tcBorders>
            <w:shd w:val="clear" w:color="auto" w:fill="FFFFFF"/>
            <w:vAlign w:val="center"/>
          </w:tcPr>
          <w:p w:rsidR="00772C54" w:rsidRPr="00B9125A" w:rsidRDefault="00772C54" w:rsidP="00772C54">
            <w:pPr>
              <w:jc w:val="center"/>
              <w:rPr>
                <w:color w:val="000000"/>
                <w:sz w:val="22"/>
                <w:szCs w:val="22"/>
              </w:rPr>
            </w:pPr>
            <w:r w:rsidRPr="00B9125A">
              <w:rPr>
                <w:color w:val="000000"/>
                <w:sz w:val="22"/>
                <w:szCs w:val="22"/>
              </w:rPr>
              <w:t>на начало отчетного периода</w:t>
            </w:r>
          </w:p>
        </w:tc>
        <w:tc>
          <w:tcPr>
            <w:tcW w:w="1260" w:type="dxa"/>
            <w:vMerge w:val="restart"/>
            <w:tcBorders>
              <w:top w:val="nil"/>
              <w:left w:val="single" w:sz="4" w:space="0" w:color="auto"/>
              <w:bottom w:val="single" w:sz="4" w:space="0" w:color="auto"/>
              <w:right w:val="single" w:sz="4" w:space="0" w:color="auto"/>
            </w:tcBorders>
            <w:shd w:val="clear" w:color="auto" w:fill="FFFFFF"/>
            <w:vAlign w:val="center"/>
          </w:tcPr>
          <w:p w:rsidR="00772C54" w:rsidRPr="00B9125A" w:rsidRDefault="00772C54" w:rsidP="00772C54">
            <w:pPr>
              <w:jc w:val="center"/>
              <w:rPr>
                <w:color w:val="000000"/>
                <w:sz w:val="22"/>
                <w:szCs w:val="22"/>
              </w:rPr>
            </w:pPr>
            <w:r w:rsidRPr="00B9125A">
              <w:rPr>
                <w:color w:val="000000"/>
                <w:sz w:val="22"/>
                <w:szCs w:val="22"/>
              </w:rPr>
              <w:t>на конец отчетного периода</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tcPr>
          <w:p w:rsidR="00772C54" w:rsidRPr="00B9125A" w:rsidRDefault="00B9125A" w:rsidP="00772C54">
            <w:pPr>
              <w:jc w:val="center"/>
              <w:rPr>
                <w:sz w:val="22"/>
                <w:szCs w:val="22"/>
              </w:rPr>
            </w:pPr>
            <w:r>
              <w:rPr>
                <w:sz w:val="22"/>
                <w:szCs w:val="22"/>
              </w:rPr>
              <w:t>и</w:t>
            </w:r>
            <w:r w:rsidR="00772C54" w:rsidRPr="00B9125A">
              <w:rPr>
                <w:sz w:val="22"/>
                <w:szCs w:val="22"/>
              </w:rPr>
              <w:t>зме</w:t>
            </w:r>
            <w:r>
              <w:rPr>
                <w:sz w:val="22"/>
                <w:szCs w:val="22"/>
              </w:rPr>
              <w:t>-</w:t>
            </w:r>
            <w:r w:rsidR="00772C54" w:rsidRPr="00B9125A">
              <w:rPr>
                <w:sz w:val="22"/>
                <w:szCs w:val="22"/>
              </w:rPr>
              <w:t>нение, %</w:t>
            </w:r>
          </w:p>
        </w:tc>
      </w:tr>
      <w:tr w:rsidR="00772C54" w:rsidRPr="00B9125A">
        <w:trPr>
          <w:trHeight w:val="660"/>
        </w:trPr>
        <w:tc>
          <w:tcPr>
            <w:tcW w:w="3078" w:type="dxa"/>
            <w:vMerge/>
            <w:tcBorders>
              <w:top w:val="single" w:sz="4" w:space="0" w:color="auto"/>
              <w:left w:val="single" w:sz="4" w:space="0" w:color="auto"/>
              <w:bottom w:val="single" w:sz="4" w:space="0" w:color="000000"/>
              <w:right w:val="single" w:sz="4" w:space="0" w:color="auto"/>
            </w:tcBorders>
            <w:vAlign w:val="center"/>
          </w:tcPr>
          <w:p w:rsidR="00772C54" w:rsidRPr="00B9125A" w:rsidRDefault="00772C54">
            <w:pPr>
              <w:rPr>
                <w:color w:val="000000"/>
              </w:rPr>
            </w:pPr>
          </w:p>
        </w:tc>
        <w:tc>
          <w:tcPr>
            <w:tcW w:w="1260" w:type="dxa"/>
            <w:vMerge/>
            <w:tcBorders>
              <w:top w:val="nil"/>
              <w:left w:val="single" w:sz="4" w:space="0" w:color="auto"/>
              <w:bottom w:val="single" w:sz="4" w:space="0" w:color="auto"/>
              <w:right w:val="single" w:sz="4" w:space="0" w:color="auto"/>
            </w:tcBorders>
            <w:vAlign w:val="center"/>
          </w:tcPr>
          <w:p w:rsidR="00772C54" w:rsidRPr="00B9125A" w:rsidRDefault="00772C54">
            <w:pPr>
              <w:rPr>
                <w:color w:val="000000"/>
              </w:rPr>
            </w:pPr>
          </w:p>
        </w:tc>
        <w:tc>
          <w:tcPr>
            <w:tcW w:w="1260" w:type="dxa"/>
            <w:vMerge/>
            <w:tcBorders>
              <w:top w:val="nil"/>
              <w:left w:val="single" w:sz="4" w:space="0" w:color="auto"/>
              <w:bottom w:val="single" w:sz="4" w:space="0" w:color="auto"/>
              <w:right w:val="single" w:sz="4" w:space="0" w:color="auto"/>
            </w:tcBorders>
            <w:vAlign w:val="center"/>
          </w:tcPr>
          <w:p w:rsidR="00772C54" w:rsidRPr="00B9125A" w:rsidRDefault="00772C54">
            <w:pPr>
              <w:rPr>
                <w:color w:val="000000"/>
              </w:rPr>
            </w:pPr>
          </w:p>
        </w:tc>
        <w:tc>
          <w:tcPr>
            <w:tcW w:w="1080" w:type="dxa"/>
            <w:vMerge/>
            <w:tcBorders>
              <w:top w:val="nil"/>
              <w:left w:val="single" w:sz="4" w:space="0" w:color="auto"/>
              <w:bottom w:val="single" w:sz="4" w:space="0" w:color="000000"/>
              <w:right w:val="single" w:sz="4" w:space="0" w:color="auto"/>
            </w:tcBorders>
            <w:vAlign w:val="center"/>
          </w:tcPr>
          <w:p w:rsidR="00772C54" w:rsidRPr="00B9125A" w:rsidRDefault="00772C54">
            <w:pPr>
              <w:rPr>
                <w:color w:val="000000"/>
              </w:rPr>
            </w:pPr>
          </w:p>
        </w:tc>
        <w:tc>
          <w:tcPr>
            <w:tcW w:w="1260" w:type="dxa"/>
            <w:vMerge/>
            <w:tcBorders>
              <w:top w:val="nil"/>
              <w:left w:val="single" w:sz="4" w:space="0" w:color="auto"/>
              <w:bottom w:val="single" w:sz="4" w:space="0" w:color="auto"/>
              <w:right w:val="single" w:sz="4" w:space="0" w:color="auto"/>
            </w:tcBorders>
            <w:vAlign w:val="center"/>
          </w:tcPr>
          <w:p w:rsidR="00772C54" w:rsidRPr="00B9125A" w:rsidRDefault="00772C54">
            <w:pPr>
              <w:rPr>
                <w:color w:val="000000"/>
              </w:rPr>
            </w:pPr>
          </w:p>
        </w:tc>
        <w:tc>
          <w:tcPr>
            <w:tcW w:w="1260" w:type="dxa"/>
            <w:vMerge/>
            <w:tcBorders>
              <w:top w:val="nil"/>
              <w:left w:val="single" w:sz="4" w:space="0" w:color="auto"/>
              <w:bottom w:val="single" w:sz="4" w:space="0" w:color="auto"/>
              <w:right w:val="single" w:sz="4" w:space="0" w:color="auto"/>
            </w:tcBorders>
            <w:vAlign w:val="center"/>
          </w:tcPr>
          <w:p w:rsidR="00772C54" w:rsidRPr="00B9125A" w:rsidRDefault="00772C54">
            <w:pPr>
              <w:rPr>
                <w:color w:val="000000"/>
              </w:rPr>
            </w:pPr>
          </w:p>
        </w:tc>
        <w:tc>
          <w:tcPr>
            <w:tcW w:w="862" w:type="dxa"/>
            <w:vMerge/>
            <w:tcBorders>
              <w:top w:val="nil"/>
              <w:left w:val="single" w:sz="4" w:space="0" w:color="auto"/>
              <w:bottom w:val="single" w:sz="4" w:space="0" w:color="auto"/>
              <w:right w:val="single" w:sz="4" w:space="0" w:color="auto"/>
            </w:tcBorders>
            <w:vAlign w:val="center"/>
          </w:tcPr>
          <w:p w:rsidR="00772C54" w:rsidRPr="00B9125A" w:rsidRDefault="00772C54"/>
        </w:tc>
      </w:tr>
      <w:tr w:rsidR="00772C54" w:rsidRPr="00B9125A">
        <w:trPr>
          <w:trHeight w:val="300"/>
        </w:trPr>
        <w:tc>
          <w:tcPr>
            <w:tcW w:w="3078" w:type="dxa"/>
            <w:tcBorders>
              <w:top w:val="nil"/>
              <w:left w:val="single" w:sz="4" w:space="0" w:color="auto"/>
              <w:bottom w:val="single" w:sz="4" w:space="0" w:color="auto"/>
              <w:right w:val="single" w:sz="4" w:space="0" w:color="auto"/>
            </w:tcBorders>
            <w:shd w:val="clear" w:color="auto" w:fill="FFFFFF"/>
            <w:vAlign w:val="center"/>
          </w:tcPr>
          <w:p w:rsidR="00772C54" w:rsidRPr="00B9125A" w:rsidRDefault="00772C54">
            <w:pPr>
              <w:jc w:val="center"/>
              <w:rPr>
                <w:color w:val="000000"/>
              </w:rPr>
            </w:pPr>
            <w:r w:rsidRPr="00B9125A">
              <w:rPr>
                <w:color w:val="000000"/>
              </w:rPr>
              <w:t>А</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rPr>
                <w:color w:val="000000"/>
              </w:rPr>
            </w:pPr>
            <w:r w:rsidRPr="00B9125A">
              <w:rPr>
                <w:color w:val="000000"/>
              </w:rPr>
              <w:t>1</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rPr>
                <w:color w:val="000000"/>
              </w:rPr>
            </w:pPr>
            <w:r w:rsidRPr="00B9125A">
              <w:rPr>
                <w:color w:val="000000"/>
              </w:rPr>
              <w:t>2</w:t>
            </w:r>
          </w:p>
        </w:tc>
        <w:tc>
          <w:tcPr>
            <w:tcW w:w="108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rPr>
                <w:color w:val="000000"/>
              </w:rPr>
            </w:pPr>
            <w:r w:rsidRPr="00B9125A">
              <w:rPr>
                <w:color w:val="000000"/>
              </w:rPr>
              <w:t>3</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rPr>
                <w:color w:val="000000"/>
              </w:rPr>
            </w:pPr>
            <w:r w:rsidRPr="00B9125A">
              <w:rPr>
                <w:color w:val="000000"/>
              </w:rPr>
              <w:t>4</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rPr>
                <w:color w:val="000000"/>
              </w:rPr>
            </w:pPr>
            <w:r w:rsidRPr="00B9125A">
              <w:rPr>
                <w:color w:val="000000"/>
              </w:rPr>
              <w:t>5</w:t>
            </w:r>
          </w:p>
        </w:tc>
        <w:tc>
          <w:tcPr>
            <w:tcW w:w="862" w:type="dxa"/>
            <w:tcBorders>
              <w:top w:val="nil"/>
              <w:left w:val="nil"/>
              <w:bottom w:val="single" w:sz="4" w:space="0" w:color="auto"/>
              <w:right w:val="single" w:sz="4" w:space="0" w:color="auto"/>
            </w:tcBorders>
            <w:shd w:val="clear" w:color="auto" w:fill="auto"/>
            <w:noWrap/>
            <w:vAlign w:val="center"/>
          </w:tcPr>
          <w:p w:rsidR="00772C54" w:rsidRPr="00B9125A" w:rsidRDefault="00772C54">
            <w:pPr>
              <w:jc w:val="center"/>
            </w:pPr>
            <w:r w:rsidRPr="00B9125A">
              <w:t>6</w:t>
            </w:r>
          </w:p>
        </w:tc>
      </w:tr>
      <w:tr w:rsidR="00772C54" w:rsidRPr="00B9125A">
        <w:trPr>
          <w:trHeight w:val="570"/>
        </w:trPr>
        <w:tc>
          <w:tcPr>
            <w:tcW w:w="3078" w:type="dxa"/>
            <w:tcBorders>
              <w:top w:val="nil"/>
              <w:left w:val="single" w:sz="4" w:space="0" w:color="auto"/>
              <w:bottom w:val="single" w:sz="4" w:space="0" w:color="auto"/>
              <w:right w:val="single" w:sz="4" w:space="0" w:color="auto"/>
            </w:tcBorders>
            <w:shd w:val="clear" w:color="auto" w:fill="FFFFFF"/>
            <w:vAlign w:val="center"/>
          </w:tcPr>
          <w:p w:rsidR="00772C54" w:rsidRPr="00B9125A" w:rsidRDefault="00772C54">
            <w:pPr>
              <w:rPr>
                <w:b/>
                <w:bCs/>
                <w:color w:val="000000"/>
              </w:rPr>
            </w:pPr>
            <w:r w:rsidRPr="00B9125A">
              <w:rPr>
                <w:b/>
                <w:bCs/>
                <w:color w:val="000000"/>
              </w:rPr>
              <w:t xml:space="preserve">1. Внеоборотные активы - всего    </w:t>
            </w:r>
          </w:p>
          <w:p w:rsidR="00772C54" w:rsidRPr="00B9125A" w:rsidRDefault="00772C54">
            <w:pPr>
              <w:rPr>
                <w:b/>
                <w:bCs/>
                <w:color w:val="000000"/>
              </w:rPr>
            </w:pPr>
            <w:r w:rsidRPr="00B9125A">
              <w:rPr>
                <w:color w:val="000000"/>
              </w:rPr>
              <w:t xml:space="preserve">в том числе     </w:t>
            </w:r>
            <w:r w:rsidRPr="00B9125A">
              <w:rPr>
                <w:b/>
                <w:bCs/>
                <w:color w:val="000000"/>
              </w:rPr>
              <w:t xml:space="preserve">  </w:t>
            </w:r>
          </w:p>
        </w:tc>
        <w:tc>
          <w:tcPr>
            <w:tcW w:w="1260" w:type="dxa"/>
            <w:tcBorders>
              <w:top w:val="nil"/>
              <w:left w:val="nil"/>
              <w:bottom w:val="nil"/>
              <w:right w:val="single" w:sz="4" w:space="0" w:color="auto"/>
            </w:tcBorders>
            <w:shd w:val="clear" w:color="auto" w:fill="FFFFFF"/>
            <w:vAlign w:val="center"/>
          </w:tcPr>
          <w:p w:rsidR="00772C54" w:rsidRPr="00B9125A" w:rsidRDefault="00772C54">
            <w:pPr>
              <w:jc w:val="center"/>
              <w:rPr>
                <w:b/>
                <w:i/>
              </w:rPr>
            </w:pPr>
            <w:r w:rsidRPr="00B9125A">
              <w:rPr>
                <w:b/>
                <w:i/>
              </w:rPr>
              <w:t>2</w:t>
            </w:r>
            <w:r w:rsidR="00D40270" w:rsidRPr="00B9125A">
              <w:rPr>
                <w:b/>
                <w:i/>
              </w:rPr>
              <w:t xml:space="preserve"> </w:t>
            </w:r>
            <w:r w:rsidRPr="00B9125A">
              <w:rPr>
                <w:b/>
                <w:i/>
              </w:rPr>
              <w:t>051</w:t>
            </w:r>
            <w:r w:rsidR="00D40270" w:rsidRPr="00B9125A">
              <w:rPr>
                <w:b/>
                <w:i/>
              </w:rPr>
              <w:t xml:space="preserve"> </w:t>
            </w:r>
            <w:r w:rsidRPr="00B9125A">
              <w:rPr>
                <w:b/>
                <w:i/>
              </w:rPr>
              <w:t>028</w:t>
            </w:r>
          </w:p>
        </w:tc>
        <w:tc>
          <w:tcPr>
            <w:tcW w:w="1260" w:type="dxa"/>
            <w:tcBorders>
              <w:top w:val="nil"/>
              <w:left w:val="nil"/>
              <w:bottom w:val="nil"/>
              <w:right w:val="single" w:sz="4" w:space="0" w:color="auto"/>
            </w:tcBorders>
            <w:shd w:val="clear" w:color="auto" w:fill="FFFFFF"/>
            <w:vAlign w:val="center"/>
          </w:tcPr>
          <w:p w:rsidR="00772C54" w:rsidRPr="00B9125A" w:rsidRDefault="00772C54">
            <w:pPr>
              <w:jc w:val="center"/>
              <w:rPr>
                <w:b/>
                <w:i/>
              </w:rPr>
            </w:pPr>
            <w:r w:rsidRPr="00B9125A">
              <w:rPr>
                <w:b/>
                <w:i/>
              </w:rPr>
              <w:t>2</w:t>
            </w:r>
            <w:r w:rsidR="00D40270" w:rsidRPr="00B9125A">
              <w:rPr>
                <w:b/>
                <w:i/>
              </w:rPr>
              <w:t> </w:t>
            </w:r>
            <w:r w:rsidRPr="00B9125A">
              <w:rPr>
                <w:b/>
                <w:i/>
              </w:rPr>
              <w:t>072</w:t>
            </w:r>
            <w:r w:rsidR="00D40270" w:rsidRPr="00B9125A">
              <w:rPr>
                <w:b/>
                <w:i/>
              </w:rPr>
              <w:t xml:space="preserve"> </w:t>
            </w:r>
            <w:r w:rsidRPr="00B9125A">
              <w:rPr>
                <w:b/>
                <w:i/>
              </w:rPr>
              <w:t>853</w:t>
            </w:r>
          </w:p>
        </w:tc>
        <w:tc>
          <w:tcPr>
            <w:tcW w:w="1080" w:type="dxa"/>
            <w:tcBorders>
              <w:top w:val="nil"/>
              <w:left w:val="nil"/>
              <w:bottom w:val="nil"/>
              <w:right w:val="single" w:sz="4" w:space="0" w:color="auto"/>
            </w:tcBorders>
            <w:shd w:val="clear" w:color="auto" w:fill="FFFFFF"/>
            <w:vAlign w:val="center"/>
          </w:tcPr>
          <w:p w:rsidR="00772C54" w:rsidRPr="00B9125A" w:rsidRDefault="00772C54">
            <w:pPr>
              <w:jc w:val="center"/>
              <w:rPr>
                <w:b/>
                <w:i/>
              </w:rPr>
            </w:pPr>
            <w:r w:rsidRPr="00B9125A">
              <w:rPr>
                <w:b/>
                <w:i/>
              </w:rPr>
              <w:t>21</w:t>
            </w:r>
            <w:r w:rsidR="00D40270" w:rsidRPr="00B9125A">
              <w:rPr>
                <w:b/>
                <w:i/>
              </w:rPr>
              <w:t xml:space="preserve"> </w:t>
            </w:r>
            <w:r w:rsidRPr="00B9125A">
              <w:rPr>
                <w:b/>
                <w:i/>
              </w:rPr>
              <w:t>825</w:t>
            </w:r>
          </w:p>
        </w:tc>
        <w:tc>
          <w:tcPr>
            <w:tcW w:w="1260" w:type="dxa"/>
            <w:tcBorders>
              <w:top w:val="nil"/>
              <w:left w:val="nil"/>
              <w:bottom w:val="nil"/>
              <w:right w:val="single" w:sz="4" w:space="0" w:color="auto"/>
            </w:tcBorders>
            <w:shd w:val="clear" w:color="auto" w:fill="FFFFFF"/>
            <w:vAlign w:val="center"/>
          </w:tcPr>
          <w:p w:rsidR="00772C54" w:rsidRPr="00B9125A" w:rsidRDefault="00772C54">
            <w:pPr>
              <w:jc w:val="center"/>
              <w:rPr>
                <w:b/>
                <w:i/>
              </w:rPr>
            </w:pPr>
            <w:r w:rsidRPr="00B9125A">
              <w:rPr>
                <w:b/>
                <w:i/>
              </w:rPr>
              <w:t>31,60</w:t>
            </w:r>
          </w:p>
        </w:tc>
        <w:tc>
          <w:tcPr>
            <w:tcW w:w="1260" w:type="dxa"/>
            <w:tcBorders>
              <w:top w:val="nil"/>
              <w:left w:val="nil"/>
              <w:bottom w:val="nil"/>
              <w:right w:val="single" w:sz="4" w:space="0" w:color="auto"/>
            </w:tcBorders>
            <w:shd w:val="clear" w:color="auto" w:fill="FFFFFF"/>
            <w:vAlign w:val="center"/>
          </w:tcPr>
          <w:p w:rsidR="00772C54" w:rsidRPr="00B9125A" w:rsidRDefault="00772C54">
            <w:pPr>
              <w:jc w:val="center"/>
              <w:rPr>
                <w:b/>
                <w:i/>
              </w:rPr>
            </w:pPr>
            <w:r w:rsidRPr="00B9125A">
              <w:rPr>
                <w:b/>
                <w:i/>
              </w:rPr>
              <w:t>29,58</w:t>
            </w:r>
          </w:p>
        </w:tc>
        <w:tc>
          <w:tcPr>
            <w:tcW w:w="862" w:type="dxa"/>
            <w:tcBorders>
              <w:top w:val="nil"/>
              <w:left w:val="nil"/>
              <w:bottom w:val="nil"/>
              <w:right w:val="single" w:sz="4" w:space="0" w:color="auto"/>
            </w:tcBorders>
            <w:shd w:val="clear" w:color="auto" w:fill="auto"/>
            <w:noWrap/>
            <w:vAlign w:val="center"/>
          </w:tcPr>
          <w:p w:rsidR="00772C54" w:rsidRPr="00B9125A" w:rsidRDefault="00772C54">
            <w:pPr>
              <w:jc w:val="center"/>
              <w:rPr>
                <w:b/>
                <w:i/>
              </w:rPr>
            </w:pPr>
            <w:r w:rsidRPr="00B9125A">
              <w:rPr>
                <w:b/>
                <w:i/>
              </w:rPr>
              <w:t>-2,0</w:t>
            </w:r>
            <w:r w:rsidR="00F37B9D" w:rsidRPr="00B9125A">
              <w:rPr>
                <w:b/>
                <w:i/>
              </w:rPr>
              <w:t>2</w:t>
            </w:r>
          </w:p>
        </w:tc>
      </w:tr>
      <w:tr w:rsidR="00772C54" w:rsidRPr="00B9125A">
        <w:trPr>
          <w:trHeight w:val="315"/>
        </w:trPr>
        <w:tc>
          <w:tcPr>
            <w:tcW w:w="3078" w:type="dxa"/>
            <w:tcBorders>
              <w:top w:val="nil"/>
              <w:left w:val="single" w:sz="4" w:space="0" w:color="auto"/>
              <w:bottom w:val="single" w:sz="4" w:space="0" w:color="auto"/>
              <w:right w:val="single" w:sz="4" w:space="0" w:color="auto"/>
            </w:tcBorders>
            <w:shd w:val="clear" w:color="auto" w:fill="FFFFFF"/>
            <w:vAlign w:val="center"/>
          </w:tcPr>
          <w:p w:rsidR="00772C54" w:rsidRPr="00B9125A" w:rsidRDefault="00772C54">
            <w:pPr>
              <w:rPr>
                <w:color w:val="000000"/>
              </w:rPr>
            </w:pPr>
            <w:r w:rsidRPr="00B9125A">
              <w:rPr>
                <w:color w:val="000000"/>
              </w:rPr>
              <w:t>1.1. Нематериальные активы</w:t>
            </w:r>
          </w:p>
        </w:tc>
        <w:tc>
          <w:tcPr>
            <w:tcW w:w="1260" w:type="dxa"/>
            <w:tcBorders>
              <w:top w:val="single" w:sz="4" w:space="0" w:color="auto"/>
              <w:left w:val="nil"/>
              <w:bottom w:val="single" w:sz="4" w:space="0" w:color="auto"/>
              <w:right w:val="single" w:sz="4" w:space="0" w:color="auto"/>
            </w:tcBorders>
            <w:shd w:val="clear" w:color="auto" w:fill="FFFFFF"/>
            <w:vAlign w:val="center"/>
          </w:tcPr>
          <w:p w:rsidR="00772C54" w:rsidRPr="00B9125A" w:rsidRDefault="00772C54">
            <w:pPr>
              <w:jc w:val="center"/>
            </w:pPr>
            <w:r w:rsidRPr="00B9125A">
              <w:t>2</w:t>
            </w:r>
            <w:r w:rsidR="00D40270" w:rsidRPr="00B9125A">
              <w:t xml:space="preserve"> </w:t>
            </w:r>
            <w:r w:rsidRPr="00B9125A">
              <w:t>943</w:t>
            </w:r>
          </w:p>
        </w:tc>
        <w:tc>
          <w:tcPr>
            <w:tcW w:w="1260" w:type="dxa"/>
            <w:tcBorders>
              <w:top w:val="single" w:sz="4" w:space="0" w:color="auto"/>
              <w:left w:val="nil"/>
              <w:bottom w:val="single" w:sz="4" w:space="0" w:color="auto"/>
              <w:right w:val="single" w:sz="4" w:space="0" w:color="auto"/>
            </w:tcBorders>
            <w:shd w:val="clear" w:color="auto" w:fill="FFFFFF"/>
            <w:vAlign w:val="center"/>
          </w:tcPr>
          <w:p w:rsidR="00772C54" w:rsidRPr="00B9125A" w:rsidRDefault="00772C54">
            <w:pPr>
              <w:jc w:val="center"/>
            </w:pPr>
            <w:r w:rsidRPr="00B9125A">
              <w:t>1</w:t>
            </w:r>
            <w:r w:rsidR="00D40270" w:rsidRPr="00B9125A">
              <w:t xml:space="preserve"> </w:t>
            </w:r>
            <w:r w:rsidRPr="00B9125A">
              <w:t>410</w:t>
            </w:r>
          </w:p>
        </w:tc>
        <w:tc>
          <w:tcPr>
            <w:tcW w:w="1080" w:type="dxa"/>
            <w:tcBorders>
              <w:top w:val="single" w:sz="4" w:space="0" w:color="auto"/>
              <w:left w:val="nil"/>
              <w:bottom w:val="single" w:sz="4" w:space="0" w:color="auto"/>
              <w:right w:val="single" w:sz="4" w:space="0" w:color="auto"/>
            </w:tcBorders>
            <w:shd w:val="clear" w:color="auto" w:fill="FFFFFF"/>
            <w:vAlign w:val="center"/>
          </w:tcPr>
          <w:p w:rsidR="00772C54" w:rsidRPr="00B9125A" w:rsidRDefault="00772C54">
            <w:pPr>
              <w:jc w:val="center"/>
            </w:pPr>
            <w:r w:rsidRPr="00B9125A">
              <w:t>-1</w:t>
            </w:r>
            <w:r w:rsidR="00D40270" w:rsidRPr="00B9125A">
              <w:t xml:space="preserve"> </w:t>
            </w:r>
            <w:r w:rsidRPr="00B9125A">
              <w:t>533</w:t>
            </w:r>
          </w:p>
        </w:tc>
        <w:tc>
          <w:tcPr>
            <w:tcW w:w="1260" w:type="dxa"/>
            <w:tcBorders>
              <w:top w:val="single" w:sz="4" w:space="0" w:color="auto"/>
              <w:left w:val="nil"/>
              <w:bottom w:val="single" w:sz="4" w:space="0" w:color="auto"/>
              <w:right w:val="single" w:sz="4" w:space="0" w:color="auto"/>
            </w:tcBorders>
            <w:shd w:val="clear" w:color="auto" w:fill="FFFFFF"/>
            <w:vAlign w:val="center"/>
          </w:tcPr>
          <w:p w:rsidR="00772C54" w:rsidRPr="00B9125A" w:rsidRDefault="00772C54">
            <w:pPr>
              <w:jc w:val="center"/>
            </w:pPr>
            <w:r w:rsidRPr="00B9125A">
              <w:t>0,04</w:t>
            </w:r>
          </w:p>
        </w:tc>
        <w:tc>
          <w:tcPr>
            <w:tcW w:w="1260" w:type="dxa"/>
            <w:tcBorders>
              <w:top w:val="single" w:sz="4" w:space="0" w:color="auto"/>
              <w:left w:val="nil"/>
              <w:bottom w:val="single" w:sz="4" w:space="0" w:color="auto"/>
              <w:right w:val="single" w:sz="4" w:space="0" w:color="auto"/>
            </w:tcBorders>
            <w:shd w:val="clear" w:color="auto" w:fill="FFFFFF"/>
            <w:vAlign w:val="center"/>
          </w:tcPr>
          <w:p w:rsidR="00772C54" w:rsidRPr="00B9125A" w:rsidRDefault="00772C54">
            <w:pPr>
              <w:jc w:val="center"/>
            </w:pPr>
            <w:r w:rsidRPr="00B9125A">
              <w:t>0,02</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772C54" w:rsidRPr="00B9125A" w:rsidRDefault="00772C54">
            <w:pPr>
              <w:jc w:val="center"/>
            </w:pPr>
            <w:r w:rsidRPr="00B9125A">
              <w:t>-0,02</w:t>
            </w:r>
          </w:p>
        </w:tc>
      </w:tr>
      <w:tr w:rsidR="00772C54" w:rsidRPr="00B9125A">
        <w:trPr>
          <w:trHeight w:val="315"/>
        </w:trPr>
        <w:tc>
          <w:tcPr>
            <w:tcW w:w="3078" w:type="dxa"/>
            <w:tcBorders>
              <w:top w:val="nil"/>
              <w:left w:val="single" w:sz="4" w:space="0" w:color="auto"/>
              <w:bottom w:val="single" w:sz="4" w:space="0" w:color="auto"/>
              <w:right w:val="single" w:sz="4" w:space="0" w:color="auto"/>
            </w:tcBorders>
            <w:shd w:val="clear" w:color="auto" w:fill="FFFFFF"/>
            <w:vAlign w:val="center"/>
          </w:tcPr>
          <w:p w:rsidR="00772C54" w:rsidRPr="00B9125A" w:rsidRDefault="00772C54">
            <w:pPr>
              <w:rPr>
                <w:color w:val="000000"/>
              </w:rPr>
            </w:pPr>
            <w:r w:rsidRPr="00B9125A">
              <w:rPr>
                <w:color w:val="000000"/>
              </w:rPr>
              <w:t xml:space="preserve">1.2. Основные средства </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1</w:t>
            </w:r>
            <w:r w:rsidR="00D40270" w:rsidRPr="00B9125A">
              <w:t xml:space="preserve"> </w:t>
            </w:r>
            <w:r w:rsidRPr="00B9125A">
              <w:t>753</w:t>
            </w:r>
            <w:r w:rsidR="00D40270" w:rsidRPr="00B9125A">
              <w:t xml:space="preserve"> </w:t>
            </w:r>
            <w:r w:rsidRPr="00B9125A">
              <w:t>955</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1</w:t>
            </w:r>
            <w:r w:rsidR="00D40270" w:rsidRPr="00B9125A">
              <w:t xml:space="preserve"> </w:t>
            </w:r>
            <w:r w:rsidRPr="00B9125A">
              <w:t>830</w:t>
            </w:r>
            <w:r w:rsidR="00D40270" w:rsidRPr="00B9125A">
              <w:t xml:space="preserve"> </w:t>
            </w:r>
            <w:r w:rsidRPr="00B9125A">
              <w:t>234</w:t>
            </w:r>
          </w:p>
        </w:tc>
        <w:tc>
          <w:tcPr>
            <w:tcW w:w="108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76</w:t>
            </w:r>
            <w:r w:rsidR="00D40270" w:rsidRPr="00B9125A">
              <w:t xml:space="preserve"> </w:t>
            </w:r>
            <w:r w:rsidRPr="00B9125A">
              <w:t>2</w:t>
            </w:r>
            <w:r w:rsidR="00F37B9D" w:rsidRPr="00B9125A">
              <w:t>79</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25,03</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26,12</w:t>
            </w:r>
          </w:p>
        </w:tc>
        <w:tc>
          <w:tcPr>
            <w:tcW w:w="862" w:type="dxa"/>
            <w:tcBorders>
              <w:top w:val="nil"/>
              <w:left w:val="nil"/>
              <w:bottom w:val="single" w:sz="4" w:space="0" w:color="auto"/>
              <w:right w:val="single" w:sz="4" w:space="0" w:color="auto"/>
            </w:tcBorders>
            <w:shd w:val="clear" w:color="auto" w:fill="auto"/>
            <w:noWrap/>
            <w:vAlign w:val="center"/>
          </w:tcPr>
          <w:p w:rsidR="00772C54" w:rsidRPr="00B9125A" w:rsidRDefault="00772C54">
            <w:pPr>
              <w:jc w:val="center"/>
            </w:pPr>
            <w:r w:rsidRPr="00B9125A">
              <w:t>1,09</w:t>
            </w:r>
          </w:p>
        </w:tc>
      </w:tr>
      <w:tr w:rsidR="00772C54" w:rsidRPr="00B9125A">
        <w:trPr>
          <w:trHeight w:val="675"/>
        </w:trPr>
        <w:tc>
          <w:tcPr>
            <w:tcW w:w="3078" w:type="dxa"/>
            <w:tcBorders>
              <w:top w:val="nil"/>
              <w:left w:val="single" w:sz="4" w:space="0" w:color="auto"/>
              <w:bottom w:val="single" w:sz="4" w:space="0" w:color="auto"/>
              <w:right w:val="single" w:sz="4" w:space="0" w:color="auto"/>
            </w:tcBorders>
            <w:shd w:val="clear" w:color="auto" w:fill="FFFFFF"/>
            <w:vAlign w:val="center"/>
          </w:tcPr>
          <w:p w:rsidR="00772C54" w:rsidRPr="00B9125A" w:rsidRDefault="00772C54">
            <w:pPr>
              <w:rPr>
                <w:color w:val="000000"/>
              </w:rPr>
            </w:pPr>
            <w:r w:rsidRPr="00B9125A">
              <w:rPr>
                <w:color w:val="000000"/>
              </w:rPr>
              <w:t>1.3. Незавершенное строительство</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286</w:t>
            </w:r>
            <w:r w:rsidR="00D40270" w:rsidRPr="00B9125A">
              <w:t xml:space="preserve"> </w:t>
            </w:r>
            <w:r w:rsidRPr="00B9125A">
              <w:t>163</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203</w:t>
            </w:r>
            <w:r w:rsidR="00D40270" w:rsidRPr="00B9125A">
              <w:t xml:space="preserve"> </w:t>
            </w:r>
            <w:r w:rsidRPr="00B9125A">
              <w:t>542</w:t>
            </w:r>
          </w:p>
        </w:tc>
        <w:tc>
          <w:tcPr>
            <w:tcW w:w="108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-82</w:t>
            </w:r>
            <w:r w:rsidR="00D40270" w:rsidRPr="00B9125A">
              <w:t xml:space="preserve"> </w:t>
            </w:r>
            <w:r w:rsidRPr="00B9125A">
              <w:t>621</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4,08</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2,90</w:t>
            </w:r>
          </w:p>
        </w:tc>
        <w:tc>
          <w:tcPr>
            <w:tcW w:w="862" w:type="dxa"/>
            <w:tcBorders>
              <w:top w:val="nil"/>
              <w:left w:val="nil"/>
              <w:bottom w:val="single" w:sz="4" w:space="0" w:color="auto"/>
              <w:right w:val="single" w:sz="4" w:space="0" w:color="auto"/>
            </w:tcBorders>
            <w:shd w:val="clear" w:color="auto" w:fill="auto"/>
            <w:noWrap/>
            <w:vAlign w:val="center"/>
          </w:tcPr>
          <w:p w:rsidR="00772C54" w:rsidRPr="00B9125A" w:rsidRDefault="00772C54">
            <w:pPr>
              <w:jc w:val="center"/>
            </w:pPr>
            <w:r w:rsidRPr="00B9125A">
              <w:t>-1,18</w:t>
            </w:r>
          </w:p>
        </w:tc>
      </w:tr>
      <w:tr w:rsidR="00772C54" w:rsidRPr="00B9125A">
        <w:trPr>
          <w:trHeight w:val="600"/>
        </w:trPr>
        <w:tc>
          <w:tcPr>
            <w:tcW w:w="3078" w:type="dxa"/>
            <w:tcBorders>
              <w:top w:val="nil"/>
              <w:left w:val="single" w:sz="4" w:space="0" w:color="auto"/>
              <w:bottom w:val="single" w:sz="4" w:space="0" w:color="auto"/>
              <w:right w:val="single" w:sz="4" w:space="0" w:color="auto"/>
            </w:tcBorders>
            <w:shd w:val="clear" w:color="auto" w:fill="FFFFFF"/>
            <w:vAlign w:val="center"/>
          </w:tcPr>
          <w:p w:rsidR="00772C54" w:rsidRPr="00B9125A" w:rsidRDefault="00772C54">
            <w:pPr>
              <w:rPr>
                <w:color w:val="000000"/>
              </w:rPr>
            </w:pPr>
            <w:r w:rsidRPr="00B9125A">
              <w:rPr>
                <w:color w:val="000000"/>
              </w:rPr>
              <w:t>1.4.Доходные вложения в материальные ценности</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0</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0</w:t>
            </w:r>
          </w:p>
        </w:tc>
        <w:tc>
          <w:tcPr>
            <w:tcW w:w="108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0</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0,00</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0,00</w:t>
            </w:r>
          </w:p>
        </w:tc>
        <w:tc>
          <w:tcPr>
            <w:tcW w:w="862" w:type="dxa"/>
            <w:tcBorders>
              <w:top w:val="nil"/>
              <w:left w:val="nil"/>
              <w:bottom w:val="single" w:sz="4" w:space="0" w:color="auto"/>
              <w:right w:val="single" w:sz="4" w:space="0" w:color="auto"/>
            </w:tcBorders>
            <w:shd w:val="clear" w:color="auto" w:fill="auto"/>
            <w:noWrap/>
            <w:vAlign w:val="center"/>
          </w:tcPr>
          <w:p w:rsidR="00772C54" w:rsidRPr="00B9125A" w:rsidRDefault="00772C54">
            <w:pPr>
              <w:jc w:val="center"/>
            </w:pPr>
            <w:r w:rsidRPr="00B9125A">
              <w:t>0,00</w:t>
            </w:r>
          </w:p>
        </w:tc>
      </w:tr>
      <w:tr w:rsidR="00772C54" w:rsidRPr="00B9125A">
        <w:trPr>
          <w:trHeight w:val="600"/>
        </w:trPr>
        <w:tc>
          <w:tcPr>
            <w:tcW w:w="3078" w:type="dxa"/>
            <w:tcBorders>
              <w:top w:val="nil"/>
              <w:left w:val="single" w:sz="4" w:space="0" w:color="auto"/>
              <w:bottom w:val="single" w:sz="4" w:space="0" w:color="auto"/>
              <w:right w:val="single" w:sz="4" w:space="0" w:color="auto"/>
            </w:tcBorders>
            <w:shd w:val="clear" w:color="auto" w:fill="FFFFFF"/>
            <w:vAlign w:val="center"/>
          </w:tcPr>
          <w:p w:rsidR="00772C54" w:rsidRPr="00B9125A" w:rsidRDefault="00772C54">
            <w:pPr>
              <w:rPr>
                <w:color w:val="000000"/>
              </w:rPr>
            </w:pPr>
            <w:r w:rsidRPr="00B9125A">
              <w:rPr>
                <w:color w:val="000000"/>
              </w:rPr>
              <w:t>1.5. Долгосрочные финансовые вложения</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7</w:t>
            </w:r>
            <w:r w:rsidR="00D40270" w:rsidRPr="00B9125A">
              <w:t xml:space="preserve"> </w:t>
            </w:r>
            <w:r w:rsidRPr="00B9125A">
              <w:t>046</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1</w:t>
            </w:r>
            <w:r w:rsidR="00D40270" w:rsidRPr="00B9125A">
              <w:t xml:space="preserve"> </w:t>
            </w:r>
            <w:r w:rsidRPr="00B9125A">
              <w:t>797</w:t>
            </w:r>
          </w:p>
        </w:tc>
        <w:tc>
          <w:tcPr>
            <w:tcW w:w="108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-5</w:t>
            </w:r>
            <w:r w:rsidR="00D40270" w:rsidRPr="00B9125A">
              <w:t xml:space="preserve"> </w:t>
            </w:r>
            <w:r w:rsidRPr="00B9125A">
              <w:t>249</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0,11</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0,03</w:t>
            </w:r>
          </w:p>
        </w:tc>
        <w:tc>
          <w:tcPr>
            <w:tcW w:w="862" w:type="dxa"/>
            <w:tcBorders>
              <w:top w:val="nil"/>
              <w:left w:val="nil"/>
              <w:bottom w:val="single" w:sz="4" w:space="0" w:color="auto"/>
              <w:right w:val="single" w:sz="4" w:space="0" w:color="auto"/>
            </w:tcBorders>
            <w:shd w:val="clear" w:color="auto" w:fill="auto"/>
            <w:noWrap/>
            <w:vAlign w:val="center"/>
          </w:tcPr>
          <w:p w:rsidR="00772C54" w:rsidRPr="00B9125A" w:rsidRDefault="00772C54">
            <w:pPr>
              <w:jc w:val="center"/>
            </w:pPr>
            <w:r w:rsidRPr="00B9125A">
              <w:t>-0,08</w:t>
            </w:r>
          </w:p>
        </w:tc>
      </w:tr>
      <w:tr w:rsidR="00772C54" w:rsidRPr="00B9125A">
        <w:trPr>
          <w:trHeight w:val="600"/>
        </w:trPr>
        <w:tc>
          <w:tcPr>
            <w:tcW w:w="3078" w:type="dxa"/>
            <w:tcBorders>
              <w:top w:val="nil"/>
              <w:left w:val="single" w:sz="4" w:space="0" w:color="auto"/>
              <w:bottom w:val="single" w:sz="4" w:space="0" w:color="auto"/>
              <w:right w:val="single" w:sz="4" w:space="0" w:color="auto"/>
            </w:tcBorders>
            <w:shd w:val="clear" w:color="auto" w:fill="FFFFFF"/>
            <w:vAlign w:val="center"/>
          </w:tcPr>
          <w:p w:rsidR="00772C54" w:rsidRPr="00B9125A" w:rsidRDefault="00772C54">
            <w:pPr>
              <w:rPr>
                <w:color w:val="000000"/>
              </w:rPr>
            </w:pPr>
            <w:r w:rsidRPr="00B9125A">
              <w:rPr>
                <w:color w:val="000000"/>
              </w:rPr>
              <w:t>1.6. Отложенные налоговые активы</w:t>
            </w:r>
          </w:p>
        </w:tc>
        <w:tc>
          <w:tcPr>
            <w:tcW w:w="1260" w:type="dxa"/>
            <w:tcBorders>
              <w:top w:val="nil"/>
              <w:left w:val="nil"/>
              <w:bottom w:val="single" w:sz="4" w:space="0" w:color="auto"/>
              <w:right w:val="single" w:sz="4" w:space="0" w:color="auto"/>
            </w:tcBorders>
            <w:shd w:val="clear" w:color="auto" w:fill="auto"/>
            <w:noWrap/>
            <w:vAlign w:val="center"/>
          </w:tcPr>
          <w:p w:rsidR="00772C54" w:rsidRPr="00B9125A" w:rsidRDefault="00772C54">
            <w:pPr>
              <w:jc w:val="center"/>
            </w:pPr>
            <w:r w:rsidRPr="00B9125A">
              <w:t>922</w:t>
            </w:r>
          </w:p>
        </w:tc>
        <w:tc>
          <w:tcPr>
            <w:tcW w:w="1260" w:type="dxa"/>
            <w:tcBorders>
              <w:top w:val="nil"/>
              <w:left w:val="nil"/>
              <w:bottom w:val="single" w:sz="4" w:space="0" w:color="auto"/>
              <w:right w:val="single" w:sz="4" w:space="0" w:color="auto"/>
            </w:tcBorders>
            <w:shd w:val="clear" w:color="auto" w:fill="auto"/>
            <w:noWrap/>
            <w:vAlign w:val="center"/>
          </w:tcPr>
          <w:p w:rsidR="00772C54" w:rsidRPr="00B9125A" w:rsidRDefault="00772C54">
            <w:pPr>
              <w:jc w:val="center"/>
            </w:pPr>
            <w:r w:rsidRPr="00B9125A">
              <w:t>35</w:t>
            </w:r>
            <w:r w:rsidR="00D40270" w:rsidRPr="00B9125A">
              <w:t xml:space="preserve"> </w:t>
            </w:r>
            <w:r w:rsidRPr="00B9125A">
              <w:t>870</w:t>
            </w:r>
          </w:p>
        </w:tc>
        <w:tc>
          <w:tcPr>
            <w:tcW w:w="108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34</w:t>
            </w:r>
            <w:r w:rsidR="00D40270" w:rsidRPr="00B9125A">
              <w:t xml:space="preserve"> </w:t>
            </w:r>
            <w:r w:rsidRPr="00B9125A">
              <w:t>94</w:t>
            </w:r>
            <w:r w:rsidR="00F37B9D" w:rsidRPr="00B9125A">
              <w:t>8</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0,01</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0,51</w:t>
            </w:r>
          </w:p>
        </w:tc>
        <w:tc>
          <w:tcPr>
            <w:tcW w:w="862" w:type="dxa"/>
            <w:tcBorders>
              <w:top w:val="nil"/>
              <w:left w:val="nil"/>
              <w:bottom w:val="single" w:sz="4" w:space="0" w:color="auto"/>
              <w:right w:val="single" w:sz="4" w:space="0" w:color="auto"/>
            </w:tcBorders>
            <w:shd w:val="clear" w:color="auto" w:fill="auto"/>
            <w:noWrap/>
            <w:vAlign w:val="center"/>
          </w:tcPr>
          <w:p w:rsidR="00772C54" w:rsidRPr="00B9125A" w:rsidRDefault="00772C54">
            <w:pPr>
              <w:jc w:val="center"/>
            </w:pPr>
            <w:r w:rsidRPr="00B9125A">
              <w:t>0,50</w:t>
            </w:r>
          </w:p>
        </w:tc>
      </w:tr>
      <w:tr w:rsidR="00772C54" w:rsidRPr="00B9125A">
        <w:trPr>
          <w:trHeight w:val="450"/>
        </w:trPr>
        <w:tc>
          <w:tcPr>
            <w:tcW w:w="3078" w:type="dxa"/>
            <w:tcBorders>
              <w:top w:val="nil"/>
              <w:left w:val="single" w:sz="4" w:space="0" w:color="auto"/>
              <w:bottom w:val="single" w:sz="4" w:space="0" w:color="auto"/>
              <w:right w:val="single" w:sz="4" w:space="0" w:color="auto"/>
            </w:tcBorders>
            <w:shd w:val="clear" w:color="auto" w:fill="FFFFFF"/>
            <w:vAlign w:val="center"/>
          </w:tcPr>
          <w:p w:rsidR="00772C54" w:rsidRPr="00B9125A" w:rsidRDefault="00772C54">
            <w:pPr>
              <w:rPr>
                <w:color w:val="000000"/>
              </w:rPr>
            </w:pPr>
            <w:r w:rsidRPr="00B9125A">
              <w:rPr>
                <w:color w:val="000000"/>
              </w:rPr>
              <w:t>1.7. Прочие внеоборотные активы</w:t>
            </w:r>
          </w:p>
        </w:tc>
        <w:tc>
          <w:tcPr>
            <w:tcW w:w="1260" w:type="dxa"/>
            <w:tcBorders>
              <w:top w:val="nil"/>
              <w:left w:val="nil"/>
              <w:bottom w:val="single" w:sz="4" w:space="0" w:color="auto"/>
              <w:right w:val="single" w:sz="4" w:space="0" w:color="auto"/>
            </w:tcBorders>
            <w:shd w:val="clear" w:color="auto" w:fill="auto"/>
            <w:noWrap/>
            <w:vAlign w:val="center"/>
          </w:tcPr>
          <w:p w:rsidR="00772C54" w:rsidRPr="00B9125A" w:rsidRDefault="00772C54">
            <w:pPr>
              <w:jc w:val="center"/>
            </w:pPr>
            <w:r w:rsidRPr="00B9125A">
              <w:t>0</w:t>
            </w:r>
          </w:p>
        </w:tc>
        <w:tc>
          <w:tcPr>
            <w:tcW w:w="1260" w:type="dxa"/>
            <w:tcBorders>
              <w:top w:val="nil"/>
              <w:left w:val="nil"/>
              <w:bottom w:val="single" w:sz="4" w:space="0" w:color="auto"/>
              <w:right w:val="single" w:sz="4" w:space="0" w:color="auto"/>
            </w:tcBorders>
            <w:shd w:val="clear" w:color="auto" w:fill="auto"/>
            <w:noWrap/>
            <w:vAlign w:val="center"/>
          </w:tcPr>
          <w:p w:rsidR="00772C54" w:rsidRPr="00B9125A" w:rsidRDefault="00772C54">
            <w:pPr>
              <w:jc w:val="center"/>
            </w:pPr>
            <w:r w:rsidRPr="00B9125A">
              <w:t>0</w:t>
            </w:r>
          </w:p>
        </w:tc>
        <w:tc>
          <w:tcPr>
            <w:tcW w:w="108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0</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0,00</w:t>
            </w:r>
          </w:p>
        </w:tc>
        <w:tc>
          <w:tcPr>
            <w:tcW w:w="1260" w:type="dxa"/>
            <w:tcBorders>
              <w:top w:val="nil"/>
              <w:left w:val="nil"/>
              <w:bottom w:val="single" w:sz="4" w:space="0" w:color="auto"/>
              <w:right w:val="single" w:sz="4" w:space="0" w:color="auto"/>
            </w:tcBorders>
            <w:shd w:val="clear" w:color="auto" w:fill="FFFFFF"/>
            <w:vAlign w:val="center"/>
          </w:tcPr>
          <w:p w:rsidR="00772C54" w:rsidRPr="00B9125A" w:rsidRDefault="00772C54">
            <w:pPr>
              <w:jc w:val="center"/>
            </w:pPr>
            <w:r w:rsidRPr="00B9125A">
              <w:t>0,00</w:t>
            </w:r>
          </w:p>
        </w:tc>
        <w:tc>
          <w:tcPr>
            <w:tcW w:w="862" w:type="dxa"/>
            <w:tcBorders>
              <w:top w:val="nil"/>
              <w:left w:val="nil"/>
              <w:bottom w:val="single" w:sz="4" w:space="0" w:color="auto"/>
              <w:right w:val="single" w:sz="4" w:space="0" w:color="auto"/>
            </w:tcBorders>
            <w:shd w:val="clear" w:color="auto" w:fill="auto"/>
            <w:noWrap/>
            <w:vAlign w:val="center"/>
          </w:tcPr>
          <w:p w:rsidR="00772C54" w:rsidRPr="00B9125A" w:rsidRDefault="00772C54">
            <w:pPr>
              <w:jc w:val="center"/>
            </w:pPr>
            <w:r w:rsidRPr="00B9125A">
              <w:t>0,00</w:t>
            </w:r>
          </w:p>
        </w:tc>
      </w:tr>
      <w:tr w:rsidR="00D44730" w:rsidRPr="00B9125A">
        <w:trPr>
          <w:trHeight w:val="525"/>
        </w:trPr>
        <w:tc>
          <w:tcPr>
            <w:tcW w:w="3078" w:type="dxa"/>
            <w:tcBorders>
              <w:top w:val="nil"/>
              <w:left w:val="single" w:sz="4" w:space="0" w:color="auto"/>
              <w:bottom w:val="single" w:sz="4" w:space="0" w:color="auto"/>
              <w:right w:val="single" w:sz="4" w:space="0" w:color="auto"/>
            </w:tcBorders>
            <w:shd w:val="clear" w:color="auto" w:fill="FFFFFF"/>
            <w:vAlign w:val="center"/>
          </w:tcPr>
          <w:p w:rsidR="00D44730" w:rsidRPr="00B9125A" w:rsidRDefault="00D44730">
            <w:pPr>
              <w:rPr>
                <w:b/>
                <w:bCs/>
                <w:color w:val="000000"/>
              </w:rPr>
            </w:pPr>
            <w:r w:rsidRPr="00B9125A">
              <w:rPr>
                <w:b/>
                <w:bCs/>
                <w:color w:val="000000"/>
              </w:rPr>
              <w:t xml:space="preserve">2. Оборотные активы - всего         </w:t>
            </w:r>
          </w:p>
          <w:p w:rsidR="00D44730" w:rsidRPr="00B9125A" w:rsidRDefault="00D44730">
            <w:pPr>
              <w:rPr>
                <w:b/>
                <w:bCs/>
                <w:color w:val="000000"/>
              </w:rPr>
            </w:pPr>
            <w:r w:rsidRPr="00B9125A">
              <w:rPr>
                <w:b/>
                <w:bCs/>
                <w:color w:val="000000"/>
              </w:rPr>
              <w:t xml:space="preserve"> </w:t>
            </w:r>
            <w:r w:rsidRPr="00B9125A">
              <w:rPr>
                <w:color w:val="000000"/>
              </w:rPr>
              <w:t>в том числе</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rPr>
                <w:b/>
                <w:i/>
              </w:rPr>
            </w:pPr>
            <w:r w:rsidRPr="00B9125A">
              <w:rPr>
                <w:b/>
                <w:i/>
              </w:rPr>
              <w:t>4 438 568</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rPr>
                <w:b/>
                <w:i/>
              </w:rPr>
            </w:pPr>
            <w:r w:rsidRPr="00B9125A">
              <w:rPr>
                <w:b/>
                <w:i/>
              </w:rPr>
              <w:t>4 935 387</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rPr>
                <w:b/>
                <w:i/>
              </w:rPr>
            </w:pPr>
            <w:r w:rsidRPr="00B9125A">
              <w:rPr>
                <w:b/>
                <w:i/>
              </w:rPr>
              <w:t>496 8</w:t>
            </w:r>
            <w:r w:rsidR="00F37B9D" w:rsidRPr="00B9125A">
              <w:rPr>
                <w:b/>
                <w:i/>
              </w:rPr>
              <w:t>19</w:t>
            </w:r>
          </w:p>
        </w:tc>
        <w:tc>
          <w:tcPr>
            <w:tcW w:w="1260" w:type="dxa"/>
            <w:tcBorders>
              <w:top w:val="nil"/>
              <w:left w:val="nil"/>
              <w:bottom w:val="nil"/>
              <w:right w:val="single" w:sz="4" w:space="0" w:color="auto"/>
            </w:tcBorders>
            <w:shd w:val="clear" w:color="auto" w:fill="FFFFFF"/>
            <w:vAlign w:val="center"/>
          </w:tcPr>
          <w:p w:rsidR="00D44730" w:rsidRPr="00B9125A" w:rsidRDefault="00D44730">
            <w:pPr>
              <w:jc w:val="center"/>
              <w:rPr>
                <w:b/>
                <w:i/>
              </w:rPr>
            </w:pPr>
            <w:r w:rsidRPr="00B9125A">
              <w:rPr>
                <w:b/>
                <w:i/>
              </w:rPr>
              <w:t>68,40</w:t>
            </w:r>
          </w:p>
        </w:tc>
        <w:tc>
          <w:tcPr>
            <w:tcW w:w="1260" w:type="dxa"/>
            <w:tcBorders>
              <w:top w:val="nil"/>
              <w:left w:val="nil"/>
              <w:bottom w:val="nil"/>
              <w:right w:val="single" w:sz="4" w:space="0" w:color="auto"/>
            </w:tcBorders>
            <w:shd w:val="clear" w:color="auto" w:fill="FFFFFF"/>
            <w:vAlign w:val="center"/>
          </w:tcPr>
          <w:p w:rsidR="00D44730" w:rsidRPr="00B9125A" w:rsidRDefault="00D44730">
            <w:pPr>
              <w:jc w:val="center"/>
              <w:rPr>
                <w:b/>
                <w:i/>
              </w:rPr>
            </w:pPr>
            <w:r w:rsidRPr="00B9125A">
              <w:rPr>
                <w:b/>
                <w:i/>
              </w:rPr>
              <w:t>70,42</w:t>
            </w:r>
          </w:p>
        </w:tc>
        <w:tc>
          <w:tcPr>
            <w:tcW w:w="862" w:type="dxa"/>
            <w:tcBorders>
              <w:top w:val="nil"/>
              <w:left w:val="nil"/>
              <w:bottom w:val="nil"/>
              <w:right w:val="single" w:sz="4" w:space="0" w:color="auto"/>
            </w:tcBorders>
            <w:shd w:val="clear" w:color="auto" w:fill="auto"/>
            <w:noWrap/>
            <w:vAlign w:val="center"/>
          </w:tcPr>
          <w:p w:rsidR="00D44730" w:rsidRPr="00B9125A" w:rsidRDefault="00D44730">
            <w:pPr>
              <w:jc w:val="center"/>
              <w:rPr>
                <w:b/>
                <w:i/>
              </w:rPr>
            </w:pPr>
            <w:r w:rsidRPr="00B9125A">
              <w:rPr>
                <w:b/>
                <w:i/>
              </w:rPr>
              <w:t>2,0</w:t>
            </w:r>
            <w:r w:rsidR="00F37B9D" w:rsidRPr="00B9125A">
              <w:rPr>
                <w:b/>
                <w:i/>
              </w:rPr>
              <w:t>2</w:t>
            </w:r>
          </w:p>
        </w:tc>
      </w:tr>
      <w:tr w:rsidR="00D44730" w:rsidRPr="00B9125A">
        <w:trPr>
          <w:trHeight w:val="315"/>
        </w:trPr>
        <w:tc>
          <w:tcPr>
            <w:tcW w:w="3078" w:type="dxa"/>
            <w:tcBorders>
              <w:top w:val="nil"/>
              <w:left w:val="single" w:sz="4" w:space="0" w:color="auto"/>
              <w:bottom w:val="single" w:sz="4" w:space="0" w:color="auto"/>
              <w:right w:val="single" w:sz="4" w:space="0" w:color="auto"/>
            </w:tcBorders>
            <w:shd w:val="clear" w:color="auto" w:fill="FFFFFF"/>
            <w:vAlign w:val="center"/>
          </w:tcPr>
          <w:p w:rsidR="00D44730" w:rsidRPr="00B9125A" w:rsidRDefault="00D44730">
            <w:pPr>
              <w:rPr>
                <w:color w:val="000000"/>
              </w:rPr>
            </w:pPr>
            <w:r w:rsidRPr="00B9125A">
              <w:rPr>
                <w:color w:val="000000"/>
              </w:rPr>
              <w:t>2.1. Запасы, в том числе:</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1 708 407</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2 081 279</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372 87</w:t>
            </w:r>
            <w:r w:rsidR="00F37B9D" w:rsidRPr="00B9125A">
              <w:t>2</w:t>
            </w:r>
          </w:p>
        </w:tc>
        <w:tc>
          <w:tcPr>
            <w:tcW w:w="1260" w:type="dxa"/>
            <w:tcBorders>
              <w:top w:val="single" w:sz="4" w:space="0" w:color="auto"/>
              <w:left w:val="nil"/>
              <w:bottom w:val="single" w:sz="4" w:space="0" w:color="auto"/>
              <w:right w:val="single" w:sz="4" w:space="0" w:color="auto"/>
            </w:tcBorders>
            <w:shd w:val="clear" w:color="auto" w:fill="FFFFFF"/>
            <w:vAlign w:val="center"/>
          </w:tcPr>
          <w:p w:rsidR="00D44730" w:rsidRPr="00B9125A" w:rsidRDefault="00D44730">
            <w:pPr>
              <w:jc w:val="center"/>
            </w:pPr>
            <w:r w:rsidRPr="00B9125A">
              <w:t>24,38</w:t>
            </w:r>
          </w:p>
        </w:tc>
        <w:tc>
          <w:tcPr>
            <w:tcW w:w="1260" w:type="dxa"/>
            <w:tcBorders>
              <w:top w:val="single" w:sz="4" w:space="0" w:color="auto"/>
              <w:left w:val="nil"/>
              <w:bottom w:val="single" w:sz="4" w:space="0" w:color="auto"/>
              <w:right w:val="single" w:sz="4" w:space="0" w:color="auto"/>
            </w:tcBorders>
            <w:shd w:val="clear" w:color="auto" w:fill="FFFFFF"/>
            <w:vAlign w:val="center"/>
          </w:tcPr>
          <w:p w:rsidR="00D44730" w:rsidRPr="00B9125A" w:rsidRDefault="00D44730">
            <w:pPr>
              <w:jc w:val="center"/>
            </w:pPr>
            <w:r w:rsidRPr="00B9125A">
              <w:t>29,70</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44730" w:rsidRPr="00B9125A" w:rsidRDefault="00D44730">
            <w:pPr>
              <w:jc w:val="center"/>
            </w:pPr>
            <w:r w:rsidRPr="00B9125A">
              <w:t>5,32</w:t>
            </w:r>
          </w:p>
        </w:tc>
      </w:tr>
      <w:tr w:rsidR="00D44730" w:rsidRPr="00B9125A">
        <w:trPr>
          <w:trHeight w:val="600"/>
        </w:trPr>
        <w:tc>
          <w:tcPr>
            <w:tcW w:w="3078" w:type="dxa"/>
            <w:tcBorders>
              <w:top w:val="nil"/>
              <w:left w:val="single" w:sz="4" w:space="0" w:color="auto"/>
              <w:bottom w:val="single" w:sz="4" w:space="0" w:color="auto"/>
              <w:right w:val="single" w:sz="4" w:space="0" w:color="auto"/>
            </w:tcBorders>
            <w:shd w:val="clear" w:color="auto" w:fill="FFFFFF"/>
          </w:tcPr>
          <w:p w:rsidR="00D44730" w:rsidRPr="00B9125A" w:rsidRDefault="00D44730">
            <w:pPr>
              <w:rPr>
                <w:color w:val="000000"/>
              </w:rPr>
            </w:pPr>
            <w:r w:rsidRPr="00B9125A">
              <w:rPr>
                <w:color w:val="000000"/>
              </w:rPr>
              <w:t>сырье, материалы и другие аналогичные ценности</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449 703</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336 983</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-112 720</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6,93</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4,81</w:t>
            </w:r>
          </w:p>
        </w:tc>
        <w:tc>
          <w:tcPr>
            <w:tcW w:w="862" w:type="dxa"/>
            <w:tcBorders>
              <w:top w:val="nil"/>
              <w:left w:val="nil"/>
              <w:bottom w:val="single" w:sz="4" w:space="0" w:color="auto"/>
              <w:right w:val="single" w:sz="4" w:space="0" w:color="auto"/>
            </w:tcBorders>
            <w:shd w:val="clear" w:color="auto" w:fill="auto"/>
            <w:noWrap/>
            <w:vAlign w:val="center"/>
          </w:tcPr>
          <w:p w:rsidR="00D44730" w:rsidRPr="00B9125A" w:rsidRDefault="00D44730">
            <w:pPr>
              <w:jc w:val="center"/>
            </w:pPr>
            <w:r w:rsidRPr="00B9125A">
              <w:t>-2,12</w:t>
            </w:r>
          </w:p>
        </w:tc>
      </w:tr>
      <w:tr w:rsidR="00D44730" w:rsidRPr="00B9125A">
        <w:trPr>
          <w:trHeight w:val="315"/>
        </w:trPr>
        <w:tc>
          <w:tcPr>
            <w:tcW w:w="3078" w:type="dxa"/>
            <w:tcBorders>
              <w:top w:val="nil"/>
              <w:left w:val="single" w:sz="4" w:space="0" w:color="auto"/>
              <w:bottom w:val="single" w:sz="4" w:space="0" w:color="auto"/>
              <w:right w:val="single" w:sz="4" w:space="0" w:color="auto"/>
            </w:tcBorders>
            <w:shd w:val="clear" w:color="auto" w:fill="FFFFFF"/>
          </w:tcPr>
          <w:p w:rsidR="00D44730" w:rsidRPr="00B9125A" w:rsidRDefault="00D44730">
            <w:pPr>
              <w:rPr>
                <w:color w:val="000000"/>
              </w:rPr>
            </w:pPr>
            <w:r w:rsidRPr="00B9125A">
              <w:rPr>
                <w:color w:val="000000"/>
              </w:rPr>
              <w:t>животные на выращивании и откорме</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9 088</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-9</w:t>
            </w:r>
            <w:r w:rsidR="002D0FBB" w:rsidRPr="00B9125A">
              <w:t xml:space="preserve"> </w:t>
            </w:r>
            <w:r w:rsidRPr="00B9125A">
              <w:t>088</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0,14</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0,00</w:t>
            </w:r>
          </w:p>
        </w:tc>
        <w:tc>
          <w:tcPr>
            <w:tcW w:w="862" w:type="dxa"/>
            <w:tcBorders>
              <w:top w:val="nil"/>
              <w:left w:val="nil"/>
              <w:bottom w:val="single" w:sz="4" w:space="0" w:color="auto"/>
              <w:right w:val="single" w:sz="4" w:space="0" w:color="auto"/>
            </w:tcBorders>
            <w:shd w:val="clear" w:color="auto" w:fill="auto"/>
            <w:noWrap/>
            <w:vAlign w:val="center"/>
          </w:tcPr>
          <w:p w:rsidR="00D44730" w:rsidRPr="00B9125A" w:rsidRDefault="00D44730">
            <w:pPr>
              <w:jc w:val="center"/>
            </w:pPr>
            <w:r w:rsidRPr="00B9125A">
              <w:t>-0,14</w:t>
            </w:r>
          </w:p>
        </w:tc>
      </w:tr>
      <w:tr w:rsidR="00D44730" w:rsidRPr="00B9125A">
        <w:trPr>
          <w:trHeight w:val="600"/>
        </w:trPr>
        <w:tc>
          <w:tcPr>
            <w:tcW w:w="3078" w:type="dxa"/>
            <w:tcBorders>
              <w:top w:val="nil"/>
              <w:left w:val="single" w:sz="4" w:space="0" w:color="auto"/>
              <w:bottom w:val="single" w:sz="4" w:space="0" w:color="auto"/>
              <w:right w:val="single" w:sz="4" w:space="0" w:color="auto"/>
            </w:tcBorders>
            <w:shd w:val="clear" w:color="auto" w:fill="FFFFFF"/>
          </w:tcPr>
          <w:p w:rsidR="00D44730" w:rsidRPr="00B9125A" w:rsidRDefault="00D44730">
            <w:pPr>
              <w:rPr>
                <w:color w:val="000000"/>
              </w:rPr>
            </w:pPr>
            <w:r w:rsidRPr="00B9125A">
              <w:rPr>
                <w:color w:val="000000"/>
              </w:rPr>
              <w:t>затраты в незавершенном производстве</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820 653</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1 245 058</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424 405</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12,65</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17,77</w:t>
            </w:r>
          </w:p>
        </w:tc>
        <w:tc>
          <w:tcPr>
            <w:tcW w:w="862" w:type="dxa"/>
            <w:tcBorders>
              <w:top w:val="nil"/>
              <w:left w:val="nil"/>
              <w:bottom w:val="single" w:sz="4" w:space="0" w:color="auto"/>
              <w:right w:val="single" w:sz="4" w:space="0" w:color="auto"/>
            </w:tcBorders>
            <w:shd w:val="clear" w:color="auto" w:fill="auto"/>
            <w:noWrap/>
            <w:vAlign w:val="center"/>
          </w:tcPr>
          <w:p w:rsidR="00D44730" w:rsidRPr="00B9125A" w:rsidRDefault="00D44730">
            <w:pPr>
              <w:jc w:val="center"/>
            </w:pPr>
            <w:r w:rsidRPr="00B9125A">
              <w:t>5,12</w:t>
            </w:r>
          </w:p>
        </w:tc>
      </w:tr>
      <w:tr w:rsidR="00D44730" w:rsidRPr="00B9125A">
        <w:trPr>
          <w:trHeight w:val="600"/>
        </w:trPr>
        <w:tc>
          <w:tcPr>
            <w:tcW w:w="3078" w:type="dxa"/>
            <w:tcBorders>
              <w:top w:val="nil"/>
              <w:left w:val="single" w:sz="4" w:space="0" w:color="auto"/>
              <w:bottom w:val="single" w:sz="4" w:space="0" w:color="auto"/>
              <w:right w:val="single" w:sz="4" w:space="0" w:color="auto"/>
            </w:tcBorders>
            <w:shd w:val="clear" w:color="auto" w:fill="FFFFFF"/>
          </w:tcPr>
          <w:p w:rsidR="00D44730" w:rsidRPr="00B9125A" w:rsidRDefault="00D44730">
            <w:pPr>
              <w:rPr>
                <w:color w:val="000000"/>
              </w:rPr>
            </w:pPr>
            <w:r w:rsidRPr="00B9125A">
              <w:rPr>
                <w:color w:val="000000"/>
              </w:rPr>
              <w:t>готовая продукция и товары для перепродажи</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277 899</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151 429</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C350EF">
            <w:pPr>
              <w:jc w:val="center"/>
            </w:pPr>
            <w:r w:rsidRPr="00B9125A">
              <w:t>-</w:t>
            </w:r>
            <w:r w:rsidR="00D44730" w:rsidRPr="00B9125A">
              <w:t>126 470</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4,28</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2,16</w:t>
            </w:r>
          </w:p>
        </w:tc>
        <w:tc>
          <w:tcPr>
            <w:tcW w:w="862" w:type="dxa"/>
            <w:tcBorders>
              <w:top w:val="nil"/>
              <w:left w:val="nil"/>
              <w:bottom w:val="single" w:sz="4" w:space="0" w:color="auto"/>
              <w:right w:val="single" w:sz="4" w:space="0" w:color="auto"/>
            </w:tcBorders>
            <w:shd w:val="clear" w:color="auto" w:fill="auto"/>
            <w:noWrap/>
            <w:vAlign w:val="center"/>
          </w:tcPr>
          <w:p w:rsidR="00D44730" w:rsidRPr="00B9125A" w:rsidRDefault="00D44730">
            <w:pPr>
              <w:jc w:val="center"/>
            </w:pPr>
            <w:r w:rsidRPr="00B9125A">
              <w:t>-2,12</w:t>
            </w:r>
          </w:p>
        </w:tc>
      </w:tr>
      <w:tr w:rsidR="00D44730" w:rsidRPr="00B9125A">
        <w:trPr>
          <w:trHeight w:val="315"/>
        </w:trPr>
        <w:tc>
          <w:tcPr>
            <w:tcW w:w="3078" w:type="dxa"/>
            <w:tcBorders>
              <w:top w:val="nil"/>
              <w:left w:val="single" w:sz="4" w:space="0" w:color="auto"/>
              <w:bottom w:val="single" w:sz="4" w:space="0" w:color="auto"/>
              <w:right w:val="single" w:sz="4" w:space="0" w:color="auto"/>
            </w:tcBorders>
            <w:shd w:val="clear" w:color="auto" w:fill="FFFFFF"/>
          </w:tcPr>
          <w:p w:rsidR="00D44730" w:rsidRPr="00B9125A" w:rsidRDefault="00D44730">
            <w:pPr>
              <w:rPr>
                <w:color w:val="000000"/>
              </w:rPr>
            </w:pPr>
            <w:r w:rsidRPr="00B9125A">
              <w:rPr>
                <w:color w:val="000000"/>
              </w:rPr>
              <w:t>товары отгруженные</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104 402</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294</w:t>
            </w:r>
            <w:r w:rsidR="00DA07B3" w:rsidRPr="00B9125A">
              <w:t xml:space="preserve"> </w:t>
            </w:r>
            <w:r w:rsidRPr="00B9125A">
              <w:t>171</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189 7</w:t>
            </w:r>
            <w:r w:rsidR="00F37B9D" w:rsidRPr="00B9125A">
              <w:t>69</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1,61</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4,20</w:t>
            </w:r>
          </w:p>
        </w:tc>
        <w:tc>
          <w:tcPr>
            <w:tcW w:w="862" w:type="dxa"/>
            <w:tcBorders>
              <w:top w:val="nil"/>
              <w:left w:val="nil"/>
              <w:bottom w:val="single" w:sz="4" w:space="0" w:color="auto"/>
              <w:right w:val="single" w:sz="4" w:space="0" w:color="auto"/>
            </w:tcBorders>
            <w:shd w:val="clear" w:color="auto" w:fill="auto"/>
            <w:noWrap/>
            <w:vAlign w:val="center"/>
          </w:tcPr>
          <w:p w:rsidR="00D44730" w:rsidRPr="00B9125A" w:rsidRDefault="00D44730">
            <w:pPr>
              <w:jc w:val="center"/>
            </w:pPr>
            <w:r w:rsidRPr="00B9125A">
              <w:t>2,59</w:t>
            </w:r>
          </w:p>
        </w:tc>
      </w:tr>
      <w:tr w:rsidR="00D44730" w:rsidRPr="00B9125A">
        <w:trPr>
          <w:trHeight w:val="315"/>
        </w:trPr>
        <w:tc>
          <w:tcPr>
            <w:tcW w:w="3078" w:type="dxa"/>
            <w:tcBorders>
              <w:top w:val="nil"/>
              <w:left w:val="single" w:sz="4" w:space="0" w:color="auto"/>
              <w:bottom w:val="single" w:sz="4" w:space="0" w:color="auto"/>
              <w:right w:val="single" w:sz="4" w:space="0" w:color="auto"/>
            </w:tcBorders>
            <w:shd w:val="clear" w:color="auto" w:fill="FFFFFF"/>
          </w:tcPr>
          <w:p w:rsidR="00D44730" w:rsidRPr="00B9125A" w:rsidRDefault="00D44730">
            <w:pPr>
              <w:rPr>
                <w:color w:val="000000"/>
              </w:rPr>
            </w:pPr>
            <w:r w:rsidRPr="00B9125A">
              <w:rPr>
                <w:color w:val="000000"/>
              </w:rPr>
              <w:t>расходы будущих периодов</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36 601</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51 852</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15 251</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0,56</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0,74</w:t>
            </w:r>
          </w:p>
        </w:tc>
        <w:tc>
          <w:tcPr>
            <w:tcW w:w="862" w:type="dxa"/>
            <w:tcBorders>
              <w:top w:val="nil"/>
              <w:left w:val="nil"/>
              <w:bottom w:val="single" w:sz="4" w:space="0" w:color="auto"/>
              <w:right w:val="single" w:sz="4" w:space="0" w:color="auto"/>
            </w:tcBorders>
            <w:shd w:val="clear" w:color="auto" w:fill="auto"/>
            <w:noWrap/>
            <w:vAlign w:val="center"/>
          </w:tcPr>
          <w:p w:rsidR="00D44730" w:rsidRPr="00B9125A" w:rsidRDefault="00D44730">
            <w:pPr>
              <w:jc w:val="center"/>
            </w:pPr>
            <w:r w:rsidRPr="00B9125A">
              <w:t>0,18</w:t>
            </w:r>
          </w:p>
        </w:tc>
      </w:tr>
      <w:tr w:rsidR="007A15C8" w:rsidRPr="00B9125A">
        <w:trPr>
          <w:trHeight w:val="315"/>
        </w:trPr>
        <w:tc>
          <w:tcPr>
            <w:tcW w:w="3078" w:type="dxa"/>
            <w:tcBorders>
              <w:top w:val="nil"/>
              <w:left w:val="single" w:sz="4" w:space="0" w:color="auto"/>
              <w:bottom w:val="single" w:sz="4" w:space="0" w:color="auto"/>
              <w:right w:val="single" w:sz="4" w:space="0" w:color="auto"/>
            </w:tcBorders>
            <w:shd w:val="clear" w:color="auto" w:fill="FFFFFF"/>
          </w:tcPr>
          <w:p w:rsidR="007A15C8" w:rsidRPr="00B9125A" w:rsidRDefault="007A15C8" w:rsidP="007A15C8">
            <w:pPr>
              <w:jc w:val="center"/>
              <w:rPr>
                <w:color w:val="000000"/>
              </w:rPr>
            </w:pPr>
            <w:r>
              <w:rPr>
                <w:color w:val="000000"/>
              </w:rPr>
              <w:t>1</w:t>
            </w:r>
          </w:p>
        </w:tc>
        <w:tc>
          <w:tcPr>
            <w:tcW w:w="1260" w:type="dxa"/>
            <w:tcBorders>
              <w:top w:val="nil"/>
              <w:left w:val="nil"/>
              <w:bottom w:val="single" w:sz="4" w:space="0" w:color="auto"/>
              <w:right w:val="single" w:sz="4" w:space="0" w:color="auto"/>
            </w:tcBorders>
            <w:shd w:val="clear" w:color="auto" w:fill="FFFFFF"/>
            <w:vAlign w:val="center"/>
          </w:tcPr>
          <w:p w:rsidR="007A15C8" w:rsidRPr="00B9125A" w:rsidRDefault="007A15C8" w:rsidP="007A15C8">
            <w:pPr>
              <w:jc w:val="center"/>
            </w:pPr>
            <w:r>
              <w:t>2</w:t>
            </w:r>
          </w:p>
        </w:tc>
        <w:tc>
          <w:tcPr>
            <w:tcW w:w="1260" w:type="dxa"/>
            <w:tcBorders>
              <w:top w:val="nil"/>
              <w:left w:val="nil"/>
              <w:bottom w:val="single" w:sz="4" w:space="0" w:color="auto"/>
              <w:right w:val="single" w:sz="4" w:space="0" w:color="auto"/>
            </w:tcBorders>
            <w:shd w:val="clear" w:color="auto" w:fill="FFFFFF"/>
            <w:vAlign w:val="center"/>
          </w:tcPr>
          <w:p w:rsidR="007A15C8" w:rsidRPr="00B9125A" w:rsidRDefault="007A15C8" w:rsidP="007A15C8">
            <w:pPr>
              <w:jc w:val="center"/>
            </w:pPr>
            <w:r>
              <w:t>3</w:t>
            </w:r>
          </w:p>
        </w:tc>
        <w:tc>
          <w:tcPr>
            <w:tcW w:w="1080" w:type="dxa"/>
            <w:tcBorders>
              <w:top w:val="nil"/>
              <w:left w:val="nil"/>
              <w:bottom w:val="single" w:sz="4" w:space="0" w:color="auto"/>
              <w:right w:val="single" w:sz="4" w:space="0" w:color="auto"/>
            </w:tcBorders>
            <w:shd w:val="clear" w:color="auto" w:fill="FFFFFF"/>
            <w:vAlign w:val="center"/>
          </w:tcPr>
          <w:p w:rsidR="007A15C8" w:rsidRPr="00B9125A" w:rsidRDefault="007A15C8" w:rsidP="007A15C8">
            <w:pPr>
              <w:jc w:val="center"/>
            </w:pPr>
            <w:r>
              <w:t>4</w:t>
            </w:r>
          </w:p>
        </w:tc>
        <w:tc>
          <w:tcPr>
            <w:tcW w:w="1260" w:type="dxa"/>
            <w:tcBorders>
              <w:top w:val="nil"/>
              <w:left w:val="nil"/>
              <w:bottom w:val="single" w:sz="4" w:space="0" w:color="auto"/>
              <w:right w:val="single" w:sz="4" w:space="0" w:color="auto"/>
            </w:tcBorders>
            <w:shd w:val="clear" w:color="auto" w:fill="FFFFFF"/>
            <w:vAlign w:val="center"/>
          </w:tcPr>
          <w:p w:rsidR="007A15C8" w:rsidRPr="00B9125A" w:rsidRDefault="007A15C8" w:rsidP="007A15C8">
            <w:pPr>
              <w:jc w:val="center"/>
            </w:pPr>
            <w:r>
              <w:t>5</w:t>
            </w:r>
          </w:p>
        </w:tc>
        <w:tc>
          <w:tcPr>
            <w:tcW w:w="1260" w:type="dxa"/>
            <w:tcBorders>
              <w:top w:val="nil"/>
              <w:left w:val="nil"/>
              <w:bottom w:val="single" w:sz="4" w:space="0" w:color="auto"/>
              <w:right w:val="single" w:sz="4" w:space="0" w:color="auto"/>
            </w:tcBorders>
            <w:shd w:val="clear" w:color="auto" w:fill="FFFFFF"/>
            <w:vAlign w:val="center"/>
          </w:tcPr>
          <w:p w:rsidR="007A15C8" w:rsidRPr="00B9125A" w:rsidRDefault="007A15C8" w:rsidP="007A15C8">
            <w:pPr>
              <w:jc w:val="center"/>
            </w:pPr>
            <w:r>
              <w:t>6</w:t>
            </w:r>
          </w:p>
        </w:tc>
        <w:tc>
          <w:tcPr>
            <w:tcW w:w="862" w:type="dxa"/>
            <w:tcBorders>
              <w:top w:val="nil"/>
              <w:left w:val="nil"/>
              <w:bottom w:val="single" w:sz="4" w:space="0" w:color="auto"/>
              <w:right w:val="single" w:sz="4" w:space="0" w:color="auto"/>
            </w:tcBorders>
            <w:shd w:val="clear" w:color="auto" w:fill="auto"/>
            <w:noWrap/>
            <w:vAlign w:val="center"/>
          </w:tcPr>
          <w:p w:rsidR="007A15C8" w:rsidRPr="00B9125A" w:rsidRDefault="007A15C8" w:rsidP="007A15C8">
            <w:pPr>
              <w:jc w:val="center"/>
            </w:pPr>
            <w:r>
              <w:t>7</w:t>
            </w:r>
          </w:p>
        </w:tc>
      </w:tr>
      <w:tr w:rsidR="00D44730" w:rsidRPr="00B9125A">
        <w:trPr>
          <w:trHeight w:val="315"/>
        </w:trPr>
        <w:tc>
          <w:tcPr>
            <w:tcW w:w="3078" w:type="dxa"/>
            <w:tcBorders>
              <w:top w:val="nil"/>
              <w:left w:val="single" w:sz="4" w:space="0" w:color="auto"/>
              <w:bottom w:val="single" w:sz="4" w:space="0" w:color="auto"/>
              <w:right w:val="single" w:sz="4" w:space="0" w:color="auto"/>
            </w:tcBorders>
            <w:shd w:val="clear" w:color="auto" w:fill="FFFFFF"/>
          </w:tcPr>
          <w:p w:rsidR="00D44730" w:rsidRPr="00B9125A" w:rsidRDefault="00D44730">
            <w:pPr>
              <w:rPr>
                <w:color w:val="000000"/>
              </w:rPr>
            </w:pPr>
            <w:r w:rsidRPr="00B9125A">
              <w:rPr>
                <w:color w:val="000000"/>
              </w:rPr>
              <w:t>прочие запасы и затраты</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10 061</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1 786</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-8 275</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0,16</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0,03</w:t>
            </w:r>
          </w:p>
        </w:tc>
        <w:tc>
          <w:tcPr>
            <w:tcW w:w="862" w:type="dxa"/>
            <w:tcBorders>
              <w:top w:val="nil"/>
              <w:left w:val="nil"/>
              <w:bottom w:val="single" w:sz="4" w:space="0" w:color="auto"/>
              <w:right w:val="single" w:sz="4" w:space="0" w:color="auto"/>
            </w:tcBorders>
            <w:shd w:val="clear" w:color="auto" w:fill="auto"/>
            <w:noWrap/>
            <w:vAlign w:val="center"/>
          </w:tcPr>
          <w:p w:rsidR="00D44730" w:rsidRPr="00B9125A" w:rsidRDefault="00D44730">
            <w:pPr>
              <w:jc w:val="center"/>
              <w:rPr>
                <w:rFonts w:ascii="Arial CYR" w:hAnsi="Arial CYR" w:cs="Arial CYR"/>
              </w:rPr>
            </w:pPr>
            <w:r w:rsidRPr="00B9125A">
              <w:rPr>
                <w:rFonts w:ascii="Arial CYR" w:hAnsi="Arial CYR" w:cs="Arial CYR"/>
              </w:rPr>
              <w:t>-0,13</w:t>
            </w:r>
          </w:p>
        </w:tc>
      </w:tr>
      <w:tr w:rsidR="00D44730" w:rsidRPr="00B9125A">
        <w:trPr>
          <w:trHeight w:val="600"/>
        </w:trPr>
        <w:tc>
          <w:tcPr>
            <w:tcW w:w="3078" w:type="dxa"/>
            <w:tcBorders>
              <w:top w:val="nil"/>
              <w:left w:val="single" w:sz="4" w:space="0" w:color="auto"/>
              <w:bottom w:val="single" w:sz="4" w:space="0" w:color="auto"/>
              <w:right w:val="single" w:sz="4" w:space="0" w:color="auto"/>
            </w:tcBorders>
            <w:shd w:val="clear" w:color="auto" w:fill="FFFFFF"/>
            <w:vAlign w:val="center"/>
          </w:tcPr>
          <w:p w:rsidR="00D44730" w:rsidRPr="00B9125A" w:rsidRDefault="00D44730">
            <w:pPr>
              <w:rPr>
                <w:color w:val="000000"/>
              </w:rPr>
            </w:pPr>
            <w:r w:rsidRPr="00B9125A">
              <w:rPr>
                <w:color w:val="000000"/>
              </w:rPr>
              <w:t>2.2. Налог на добавленную стоимость по приобретенным ценностям</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31 787</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31 469</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-31</w:t>
            </w:r>
            <w:r w:rsidR="00F37B9D" w:rsidRPr="00B9125A">
              <w:t>8</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0,49</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0,45</w:t>
            </w:r>
          </w:p>
        </w:tc>
        <w:tc>
          <w:tcPr>
            <w:tcW w:w="862" w:type="dxa"/>
            <w:tcBorders>
              <w:top w:val="nil"/>
              <w:left w:val="nil"/>
              <w:bottom w:val="single" w:sz="4" w:space="0" w:color="auto"/>
              <w:right w:val="single" w:sz="4" w:space="0" w:color="auto"/>
            </w:tcBorders>
            <w:shd w:val="clear" w:color="auto" w:fill="auto"/>
            <w:noWrap/>
            <w:vAlign w:val="center"/>
          </w:tcPr>
          <w:p w:rsidR="00D44730" w:rsidRPr="00B9125A" w:rsidRDefault="00D44730">
            <w:pPr>
              <w:jc w:val="center"/>
            </w:pPr>
            <w:r w:rsidRPr="00B9125A">
              <w:t>-0,04</w:t>
            </w:r>
          </w:p>
        </w:tc>
      </w:tr>
      <w:tr w:rsidR="00D44730" w:rsidRPr="00B9125A">
        <w:trPr>
          <w:trHeight w:val="1200"/>
        </w:trPr>
        <w:tc>
          <w:tcPr>
            <w:tcW w:w="3078" w:type="dxa"/>
            <w:tcBorders>
              <w:top w:val="nil"/>
              <w:left w:val="single" w:sz="4" w:space="0" w:color="auto"/>
              <w:bottom w:val="single" w:sz="4" w:space="0" w:color="auto"/>
              <w:right w:val="single" w:sz="4" w:space="0" w:color="auto"/>
            </w:tcBorders>
            <w:shd w:val="clear" w:color="auto" w:fill="FFFFFF"/>
            <w:vAlign w:val="center"/>
          </w:tcPr>
          <w:p w:rsidR="00D44730" w:rsidRPr="00B9125A" w:rsidRDefault="00D44730">
            <w:pPr>
              <w:rPr>
                <w:color w:val="000000"/>
              </w:rPr>
            </w:pPr>
            <w:r w:rsidRPr="00B9125A">
              <w:rPr>
                <w:color w:val="000000"/>
              </w:rPr>
              <w:t>2.3.Дебиторская задолженность (платежи по которой ожидаются более чем через 12 месяцев после отчетной даты)</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0,00</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0,00</w:t>
            </w:r>
          </w:p>
        </w:tc>
        <w:tc>
          <w:tcPr>
            <w:tcW w:w="862" w:type="dxa"/>
            <w:tcBorders>
              <w:top w:val="nil"/>
              <w:left w:val="nil"/>
              <w:bottom w:val="single" w:sz="4" w:space="0" w:color="auto"/>
              <w:right w:val="single" w:sz="4" w:space="0" w:color="auto"/>
            </w:tcBorders>
            <w:shd w:val="clear" w:color="auto" w:fill="auto"/>
            <w:noWrap/>
            <w:vAlign w:val="center"/>
          </w:tcPr>
          <w:p w:rsidR="00D44730" w:rsidRPr="00B9125A" w:rsidRDefault="00D44730">
            <w:pPr>
              <w:jc w:val="center"/>
            </w:pPr>
            <w:r w:rsidRPr="00B9125A">
              <w:t>0,00</w:t>
            </w:r>
          </w:p>
        </w:tc>
      </w:tr>
      <w:tr w:rsidR="00D44730" w:rsidRPr="00B9125A">
        <w:trPr>
          <w:trHeight w:val="585"/>
        </w:trPr>
        <w:tc>
          <w:tcPr>
            <w:tcW w:w="3078" w:type="dxa"/>
            <w:tcBorders>
              <w:top w:val="nil"/>
              <w:left w:val="single" w:sz="4" w:space="0" w:color="auto"/>
              <w:bottom w:val="single" w:sz="4" w:space="0" w:color="auto"/>
              <w:right w:val="single" w:sz="4" w:space="0" w:color="auto"/>
            </w:tcBorders>
            <w:shd w:val="clear" w:color="auto" w:fill="FFFFFF"/>
            <w:vAlign w:val="center"/>
          </w:tcPr>
          <w:p w:rsidR="00D44730" w:rsidRPr="00B9125A" w:rsidRDefault="00D44730">
            <w:pPr>
              <w:rPr>
                <w:color w:val="000000"/>
              </w:rPr>
            </w:pPr>
            <w:r w:rsidRPr="00B9125A">
              <w:rPr>
                <w:color w:val="000000"/>
              </w:rPr>
              <w:t>в том числе покупатели и заказчики</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0,00</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0,00</w:t>
            </w:r>
          </w:p>
        </w:tc>
        <w:tc>
          <w:tcPr>
            <w:tcW w:w="862" w:type="dxa"/>
            <w:tcBorders>
              <w:top w:val="nil"/>
              <w:left w:val="nil"/>
              <w:bottom w:val="single" w:sz="4" w:space="0" w:color="auto"/>
              <w:right w:val="single" w:sz="4" w:space="0" w:color="auto"/>
            </w:tcBorders>
            <w:shd w:val="clear" w:color="auto" w:fill="auto"/>
            <w:noWrap/>
            <w:vAlign w:val="center"/>
          </w:tcPr>
          <w:p w:rsidR="00D44730" w:rsidRPr="00B9125A" w:rsidRDefault="00D44730">
            <w:pPr>
              <w:jc w:val="center"/>
            </w:pPr>
            <w:r w:rsidRPr="00B9125A">
              <w:t>0,00</w:t>
            </w:r>
          </w:p>
        </w:tc>
      </w:tr>
      <w:tr w:rsidR="00D44730" w:rsidRPr="00B9125A">
        <w:trPr>
          <w:trHeight w:val="1200"/>
        </w:trPr>
        <w:tc>
          <w:tcPr>
            <w:tcW w:w="3078" w:type="dxa"/>
            <w:tcBorders>
              <w:top w:val="nil"/>
              <w:left w:val="single" w:sz="4" w:space="0" w:color="auto"/>
              <w:bottom w:val="single" w:sz="4" w:space="0" w:color="auto"/>
              <w:right w:val="single" w:sz="4" w:space="0" w:color="auto"/>
            </w:tcBorders>
            <w:shd w:val="clear" w:color="auto" w:fill="FFFFFF"/>
            <w:vAlign w:val="center"/>
          </w:tcPr>
          <w:p w:rsidR="00D44730" w:rsidRPr="00B9125A" w:rsidRDefault="00D44730">
            <w:pPr>
              <w:rPr>
                <w:color w:val="000000"/>
              </w:rPr>
            </w:pPr>
            <w:r w:rsidRPr="00B9125A">
              <w:rPr>
                <w:color w:val="000000"/>
              </w:rPr>
              <w:t>2.4. Дебиторская задолженность (платежи по которой ожидаются в течение 12 месяцев после отчетной даты)</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2 664 912</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2 751 038</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86</w:t>
            </w:r>
            <w:r w:rsidR="00F37B9D" w:rsidRPr="00B9125A">
              <w:t xml:space="preserve"> </w:t>
            </w:r>
            <w:r w:rsidRPr="00B9125A">
              <w:t>126</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41,06</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39,25</w:t>
            </w:r>
          </w:p>
        </w:tc>
        <w:tc>
          <w:tcPr>
            <w:tcW w:w="862" w:type="dxa"/>
            <w:tcBorders>
              <w:top w:val="nil"/>
              <w:left w:val="nil"/>
              <w:bottom w:val="single" w:sz="4" w:space="0" w:color="auto"/>
              <w:right w:val="single" w:sz="4" w:space="0" w:color="auto"/>
            </w:tcBorders>
            <w:shd w:val="clear" w:color="auto" w:fill="auto"/>
            <w:noWrap/>
            <w:vAlign w:val="center"/>
          </w:tcPr>
          <w:p w:rsidR="00D44730" w:rsidRPr="00B9125A" w:rsidRDefault="00D44730">
            <w:pPr>
              <w:jc w:val="center"/>
            </w:pPr>
            <w:r w:rsidRPr="00B9125A">
              <w:t>-1,81</w:t>
            </w:r>
          </w:p>
        </w:tc>
      </w:tr>
      <w:tr w:rsidR="00D44730" w:rsidRPr="00B9125A">
        <w:trPr>
          <w:trHeight w:val="585"/>
        </w:trPr>
        <w:tc>
          <w:tcPr>
            <w:tcW w:w="3078" w:type="dxa"/>
            <w:tcBorders>
              <w:top w:val="nil"/>
              <w:left w:val="single" w:sz="4" w:space="0" w:color="auto"/>
              <w:bottom w:val="single" w:sz="4" w:space="0" w:color="auto"/>
              <w:right w:val="single" w:sz="4" w:space="0" w:color="auto"/>
            </w:tcBorders>
            <w:shd w:val="clear" w:color="auto" w:fill="FFFFFF"/>
            <w:vAlign w:val="center"/>
          </w:tcPr>
          <w:p w:rsidR="00D44730" w:rsidRPr="00B9125A" w:rsidRDefault="00D44730">
            <w:pPr>
              <w:rPr>
                <w:color w:val="000000"/>
              </w:rPr>
            </w:pPr>
            <w:r w:rsidRPr="00B9125A">
              <w:rPr>
                <w:color w:val="000000"/>
              </w:rPr>
              <w:t>в том числе покупатели и заказчики</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1 138 714</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1 107 550</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-31 164</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17,55</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15,80</w:t>
            </w:r>
          </w:p>
        </w:tc>
        <w:tc>
          <w:tcPr>
            <w:tcW w:w="862" w:type="dxa"/>
            <w:tcBorders>
              <w:top w:val="nil"/>
              <w:left w:val="nil"/>
              <w:bottom w:val="single" w:sz="4" w:space="0" w:color="auto"/>
              <w:right w:val="single" w:sz="4" w:space="0" w:color="auto"/>
            </w:tcBorders>
            <w:shd w:val="clear" w:color="auto" w:fill="auto"/>
            <w:noWrap/>
            <w:vAlign w:val="center"/>
          </w:tcPr>
          <w:p w:rsidR="00D44730" w:rsidRPr="00B9125A" w:rsidRDefault="00D44730">
            <w:pPr>
              <w:jc w:val="center"/>
            </w:pPr>
            <w:r w:rsidRPr="00B9125A">
              <w:t>-1,7</w:t>
            </w:r>
            <w:r w:rsidR="00F37B9D" w:rsidRPr="00B9125A">
              <w:t>5</w:t>
            </w:r>
          </w:p>
        </w:tc>
      </w:tr>
      <w:tr w:rsidR="00D44730" w:rsidRPr="00B9125A">
        <w:trPr>
          <w:trHeight w:val="600"/>
        </w:trPr>
        <w:tc>
          <w:tcPr>
            <w:tcW w:w="3078" w:type="dxa"/>
            <w:tcBorders>
              <w:top w:val="nil"/>
              <w:left w:val="single" w:sz="4" w:space="0" w:color="auto"/>
              <w:bottom w:val="single" w:sz="4" w:space="0" w:color="auto"/>
              <w:right w:val="single" w:sz="4" w:space="0" w:color="auto"/>
            </w:tcBorders>
            <w:shd w:val="clear" w:color="auto" w:fill="FFFFFF"/>
            <w:vAlign w:val="center"/>
          </w:tcPr>
          <w:p w:rsidR="00D44730" w:rsidRPr="00B9125A" w:rsidRDefault="00D44730">
            <w:pPr>
              <w:rPr>
                <w:color w:val="000000"/>
              </w:rPr>
            </w:pPr>
            <w:r w:rsidRPr="00B9125A">
              <w:rPr>
                <w:color w:val="000000"/>
              </w:rPr>
              <w:t>2.5. Краткосрочные финансовые вложения</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25 130</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54 579</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29 449</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0,39</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0,78</w:t>
            </w:r>
          </w:p>
        </w:tc>
        <w:tc>
          <w:tcPr>
            <w:tcW w:w="862" w:type="dxa"/>
            <w:tcBorders>
              <w:top w:val="nil"/>
              <w:left w:val="nil"/>
              <w:bottom w:val="single" w:sz="4" w:space="0" w:color="auto"/>
              <w:right w:val="single" w:sz="4" w:space="0" w:color="auto"/>
            </w:tcBorders>
            <w:shd w:val="clear" w:color="auto" w:fill="auto"/>
            <w:noWrap/>
            <w:vAlign w:val="center"/>
          </w:tcPr>
          <w:p w:rsidR="00D44730" w:rsidRPr="00B9125A" w:rsidRDefault="00D44730">
            <w:pPr>
              <w:jc w:val="center"/>
            </w:pPr>
            <w:r w:rsidRPr="00B9125A">
              <w:t>0,39</w:t>
            </w:r>
          </w:p>
        </w:tc>
      </w:tr>
      <w:tr w:rsidR="00D44730" w:rsidRPr="00B9125A">
        <w:trPr>
          <w:trHeight w:val="315"/>
        </w:trPr>
        <w:tc>
          <w:tcPr>
            <w:tcW w:w="3078" w:type="dxa"/>
            <w:tcBorders>
              <w:top w:val="nil"/>
              <w:left w:val="single" w:sz="4" w:space="0" w:color="auto"/>
              <w:bottom w:val="single" w:sz="4" w:space="0" w:color="auto"/>
              <w:right w:val="single" w:sz="4" w:space="0" w:color="auto"/>
            </w:tcBorders>
            <w:shd w:val="clear" w:color="auto" w:fill="FFFFFF"/>
            <w:vAlign w:val="center"/>
          </w:tcPr>
          <w:p w:rsidR="00D44730" w:rsidRPr="00B9125A" w:rsidRDefault="00D44730">
            <w:pPr>
              <w:rPr>
                <w:color w:val="000000"/>
              </w:rPr>
            </w:pPr>
            <w:r w:rsidRPr="00B9125A">
              <w:rPr>
                <w:color w:val="000000"/>
              </w:rPr>
              <w:t xml:space="preserve">2.6. Денежные средства </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6 173</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15 137</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8 964</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0,10</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0,22</w:t>
            </w:r>
          </w:p>
        </w:tc>
        <w:tc>
          <w:tcPr>
            <w:tcW w:w="862" w:type="dxa"/>
            <w:tcBorders>
              <w:top w:val="nil"/>
              <w:left w:val="nil"/>
              <w:bottom w:val="single" w:sz="4" w:space="0" w:color="auto"/>
              <w:right w:val="single" w:sz="4" w:space="0" w:color="auto"/>
            </w:tcBorders>
            <w:shd w:val="clear" w:color="auto" w:fill="auto"/>
            <w:noWrap/>
            <w:vAlign w:val="center"/>
          </w:tcPr>
          <w:p w:rsidR="00D44730" w:rsidRPr="00B9125A" w:rsidRDefault="00D44730">
            <w:pPr>
              <w:jc w:val="center"/>
            </w:pPr>
            <w:r w:rsidRPr="00B9125A">
              <w:t>0,12</w:t>
            </w:r>
          </w:p>
        </w:tc>
      </w:tr>
      <w:tr w:rsidR="00D44730" w:rsidRPr="00B9125A">
        <w:trPr>
          <w:trHeight w:val="315"/>
        </w:trPr>
        <w:tc>
          <w:tcPr>
            <w:tcW w:w="3078" w:type="dxa"/>
            <w:tcBorders>
              <w:top w:val="nil"/>
              <w:left w:val="single" w:sz="4" w:space="0" w:color="auto"/>
              <w:bottom w:val="single" w:sz="4" w:space="0" w:color="auto"/>
              <w:right w:val="single" w:sz="4" w:space="0" w:color="auto"/>
            </w:tcBorders>
            <w:shd w:val="clear" w:color="auto" w:fill="FFFFFF"/>
            <w:vAlign w:val="center"/>
          </w:tcPr>
          <w:p w:rsidR="00D44730" w:rsidRPr="00B9125A" w:rsidRDefault="00D44730">
            <w:pPr>
              <w:rPr>
                <w:color w:val="000000"/>
              </w:rPr>
            </w:pPr>
            <w:r w:rsidRPr="00B9125A">
              <w:rPr>
                <w:color w:val="000000"/>
              </w:rPr>
              <w:t>Прочие оборотные активы</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2 159</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1 885</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-274</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0,03</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pPr>
            <w:r w:rsidRPr="00B9125A">
              <w:t>0,03</w:t>
            </w:r>
          </w:p>
        </w:tc>
        <w:tc>
          <w:tcPr>
            <w:tcW w:w="862" w:type="dxa"/>
            <w:tcBorders>
              <w:top w:val="nil"/>
              <w:left w:val="nil"/>
              <w:bottom w:val="single" w:sz="4" w:space="0" w:color="auto"/>
              <w:right w:val="single" w:sz="4" w:space="0" w:color="auto"/>
            </w:tcBorders>
            <w:shd w:val="clear" w:color="auto" w:fill="auto"/>
            <w:noWrap/>
            <w:vAlign w:val="center"/>
          </w:tcPr>
          <w:p w:rsidR="00D44730" w:rsidRPr="00B9125A" w:rsidRDefault="00D44730">
            <w:pPr>
              <w:jc w:val="center"/>
              <w:rPr>
                <w:rFonts w:ascii="Arial CYR" w:hAnsi="Arial CYR" w:cs="Arial CYR"/>
              </w:rPr>
            </w:pPr>
            <w:r w:rsidRPr="00B9125A">
              <w:rPr>
                <w:rFonts w:ascii="Arial CYR" w:hAnsi="Arial CYR" w:cs="Arial CYR"/>
              </w:rPr>
              <w:t>-0,01</w:t>
            </w:r>
          </w:p>
        </w:tc>
      </w:tr>
      <w:tr w:rsidR="00D44730" w:rsidRPr="00B9125A">
        <w:trPr>
          <w:trHeight w:val="315"/>
        </w:trPr>
        <w:tc>
          <w:tcPr>
            <w:tcW w:w="3078" w:type="dxa"/>
            <w:tcBorders>
              <w:top w:val="nil"/>
              <w:left w:val="single" w:sz="4" w:space="0" w:color="auto"/>
              <w:bottom w:val="single" w:sz="4" w:space="0" w:color="auto"/>
              <w:right w:val="single" w:sz="4" w:space="0" w:color="auto"/>
            </w:tcBorders>
            <w:shd w:val="clear" w:color="auto" w:fill="FFFFFF"/>
            <w:vAlign w:val="center"/>
          </w:tcPr>
          <w:p w:rsidR="00D44730" w:rsidRPr="00B9125A" w:rsidRDefault="00D44730">
            <w:pPr>
              <w:rPr>
                <w:b/>
                <w:bCs/>
                <w:color w:val="000000"/>
              </w:rPr>
            </w:pPr>
            <w:r w:rsidRPr="00B9125A">
              <w:rPr>
                <w:b/>
                <w:bCs/>
                <w:color w:val="000000"/>
              </w:rPr>
              <w:t>Итого активов</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rPr>
                <w:b/>
              </w:rPr>
            </w:pPr>
            <w:r w:rsidRPr="00B9125A">
              <w:rPr>
                <w:b/>
              </w:rPr>
              <w:t>6 489 596</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rPr>
                <w:b/>
              </w:rPr>
            </w:pPr>
            <w:r w:rsidRPr="00B9125A">
              <w:rPr>
                <w:b/>
              </w:rPr>
              <w:t>7 008 240</w:t>
            </w:r>
          </w:p>
        </w:tc>
        <w:tc>
          <w:tcPr>
            <w:tcW w:w="108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rPr>
                <w:b/>
              </w:rPr>
            </w:pPr>
            <w:r w:rsidRPr="00B9125A">
              <w:rPr>
                <w:b/>
              </w:rPr>
              <w:t>518 644</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rPr>
                <w:b/>
              </w:rPr>
            </w:pPr>
            <w:r w:rsidRPr="00B9125A">
              <w:rPr>
                <w:b/>
              </w:rPr>
              <w:t>100,00</w:t>
            </w:r>
          </w:p>
        </w:tc>
        <w:tc>
          <w:tcPr>
            <w:tcW w:w="1260" w:type="dxa"/>
            <w:tcBorders>
              <w:top w:val="nil"/>
              <w:left w:val="nil"/>
              <w:bottom w:val="single" w:sz="4" w:space="0" w:color="auto"/>
              <w:right w:val="single" w:sz="4" w:space="0" w:color="auto"/>
            </w:tcBorders>
            <w:shd w:val="clear" w:color="auto" w:fill="FFFFFF"/>
            <w:vAlign w:val="center"/>
          </w:tcPr>
          <w:p w:rsidR="00D44730" w:rsidRPr="00B9125A" w:rsidRDefault="00D44730">
            <w:pPr>
              <w:jc w:val="center"/>
              <w:rPr>
                <w:b/>
              </w:rPr>
            </w:pPr>
            <w:r w:rsidRPr="00B9125A">
              <w:rPr>
                <w:b/>
              </w:rPr>
              <w:t>100,00</w:t>
            </w:r>
          </w:p>
        </w:tc>
        <w:tc>
          <w:tcPr>
            <w:tcW w:w="862" w:type="dxa"/>
            <w:tcBorders>
              <w:top w:val="nil"/>
              <w:left w:val="nil"/>
              <w:bottom w:val="single" w:sz="4" w:space="0" w:color="auto"/>
              <w:right w:val="single" w:sz="4" w:space="0" w:color="auto"/>
            </w:tcBorders>
            <w:shd w:val="clear" w:color="auto" w:fill="auto"/>
            <w:noWrap/>
            <w:vAlign w:val="center"/>
          </w:tcPr>
          <w:p w:rsidR="00D44730" w:rsidRPr="00B9125A" w:rsidRDefault="00D44730">
            <w:pPr>
              <w:jc w:val="center"/>
              <w:rPr>
                <w:b/>
              </w:rPr>
            </w:pPr>
            <w:r w:rsidRPr="00B9125A">
              <w:rPr>
                <w:b/>
              </w:rPr>
              <w:t>0,00</w:t>
            </w:r>
          </w:p>
        </w:tc>
      </w:tr>
    </w:tbl>
    <w:p w:rsidR="00772C54" w:rsidRPr="00772C54" w:rsidRDefault="00772C54" w:rsidP="00772C54">
      <w:pPr>
        <w:spacing w:line="360" w:lineRule="auto"/>
        <w:ind w:firstLine="567"/>
        <w:jc w:val="center"/>
        <w:rPr>
          <w:b/>
          <w:sz w:val="28"/>
          <w:szCs w:val="28"/>
        </w:rPr>
      </w:pPr>
    </w:p>
    <w:p w:rsidR="008B5A84" w:rsidRDefault="00370254" w:rsidP="00A160F4">
      <w:pPr>
        <w:spacing w:line="360" w:lineRule="auto"/>
        <w:ind w:firstLine="567"/>
        <w:jc w:val="both"/>
        <w:rPr>
          <w:sz w:val="28"/>
          <w:szCs w:val="28"/>
        </w:rPr>
      </w:pPr>
      <w:r>
        <w:rPr>
          <w:sz w:val="28"/>
          <w:szCs w:val="28"/>
        </w:rPr>
        <w:t>Данная таблица позволяет провести горизонтальный и вертикальный анализ имущества предприятия.</w:t>
      </w:r>
    </w:p>
    <w:p w:rsidR="00370254" w:rsidRDefault="00370254" w:rsidP="00A160F4">
      <w:pPr>
        <w:spacing w:line="360" w:lineRule="auto"/>
        <w:ind w:firstLine="567"/>
        <w:jc w:val="both"/>
        <w:rPr>
          <w:sz w:val="28"/>
          <w:szCs w:val="28"/>
        </w:rPr>
      </w:pPr>
      <w:r>
        <w:rPr>
          <w:sz w:val="28"/>
          <w:szCs w:val="28"/>
        </w:rPr>
        <w:t>Горизонтальный анализ позволяет с</w:t>
      </w:r>
      <w:r w:rsidR="005011DA">
        <w:rPr>
          <w:sz w:val="28"/>
          <w:szCs w:val="28"/>
        </w:rPr>
        <w:t>де</w:t>
      </w:r>
      <w:r>
        <w:rPr>
          <w:sz w:val="28"/>
          <w:szCs w:val="28"/>
        </w:rPr>
        <w:t>лать следующие выводы:</w:t>
      </w:r>
    </w:p>
    <w:p w:rsidR="00F37B9D" w:rsidRDefault="00370254" w:rsidP="0032790B">
      <w:pPr>
        <w:numPr>
          <w:ilvl w:val="0"/>
          <w:numId w:val="9"/>
        </w:numPr>
        <w:tabs>
          <w:tab w:val="clear" w:pos="1287"/>
          <w:tab w:val="num" w:pos="0"/>
          <w:tab w:val="left" w:pos="360"/>
        </w:tabs>
        <w:spacing w:line="360" w:lineRule="auto"/>
        <w:ind w:left="0" w:firstLine="0"/>
        <w:jc w:val="both"/>
        <w:rPr>
          <w:sz w:val="28"/>
          <w:szCs w:val="28"/>
        </w:rPr>
      </w:pPr>
      <w:r>
        <w:rPr>
          <w:sz w:val="28"/>
          <w:szCs w:val="28"/>
        </w:rPr>
        <w:t xml:space="preserve">Имущество предприятия ОАО «ЗиД» за </w:t>
      </w:r>
      <w:smartTag w:uri="urn:schemas-microsoft-com:office:smarttags" w:element="metricconverter">
        <w:smartTagPr>
          <w:attr w:name="ProductID" w:val="2004 г"/>
        </w:smartTagPr>
        <w:r>
          <w:rPr>
            <w:sz w:val="28"/>
            <w:szCs w:val="28"/>
          </w:rPr>
          <w:t>2004 г</w:t>
        </w:r>
      </w:smartTag>
      <w:r>
        <w:rPr>
          <w:sz w:val="28"/>
          <w:szCs w:val="28"/>
        </w:rPr>
        <w:t>. увеличилось на 518</w:t>
      </w:r>
      <w:r w:rsidR="002736F1">
        <w:rPr>
          <w:sz w:val="28"/>
          <w:szCs w:val="28"/>
        </w:rPr>
        <w:t> </w:t>
      </w:r>
      <w:r>
        <w:rPr>
          <w:sz w:val="28"/>
          <w:szCs w:val="28"/>
        </w:rPr>
        <w:t>644</w:t>
      </w:r>
      <w:r w:rsidR="002736F1">
        <w:rPr>
          <w:sz w:val="28"/>
          <w:szCs w:val="28"/>
        </w:rPr>
        <w:t xml:space="preserve"> тыс. руб. Данное увеличение было</w:t>
      </w:r>
      <w:r w:rsidR="00DA07B3">
        <w:rPr>
          <w:sz w:val="28"/>
          <w:szCs w:val="28"/>
        </w:rPr>
        <w:t xml:space="preserve"> в основном вызвано значительным ростом стоимости оборотных активов, которые за отчетный период возросли на </w:t>
      </w:r>
      <w:r w:rsidR="00F37B9D">
        <w:rPr>
          <w:sz w:val="28"/>
          <w:szCs w:val="28"/>
        </w:rPr>
        <w:t xml:space="preserve">486 819 (с 4 438 568 тыс. руб. до 4 935 387 тыс. руб.). Рост внеоборотных активов был не столь значительным и составил 21 825 тыс. руб. </w:t>
      </w:r>
      <w:r w:rsidR="00C63D62">
        <w:rPr>
          <w:sz w:val="28"/>
          <w:szCs w:val="28"/>
        </w:rPr>
        <w:t>Таким образом, увеличение имущества предприятия было обусловлено достаточно высокими темпами роста оборотных активов (111,2 %) на фоне низк</w:t>
      </w:r>
      <w:r w:rsidR="0031426F">
        <w:rPr>
          <w:sz w:val="28"/>
          <w:szCs w:val="28"/>
        </w:rPr>
        <w:t xml:space="preserve">ого </w:t>
      </w:r>
      <w:r w:rsidR="00C63D62">
        <w:rPr>
          <w:sz w:val="28"/>
          <w:szCs w:val="28"/>
        </w:rPr>
        <w:t>темп</w:t>
      </w:r>
      <w:r w:rsidR="0031426F">
        <w:rPr>
          <w:sz w:val="28"/>
          <w:szCs w:val="28"/>
        </w:rPr>
        <w:t>а</w:t>
      </w:r>
      <w:r w:rsidR="00C63D62">
        <w:rPr>
          <w:sz w:val="28"/>
          <w:szCs w:val="28"/>
        </w:rPr>
        <w:t xml:space="preserve"> роста внеоборотных активов (101,1%). Данная тенденция является благоприятной, так как свидетельствует об ускорении оборачиваемости всей совокупности средств предприятия ОАО «ЗиД».</w:t>
      </w:r>
      <w:r w:rsidR="005D2BDB">
        <w:rPr>
          <w:sz w:val="28"/>
          <w:szCs w:val="28"/>
        </w:rPr>
        <w:t xml:space="preserve"> </w:t>
      </w:r>
    </w:p>
    <w:p w:rsidR="00450E77" w:rsidRDefault="005D2BDB" w:rsidP="0032790B">
      <w:pPr>
        <w:numPr>
          <w:ilvl w:val="0"/>
          <w:numId w:val="9"/>
        </w:numPr>
        <w:tabs>
          <w:tab w:val="clear" w:pos="1287"/>
          <w:tab w:val="num" w:pos="0"/>
          <w:tab w:val="left" w:pos="360"/>
        </w:tabs>
        <w:spacing w:line="360" w:lineRule="auto"/>
        <w:ind w:left="0" w:firstLine="0"/>
        <w:jc w:val="both"/>
        <w:rPr>
          <w:sz w:val="28"/>
          <w:szCs w:val="28"/>
        </w:rPr>
      </w:pPr>
      <w:r>
        <w:rPr>
          <w:sz w:val="28"/>
          <w:szCs w:val="28"/>
        </w:rPr>
        <w:t xml:space="preserve">В составе внеоборотных активов стоимость основных средств </w:t>
      </w:r>
      <w:r w:rsidR="000C2929">
        <w:rPr>
          <w:sz w:val="28"/>
          <w:szCs w:val="28"/>
        </w:rPr>
        <w:t xml:space="preserve">увеличилась </w:t>
      </w:r>
      <w:r>
        <w:rPr>
          <w:sz w:val="28"/>
          <w:szCs w:val="28"/>
        </w:rPr>
        <w:t xml:space="preserve">на 76 279 тыс. руб., что практически перекрыло уменьшение </w:t>
      </w:r>
      <w:r w:rsidR="00D268FF">
        <w:rPr>
          <w:sz w:val="28"/>
          <w:szCs w:val="28"/>
        </w:rPr>
        <w:t>в части незавершенного строительства, которое составило 82 621 тыс. руб.  Уменьшение величины незавершенного строительства следует оценить положительно</w:t>
      </w:r>
      <w:r w:rsidR="00B25C9B">
        <w:rPr>
          <w:sz w:val="28"/>
          <w:szCs w:val="28"/>
        </w:rPr>
        <w:t xml:space="preserve">, так как часть строящихся объектов было введено в состав оборотных средств, что позволило расширить производственный потенциал предприятия. Уменьшение стоимости нематериальных активов на 1 533 тыс. руб.  (более чем в 2 раза) является отрицательным моментом, так как это может свидетельствовать о снижении деловой активности предприятия, </w:t>
      </w:r>
      <w:r w:rsidR="000C2929">
        <w:rPr>
          <w:sz w:val="28"/>
          <w:szCs w:val="28"/>
        </w:rPr>
        <w:t>об</w:t>
      </w:r>
      <w:r w:rsidR="00B25C9B">
        <w:rPr>
          <w:sz w:val="28"/>
          <w:szCs w:val="28"/>
        </w:rPr>
        <w:t xml:space="preserve"> уменьшении инвестиций в </w:t>
      </w:r>
      <w:r w:rsidR="000C2929">
        <w:rPr>
          <w:sz w:val="28"/>
          <w:szCs w:val="28"/>
        </w:rPr>
        <w:t xml:space="preserve">объекты интеллектуальной собственности: </w:t>
      </w:r>
      <w:r w:rsidR="00B25C9B">
        <w:rPr>
          <w:sz w:val="28"/>
          <w:szCs w:val="28"/>
        </w:rPr>
        <w:t>патенты, программные продукты, новые технологии и т.д.</w:t>
      </w:r>
      <w:r w:rsidR="005C4E9F">
        <w:rPr>
          <w:sz w:val="28"/>
          <w:szCs w:val="28"/>
        </w:rPr>
        <w:t xml:space="preserve"> </w:t>
      </w:r>
      <w:r w:rsidR="00B25C9B">
        <w:rPr>
          <w:sz w:val="28"/>
          <w:szCs w:val="28"/>
        </w:rPr>
        <w:t xml:space="preserve">Уменьшение долгосрочных финансовых вложений на </w:t>
      </w:r>
      <w:r w:rsidR="005C4E9F">
        <w:rPr>
          <w:sz w:val="28"/>
          <w:szCs w:val="28"/>
        </w:rPr>
        <w:t>5 249 тыс. руб. (практически в 4 раза)</w:t>
      </w:r>
      <w:r w:rsidR="00B25C9B">
        <w:rPr>
          <w:sz w:val="28"/>
          <w:szCs w:val="28"/>
        </w:rPr>
        <w:t xml:space="preserve"> </w:t>
      </w:r>
      <w:r w:rsidR="005C4E9F">
        <w:rPr>
          <w:sz w:val="28"/>
          <w:szCs w:val="28"/>
        </w:rPr>
        <w:t>свидетельствует о сокращении инвестиционных вложений в деятельность других предприятий. Это может свидетельствовать о приоритетном вложении средств в развитие собственного предприятия.</w:t>
      </w:r>
    </w:p>
    <w:p w:rsidR="00D268FF" w:rsidRDefault="00F01C62" w:rsidP="0032790B">
      <w:pPr>
        <w:numPr>
          <w:ilvl w:val="0"/>
          <w:numId w:val="9"/>
        </w:numPr>
        <w:tabs>
          <w:tab w:val="clear" w:pos="1287"/>
          <w:tab w:val="num" w:pos="0"/>
          <w:tab w:val="left" w:pos="360"/>
        </w:tabs>
        <w:spacing w:line="360" w:lineRule="auto"/>
        <w:ind w:left="0" w:firstLine="0"/>
        <w:jc w:val="both"/>
        <w:rPr>
          <w:sz w:val="28"/>
          <w:szCs w:val="28"/>
        </w:rPr>
      </w:pPr>
      <w:r>
        <w:rPr>
          <w:sz w:val="28"/>
          <w:szCs w:val="28"/>
        </w:rPr>
        <w:t xml:space="preserve">Увеличение стоимости оборотных активов </w:t>
      </w:r>
      <w:r w:rsidR="002D0FBB">
        <w:rPr>
          <w:sz w:val="28"/>
          <w:szCs w:val="28"/>
        </w:rPr>
        <w:t xml:space="preserve">было вызвано </w:t>
      </w:r>
      <w:r w:rsidR="000C2929">
        <w:rPr>
          <w:sz w:val="28"/>
          <w:szCs w:val="28"/>
        </w:rPr>
        <w:t>в основном ростом</w:t>
      </w:r>
      <w:r w:rsidR="002D0FBB">
        <w:rPr>
          <w:sz w:val="28"/>
          <w:szCs w:val="28"/>
        </w:rPr>
        <w:t xml:space="preserve"> величины запасов на </w:t>
      </w:r>
      <w:r w:rsidR="000C2929" w:rsidRPr="000C2929">
        <w:rPr>
          <w:sz w:val="28"/>
          <w:szCs w:val="28"/>
        </w:rPr>
        <w:t>372</w:t>
      </w:r>
      <w:r w:rsidR="000C2929">
        <w:rPr>
          <w:sz w:val="28"/>
          <w:szCs w:val="28"/>
        </w:rPr>
        <w:t> </w:t>
      </w:r>
      <w:r w:rsidR="000C2929" w:rsidRPr="000C2929">
        <w:rPr>
          <w:sz w:val="28"/>
          <w:szCs w:val="28"/>
        </w:rPr>
        <w:t>872</w:t>
      </w:r>
      <w:r w:rsidR="000C2929">
        <w:rPr>
          <w:sz w:val="28"/>
          <w:szCs w:val="28"/>
        </w:rPr>
        <w:t xml:space="preserve"> тыс. руб. </w:t>
      </w:r>
      <w:r w:rsidR="00D0269D">
        <w:rPr>
          <w:sz w:val="28"/>
          <w:szCs w:val="28"/>
        </w:rPr>
        <w:t xml:space="preserve">Данное увеличение </w:t>
      </w:r>
      <w:r w:rsidR="00C350EF">
        <w:rPr>
          <w:sz w:val="28"/>
          <w:szCs w:val="28"/>
        </w:rPr>
        <w:t xml:space="preserve"> был</w:t>
      </w:r>
      <w:r w:rsidR="00D0269D">
        <w:rPr>
          <w:sz w:val="28"/>
          <w:szCs w:val="28"/>
        </w:rPr>
        <w:t xml:space="preserve">о обусловлено </w:t>
      </w:r>
      <w:r w:rsidR="00C350EF">
        <w:rPr>
          <w:sz w:val="28"/>
          <w:szCs w:val="28"/>
        </w:rPr>
        <w:t xml:space="preserve">значительным </w:t>
      </w:r>
      <w:r w:rsidR="00D0269D">
        <w:rPr>
          <w:sz w:val="28"/>
          <w:szCs w:val="28"/>
        </w:rPr>
        <w:t>ростом</w:t>
      </w:r>
      <w:r w:rsidR="00C350EF">
        <w:rPr>
          <w:sz w:val="28"/>
          <w:szCs w:val="28"/>
        </w:rPr>
        <w:t xml:space="preserve"> затрат</w:t>
      </w:r>
      <w:r w:rsidR="0068612D">
        <w:rPr>
          <w:sz w:val="28"/>
          <w:szCs w:val="28"/>
        </w:rPr>
        <w:t xml:space="preserve"> в незавершенное производство  на </w:t>
      </w:r>
      <w:r w:rsidR="0068612D" w:rsidRPr="0068612D">
        <w:rPr>
          <w:sz w:val="28"/>
          <w:szCs w:val="28"/>
        </w:rPr>
        <w:t>424</w:t>
      </w:r>
      <w:r w:rsidR="0068612D">
        <w:rPr>
          <w:sz w:val="28"/>
          <w:szCs w:val="28"/>
        </w:rPr>
        <w:t> </w:t>
      </w:r>
      <w:r w:rsidR="0068612D" w:rsidRPr="0068612D">
        <w:rPr>
          <w:sz w:val="28"/>
          <w:szCs w:val="28"/>
        </w:rPr>
        <w:t>405</w:t>
      </w:r>
      <w:r w:rsidR="0068612D">
        <w:rPr>
          <w:sz w:val="28"/>
          <w:szCs w:val="28"/>
        </w:rPr>
        <w:t xml:space="preserve"> тыс. руб., которое полностью перекрыло уменьшение величины сырья и материалов на  </w:t>
      </w:r>
      <w:r w:rsidR="0068612D" w:rsidRPr="0068612D">
        <w:rPr>
          <w:sz w:val="28"/>
          <w:szCs w:val="28"/>
        </w:rPr>
        <w:t>112</w:t>
      </w:r>
      <w:r w:rsidR="0068612D">
        <w:rPr>
          <w:sz w:val="28"/>
          <w:szCs w:val="28"/>
        </w:rPr>
        <w:t> </w:t>
      </w:r>
      <w:r w:rsidR="0068612D" w:rsidRPr="0068612D">
        <w:rPr>
          <w:sz w:val="28"/>
          <w:szCs w:val="28"/>
        </w:rPr>
        <w:t>720</w:t>
      </w:r>
      <w:r w:rsidR="0068612D">
        <w:rPr>
          <w:sz w:val="28"/>
          <w:szCs w:val="28"/>
        </w:rPr>
        <w:t xml:space="preserve"> тыс. руб., готовой продукции на </w:t>
      </w:r>
      <w:r w:rsidR="0068612D" w:rsidRPr="0068612D">
        <w:rPr>
          <w:sz w:val="28"/>
          <w:szCs w:val="28"/>
        </w:rPr>
        <w:t>126</w:t>
      </w:r>
      <w:r w:rsidR="0068612D">
        <w:rPr>
          <w:sz w:val="28"/>
          <w:szCs w:val="28"/>
        </w:rPr>
        <w:t> </w:t>
      </w:r>
      <w:r w:rsidR="0068612D" w:rsidRPr="0068612D">
        <w:rPr>
          <w:sz w:val="28"/>
          <w:szCs w:val="28"/>
        </w:rPr>
        <w:t>470</w:t>
      </w:r>
      <w:r w:rsidR="0068612D">
        <w:rPr>
          <w:sz w:val="28"/>
          <w:szCs w:val="28"/>
        </w:rPr>
        <w:t xml:space="preserve"> тыс. руб., а также </w:t>
      </w:r>
      <w:r w:rsidR="000802C0">
        <w:rPr>
          <w:sz w:val="28"/>
          <w:szCs w:val="28"/>
        </w:rPr>
        <w:t>уменьшени</w:t>
      </w:r>
      <w:r w:rsidR="0085137C">
        <w:rPr>
          <w:sz w:val="28"/>
          <w:szCs w:val="28"/>
        </w:rPr>
        <w:t>е</w:t>
      </w:r>
      <w:r w:rsidR="000802C0">
        <w:rPr>
          <w:sz w:val="28"/>
          <w:szCs w:val="28"/>
        </w:rPr>
        <w:t xml:space="preserve"> стоимости прочих</w:t>
      </w:r>
      <w:r w:rsidR="0085137C">
        <w:rPr>
          <w:sz w:val="28"/>
          <w:szCs w:val="28"/>
        </w:rPr>
        <w:t xml:space="preserve"> запасов и затрат на 8 275 тыс. руб. и </w:t>
      </w:r>
      <w:r w:rsidR="000802C0">
        <w:rPr>
          <w:sz w:val="28"/>
          <w:szCs w:val="28"/>
        </w:rPr>
        <w:t xml:space="preserve">полную ликвидацию </w:t>
      </w:r>
      <w:r w:rsidR="0068612D">
        <w:rPr>
          <w:sz w:val="28"/>
          <w:szCs w:val="28"/>
        </w:rPr>
        <w:t>стоимост</w:t>
      </w:r>
      <w:r w:rsidR="000802C0">
        <w:rPr>
          <w:sz w:val="28"/>
          <w:szCs w:val="28"/>
        </w:rPr>
        <w:t>и</w:t>
      </w:r>
      <w:r w:rsidR="0068612D">
        <w:rPr>
          <w:sz w:val="28"/>
          <w:szCs w:val="28"/>
        </w:rPr>
        <w:t xml:space="preserve"> животных </w:t>
      </w:r>
      <w:r w:rsidR="000802C0">
        <w:rPr>
          <w:sz w:val="28"/>
          <w:szCs w:val="28"/>
        </w:rPr>
        <w:t>на выращивании и откорме на  9 088 тыс. руб.</w:t>
      </w:r>
      <w:r w:rsidR="009E043F">
        <w:rPr>
          <w:sz w:val="28"/>
          <w:szCs w:val="28"/>
        </w:rPr>
        <w:t xml:space="preserve"> </w:t>
      </w:r>
    </w:p>
    <w:p w:rsidR="00E750A9" w:rsidRDefault="00E750A9" w:rsidP="0032790B">
      <w:pPr>
        <w:tabs>
          <w:tab w:val="num" w:pos="0"/>
          <w:tab w:val="left" w:pos="360"/>
        </w:tabs>
        <w:spacing w:line="360" w:lineRule="auto"/>
        <w:jc w:val="both"/>
        <w:rPr>
          <w:sz w:val="28"/>
          <w:szCs w:val="28"/>
        </w:rPr>
      </w:pPr>
      <w:r>
        <w:rPr>
          <w:sz w:val="28"/>
          <w:szCs w:val="28"/>
        </w:rPr>
        <w:t>Для анализа величины запасов рассчитаем коэффициент запасов:</w:t>
      </w:r>
    </w:p>
    <w:p w:rsidR="00E750A9" w:rsidRDefault="00F1107F" w:rsidP="0032790B">
      <w:pPr>
        <w:tabs>
          <w:tab w:val="num" w:pos="0"/>
          <w:tab w:val="left" w:pos="360"/>
        </w:tabs>
        <w:spacing w:line="360" w:lineRule="auto"/>
        <w:jc w:val="both"/>
        <w:rPr>
          <w:sz w:val="28"/>
          <w:szCs w:val="28"/>
        </w:rPr>
      </w:pPr>
      <w:r>
        <w:rPr>
          <w:sz w:val="28"/>
          <w:szCs w:val="28"/>
        </w:rPr>
        <w:tab/>
      </w:r>
      <w:r w:rsidR="001E52C3" w:rsidRPr="009E043F">
        <w:rPr>
          <w:position w:val="-24"/>
          <w:sz w:val="28"/>
          <w:szCs w:val="28"/>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6pt" o:ole="">
            <v:imagedata r:id="rId7" o:title=""/>
          </v:shape>
          <o:OLEObject Type="Embed" ProgID="Equation.3" ShapeID="_x0000_i1025" DrawAspect="Content" ObjectID="_1462873696" r:id="rId8"/>
        </w:object>
      </w:r>
    </w:p>
    <w:p w:rsidR="00E750A9" w:rsidRDefault="00203B00" w:rsidP="0032790B">
      <w:pPr>
        <w:tabs>
          <w:tab w:val="num" w:pos="0"/>
          <w:tab w:val="left" w:pos="360"/>
        </w:tabs>
        <w:spacing w:line="360" w:lineRule="auto"/>
        <w:jc w:val="both"/>
        <w:rPr>
          <w:sz w:val="28"/>
          <w:szCs w:val="28"/>
        </w:rPr>
      </w:pPr>
      <w:r>
        <w:rPr>
          <w:sz w:val="28"/>
          <w:szCs w:val="28"/>
        </w:rPr>
        <w:t>где С – сырье и материалы, тыс. руб.;</w:t>
      </w:r>
    </w:p>
    <w:p w:rsidR="00E750A9" w:rsidRDefault="00203B00" w:rsidP="0032790B">
      <w:pPr>
        <w:tabs>
          <w:tab w:val="num" w:pos="0"/>
          <w:tab w:val="left" w:pos="360"/>
        </w:tabs>
        <w:spacing w:line="360" w:lineRule="auto"/>
        <w:jc w:val="both"/>
        <w:rPr>
          <w:sz w:val="28"/>
          <w:szCs w:val="28"/>
        </w:rPr>
      </w:pPr>
      <w:r>
        <w:rPr>
          <w:sz w:val="28"/>
          <w:szCs w:val="28"/>
        </w:rPr>
        <w:t>НП – незавершенное производство, тыс. руб.;</w:t>
      </w:r>
    </w:p>
    <w:p w:rsidR="00E750A9" w:rsidRDefault="00E750A9" w:rsidP="0032790B">
      <w:pPr>
        <w:tabs>
          <w:tab w:val="num" w:pos="0"/>
          <w:tab w:val="left" w:pos="360"/>
        </w:tabs>
        <w:spacing w:line="360" w:lineRule="auto"/>
        <w:jc w:val="both"/>
        <w:rPr>
          <w:sz w:val="28"/>
          <w:szCs w:val="28"/>
        </w:rPr>
      </w:pPr>
      <w:r>
        <w:rPr>
          <w:sz w:val="28"/>
          <w:szCs w:val="28"/>
        </w:rPr>
        <w:t>ТО – товары отгружен</w:t>
      </w:r>
      <w:r w:rsidR="00203B00">
        <w:rPr>
          <w:sz w:val="28"/>
          <w:szCs w:val="28"/>
        </w:rPr>
        <w:t>ные, тыс. руб.;</w:t>
      </w:r>
    </w:p>
    <w:p w:rsidR="00F1107F" w:rsidRDefault="00203B00" w:rsidP="0032790B">
      <w:pPr>
        <w:tabs>
          <w:tab w:val="num" w:pos="0"/>
          <w:tab w:val="left" w:pos="360"/>
        </w:tabs>
        <w:spacing w:line="360" w:lineRule="auto"/>
        <w:jc w:val="both"/>
        <w:rPr>
          <w:sz w:val="28"/>
          <w:szCs w:val="28"/>
        </w:rPr>
      </w:pPr>
      <w:r>
        <w:rPr>
          <w:sz w:val="28"/>
          <w:szCs w:val="28"/>
        </w:rPr>
        <w:t>ГП – готовая продукция, тыс. руб.</w:t>
      </w:r>
      <w:r w:rsidR="00F1107F">
        <w:rPr>
          <w:sz w:val="28"/>
          <w:szCs w:val="28"/>
        </w:rPr>
        <w:tab/>
      </w:r>
    </w:p>
    <w:p w:rsidR="00E750A9" w:rsidRPr="0068612D" w:rsidRDefault="00F1107F" w:rsidP="0032790B">
      <w:pPr>
        <w:tabs>
          <w:tab w:val="num" w:pos="0"/>
          <w:tab w:val="left" w:pos="360"/>
        </w:tabs>
        <w:spacing w:line="360" w:lineRule="auto"/>
        <w:jc w:val="both"/>
        <w:rPr>
          <w:sz w:val="28"/>
          <w:szCs w:val="28"/>
        </w:rPr>
      </w:pPr>
      <w:r>
        <w:rPr>
          <w:sz w:val="28"/>
          <w:szCs w:val="28"/>
        </w:rPr>
        <w:tab/>
      </w:r>
      <w:r w:rsidR="007B687D" w:rsidRPr="009E043F">
        <w:rPr>
          <w:position w:val="-24"/>
          <w:sz w:val="28"/>
          <w:szCs w:val="28"/>
        </w:rPr>
        <w:object w:dxaOrig="2920" w:dyaOrig="620">
          <v:shape id="_x0000_i1026" type="#_x0000_t75" style="width:162pt;height:33.75pt" o:ole="">
            <v:imagedata r:id="rId9" o:title=""/>
          </v:shape>
          <o:OLEObject Type="Embed" ProgID="Equation.3" ShapeID="_x0000_i1026" DrawAspect="Content" ObjectID="_1462873697" r:id="rId10"/>
        </w:object>
      </w:r>
    </w:p>
    <w:p w:rsidR="00E750A9" w:rsidRDefault="00F1107F" w:rsidP="0032790B">
      <w:pPr>
        <w:tabs>
          <w:tab w:val="num" w:pos="0"/>
          <w:tab w:val="left" w:pos="360"/>
        </w:tabs>
        <w:spacing w:line="360" w:lineRule="auto"/>
        <w:jc w:val="both"/>
        <w:rPr>
          <w:sz w:val="28"/>
          <w:szCs w:val="28"/>
        </w:rPr>
      </w:pPr>
      <w:r>
        <w:rPr>
          <w:sz w:val="28"/>
          <w:szCs w:val="28"/>
        </w:rPr>
        <w:tab/>
      </w:r>
      <w:r w:rsidR="007B687D" w:rsidRPr="009E043F">
        <w:rPr>
          <w:position w:val="-24"/>
          <w:sz w:val="28"/>
          <w:szCs w:val="28"/>
        </w:rPr>
        <w:object w:dxaOrig="3080" w:dyaOrig="620">
          <v:shape id="_x0000_i1027" type="#_x0000_t75" style="width:171pt;height:33.75pt" o:ole="">
            <v:imagedata r:id="rId11" o:title=""/>
          </v:shape>
          <o:OLEObject Type="Embed" ProgID="Equation.3" ShapeID="_x0000_i1027" DrawAspect="Content" ObjectID="_1462873698" r:id="rId12"/>
        </w:object>
      </w:r>
    </w:p>
    <w:p w:rsidR="00E750A9" w:rsidRDefault="007A15C8" w:rsidP="00106827">
      <w:pPr>
        <w:tabs>
          <w:tab w:val="num" w:pos="0"/>
          <w:tab w:val="left" w:pos="540"/>
        </w:tabs>
        <w:spacing w:line="360" w:lineRule="auto"/>
        <w:jc w:val="both"/>
        <w:rPr>
          <w:sz w:val="28"/>
          <w:szCs w:val="28"/>
        </w:rPr>
      </w:pPr>
      <w:r>
        <w:rPr>
          <w:sz w:val="28"/>
          <w:szCs w:val="28"/>
        </w:rPr>
        <w:tab/>
      </w:r>
      <w:r w:rsidR="00E750A9">
        <w:rPr>
          <w:sz w:val="28"/>
          <w:szCs w:val="28"/>
        </w:rPr>
        <w:t xml:space="preserve">Итак, как на начало отчетного периода значение коэффициента запасов составило 3,32, на конец – 3,55. Достаточно высокое значение данного коэффициента  и увеличение его на конец отчетного периода является отрицательным моментом в работе предприятия, так как это свидетельствует о наличии излишних запасов, которые приводят к замораживанию средств. </w:t>
      </w:r>
    </w:p>
    <w:p w:rsidR="00E750A9" w:rsidRDefault="001E52C3" w:rsidP="0032790B">
      <w:pPr>
        <w:numPr>
          <w:ilvl w:val="0"/>
          <w:numId w:val="9"/>
        </w:numPr>
        <w:tabs>
          <w:tab w:val="clear" w:pos="1287"/>
          <w:tab w:val="num" w:pos="0"/>
          <w:tab w:val="left" w:pos="360"/>
        </w:tabs>
        <w:spacing w:line="360" w:lineRule="auto"/>
        <w:ind w:left="0" w:firstLine="0"/>
        <w:jc w:val="both"/>
        <w:rPr>
          <w:sz w:val="28"/>
          <w:szCs w:val="28"/>
        </w:rPr>
      </w:pPr>
      <w:r>
        <w:rPr>
          <w:sz w:val="28"/>
          <w:szCs w:val="28"/>
        </w:rPr>
        <w:t xml:space="preserve">В составе оборотных активов также произошло увеличение краткосрочной дебиторской задолженности на 86 126 тыс. руб.  оценки. </w:t>
      </w:r>
      <w:r w:rsidR="00AE402C">
        <w:rPr>
          <w:sz w:val="28"/>
          <w:szCs w:val="28"/>
        </w:rPr>
        <w:t xml:space="preserve">Для </w:t>
      </w:r>
      <w:r w:rsidR="00D20028">
        <w:rPr>
          <w:sz w:val="28"/>
          <w:szCs w:val="28"/>
        </w:rPr>
        <w:t>выявления причин произошедшего увеличения</w:t>
      </w:r>
      <w:r w:rsidR="00AE402C">
        <w:rPr>
          <w:sz w:val="28"/>
          <w:szCs w:val="28"/>
        </w:rPr>
        <w:t xml:space="preserve"> </w:t>
      </w:r>
      <w:r w:rsidR="00D20028">
        <w:rPr>
          <w:sz w:val="28"/>
          <w:szCs w:val="28"/>
        </w:rPr>
        <w:t xml:space="preserve">и оценки влияния данного роста на финансовое состояние </w:t>
      </w:r>
      <w:r w:rsidR="00AE402C">
        <w:rPr>
          <w:sz w:val="28"/>
          <w:szCs w:val="28"/>
        </w:rPr>
        <w:t>предприятия необходимо сопоставить увеличение дебиторской задолженности с объемом реализации продукции.</w:t>
      </w:r>
      <w:r w:rsidR="00F864B0">
        <w:rPr>
          <w:sz w:val="28"/>
          <w:szCs w:val="28"/>
        </w:rPr>
        <w:t xml:space="preserve"> Для этого рассчитаем коэффициент инкассирования дебиторской задолженности:</w:t>
      </w:r>
    </w:p>
    <w:p w:rsidR="00F864B0" w:rsidRDefault="00D73307" w:rsidP="0032790B">
      <w:pPr>
        <w:tabs>
          <w:tab w:val="num" w:pos="0"/>
          <w:tab w:val="left" w:pos="360"/>
        </w:tabs>
        <w:spacing w:line="360" w:lineRule="auto"/>
        <w:jc w:val="both"/>
        <w:rPr>
          <w:sz w:val="28"/>
          <w:szCs w:val="28"/>
          <w:lang w:val="en-US"/>
        </w:rPr>
      </w:pPr>
      <w:r>
        <w:rPr>
          <w:sz w:val="28"/>
          <w:szCs w:val="28"/>
        </w:rPr>
        <w:tab/>
      </w:r>
      <w:r w:rsidR="00995ACB" w:rsidRPr="00F864B0">
        <w:rPr>
          <w:position w:val="-32"/>
          <w:sz w:val="28"/>
          <w:szCs w:val="28"/>
        </w:rPr>
        <w:object w:dxaOrig="1540" w:dyaOrig="700">
          <v:shape id="_x0000_i1028" type="#_x0000_t75" style="width:90pt;height:40.5pt" o:ole="">
            <v:imagedata r:id="rId13" o:title=""/>
          </v:shape>
          <o:OLEObject Type="Embed" ProgID="Equation.3" ShapeID="_x0000_i1028" DrawAspect="Content" ObjectID="_1462873699" r:id="rId14"/>
        </w:object>
      </w:r>
    </w:p>
    <w:p w:rsidR="00F864B0" w:rsidRDefault="00F864B0" w:rsidP="0032790B">
      <w:pPr>
        <w:tabs>
          <w:tab w:val="num" w:pos="0"/>
          <w:tab w:val="left" w:pos="360"/>
        </w:tabs>
        <w:spacing w:line="360" w:lineRule="auto"/>
        <w:jc w:val="both"/>
        <w:rPr>
          <w:sz w:val="28"/>
          <w:szCs w:val="28"/>
        </w:rPr>
      </w:pPr>
      <w:r>
        <w:rPr>
          <w:sz w:val="28"/>
          <w:szCs w:val="28"/>
        </w:rPr>
        <w:t>где ДЗ – стои</w:t>
      </w:r>
      <w:r w:rsidR="00203B00">
        <w:rPr>
          <w:sz w:val="28"/>
          <w:szCs w:val="28"/>
        </w:rPr>
        <w:t>мость дебиторской задолженности, тыс. руб.</w:t>
      </w:r>
    </w:p>
    <w:p w:rsidR="00F864B0" w:rsidRDefault="00F864B0" w:rsidP="0032790B">
      <w:pPr>
        <w:tabs>
          <w:tab w:val="num" w:pos="0"/>
          <w:tab w:val="left" w:pos="360"/>
        </w:tabs>
        <w:spacing w:line="360" w:lineRule="auto"/>
        <w:jc w:val="both"/>
        <w:rPr>
          <w:sz w:val="28"/>
          <w:szCs w:val="28"/>
        </w:rPr>
      </w:pPr>
      <w:r>
        <w:rPr>
          <w:sz w:val="28"/>
          <w:szCs w:val="28"/>
        </w:rPr>
        <w:t xml:space="preserve">Д – </w:t>
      </w:r>
      <w:r w:rsidR="00995ACB">
        <w:rPr>
          <w:sz w:val="28"/>
          <w:szCs w:val="28"/>
        </w:rPr>
        <w:t>длительность</w:t>
      </w:r>
      <w:r>
        <w:rPr>
          <w:sz w:val="28"/>
          <w:szCs w:val="28"/>
        </w:rPr>
        <w:t xml:space="preserve"> анализируемого </w:t>
      </w:r>
      <w:r w:rsidR="00995ACB">
        <w:rPr>
          <w:sz w:val="28"/>
          <w:szCs w:val="28"/>
        </w:rPr>
        <w:t>периода</w:t>
      </w:r>
      <w:r w:rsidR="00C226D4">
        <w:rPr>
          <w:sz w:val="28"/>
          <w:szCs w:val="28"/>
        </w:rPr>
        <w:t>, дни;</w:t>
      </w:r>
    </w:p>
    <w:p w:rsidR="00995ACB" w:rsidRDefault="00995ACB" w:rsidP="0032790B">
      <w:pPr>
        <w:tabs>
          <w:tab w:val="num" w:pos="0"/>
          <w:tab w:val="left" w:pos="360"/>
        </w:tabs>
        <w:spacing w:line="360" w:lineRule="auto"/>
        <w:jc w:val="both"/>
        <w:rPr>
          <w:sz w:val="28"/>
          <w:szCs w:val="28"/>
        </w:rPr>
      </w:pPr>
      <w:r>
        <w:rPr>
          <w:sz w:val="28"/>
          <w:szCs w:val="28"/>
          <w:lang w:val="en-US"/>
        </w:rPr>
        <w:t>Q</w:t>
      </w:r>
      <w:r>
        <w:rPr>
          <w:sz w:val="28"/>
          <w:szCs w:val="28"/>
          <w:vertAlign w:val="subscript"/>
          <w:lang w:val="en-US"/>
        </w:rPr>
        <w:t>p</w:t>
      </w:r>
      <w:r w:rsidRPr="00995ACB">
        <w:rPr>
          <w:sz w:val="28"/>
          <w:szCs w:val="28"/>
          <w:vertAlign w:val="subscript"/>
        </w:rPr>
        <w:t xml:space="preserve"> </w:t>
      </w:r>
      <w:r>
        <w:rPr>
          <w:sz w:val="28"/>
          <w:szCs w:val="28"/>
        </w:rPr>
        <w:t>–</w:t>
      </w:r>
      <w:r w:rsidR="00C226D4">
        <w:rPr>
          <w:sz w:val="28"/>
          <w:szCs w:val="28"/>
        </w:rPr>
        <w:t xml:space="preserve"> объем реализованной продукции, тыс. руб.</w:t>
      </w:r>
    </w:p>
    <w:p w:rsidR="00995ACB" w:rsidRPr="00995ACB" w:rsidRDefault="00D73307" w:rsidP="0032790B">
      <w:pPr>
        <w:tabs>
          <w:tab w:val="num" w:pos="0"/>
          <w:tab w:val="left" w:pos="360"/>
        </w:tabs>
        <w:spacing w:line="360" w:lineRule="auto"/>
        <w:jc w:val="both"/>
        <w:rPr>
          <w:sz w:val="28"/>
          <w:szCs w:val="28"/>
        </w:rPr>
      </w:pPr>
      <w:r>
        <w:rPr>
          <w:sz w:val="28"/>
          <w:szCs w:val="28"/>
        </w:rPr>
        <w:tab/>
      </w:r>
      <w:r w:rsidR="00C42122" w:rsidRPr="00995ACB">
        <w:rPr>
          <w:position w:val="-24"/>
          <w:sz w:val="28"/>
          <w:szCs w:val="28"/>
        </w:rPr>
        <w:object w:dxaOrig="3420" w:dyaOrig="620">
          <v:shape id="_x0000_i1029" type="#_x0000_t75" style="width:200.25pt;height:36pt" o:ole="">
            <v:imagedata r:id="rId15" o:title=""/>
          </v:shape>
          <o:OLEObject Type="Embed" ProgID="Equation.3" ShapeID="_x0000_i1029" DrawAspect="Content" ObjectID="_1462873700" r:id="rId16"/>
        </w:object>
      </w:r>
    </w:p>
    <w:p w:rsidR="00F864B0" w:rsidRDefault="00D73307" w:rsidP="0032790B">
      <w:pPr>
        <w:tabs>
          <w:tab w:val="num" w:pos="0"/>
          <w:tab w:val="left" w:pos="360"/>
        </w:tabs>
        <w:spacing w:line="360" w:lineRule="auto"/>
        <w:jc w:val="both"/>
        <w:rPr>
          <w:sz w:val="28"/>
          <w:szCs w:val="28"/>
        </w:rPr>
      </w:pPr>
      <w:r>
        <w:rPr>
          <w:sz w:val="28"/>
          <w:szCs w:val="28"/>
        </w:rPr>
        <w:tab/>
      </w:r>
      <w:r w:rsidR="00C42122" w:rsidRPr="00995ACB">
        <w:rPr>
          <w:position w:val="-24"/>
          <w:sz w:val="28"/>
          <w:szCs w:val="28"/>
        </w:rPr>
        <w:object w:dxaOrig="3460" w:dyaOrig="620">
          <v:shape id="_x0000_i1030" type="#_x0000_t75" style="width:202.5pt;height:36pt" o:ole="">
            <v:imagedata r:id="rId17" o:title=""/>
          </v:shape>
          <o:OLEObject Type="Embed" ProgID="Equation.3" ShapeID="_x0000_i1030" DrawAspect="Content" ObjectID="_1462873701" r:id="rId18"/>
        </w:object>
      </w:r>
    </w:p>
    <w:p w:rsidR="00995ACB" w:rsidRPr="00F864B0" w:rsidRDefault="007A15C8" w:rsidP="0032790B">
      <w:pPr>
        <w:tabs>
          <w:tab w:val="num" w:pos="0"/>
          <w:tab w:val="left" w:pos="360"/>
        </w:tabs>
        <w:spacing w:line="360" w:lineRule="auto"/>
        <w:jc w:val="both"/>
        <w:rPr>
          <w:sz w:val="28"/>
          <w:szCs w:val="28"/>
        </w:rPr>
      </w:pPr>
      <w:r>
        <w:rPr>
          <w:sz w:val="28"/>
          <w:szCs w:val="28"/>
        </w:rPr>
        <w:tab/>
      </w:r>
      <w:r w:rsidR="00995ACB">
        <w:rPr>
          <w:sz w:val="28"/>
          <w:szCs w:val="28"/>
        </w:rPr>
        <w:t xml:space="preserve">Таким образом, можно сделать вывод о том, что </w:t>
      </w:r>
      <w:r w:rsidR="00C42122">
        <w:rPr>
          <w:sz w:val="28"/>
          <w:szCs w:val="28"/>
        </w:rPr>
        <w:t>рост величины</w:t>
      </w:r>
      <w:r w:rsidR="00995ACB">
        <w:rPr>
          <w:sz w:val="28"/>
          <w:szCs w:val="28"/>
        </w:rPr>
        <w:t xml:space="preserve"> дебиторской задолженности был</w:t>
      </w:r>
      <w:r w:rsidR="00C42122">
        <w:rPr>
          <w:sz w:val="28"/>
          <w:szCs w:val="28"/>
        </w:rPr>
        <w:t xml:space="preserve"> </w:t>
      </w:r>
      <w:r w:rsidR="00995ACB">
        <w:rPr>
          <w:sz w:val="28"/>
          <w:szCs w:val="28"/>
        </w:rPr>
        <w:t xml:space="preserve"> вызван</w:t>
      </w:r>
      <w:r w:rsidR="00C42122">
        <w:rPr>
          <w:sz w:val="28"/>
          <w:szCs w:val="28"/>
        </w:rPr>
        <w:t xml:space="preserve"> </w:t>
      </w:r>
      <w:r w:rsidR="00995ACB">
        <w:rPr>
          <w:sz w:val="28"/>
          <w:szCs w:val="28"/>
        </w:rPr>
        <w:t xml:space="preserve"> увеличением сроков </w:t>
      </w:r>
      <w:r w:rsidR="00C42122">
        <w:rPr>
          <w:sz w:val="28"/>
          <w:szCs w:val="28"/>
        </w:rPr>
        <w:t>расчетов с 143 до</w:t>
      </w:r>
      <w:r w:rsidR="00440A30">
        <w:rPr>
          <w:sz w:val="28"/>
          <w:szCs w:val="28"/>
        </w:rPr>
        <w:t xml:space="preserve"> </w:t>
      </w:r>
      <w:r w:rsidR="00C42122">
        <w:rPr>
          <w:sz w:val="28"/>
          <w:szCs w:val="28"/>
        </w:rPr>
        <w:t xml:space="preserve">222 дней при снижении объемов реализации продукции. Данная тенденция отрицательно влияет на финансовое состояние предприятия, так как замораживание средств  </w:t>
      </w:r>
      <w:r w:rsidR="0054671C">
        <w:rPr>
          <w:sz w:val="28"/>
          <w:szCs w:val="28"/>
        </w:rPr>
        <w:t xml:space="preserve">в </w:t>
      </w:r>
      <w:r w:rsidR="00C42122">
        <w:rPr>
          <w:sz w:val="28"/>
          <w:szCs w:val="28"/>
        </w:rPr>
        <w:t>дебиторской задолженности приводит к замедлению оборачиваемости капитала.</w:t>
      </w:r>
    </w:p>
    <w:p w:rsidR="00D0269D" w:rsidRDefault="003872B7" w:rsidP="0032790B">
      <w:pPr>
        <w:numPr>
          <w:ilvl w:val="0"/>
          <w:numId w:val="9"/>
        </w:numPr>
        <w:tabs>
          <w:tab w:val="clear" w:pos="1287"/>
          <w:tab w:val="num" w:pos="180"/>
          <w:tab w:val="left" w:pos="360"/>
        </w:tabs>
        <w:spacing w:line="360" w:lineRule="auto"/>
        <w:ind w:left="0" w:hanging="27"/>
        <w:jc w:val="both"/>
        <w:rPr>
          <w:sz w:val="28"/>
          <w:szCs w:val="28"/>
        </w:rPr>
      </w:pPr>
      <w:r>
        <w:rPr>
          <w:sz w:val="28"/>
          <w:szCs w:val="28"/>
        </w:rPr>
        <w:t>Положительной тенденцией является увеличение наиболее ликвидной части активов: более чем в 2 раза возросли краткосрочные финансовые вложения  (с 25 130 тыс. руб. до 54 579 тыс. руб.) и денежные средства  предприятия (с 6 173 тыс. руб. до 15 137 тыс. руб.).</w:t>
      </w:r>
      <w:r w:rsidR="00366340">
        <w:rPr>
          <w:sz w:val="28"/>
          <w:szCs w:val="28"/>
        </w:rPr>
        <w:t xml:space="preserve"> </w:t>
      </w:r>
    </w:p>
    <w:p w:rsidR="00366340" w:rsidRDefault="00366340" w:rsidP="00366340">
      <w:pPr>
        <w:spacing w:line="360" w:lineRule="auto"/>
        <w:ind w:firstLine="540"/>
        <w:jc w:val="both"/>
        <w:rPr>
          <w:sz w:val="28"/>
          <w:szCs w:val="28"/>
        </w:rPr>
      </w:pPr>
      <w:r>
        <w:rPr>
          <w:sz w:val="28"/>
          <w:szCs w:val="28"/>
        </w:rPr>
        <w:t>Анализ структуры активов позволяет сделать следующие выводы:</w:t>
      </w:r>
    </w:p>
    <w:p w:rsidR="00366340" w:rsidRDefault="00366340" w:rsidP="0032790B">
      <w:pPr>
        <w:numPr>
          <w:ilvl w:val="0"/>
          <w:numId w:val="21"/>
        </w:numPr>
        <w:tabs>
          <w:tab w:val="clear" w:pos="1287"/>
          <w:tab w:val="num" w:pos="180"/>
          <w:tab w:val="left" w:pos="360"/>
          <w:tab w:val="left" w:pos="540"/>
        </w:tabs>
        <w:spacing w:line="360" w:lineRule="auto"/>
        <w:ind w:left="0" w:firstLine="0"/>
        <w:jc w:val="both"/>
        <w:rPr>
          <w:sz w:val="28"/>
          <w:szCs w:val="28"/>
        </w:rPr>
      </w:pPr>
      <w:r>
        <w:rPr>
          <w:sz w:val="28"/>
          <w:szCs w:val="28"/>
        </w:rPr>
        <w:t xml:space="preserve">В имуществе предприятия ОАО «ЗиД» наибольшую долю занимают оборотные активы. На начало отчетного периода их доля составила 68,4%, на конец периода – 70,42%. Удельный вес внеоборотных активов на начало периода был равен 31,6%, на конец периода – 29,58%. Таким образом, произошло увеличение доли оборотных активов  на 2,02% и соответственно уменьшение доли внеоборотных активов на эту же величину. </w:t>
      </w:r>
      <w:r w:rsidR="008117F6">
        <w:rPr>
          <w:sz w:val="28"/>
          <w:szCs w:val="28"/>
        </w:rPr>
        <w:t>Превышение темпов роста оборотных активов, о чем было сказано выше, над темпами роста внеоборотных  и привело в изменениям, произошедшим в структуре активов. Данную тенденцию можно оценить положительно, так как повысилась мобильность всего имущества предприятия за счет роста доли мобильных активов.</w:t>
      </w:r>
    </w:p>
    <w:p w:rsidR="00F73DB9" w:rsidRDefault="00F73DB9" w:rsidP="0032790B">
      <w:pPr>
        <w:numPr>
          <w:ilvl w:val="0"/>
          <w:numId w:val="21"/>
        </w:numPr>
        <w:tabs>
          <w:tab w:val="clear" w:pos="1287"/>
          <w:tab w:val="num" w:pos="180"/>
          <w:tab w:val="left" w:pos="360"/>
          <w:tab w:val="left" w:pos="540"/>
        </w:tabs>
        <w:spacing w:line="360" w:lineRule="auto"/>
        <w:ind w:left="0" w:firstLine="0"/>
        <w:jc w:val="both"/>
        <w:rPr>
          <w:sz w:val="28"/>
          <w:szCs w:val="28"/>
        </w:rPr>
      </w:pPr>
      <w:r>
        <w:rPr>
          <w:sz w:val="28"/>
          <w:szCs w:val="28"/>
        </w:rPr>
        <w:t>Значительная доля в имуществе предприятия приходится на основные средства. На начало отчетного периода она составила 25,03%, на конец периода – 26, 12%. Увеличение доли основных средств может свидетельствовать об увеличении количества машин и оборудования, то есть о расширении производства.  В то же время можно говорить и  об увеличении доли постоянных затрат в общих издержках предприятия.</w:t>
      </w:r>
    </w:p>
    <w:p w:rsidR="00F73DB9" w:rsidRDefault="00F73DB9" w:rsidP="0032790B">
      <w:pPr>
        <w:numPr>
          <w:ilvl w:val="0"/>
          <w:numId w:val="21"/>
        </w:numPr>
        <w:tabs>
          <w:tab w:val="clear" w:pos="1287"/>
          <w:tab w:val="num" w:pos="180"/>
          <w:tab w:val="left" w:pos="360"/>
          <w:tab w:val="left" w:pos="540"/>
        </w:tabs>
        <w:spacing w:line="360" w:lineRule="auto"/>
        <w:ind w:left="0" w:firstLine="0"/>
        <w:jc w:val="both"/>
        <w:rPr>
          <w:sz w:val="28"/>
          <w:szCs w:val="28"/>
        </w:rPr>
      </w:pPr>
      <w:r>
        <w:rPr>
          <w:sz w:val="28"/>
          <w:szCs w:val="28"/>
        </w:rPr>
        <w:t xml:space="preserve">Уменьшение доли незавершенного строительства с 4,08% до 2,9% </w:t>
      </w:r>
      <w:r w:rsidR="00801E86">
        <w:rPr>
          <w:sz w:val="28"/>
          <w:szCs w:val="28"/>
        </w:rPr>
        <w:t xml:space="preserve"> следует рассматривать положительно, так как это привело  к росту мобильности имущества предприятия.</w:t>
      </w:r>
    </w:p>
    <w:p w:rsidR="00801E86" w:rsidRDefault="00801E86" w:rsidP="0032790B">
      <w:pPr>
        <w:numPr>
          <w:ilvl w:val="0"/>
          <w:numId w:val="21"/>
        </w:numPr>
        <w:tabs>
          <w:tab w:val="clear" w:pos="1287"/>
          <w:tab w:val="num" w:pos="180"/>
          <w:tab w:val="left" w:pos="360"/>
          <w:tab w:val="left" w:pos="540"/>
        </w:tabs>
        <w:spacing w:line="360" w:lineRule="auto"/>
        <w:ind w:left="0" w:firstLine="0"/>
        <w:jc w:val="both"/>
        <w:rPr>
          <w:sz w:val="28"/>
          <w:szCs w:val="28"/>
        </w:rPr>
      </w:pPr>
      <w:r>
        <w:rPr>
          <w:sz w:val="28"/>
          <w:szCs w:val="28"/>
        </w:rPr>
        <w:t>Достаточно низка доля нематериальных активов, на начало года она составила 0,04%, на конец года – 0,02%. Это свидетельствует о том, что инвестиции в нематериальные активы очень малы</w:t>
      </w:r>
      <w:r w:rsidR="00653AD1">
        <w:rPr>
          <w:sz w:val="28"/>
          <w:szCs w:val="28"/>
        </w:rPr>
        <w:t xml:space="preserve">, </w:t>
      </w:r>
      <w:r w:rsidR="001D65CF">
        <w:rPr>
          <w:sz w:val="28"/>
          <w:szCs w:val="28"/>
        </w:rPr>
        <w:t>инновационная активность не велика. О</w:t>
      </w:r>
      <w:r w:rsidR="00653AD1">
        <w:rPr>
          <w:sz w:val="28"/>
          <w:szCs w:val="28"/>
        </w:rPr>
        <w:t>днако на эффективно работающих предприятиях с высокой деловой активностью доля</w:t>
      </w:r>
      <w:r w:rsidR="001D65CF">
        <w:rPr>
          <w:sz w:val="28"/>
          <w:szCs w:val="28"/>
        </w:rPr>
        <w:t xml:space="preserve"> нематериальных активов</w:t>
      </w:r>
      <w:r w:rsidR="00653AD1">
        <w:rPr>
          <w:sz w:val="28"/>
          <w:szCs w:val="28"/>
        </w:rPr>
        <w:t xml:space="preserve"> в общей стоимости имущества предприятия достаточно высока.</w:t>
      </w:r>
    </w:p>
    <w:p w:rsidR="007B3229" w:rsidRDefault="001D65CF" w:rsidP="007B7D30">
      <w:pPr>
        <w:numPr>
          <w:ilvl w:val="0"/>
          <w:numId w:val="21"/>
        </w:numPr>
        <w:tabs>
          <w:tab w:val="clear" w:pos="1287"/>
          <w:tab w:val="num" w:pos="180"/>
          <w:tab w:val="left" w:pos="360"/>
          <w:tab w:val="left" w:pos="540"/>
        </w:tabs>
        <w:spacing w:line="360" w:lineRule="auto"/>
        <w:ind w:left="0" w:firstLine="0"/>
        <w:jc w:val="both"/>
        <w:rPr>
          <w:sz w:val="28"/>
          <w:szCs w:val="28"/>
        </w:rPr>
      </w:pPr>
      <w:r>
        <w:rPr>
          <w:sz w:val="28"/>
          <w:szCs w:val="28"/>
        </w:rPr>
        <w:t>В составе оборотных активов наибольший удельный вес в имуществе предприятия занимают запасы и краткосрочная дебиторская задолженность.</w:t>
      </w:r>
      <w:r w:rsidR="007B7D30">
        <w:rPr>
          <w:sz w:val="28"/>
          <w:szCs w:val="28"/>
        </w:rPr>
        <w:t xml:space="preserve"> </w:t>
      </w:r>
      <w:r w:rsidR="007B3229">
        <w:rPr>
          <w:sz w:val="28"/>
          <w:szCs w:val="28"/>
        </w:rPr>
        <w:t>Доля запасов на начало отчетного периода составила 24,38%, на конец периода – 29,70%.  В составе запасов наибольшая доля приходится на незавершенное производство. На начало года на его долю приходилось более половины величины всех запасов и затрат на предприятии (12,65% от имущества), на конец года – около 60 % запасов (17,77% от имущества предприятия). Столь высокая доля незавершенного производства свидетельствует о неэффективной организации производственного процесса, о замедлении оборачиваемости капитала в связи с увеличением продолжительности производственного цикла.</w:t>
      </w:r>
    </w:p>
    <w:p w:rsidR="007B3229" w:rsidRDefault="007B3229" w:rsidP="007B7D30">
      <w:pPr>
        <w:tabs>
          <w:tab w:val="left" w:pos="0"/>
        </w:tabs>
        <w:spacing w:line="360" w:lineRule="auto"/>
        <w:jc w:val="both"/>
        <w:rPr>
          <w:sz w:val="28"/>
          <w:szCs w:val="28"/>
        </w:rPr>
      </w:pPr>
      <w:r>
        <w:rPr>
          <w:sz w:val="28"/>
          <w:szCs w:val="28"/>
        </w:rPr>
        <w:t>Продолжительность производственного цикла определяется по формуле</w:t>
      </w:r>
      <w:r w:rsidR="0071496A">
        <w:rPr>
          <w:rStyle w:val="a4"/>
          <w:sz w:val="28"/>
          <w:szCs w:val="28"/>
        </w:rPr>
        <w:footnoteReference w:id="2"/>
      </w:r>
      <w:r>
        <w:rPr>
          <w:sz w:val="28"/>
          <w:szCs w:val="28"/>
        </w:rPr>
        <w:t>:</w:t>
      </w:r>
    </w:p>
    <w:p w:rsidR="007B3229" w:rsidRDefault="007A15C8" w:rsidP="007B7D30">
      <w:pPr>
        <w:tabs>
          <w:tab w:val="left" w:pos="0"/>
        </w:tabs>
        <w:spacing w:line="360" w:lineRule="auto"/>
        <w:jc w:val="both"/>
        <w:rPr>
          <w:sz w:val="28"/>
          <w:szCs w:val="28"/>
        </w:rPr>
      </w:pPr>
      <w:r>
        <w:rPr>
          <w:sz w:val="28"/>
          <w:szCs w:val="28"/>
        </w:rPr>
        <w:tab/>
      </w:r>
      <w:r w:rsidR="007B3229" w:rsidRPr="00C226D4">
        <w:rPr>
          <w:position w:val="-24"/>
          <w:sz w:val="28"/>
          <w:szCs w:val="28"/>
        </w:rPr>
        <w:object w:dxaOrig="1540" w:dyaOrig="620">
          <v:shape id="_x0000_i1031" type="#_x0000_t75" style="width:77.25pt;height:30.75pt" o:ole="">
            <v:imagedata r:id="rId19" o:title=""/>
          </v:shape>
          <o:OLEObject Type="Embed" ProgID="Equation.3" ShapeID="_x0000_i1031" DrawAspect="Content" ObjectID="_1462873702" r:id="rId20"/>
        </w:object>
      </w:r>
    </w:p>
    <w:p w:rsidR="007B3229" w:rsidRDefault="007B3229" w:rsidP="007B7D30">
      <w:pPr>
        <w:tabs>
          <w:tab w:val="left" w:pos="0"/>
        </w:tabs>
        <w:spacing w:line="360" w:lineRule="auto"/>
        <w:jc w:val="both"/>
        <w:rPr>
          <w:sz w:val="28"/>
          <w:szCs w:val="28"/>
        </w:rPr>
      </w:pPr>
      <w:r>
        <w:rPr>
          <w:sz w:val="28"/>
          <w:szCs w:val="28"/>
        </w:rPr>
        <w:t>где НП – средние остатки незавершенного производства, тыс. руб.;</w:t>
      </w:r>
    </w:p>
    <w:p w:rsidR="007B3229" w:rsidRDefault="007B3229" w:rsidP="007B7D30">
      <w:pPr>
        <w:tabs>
          <w:tab w:val="left" w:pos="0"/>
        </w:tabs>
        <w:spacing w:line="360" w:lineRule="auto"/>
        <w:jc w:val="both"/>
        <w:rPr>
          <w:sz w:val="28"/>
          <w:szCs w:val="28"/>
        </w:rPr>
      </w:pPr>
      <w:r>
        <w:rPr>
          <w:sz w:val="28"/>
          <w:szCs w:val="28"/>
        </w:rPr>
        <w:t>С – фактическая себестоимость произведенной продукции, тыс. руб.;</w:t>
      </w:r>
    </w:p>
    <w:p w:rsidR="007B3229" w:rsidRDefault="007B3229" w:rsidP="007B7D30">
      <w:pPr>
        <w:tabs>
          <w:tab w:val="left" w:pos="0"/>
        </w:tabs>
        <w:spacing w:line="360" w:lineRule="auto"/>
        <w:jc w:val="both"/>
        <w:rPr>
          <w:sz w:val="28"/>
          <w:szCs w:val="28"/>
        </w:rPr>
      </w:pPr>
      <w:r>
        <w:rPr>
          <w:sz w:val="28"/>
          <w:szCs w:val="28"/>
        </w:rPr>
        <w:t>Д – дни периода.</w:t>
      </w:r>
    </w:p>
    <w:p w:rsidR="007B3229" w:rsidRDefault="007A15C8" w:rsidP="007B7D30">
      <w:pPr>
        <w:tabs>
          <w:tab w:val="left" w:pos="0"/>
        </w:tabs>
        <w:spacing w:line="360" w:lineRule="auto"/>
        <w:jc w:val="both"/>
        <w:rPr>
          <w:sz w:val="28"/>
          <w:szCs w:val="28"/>
        </w:rPr>
      </w:pPr>
      <w:r>
        <w:rPr>
          <w:sz w:val="28"/>
          <w:szCs w:val="28"/>
        </w:rPr>
        <w:tab/>
      </w:r>
      <w:r w:rsidR="007B3229" w:rsidRPr="006E1279">
        <w:rPr>
          <w:position w:val="-24"/>
          <w:sz w:val="28"/>
          <w:szCs w:val="28"/>
        </w:rPr>
        <w:object w:dxaOrig="3420" w:dyaOrig="620">
          <v:shape id="_x0000_i1032" type="#_x0000_t75" style="width:206.25pt;height:37.5pt" o:ole="">
            <v:imagedata r:id="rId21" o:title=""/>
          </v:shape>
          <o:OLEObject Type="Embed" ProgID="Equation.3" ShapeID="_x0000_i1032" DrawAspect="Content" ObjectID="_1462873703" r:id="rId22"/>
        </w:object>
      </w:r>
    </w:p>
    <w:p w:rsidR="007B3229" w:rsidRDefault="007A15C8" w:rsidP="007B7D30">
      <w:pPr>
        <w:tabs>
          <w:tab w:val="left" w:pos="0"/>
        </w:tabs>
        <w:spacing w:line="360" w:lineRule="auto"/>
        <w:jc w:val="both"/>
        <w:rPr>
          <w:sz w:val="28"/>
          <w:szCs w:val="28"/>
        </w:rPr>
      </w:pPr>
      <w:r>
        <w:rPr>
          <w:sz w:val="28"/>
          <w:szCs w:val="28"/>
        </w:rPr>
        <w:tab/>
      </w:r>
      <w:r w:rsidR="007B3229" w:rsidRPr="006E1279">
        <w:rPr>
          <w:position w:val="-24"/>
          <w:sz w:val="28"/>
          <w:szCs w:val="28"/>
        </w:rPr>
        <w:object w:dxaOrig="3540" w:dyaOrig="620">
          <v:shape id="_x0000_i1033" type="#_x0000_t75" style="width:206.25pt;height:36pt" o:ole="">
            <v:imagedata r:id="rId23" o:title=""/>
          </v:shape>
          <o:OLEObject Type="Embed" ProgID="Equation.3" ShapeID="_x0000_i1033" DrawAspect="Content" ObjectID="_1462873704" r:id="rId24"/>
        </w:object>
      </w:r>
    </w:p>
    <w:p w:rsidR="007B3229" w:rsidRDefault="007B3229" w:rsidP="007B7D30">
      <w:pPr>
        <w:tabs>
          <w:tab w:val="left" w:pos="0"/>
        </w:tabs>
        <w:spacing w:line="360" w:lineRule="auto"/>
        <w:jc w:val="both"/>
        <w:rPr>
          <w:sz w:val="28"/>
          <w:szCs w:val="28"/>
        </w:rPr>
      </w:pPr>
      <w:r>
        <w:rPr>
          <w:sz w:val="28"/>
          <w:szCs w:val="28"/>
        </w:rPr>
        <w:t>На рассматриваемом предприятии ОАО «ЗиД» продолжительность нахождения средств в процессе производства увеличилась к концу отчетного периода на 30,2 дня. Данная тенденция свидетельствует о снижении деловой активности предприятия.</w:t>
      </w:r>
    </w:p>
    <w:p w:rsidR="007E0412" w:rsidRDefault="007B3229" w:rsidP="007B7D30">
      <w:pPr>
        <w:numPr>
          <w:ilvl w:val="0"/>
          <w:numId w:val="21"/>
        </w:numPr>
        <w:tabs>
          <w:tab w:val="clear" w:pos="1287"/>
          <w:tab w:val="left" w:pos="0"/>
          <w:tab w:val="num" w:pos="180"/>
          <w:tab w:val="left" w:pos="360"/>
        </w:tabs>
        <w:spacing w:line="360" w:lineRule="auto"/>
        <w:ind w:left="0" w:hanging="27"/>
        <w:jc w:val="both"/>
        <w:rPr>
          <w:sz w:val="28"/>
          <w:szCs w:val="28"/>
        </w:rPr>
      </w:pPr>
      <w:r>
        <w:rPr>
          <w:sz w:val="28"/>
          <w:szCs w:val="28"/>
        </w:rPr>
        <w:t xml:space="preserve">Очень велика доля краткосрочной дебиторской задолженности в имуществе предприятия, что свидетельствует об отвлечении значительных средств, которые можно было бы направить на расширение производства.  Ее удельный вес на начало отчетного периода составил 41,06%, на конец периода – 39,25%. Таким образом, доля дебиторской задолженности </w:t>
      </w:r>
      <w:r w:rsidR="00F27327">
        <w:rPr>
          <w:sz w:val="28"/>
          <w:szCs w:val="28"/>
        </w:rPr>
        <w:t>превышает долю внеоборотных активов предприятия, а также долю запасов в имуществе.</w:t>
      </w:r>
      <w:r w:rsidR="00E019F4">
        <w:rPr>
          <w:sz w:val="28"/>
          <w:szCs w:val="28"/>
        </w:rPr>
        <w:t xml:space="preserve"> Данная тенденция является отрицательной для предприятия и  ухудшает его финансовое состояние.  </w:t>
      </w:r>
    </w:p>
    <w:p w:rsidR="005128BB" w:rsidRDefault="005128BB" w:rsidP="007B7D30">
      <w:pPr>
        <w:numPr>
          <w:ilvl w:val="0"/>
          <w:numId w:val="21"/>
        </w:numPr>
        <w:tabs>
          <w:tab w:val="clear" w:pos="1287"/>
          <w:tab w:val="left" w:pos="0"/>
          <w:tab w:val="num" w:pos="180"/>
          <w:tab w:val="left" w:pos="360"/>
        </w:tabs>
        <w:spacing w:line="360" w:lineRule="auto"/>
        <w:ind w:left="0" w:hanging="27"/>
        <w:jc w:val="both"/>
        <w:rPr>
          <w:sz w:val="28"/>
          <w:szCs w:val="28"/>
        </w:rPr>
      </w:pPr>
      <w:r>
        <w:rPr>
          <w:sz w:val="28"/>
          <w:szCs w:val="28"/>
        </w:rPr>
        <w:t xml:space="preserve">Удельный вес краткосрочных финансовых вложений и денежных средств в совокупности составил 0,49% (0,39% и 0,1% соответственно) на начало года и 1% (0,78% и 0,22%) на конец года. </w:t>
      </w:r>
      <w:r w:rsidR="00E63D10">
        <w:rPr>
          <w:sz w:val="28"/>
          <w:szCs w:val="28"/>
        </w:rPr>
        <w:t xml:space="preserve">Увеличение доли краткосрочных финансовых вложений и денежных средств является положительной тенденцией для предприятия. </w:t>
      </w:r>
    </w:p>
    <w:p w:rsidR="00E63D10" w:rsidRDefault="005544BF" w:rsidP="00E63D10">
      <w:pPr>
        <w:tabs>
          <w:tab w:val="left" w:pos="720"/>
        </w:tabs>
        <w:spacing w:line="360" w:lineRule="auto"/>
        <w:jc w:val="both"/>
        <w:rPr>
          <w:sz w:val="28"/>
          <w:szCs w:val="28"/>
        </w:rPr>
      </w:pPr>
      <w:r>
        <w:rPr>
          <w:sz w:val="28"/>
          <w:szCs w:val="28"/>
        </w:rPr>
        <w:tab/>
      </w:r>
      <w:r w:rsidR="00E63D10">
        <w:rPr>
          <w:sz w:val="28"/>
          <w:szCs w:val="28"/>
        </w:rPr>
        <w:t>Для оценки эффективности использования средств предприятия необходимо сравнить темп роста объема реализованной продукции и темп роста имущества предприятия.</w:t>
      </w:r>
      <w:r w:rsidR="008E7851">
        <w:rPr>
          <w:sz w:val="28"/>
          <w:szCs w:val="28"/>
        </w:rPr>
        <w:t xml:space="preserve"> Темп роста имущества составил 108%, в то время как темп роста объема реализованной продукции составил 66,8%, т.е. за анализируемый период произошло снижение объема выпуска на 33,2%. Сравнение полученных показателей, отражающих темп роста имущества и объема продукции, позволяет сделать вывод о достаточно сильном снижении эффективности использования имущества на ОАО «ЗиД».</w:t>
      </w:r>
    </w:p>
    <w:p w:rsidR="00BD3DB8" w:rsidRDefault="00EC097B" w:rsidP="00E63D10">
      <w:pPr>
        <w:tabs>
          <w:tab w:val="left" w:pos="720"/>
        </w:tabs>
        <w:spacing w:line="360" w:lineRule="auto"/>
        <w:jc w:val="both"/>
        <w:rPr>
          <w:b/>
          <w:sz w:val="28"/>
          <w:szCs w:val="28"/>
        </w:rPr>
      </w:pPr>
      <w:r>
        <w:rPr>
          <w:b/>
          <w:sz w:val="28"/>
          <w:szCs w:val="28"/>
        </w:rPr>
        <w:tab/>
      </w:r>
      <w:r w:rsidR="00BD3DB8" w:rsidRPr="00BD3DB8">
        <w:rPr>
          <w:b/>
          <w:sz w:val="28"/>
          <w:szCs w:val="28"/>
        </w:rPr>
        <w:t>2.2 Оценка состава и структуры капитала.</w:t>
      </w:r>
    </w:p>
    <w:p w:rsidR="00B9125A" w:rsidRDefault="00EC097B" w:rsidP="00E63D10">
      <w:pPr>
        <w:tabs>
          <w:tab w:val="left" w:pos="720"/>
        </w:tabs>
        <w:spacing w:line="360" w:lineRule="auto"/>
        <w:jc w:val="both"/>
        <w:rPr>
          <w:sz w:val="28"/>
          <w:szCs w:val="28"/>
        </w:rPr>
      </w:pPr>
      <w:r>
        <w:rPr>
          <w:sz w:val="28"/>
          <w:szCs w:val="28"/>
        </w:rPr>
        <w:tab/>
      </w:r>
      <w:r w:rsidR="00B9125A">
        <w:rPr>
          <w:sz w:val="28"/>
          <w:szCs w:val="28"/>
        </w:rPr>
        <w:t>Создание и приращение имущества предприятия осуществляется за счет собственного и заемного капитала. Характеристика источников формирования имущества представлена в пассиве баланса. Для анализа капитала предприятия необходимо составить таблицу.</w:t>
      </w:r>
    </w:p>
    <w:p w:rsidR="00B9125A" w:rsidRPr="00B9125A" w:rsidRDefault="00B9125A" w:rsidP="00B9125A">
      <w:pPr>
        <w:tabs>
          <w:tab w:val="left" w:pos="720"/>
        </w:tabs>
        <w:spacing w:line="360" w:lineRule="auto"/>
        <w:jc w:val="right"/>
        <w:rPr>
          <w:b/>
          <w:i/>
          <w:sz w:val="28"/>
          <w:szCs w:val="28"/>
        </w:rPr>
      </w:pPr>
      <w:r w:rsidRPr="00B9125A">
        <w:rPr>
          <w:b/>
          <w:i/>
          <w:sz w:val="28"/>
          <w:szCs w:val="28"/>
        </w:rPr>
        <w:t>Таблица 2.</w:t>
      </w:r>
    </w:p>
    <w:p w:rsidR="00530AE1" w:rsidRPr="00B9125A" w:rsidRDefault="00B9125A" w:rsidP="00B9125A">
      <w:pPr>
        <w:tabs>
          <w:tab w:val="left" w:pos="720"/>
        </w:tabs>
        <w:spacing w:line="360" w:lineRule="auto"/>
        <w:jc w:val="center"/>
        <w:rPr>
          <w:b/>
          <w:sz w:val="28"/>
          <w:szCs w:val="28"/>
        </w:rPr>
      </w:pPr>
      <w:r w:rsidRPr="00B9125A">
        <w:rPr>
          <w:b/>
          <w:sz w:val="28"/>
          <w:szCs w:val="28"/>
        </w:rPr>
        <w:t>Оценка капитала, вложенного в имущество предприятия.</w:t>
      </w:r>
    </w:p>
    <w:tbl>
      <w:tblPr>
        <w:tblW w:w="9900" w:type="dxa"/>
        <w:tblInd w:w="288" w:type="dxa"/>
        <w:tblLayout w:type="fixed"/>
        <w:tblLook w:val="0000" w:firstRow="0" w:lastRow="0" w:firstColumn="0" w:lastColumn="0" w:noHBand="0" w:noVBand="0"/>
      </w:tblPr>
      <w:tblGrid>
        <w:gridCol w:w="2880"/>
        <w:gridCol w:w="1260"/>
        <w:gridCol w:w="1260"/>
        <w:gridCol w:w="1080"/>
        <w:gridCol w:w="1260"/>
        <w:gridCol w:w="1260"/>
        <w:gridCol w:w="900"/>
      </w:tblGrid>
      <w:tr w:rsidR="001B1901" w:rsidRPr="00B52429">
        <w:trPr>
          <w:trHeight w:val="402"/>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1901" w:rsidRPr="00EC097B" w:rsidRDefault="001B1901">
            <w:pPr>
              <w:jc w:val="center"/>
              <w:rPr>
                <w:sz w:val="22"/>
                <w:szCs w:val="22"/>
              </w:rPr>
            </w:pPr>
            <w:r w:rsidRPr="00EC097B">
              <w:rPr>
                <w:sz w:val="22"/>
                <w:szCs w:val="22"/>
              </w:rPr>
              <w:t>Показатели</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1901" w:rsidRPr="00EC097B" w:rsidRDefault="001B1901">
            <w:pPr>
              <w:jc w:val="center"/>
              <w:rPr>
                <w:sz w:val="22"/>
                <w:szCs w:val="22"/>
              </w:rPr>
            </w:pPr>
            <w:r w:rsidRPr="00EC097B">
              <w:rPr>
                <w:sz w:val="22"/>
                <w:szCs w:val="22"/>
              </w:rPr>
              <w:t>начало отчетного периода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1901" w:rsidRPr="00EC097B" w:rsidRDefault="001B1901">
            <w:pPr>
              <w:jc w:val="center"/>
              <w:rPr>
                <w:sz w:val="22"/>
                <w:szCs w:val="22"/>
              </w:rPr>
            </w:pPr>
            <w:r w:rsidRPr="00EC097B">
              <w:rPr>
                <w:sz w:val="22"/>
                <w:szCs w:val="22"/>
              </w:rPr>
              <w:t>конец отчетного периода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1901" w:rsidRPr="00EC097B" w:rsidRDefault="00960DCC">
            <w:pPr>
              <w:jc w:val="center"/>
              <w:rPr>
                <w:sz w:val="22"/>
                <w:szCs w:val="22"/>
              </w:rPr>
            </w:pPr>
            <w:r>
              <w:rPr>
                <w:sz w:val="22"/>
                <w:szCs w:val="22"/>
              </w:rPr>
              <w:t>и</w:t>
            </w:r>
            <w:r w:rsidR="001B1901" w:rsidRPr="00EC097B">
              <w:rPr>
                <w:sz w:val="22"/>
                <w:szCs w:val="22"/>
              </w:rPr>
              <w:t>змене</w:t>
            </w:r>
            <w:r>
              <w:rPr>
                <w:sz w:val="22"/>
                <w:szCs w:val="22"/>
              </w:rPr>
              <w:t>-</w:t>
            </w:r>
            <w:r w:rsidR="001B1901" w:rsidRPr="00EC097B">
              <w:rPr>
                <w:sz w:val="22"/>
                <w:szCs w:val="22"/>
              </w:rPr>
              <w:t>ние</w:t>
            </w:r>
          </w:p>
        </w:tc>
        <w:tc>
          <w:tcPr>
            <w:tcW w:w="3420" w:type="dxa"/>
            <w:gridSpan w:val="3"/>
            <w:tcBorders>
              <w:top w:val="single" w:sz="4" w:space="0" w:color="auto"/>
              <w:left w:val="nil"/>
              <w:bottom w:val="single" w:sz="4" w:space="0" w:color="auto"/>
              <w:right w:val="single" w:sz="4" w:space="0" w:color="auto"/>
            </w:tcBorders>
            <w:shd w:val="clear" w:color="auto" w:fill="auto"/>
            <w:vAlign w:val="center"/>
          </w:tcPr>
          <w:p w:rsidR="001B1901" w:rsidRPr="00EC097B" w:rsidRDefault="001B1901">
            <w:pPr>
              <w:jc w:val="center"/>
              <w:rPr>
                <w:sz w:val="22"/>
                <w:szCs w:val="22"/>
              </w:rPr>
            </w:pPr>
            <w:r w:rsidRPr="00EC097B">
              <w:rPr>
                <w:sz w:val="22"/>
                <w:szCs w:val="22"/>
              </w:rPr>
              <w:t>Структура капитала</w:t>
            </w:r>
          </w:p>
        </w:tc>
      </w:tr>
      <w:tr w:rsidR="00B52429" w:rsidRPr="00B52429">
        <w:trPr>
          <w:trHeight w:val="255"/>
        </w:trPr>
        <w:tc>
          <w:tcPr>
            <w:tcW w:w="2880" w:type="dxa"/>
            <w:vMerge/>
            <w:tcBorders>
              <w:top w:val="single" w:sz="4" w:space="0" w:color="auto"/>
              <w:left w:val="single" w:sz="4" w:space="0" w:color="auto"/>
              <w:bottom w:val="single" w:sz="4" w:space="0" w:color="auto"/>
              <w:right w:val="single" w:sz="4" w:space="0" w:color="auto"/>
            </w:tcBorders>
            <w:vAlign w:val="center"/>
          </w:tcPr>
          <w:p w:rsidR="001B1901" w:rsidRPr="00EC097B" w:rsidRDefault="001B1901">
            <w:pPr>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B1901" w:rsidRPr="00EC097B" w:rsidRDefault="001B1901">
            <w:pPr>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B1901" w:rsidRPr="00EC097B" w:rsidRDefault="001B1901">
            <w:pPr>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B1901" w:rsidRPr="00EC097B" w:rsidRDefault="001B1901">
            <w:pPr>
              <w:rPr>
                <w:sz w:val="22"/>
                <w:szCs w:val="22"/>
              </w:rPr>
            </w:pPr>
          </w:p>
        </w:tc>
        <w:tc>
          <w:tcPr>
            <w:tcW w:w="1260" w:type="dxa"/>
            <w:tcBorders>
              <w:top w:val="nil"/>
              <w:left w:val="nil"/>
              <w:bottom w:val="single" w:sz="4" w:space="0" w:color="auto"/>
              <w:right w:val="single" w:sz="4" w:space="0" w:color="auto"/>
            </w:tcBorders>
            <w:shd w:val="clear" w:color="auto" w:fill="auto"/>
            <w:vAlign w:val="center"/>
          </w:tcPr>
          <w:p w:rsidR="001B1901" w:rsidRPr="00EC097B" w:rsidRDefault="00B52429">
            <w:pPr>
              <w:jc w:val="center"/>
              <w:rPr>
                <w:sz w:val="22"/>
                <w:szCs w:val="22"/>
              </w:rPr>
            </w:pPr>
            <w:r w:rsidRPr="00EC097B">
              <w:rPr>
                <w:sz w:val="22"/>
                <w:szCs w:val="22"/>
              </w:rPr>
              <w:t>н</w:t>
            </w:r>
            <w:r w:rsidR="001B1901" w:rsidRPr="00EC097B">
              <w:rPr>
                <w:sz w:val="22"/>
                <w:szCs w:val="22"/>
              </w:rPr>
              <w:t>ачало</w:t>
            </w:r>
            <w:r w:rsidRPr="00EC097B">
              <w:rPr>
                <w:sz w:val="22"/>
                <w:szCs w:val="22"/>
              </w:rPr>
              <w:t xml:space="preserve"> отчетного периода</w:t>
            </w:r>
          </w:p>
        </w:tc>
        <w:tc>
          <w:tcPr>
            <w:tcW w:w="1260" w:type="dxa"/>
            <w:tcBorders>
              <w:top w:val="nil"/>
              <w:left w:val="nil"/>
              <w:bottom w:val="single" w:sz="4" w:space="0" w:color="auto"/>
              <w:right w:val="single" w:sz="4" w:space="0" w:color="auto"/>
            </w:tcBorders>
            <w:shd w:val="clear" w:color="auto" w:fill="auto"/>
            <w:vAlign w:val="center"/>
          </w:tcPr>
          <w:p w:rsidR="001B1901" w:rsidRPr="00EC097B" w:rsidRDefault="00B52429">
            <w:pPr>
              <w:jc w:val="center"/>
              <w:rPr>
                <w:sz w:val="22"/>
                <w:szCs w:val="22"/>
              </w:rPr>
            </w:pPr>
            <w:r w:rsidRPr="00EC097B">
              <w:rPr>
                <w:sz w:val="22"/>
                <w:szCs w:val="22"/>
              </w:rPr>
              <w:t>к</w:t>
            </w:r>
            <w:r w:rsidR="001B1901" w:rsidRPr="00EC097B">
              <w:rPr>
                <w:sz w:val="22"/>
                <w:szCs w:val="22"/>
              </w:rPr>
              <w:t>онец</w:t>
            </w:r>
            <w:r w:rsidRPr="00EC097B">
              <w:rPr>
                <w:sz w:val="22"/>
                <w:szCs w:val="22"/>
              </w:rPr>
              <w:t xml:space="preserve"> отчетного периода</w:t>
            </w:r>
          </w:p>
        </w:tc>
        <w:tc>
          <w:tcPr>
            <w:tcW w:w="900" w:type="dxa"/>
            <w:tcBorders>
              <w:top w:val="nil"/>
              <w:left w:val="nil"/>
              <w:bottom w:val="single" w:sz="4" w:space="0" w:color="auto"/>
              <w:right w:val="single" w:sz="4" w:space="0" w:color="auto"/>
            </w:tcBorders>
            <w:shd w:val="clear" w:color="auto" w:fill="auto"/>
            <w:vAlign w:val="center"/>
          </w:tcPr>
          <w:p w:rsidR="001B1901" w:rsidRPr="00EC097B" w:rsidRDefault="00B52429">
            <w:pPr>
              <w:jc w:val="center"/>
              <w:rPr>
                <w:sz w:val="22"/>
                <w:szCs w:val="22"/>
              </w:rPr>
            </w:pPr>
            <w:r w:rsidRPr="00EC097B">
              <w:rPr>
                <w:sz w:val="22"/>
                <w:szCs w:val="22"/>
              </w:rPr>
              <w:t>и</w:t>
            </w:r>
            <w:r w:rsidR="001B1901" w:rsidRPr="00EC097B">
              <w:rPr>
                <w:sz w:val="22"/>
                <w:szCs w:val="22"/>
              </w:rPr>
              <w:t>зме</w:t>
            </w:r>
            <w:r w:rsidRPr="00EC097B">
              <w:rPr>
                <w:sz w:val="22"/>
                <w:szCs w:val="22"/>
              </w:rPr>
              <w:t>-</w:t>
            </w:r>
            <w:r w:rsidR="001B1901" w:rsidRPr="00EC097B">
              <w:rPr>
                <w:sz w:val="22"/>
                <w:szCs w:val="22"/>
              </w:rPr>
              <w:t>нение</w:t>
            </w:r>
          </w:p>
        </w:tc>
      </w:tr>
      <w:tr w:rsidR="00B52429" w:rsidRPr="00B52429">
        <w:trPr>
          <w:trHeight w:val="255"/>
        </w:trPr>
        <w:tc>
          <w:tcPr>
            <w:tcW w:w="2880" w:type="dxa"/>
            <w:tcBorders>
              <w:top w:val="nil"/>
              <w:left w:val="single" w:sz="4" w:space="0" w:color="auto"/>
              <w:bottom w:val="single" w:sz="4" w:space="0" w:color="auto"/>
              <w:right w:val="single" w:sz="4" w:space="0" w:color="auto"/>
            </w:tcBorders>
            <w:shd w:val="clear" w:color="auto" w:fill="auto"/>
            <w:vAlign w:val="center"/>
          </w:tcPr>
          <w:p w:rsidR="001B1901" w:rsidRPr="00B52429" w:rsidRDefault="001B1901">
            <w:pPr>
              <w:jc w:val="center"/>
            </w:pPr>
            <w:r w:rsidRPr="00B52429">
              <w:t>1</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2</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3</w:t>
            </w:r>
          </w:p>
        </w:tc>
        <w:tc>
          <w:tcPr>
            <w:tcW w:w="108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4</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5</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6</w:t>
            </w:r>
          </w:p>
        </w:tc>
        <w:tc>
          <w:tcPr>
            <w:tcW w:w="90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7</w:t>
            </w:r>
          </w:p>
        </w:tc>
      </w:tr>
      <w:tr w:rsidR="00B52429" w:rsidRPr="00B52429">
        <w:trPr>
          <w:trHeight w:val="754"/>
        </w:trPr>
        <w:tc>
          <w:tcPr>
            <w:tcW w:w="2880" w:type="dxa"/>
            <w:tcBorders>
              <w:top w:val="nil"/>
              <w:left w:val="single" w:sz="4" w:space="0" w:color="auto"/>
              <w:bottom w:val="single" w:sz="4" w:space="0" w:color="auto"/>
              <w:right w:val="single" w:sz="4" w:space="0" w:color="auto"/>
            </w:tcBorders>
            <w:shd w:val="clear" w:color="auto" w:fill="auto"/>
            <w:vAlign w:val="center"/>
          </w:tcPr>
          <w:p w:rsidR="001B1901" w:rsidRPr="00B52429" w:rsidRDefault="001B1901" w:rsidP="00B52429">
            <w:r w:rsidRPr="00B52429">
              <w:t xml:space="preserve">1. </w:t>
            </w:r>
            <w:r w:rsidRPr="001D437A">
              <w:rPr>
                <w:i/>
              </w:rPr>
              <w:t>Источники средств предприятия. Всего</w:t>
            </w:r>
          </w:p>
        </w:tc>
        <w:tc>
          <w:tcPr>
            <w:tcW w:w="1260" w:type="dxa"/>
            <w:tcBorders>
              <w:top w:val="nil"/>
              <w:left w:val="nil"/>
              <w:bottom w:val="single" w:sz="4" w:space="0" w:color="auto"/>
              <w:right w:val="single" w:sz="4" w:space="0" w:color="auto"/>
            </w:tcBorders>
            <w:shd w:val="clear" w:color="auto" w:fill="auto"/>
            <w:vAlign w:val="center"/>
          </w:tcPr>
          <w:p w:rsidR="001B1901" w:rsidRPr="001D437A" w:rsidRDefault="001B1901">
            <w:pPr>
              <w:jc w:val="center"/>
              <w:rPr>
                <w:b/>
                <w:i/>
              </w:rPr>
            </w:pPr>
            <w:r w:rsidRPr="001D437A">
              <w:rPr>
                <w:b/>
                <w:i/>
              </w:rPr>
              <w:t>6</w:t>
            </w:r>
            <w:r w:rsidR="00EC097B" w:rsidRPr="001D437A">
              <w:rPr>
                <w:b/>
                <w:i/>
              </w:rPr>
              <w:t xml:space="preserve"> </w:t>
            </w:r>
            <w:r w:rsidRPr="001D437A">
              <w:rPr>
                <w:b/>
                <w:i/>
              </w:rPr>
              <w:t>489</w:t>
            </w:r>
            <w:r w:rsidR="00EC097B" w:rsidRPr="001D437A">
              <w:rPr>
                <w:b/>
                <w:i/>
              </w:rPr>
              <w:t xml:space="preserve"> </w:t>
            </w:r>
            <w:r w:rsidRPr="001D437A">
              <w:rPr>
                <w:b/>
                <w:i/>
              </w:rPr>
              <w:t>596</w:t>
            </w:r>
          </w:p>
        </w:tc>
        <w:tc>
          <w:tcPr>
            <w:tcW w:w="1260" w:type="dxa"/>
            <w:tcBorders>
              <w:top w:val="nil"/>
              <w:left w:val="nil"/>
              <w:bottom w:val="single" w:sz="4" w:space="0" w:color="auto"/>
              <w:right w:val="single" w:sz="4" w:space="0" w:color="auto"/>
            </w:tcBorders>
            <w:shd w:val="clear" w:color="auto" w:fill="auto"/>
            <w:vAlign w:val="center"/>
          </w:tcPr>
          <w:p w:rsidR="001B1901" w:rsidRPr="001D437A" w:rsidRDefault="001B1901">
            <w:pPr>
              <w:jc w:val="center"/>
              <w:rPr>
                <w:b/>
                <w:i/>
              </w:rPr>
            </w:pPr>
            <w:r w:rsidRPr="001D437A">
              <w:rPr>
                <w:b/>
                <w:i/>
              </w:rPr>
              <w:t>7</w:t>
            </w:r>
            <w:r w:rsidR="00EC097B" w:rsidRPr="001D437A">
              <w:rPr>
                <w:b/>
                <w:i/>
              </w:rPr>
              <w:t xml:space="preserve"> </w:t>
            </w:r>
            <w:r w:rsidRPr="001D437A">
              <w:rPr>
                <w:b/>
                <w:i/>
              </w:rPr>
              <w:t>008</w:t>
            </w:r>
            <w:r w:rsidR="00EC097B" w:rsidRPr="001D437A">
              <w:rPr>
                <w:b/>
                <w:i/>
              </w:rPr>
              <w:t xml:space="preserve"> </w:t>
            </w:r>
            <w:r w:rsidRPr="001D437A">
              <w:rPr>
                <w:b/>
                <w:i/>
              </w:rPr>
              <w:t>240</w:t>
            </w:r>
          </w:p>
        </w:tc>
        <w:tc>
          <w:tcPr>
            <w:tcW w:w="1080" w:type="dxa"/>
            <w:tcBorders>
              <w:top w:val="nil"/>
              <w:left w:val="nil"/>
              <w:bottom w:val="single" w:sz="4" w:space="0" w:color="auto"/>
              <w:right w:val="single" w:sz="4" w:space="0" w:color="auto"/>
            </w:tcBorders>
            <w:shd w:val="clear" w:color="auto" w:fill="auto"/>
            <w:vAlign w:val="center"/>
          </w:tcPr>
          <w:p w:rsidR="001B1901" w:rsidRPr="001D437A" w:rsidRDefault="001B1901">
            <w:pPr>
              <w:jc w:val="center"/>
              <w:rPr>
                <w:b/>
                <w:i/>
              </w:rPr>
            </w:pPr>
            <w:r w:rsidRPr="001D437A">
              <w:rPr>
                <w:b/>
                <w:i/>
              </w:rPr>
              <w:t>518</w:t>
            </w:r>
            <w:r w:rsidR="00EC097B" w:rsidRPr="001D437A">
              <w:rPr>
                <w:b/>
                <w:i/>
              </w:rPr>
              <w:t xml:space="preserve"> </w:t>
            </w:r>
            <w:r w:rsidRPr="001D437A">
              <w:rPr>
                <w:b/>
                <w:i/>
              </w:rPr>
              <w:t>644</w:t>
            </w:r>
          </w:p>
        </w:tc>
        <w:tc>
          <w:tcPr>
            <w:tcW w:w="1260" w:type="dxa"/>
            <w:tcBorders>
              <w:top w:val="nil"/>
              <w:left w:val="nil"/>
              <w:bottom w:val="single" w:sz="4" w:space="0" w:color="auto"/>
              <w:right w:val="single" w:sz="4" w:space="0" w:color="auto"/>
            </w:tcBorders>
            <w:shd w:val="clear" w:color="auto" w:fill="auto"/>
            <w:vAlign w:val="center"/>
          </w:tcPr>
          <w:p w:rsidR="001B1901" w:rsidRPr="001D437A" w:rsidRDefault="001B1901">
            <w:pPr>
              <w:jc w:val="center"/>
              <w:rPr>
                <w:b/>
                <w:i/>
              </w:rPr>
            </w:pPr>
            <w:r w:rsidRPr="001D437A">
              <w:rPr>
                <w:b/>
                <w:i/>
              </w:rPr>
              <w:t>100</w:t>
            </w:r>
          </w:p>
        </w:tc>
        <w:tc>
          <w:tcPr>
            <w:tcW w:w="1260" w:type="dxa"/>
            <w:tcBorders>
              <w:top w:val="nil"/>
              <w:left w:val="nil"/>
              <w:bottom w:val="single" w:sz="4" w:space="0" w:color="auto"/>
              <w:right w:val="single" w:sz="4" w:space="0" w:color="auto"/>
            </w:tcBorders>
            <w:shd w:val="clear" w:color="auto" w:fill="auto"/>
            <w:vAlign w:val="center"/>
          </w:tcPr>
          <w:p w:rsidR="001B1901" w:rsidRPr="001D437A" w:rsidRDefault="001B1901">
            <w:pPr>
              <w:jc w:val="center"/>
              <w:rPr>
                <w:b/>
                <w:i/>
              </w:rPr>
            </w:pPr>
            <w:r w:rsidRPr="001D437A">
              <w:rPr>
                <w:b/>
                <w:i/>
              </w:rPr>
              <w:t>100</w:t>
            </w:r>
          </w:p>
        </w:tc>
        <w:tc>
          <w:tcPr>
            <w:tcW w:w="900" w:type="dxa"/>
            <w:tcBorders>
              <w:top w:val="nil"/>
              <w:left w:val="nil"/>
              <w:bottom w:val="single" w:sz="4" w:space="0" w:color="auto"/>
              <w:right w:val="single" w:sz="4" w:space="0" w:color="auto"/>
            </w:tcBorders>
            <w:shd w:val="clear" w:color="auto" w:fill="auto"/>
            <w:vAlign w:val="center"/>
          </w:tcPr>
          <w:p w:rsidR="001B1901" w:rsidRPr="001D437A" w:rsidRDefault="001B1901">
            <w:pPr>
              <w:jc w:val="center"/>
              <w:rPr>
                <w:b/>
                <w:i/>
              </w:rPr>
            </w:pPr>
            <w:r w:rsidRPr="001D437A">
              <w:rPr>
                <w:b/>
                <w:i/>
              </w:rPr>
              <w:t>0,00</w:t>
            </w:r>
          </w:p>
        </w:tc>
      </w:tr>
      <w:tr w:rsidR="00B52429" w:rsidRPr="00B52429">
        <w:trPr>
          <w:trHeight w:val="361"/>
        </w:trPr>
        <w:tc>
          <w:tcPr>
            <w:tcW w:w="2880" w:type="dxa"/>
            <w:tcBorders>
              <w:top w:val="nil"/>
              <w:left w:val="single" w:sz="4" w:space="0" w:color="auto"/>
              <w:bottom w:val="single" w:sz="4" w:space="0" w:color="auto"/>
              <w:right w:val="single" w:sz="4" w:space="0" w:color="auto"/>
            </w:tcBorders>
            <w:shd w:val="clear" w:color="auto" w:fill="auto"/>
            <w:vAlign w:val="center"/>
          </w:tcPr>
          <w:p w:rsidR="001B1901" w:rsidRPr="00B52429" w:rsidRDefault="001B1901" w:rsidP="00B52429">
            <w:r w:rsidRPr="00B52429">
              <w:t>2.Собственный капитал</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3</w:t>
            </w:r>
            <w:r w:rsidR="00EC097B">
              <w:t xml:space="preserve"> </w:t>
            </w:r>
            <w:r w:rsidRPr="00B52429">
              <w:t>619</w:t>
            </w:r>
            <w:r w:rsidR="00EC097B">
              <w:t xml:space="preserve"> </w:t>
            </w:r>
            <w:r w:rsidRPr="00B52429">
              <w:t>009</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3</w:t>
            </w:r>
            <w:r w:rsidR="00EC097B">
              <w:t xml:space="preserve"> </w:t>
            </w:r>
            <w:r w:rsidRPr="00B52429">
              <w:t>452</w:t>
            </w:r>
            <w:r w:rsidR="00EC097B">
              <w:t xml:space="preserve"> </w:t>
            </w:r>
            <w:r w:rsidRPr="00B52429">
              <w:t>576</w:t>
            </w:r>
          </w:p>
        </w:tc>
        <w:tc>
          <w:tcPr>
            <w:tcW w:w="108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-166</w:t>
            </w:r>
            <w:r w:rsidR="00EC097B">
              <w:t xml:space="preserve"> </w:t>
            </w:r>
            <w:r w:rsidRPr="00B52429">
              <w:t>433</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55,7</w:t>
            </w:r>
            <w:r w:rsidR="001B28BC">
              <w:t>6</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49,2</w:t>
            </w:r>
            <w:r w:rsidR="001B28BC">
              <w:t>6</w:t>
            </w:r>
          </w:p>
        </w:tc>
        <w:tc>
          <w:tcPr>
            <w:tcW w:w="90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-6,50</w:t>
            </w:r>
          </w:p>
        </w:tc>
      </w:tr>
      <w:tr w:rsidR="00B52429" w:rsidRPr="00B52429">
        <w:trPr>
          <w:trHeight w:val="506"/>
        </w:trPr>
        <w:tc>
          <w:tcPr>
            <w:tcW w:w="2880" w:type="dxa"/>
            <w:tcBorders>
              <w:top w:val="nil"/>
              <w:left w:val="single" w:sz="4" w:space="0" w:color="auto"/>
              <w:bottom w:val="single" w:sz="4" w:space="0" w:color="auto"/>
              <w:right w:val="single" w:sz="4" w:space="0" w:color="auto"/>
            </w:tcBorders>
            <w:shd w:val="clear" w:color="auto" w:fill="auto"/>
            <w:vAlign w:val="center"/>
          </w:tcPr>
          <w:p w:rsidR="001B1901" w:rsidRPr="00B52429" w:rsidRDefault="001B1901" w:rsidP="00B52429">
            <w:r w:rsidRPr="00B52429">
              <w:t>3.Заемный капитал</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2</w:t>
            </w:r>
            <w:r w:rsidR="00EC097B">
              <w:t xml:space="preserve"> </w:t>
            </w:r>
            <w:r w:rsidRPr="00B52429">
              <w:t>870</w:t>
            </w:r>
            <w:r w:rsidR="00EC097B">
              <w:t xml:space="preserve"> </w:t>
            </w:r>
            <w:r w:rsidRPr="00B52429">
              <w:t>587</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3</w:t>
            </w:r>
            <w:r w:rsidR="00EC097B">
              <w:t xml:space="preserve"> </w:t>
            </w:r>
            <w:r w:rsidRPr="00B52429">
              <w:t>555</w:t>
            </w:r>
            <w:r w:rsidR="00EC097B">
              <w:t xml:space="preserve"> </w:t>
            </w:r>
            <w:r w:rsidRPr="00B52429">
              <w:t>664</w:t>
            </w:r>
          </w:p>
        </w:tc>
        <w:tc>
          <w:tcPr>
            <w:tcW w:w="108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685</w:t>
            </w:r>
            <w:r w:rsidR="00EC097B">
              <w:t xml:space="preserve"> </w:t>
            </w:r>
            <w:r w:rsidRPr="00B52429">
              <w:t>077</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44,2</w:t>
            </w:r>
            <w:r w:rsidR="001B28BC">
              <w:t>4</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50,7</w:t>
            </w:r>
            <w:r w:rsidR="001B28BC">
              <w:t>4</w:t>
            </w:r>
          </w:p>
        </w:tc>
        <w:tc>
          <w:tcPr>
            <w:tcW w:w="90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6,50</w:t>
            </w:r>
          </w:p>
        </w:tc>
      </w:tr>
      <w:tr w:rsidR="00B52429" w:rsidRPr="00B52429">
        <w:trPr>
          <w:trHeight w:val="528"/>
        </w:trPr>
        <w:tc>
          <w:tcPr>
            <w:tcW w:w="2880" w:type="dxa"/>
            <w:tcBorders>
              <w:top w:val="nil"/>
              <w:left w:val="single" w:sz="4" w:space="0" w:color="auto"/>
              <w:bottom w:val="single" w:sz="4" w:space="0" w:color="auto"/>
              <w:right w:val="single" w:sz="4" w:space="0" w:color="auto"/>
            </w:tcBorders>
            <w:shd w:val="clear" w:color="auto" w:fill="auto"/>
            <w:vAlign w:val="center"/>
          </w:tcPr>
          <w:p w:rsidR="001B1901" w:rsidRPr="00B52429" w:rsidRDefault="001B1901" w:rsidP="00B52429">
            <w:r w:rsidRPr="00B52429">
              <w:t>3.1 Долгосрочный капитал</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16</w:t>
            </w:r>
            <w:r w:rsidR="00EC097B">
              <w:t xml:space="preserve"> </w:t>
            </w:r>
            <w:r w:rsidRPr="00B52429">
              <w:t>584</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80</w:t>
            </w:r>
            <w:r w:rsidR="00EC097B">
              <w:t xml:space="preserve"> </w:t>
            </w:r>
            <w:r w:rsidRPr="00B52429">
              <w:t>402</w:t>
            </w:r>
          </w:p>
        </w:tc>
        <w:tc>
          <w:tcPr>
            <w:tcW w:w="108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63</w:t>
            </w:r>
            <w:r w:rsidR="00EC097B">
              <w:t xml:space="preserve"> </w:t>
            </w:r>
            <w:r w:rsidRPr="00B52429">
              <w:t>818</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0,2</w:t>
            </w:r>
            <w:r w:rsidR="001B28BC">
              <w:t>6</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1,15</w:t>
            </w:r>
          </w:p>
        </w:tc>
        <w:tc>
          <w:tcPr>
            <w:tcW w:w="90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0,</w:t>
            </w:r>
            <w:r w:rsidR="001B28BC">
              <w:t>89</w:t>
            </w:r>
          </w:p>
        </w:tc>
      </w:tr>
      <w:tr w:rsidR="00B52429" w:rsidRPr="00B52429">
        <w:trPr>
          <w:trHeight w:val="255"/>
        </w:trPr>
        <w:tc>
          <w:tcPr>
            <w:tcW w:w="2880" w:type="dxa"/>
            <w:tcBorders>
              <w:top w:val="nil"/>
              <w:left w:val="single" w:sz="4" w:space="0" w:color="auto"/>
              <w:bottom w:val="single" w:sz="4" w:space="0" w:color="auto"/>
              <w:right w:val="single" w:sz="4" w:space="0" w:color="auto"/>
            </w:tcBorders>
            <w:shd w:val="clear" w:color="auto" w:fill="auto"/>
            <w:vAlign w:val="center"/>
          </w:tcPr>
          <w:p w:rsidR="001B1901" w:rsidRPr="00B52429" w:rsidRDefault="001B1901" w:rsidP="00B52429">
            <w:r w:rsidRPr="00B52429">
              <w:t>3.2 Краткосрочный капитал</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2</w:t>
            </w:r>
            <w:r w:rsidR="00EC097B">
              <w:t xml:space="preserve"> </w:t>
            </w:r>
            <w:r w:rsidRPr="00B52429">
              <w:t>854</w:t>
            </w:r>
            <w:r w:rsidR="00EC097B">
              <w:t xml:space="preserve"> </w:t>
            </w:r>
            <w:r w:rsidRPr="00B52429">
              <w:t>003</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3</w:t>
            </w:r>
            <w:r w:rsidR="00EC097B">
              <w:t xml:space="preserve"> </w:t>
            </w:r>
            <w:r w:rsidRPr="00B52429">
              <w:t>475</w:t>
            </w:r>
            <w:r w:rsidR="00EC097B">
              <w:t xml:space="preserve"> </w:t>
            </w:r>
            <w:r w:rsidRPr="00B52429">
              <w:t>262</w:t>
            </w:r>
          </w:p>
        </w:tc>
        <w:tc>
          <w:tcPr>
            <w:tcW w:w="108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621</w:t>
            </w:r>
            <w:r w:rsidR="00EC097B">
              <w:t xml:space="preserve"> </w:t>
            </w:r>
            <w:r w:rsidRPr="00B52429">
              <w:t>259</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43,98</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49,5</w:t>
            </w:r>
            <w:r w:rsidR="001B28BC">
              <w:t>9</w:t>
            </w:r>
          </w:p>
        </w:tc>
        <w:tc>
          <w:tcPr>
            <w:tcW w:w="90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5,6</w:t>
            </w:r>
            <w:r w:rsidR="001B28BC">
              <w:t>1</w:t>
            </w:r>
          </w:p>
        </w:tc>
      </w:tr>
      <w:tr w:rsidR="00B52429" w:rsidRPr="00B52429">
        <w:trPr>
          <w:trHeight w:val="510"/>
        </w:trPr>
        <w:tc>
          <w:tcPr>
            <w:tcW w:w="2880" w:type="dxa"/>
            <w:tcBorders>
              <w:top w:val="nil"/>
              <w:left w:val="single" w:sz="4" w:space="0" w:color="auto"/>
              <w:bottom w:val="single" w:sz="4" w:space="0" w:color="auto"/>
              <w:right w:val="single" w:sz="4" w:space="0" w:color="auto"/>
            </w:tcBorders>
            <w:shd w:val="clear" w:color="auto" w:fill="auto"/>
            <w:vAlign w:val="center"/>
          </w:tcPr>
          <w:p w:rsidR="001B1901" w:rsidRPr="00B52429" w:rsidRDefault="001B1901" w:rsidP="00B52429">
            <w:r w:rsidRPr="00B52429">
              <w:t>краткосрочные кредиты и займы</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1</w:t>
            </w:r>
            <w:r w:rsidR="00EC097B">
              <w:t xml:space="preserve"> </w:t>
            </w:r>
            <w:r w:rsidRPr="00B52429">
              <w:t>543</w:t>
            </w:r>
            <w:r w:rsidR="00EC097B">
              <w:t xml:space="preserve"> </w:t>
            </w:r>
            <w:r w:rsidRPr="00B52429">
              <w:t>613</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1</w:t>
            </w:r>
            <w:r w:rsidR="00EC097B">
              <w:t xml:space="preserve"> </w:t>
            </w:r>
            <w:r w:rsidRPr="00B52429">
              <w:t>700</w:t>
            </w:r>
            <w:r w:rsidR="00EC097B">
              <w:t xml:space="preserve"> </w:t>
            </w:r>
            <w:r w:rsidRPr="00B52429">
              <w:t>887</w:t>
            </w:r>
          </w:p>
        </w:tc>
        <w:tc>
          <w:tcPr>
            <w:tcW w:w="108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157</w:t>
            </w:r>
            <w:r w:rsidR="00EC097B">
              <w:t xml:space="preserve"> </w:t>
            </w:r>
            <w:r w:rsidRPr="00B52429">
              <w:t>274</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23,79</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24,27</w:t>
            </w:r>
          </w:p>
        </w:tc>
        <w:tc>
          <w:tcPr>
            <w:tcW w:w="90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0,48</w:t>
            </w:r>
          </w:p>
        </w:tc>
      </w:tr>
      <w:tr w:rsidR="00B52429" w:rsidRPr="00B52429">
        <w:trPr>
          <w:trHeight w:val="510"/>
        </w:trPr>
        <w:tc>
          <w:tcPr>
            <w:tcW w:w="2880" w:type="dxa"/>
            <w:tcBorders>
              <w:top w:val="nil"/>
              <w:left w:val="single" w:sz="4" w:space="0" w:color="auto"/>
              <w:bottom w:val="single" w:sz="4" w:space="0" w:color="auto"/>
              <w:right w:val="single" w:sz="4" w:space="0" w:color="auto"/>
            </w:tcBorders>
            <w:shd w:val="clear" w:color="auto" w:fill="auto"/>
            <w:vAlign w:val="center"/>
          </w:tcPr>
          <w:p w:rsidR="001B1901" w:rsidRPr="00B52429" w:rsidRDefault="001B1901" w:rsidP="00B52429">
            <w:r w:rsidRPr="00B52429">
              <w:t>кредиторская задолженность</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1</w:t>
            </w:r>
            <w:r w:rsidR="00EC097B">
              <w:t xml:space="preserve"> </w:t>
            </w:r>
            <w:r w:rsidRPr="00B52429">
              <w:t>296</w:t>
            </w:r>
            <w:r w:rsidR="00EC097B">
              <w:t xml:space="preserve"> </w:t>
            </w:r>
            <w:r w:rsidRPr="00B52429">
              <w:t>136</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1</w:t>
            </w:r>
            <w:r w:rsidR="00EC097B">
              <w:t xml:space="preserve"> </w:t>
            </w:r>
            <w:r w:rsidRPr="00B52429">
              <w:t>761</w:t>
            </w:r>
            <w:r w:rsidR="00EC097B">
              <w:t xml:space="preserve"> </w:t>
            </w:r>
            <w:r w:rsidRPr="00B52429">
              <w:t>577</w:t>
            </w:r>
          </w:p>
        </w:tc>
        <w:tc>
          <w:tcPr>
            <w:tcW w:w="108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465</w:t>
            </w:r>
            <w:r w:rsidR="00EC097B">
              <w:t xml:space="preserve"> </w:t>
            </w:r>
            <w:r w:rsidRPr="00B52429">
              <w:t>441</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19,97</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25,14</w:t>
            </w:r>
          </w:p>
        </w:tc>
        <w:tc>
          <w:tcPr>
            <w:tcW w:w="90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5,1</w:t>
            </w:r>
            <w:r w:rsidR="00A679D5">
              <w:t>7</w:t>
            </w:r>
          </w:p>
        </w:tc>
      </w:tr>
      <w:tr w:rsidR="00B52429" w:rsidRPr="00B52429">
        <w:trPr>
          <w:trHeight w:val="510"/>
        </w:trPr>
        <w:tc>
          <w:tcPr>
            <w:tcW w:w="2880" w:type="dxa"/>
            <w:tcBorders>
              <w:top w:val="nil"/>
              <w:left w:val="single" w:sz="4" w:space="0" w:color="auto"/>
              <w:bottom w:val="single" w:sz="4" w:space="0" w:color="auto"/>
              <w:right w:val="single" w:sz="4" w:space="0" w:color="auto"/>
            </w:tcBorders>
            <w:shd w:val="clear" w:color="auto" w:fill="auto"/>
            <w:vAlign w:val="center"/>
          </w:tcPr>
          <w:p w:rsidR="001B1901" w:rsidRPr="00B52429" w:rsidRDefault="001B1901" w:rsidP="00B52429">
            <w:r w:rsidRPr="00B52429">
              <w:t>прочие краткосрочные средства</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14</w:t>
            </w:r>
            <w:r w:rsidR="00EC097B">
              <w:t xml:space="preserve"> </w:t>
            </w:r>
            <w:r w:rsidRPr="00B52429">
              <w:t>254</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12</w:t>
            </w:r>
            <w:r w:rsidR="00EC097B">
              <w:t xml:space="preserve"> </w:t>
            </w:r>
            <w:r w:rsidRPr="00B52429">
              <w:t>798</w:t>
            </w:r>
          </w:p>
        </w:tc>
        <w:tc>
          <w:tcPr>
            <w:tcW w:w="108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-1</w:t>
            </w:r>
            <w:r w:rsidR="00EC097B">
              <w:t xml:space="preserve"> </w:t>
            </w:r>
            <w:r w:rsidRPr="00B52429">
              <w:t>456</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0,22</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0,1</w:t>
            </w:r>
            <w:r w:rsidR="001B28BC">
              <w:t>8</w:t>
            </w:r>
          </w:p>
        </w:tc>
        <w:tc>
          <w:tcPr>
            <w:tcW w:w="90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-0,0</w:t>
            </w:r>
            <w:r w:rsidR="001B28BC">
              <w:t>4</w:t>
            </w:r>
          </w:p>
        </w:tc>
      </w:tr>
      <w:tr w:rsidR="00B52429" w:rsidRPr="00B52429">
        <w:trPr>
          <w:trHeight w:val="1111"/>
        </w:trPr>
        <w:tc>
          <w:tcPr>
            <w:tcW w:w="2880" w:type="dxa"/>
            <w:tcBorders>
              <w:top w:val="nil"/>
              <w:left w:val="single" w:sz="4" w:space="0" w:color="auto"/>
              <w:bottom w:val="single" w:sz="4" w:space="0" w:color="auto"/>
              <w:right w:val="single" w:sz="4" w:space="0" w:color="auto"/>
            </w:tcBorders>
            <w:shd w:val="clear" w:color="auto" w:fill="auto"/>
            <w:vAlign w:val="center"/>
          </w:tcPr>
          <w:p w:rsidR="001B1901" w:rsidRPr="00B52429" w:rsidRDefault="001B1901" w:rsidP="00B52429">
            <w:r w:rsidRPr="00B52429">
              <w:t>4. Средства, необходимые для финан</w:t>
            </w:r>
            <w:r w:rsidR="00B52429">
              <w:t xml:space="preserve">сирования внеоборотных активов </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2</w:t>
            </w:r>
            <w:r w:rsidR="00EC097B">
              <w:t xml:space="preserve"> </w:t>
            </w:r>
            <w:r w:rsidRPr="00B52429">
              <w:t>034</w:t>
            </w:r>
            <w:r w:rsidR="00EC097B">
              <w:t xml:space="preserve"> </w:t>
            </w:r>
            <w:r w:rsidRPr="00B52429">
              <w:t>444</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1</w:t>
            </w:r>
            <w:r w:rsidR="00EC097B">
              <w:t xml:space="preserve"> </w:t>
            </w:r>
            <w:r w:rsidRPr="00B52429">
              <w:t>992</w:t>
            </w:r>
            <w:r w:rsidR="00EC097B">
              <w:t xml:space="preserve"> </w:t>
            </w:r>
            <w:r w:rsidRPr="00B52429">
              <w:t>451</w:t>
            </w:r>
          </w:p>
        </w:tc>
        <w:tc>
          <w:tcPr>
            <w:tcW w:w="108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-41</w:t>
            </w:r>
            <w:r w:rsidR="00EC097B">
              <w:t xml:space="preserve"> </w:t>
            </w:r>
            <w:r w:rsidRPr="00B52429">
              <w:t>993</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p>
        </w:tc>
        <w:tc>
          <w:tcPr>
            <w:tcW w:w="90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p>
        </w:tc>
      </w:tr>
      <w:tr w:rsidR="00B52429" w:rsidRPr="00B52429">
        <w:trPr>
          <w:trHeight w:val="575"/>
        </w:trPr>
        <w:tc>
          <w:tcPr>
            <w:tcW w:w="2880" w:type="dxa"/>
            <w:tcBorders>
              <w:top w:val="nil"/>
              <w:left w:val="single" w:sz="4" w:space="0" w:color="auto"/>
              <w:bottom w:val="single" w:sz="4" w:space="0" w:color="auto"/>
              <w:right w:val="single" w:sz="4" w:space="0" w:color="auto"/>
            </w:tcBorders>
            <w:shd w:val="clear" w:color="auto" w:fill="auto"/>
            <w:vAlign w:val="center"/>
          </w:tcPr>
          <w:p w:rsidR="001B1901" w:rsidRPr="00B52429" w:rsidRDefault="001B1901" w:rsidP="00B52429">
            <w:r w:rsidRPr="00B52429">
              <w:t xml:space="preserve">5. Величина собственных оборотных средств </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1</w:t>
            </w:r>
            <w:r w:rsidR="00EC097B">
              <w:t xml:space="preserve"> </w:t>
            </w:r>
            <w:r w:rsidRPr="00B52429">
              <w:t>584</w:t>
            </w:r>
            <w:r w:rsidR="00EC097B">
              <w:t xml:space="preserve"> </w:t>
            </w:r>
            <w:r w:rsidRPr="00B52429">
              <w:t>564</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1</w:t>
            </w:r>
            <w:r w:rsidR="00EC097B">
              <w:t xml:space="preserve"> </w:t>
            </w:r>
            <w:r w:rsidRPr="00B52429">
              <w:t>460</w:t>
            </w:r>
            <w:r w:rsidR="00EC097B">
              <w:t xml:space="preserve"> </w:t>
            </w:r>
            <w:r w:rsidRPr="00B52429">
              <w:t>125</w:t>
            </w:r>
          </w:p>
        </w:tc>
        <w:tc>
          <w:tcPr>
            <w:tcW w:w="108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r w:rsidRPr="00B52429">
              <w:t>-124</w:t>
            </w:r>
            <w:r w:rsidR="00EC097B">
              <w:t xml:space="preserve"> </w:t>
            </w:r>
            <w:r w:rsidRPr="00B52429">
              <w:t>439</w:t>
            </w: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p>
        </w:tc>
        <w:tc>
          <w:tcPr>
            <w:tcW w:w="126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p>
        </w:tc>
        <w:tc>
          <w:tcPr>
            <w:tcW w:w="900" w:type="dxa"/>
            <w:tcBorders>
              <w:top w:val="nil"/>
              <w:left w:val="nil"/>
              <w:bottom w:val="single" w:sz="4" w:space="0" w:color="auto"/>
              <w:right w:val="single" w:sz="4" w:space="0" w:color="auto"/>
            </w:tcBorders>
            <w:shd w:val="clear" w:color="auto" w:fill="auto"/>
            <w:vAlign w:val="center"/>
          </w:tcPr>
          <w:p w:rsidR="001B1901" w:rsidRPr="00B52429" w:rsidRDefault="001B1901">
            <w:pPr>
              <w:jc w:val="center"/>
            </w:pPr>
          </w:p>
        </w:tc>
      </w:tr>
    </w:tbl>
    <w:p w:rsidR="004A1771" w:rsidRDefault="004A1771" w:rsidP="004A1771">
      <w:pPr>
        <w:widowControl w:val="0"/>
        <w:spacing w:line="360" w:lineRule="auto"/>
        <w:ind w:right="-83" w:firstLine="709"/>
        <w:jc w:val="both"/>
        <w:rPr>
          <w:sz w:val="28"/>
          <w:szCs w:val="28"/>
        </w:rPr>
      </w:pPr>
    </w:p>
    <w:p w:rsidR="00135721" w:rsidRDefault="00135721" w:rsidP="004A1771">
      <w:pPr>
        <w:widowControl w:val="0"/>
        <w:spacing w:line="360" w:lineRule="auto"/>
        <w:ind w:right="-83" w:firstLine="709"/>
        <w:jc w:val="both"/>
        <w:rPr>
          <w:sz w:val="28"/>
          <w:szCs w:val="28"/>
        </w:rPr>
      </w:pPr>
      <w:r>
        <w:rPr>
          <w:sz w:val="28"/>
          <w:szCs w:val="28"/>
        </w:rPr>
        <w:t>Анализ состава и структуры капитала позволяет сделать следующие выводы:</w:t>
      </w:r>
    </w:p>
    <w:p w:rsidR="005544BF" w:rsidRDefault="00A679D5" w:rsidP="007B7D30">
      <w:pPr>
        <w:widowControl w:val="0"/>
        <w:numPr>
          <w:ilvl w:val="0"/>
          <w:numId w:val="23"/>
        </w:numPr>
        <w:tabs>
          <w:tab w:val="clear" w:pos="720"/>
          <w:tab w:val="num" w:pos="0"/>
          <w:tab w:val="left" w:pos="360"/>
        </w:tabs>
        <w:spacing w:line="360" w:lineRule="auto"/>
        <w:ind w:left="0" w:right="-83" w:firstLine="0"/>
        <w:jc w:val="both"/>
        <w:rPr>
          <w:sz w:val="28"/>
          <w:szCs w:val="28"/>
        </w:rPr>
      </w:pPr>
      <w:r>
        <w:rPr>
          <w:sz w:val="28"/>
          <w:szCs w:val="28"/>
        </w:rPr>
        <w:t>На анализируемом предприятии</w:t>
      </w:r>
      <w:r w:rsidR="003D7F73">
        <w:rPr>
          <w:sz w:val="28"/>
          <w:szCs w:val="28"/>
        </w:rPr>
        <w:t xml:space="preserve"> ОАО «ЗиД»</w:t>
      </w:r>
      <w:r>
        <w:rPr>
          <w:sz w:val="28"/>
          <w:szCs w:val="28"/>
        </w:rPr>
        <w:t xml:space="preserve"> по состоянию на конец года источники средств возросли на 518 644 тыс. руб.  Данное увеличение было обусловлено</w:t>
      </w:r>
      <w:r w:rsidR="003D7F73">
        <w:rPr>
          <w:sz w:val="28"/>
          <w:szCs w:val="28"/>
        </w:rPr>
        <w:t xml:space="preserve"> ростом величины заемного капитала на 685 077 тыс. руб., что перекрыло снижение величины собственного капитала на 166 433 тыс. руб. </w:t>
      </w:r>
      <w:r w:rsidR="005544BF">
        <w:rPr>
          <w:sz w:val="28"/>
          <w:szCs w:val="28"/>
        </w:rPr>
        <w:t xml:space="preserve"> В результате произошли достаточно серьезные изменения в структуре капитала. Следует отметить, что на начало года доля собственного капитала составила 55,76% от всех источников средств предприятия, доля заемного капитала – 44,24%. На конец года соотношение между собственным и заемным капиталом практически стало равным, даже произошел небольшой перевес в сторону заемного капитала на 1,48%.</w:t>
      </w:r>
    </w:p>
    <w:p w:rsidR="007B7D30" w:rsidRDefault="007B7D30" w:rsidP="007B7D30">
      <w:pPr>
        <w:widowControl w:val="0"/>
        <w:tabs>
          <w:tab w:val="left" w:pos="360"/>
        </w:tabs>
        <w:spacing w:line="360" w:lineRule="auto"/>
        <w:ind w:right="-83"/>
        <w:jc w:val="both"/>
        <w:rPr>
          <w:sz w:val="28"/>
          <w:szCs w:val="28"/>
        </w:rPr>
      </w:pPr>
      <w:r>
        <w:rPr>
          <w:sz w:val="28"/>
          <w:szCs w:val="28"/>
        </w:rPr>
        <w:tab/>
      </w:r>
      <w:r>
        <w:rPr>
          <w:sz w:val="28"/>
          <w:szCs w:val="28"/>
        </w:rPr>
        <w:tab/>
      </w:r>
      <w:r w:rsidR="003D7F73">
        <w:rPr>
          <w:sz w:val="28"/>
          <w:szCs w:val="28"/>
        </w:rPr>
        <w:t xml:space="preserve">Уменьшение </w:t>
      </w:r>
      <w:r w:rsidR="005544BF">
        <w:rPr>
          <w:sz w:val="28"/>
          <w:szCs w:val="28"/>
        </w:rPr>
        <w:t xml:space="preserve">величины и доли </w:t>
      </w:r>
      <w:r w:rsidR="003D7F73">
        <w:rPr>
          <w:sz w:val="28"/>
          <w:szCs w:val="28"/>
        </w:rPr>
        <w:t xml:space="preserve">собственного капитала </w:t>
      </w:r>
      <w:r w:rsidR="005544BF">
        <w:rPr>
          <w:sz w:val="28"/>
          <w:szCs w:val="28"/>
        </w:rPr>
        <w:t>следует оценить отрицательно</w:t>
      </w:r>
      <w:r w:rsidR="003D7F73">
        <w:rPr>
          <w:sz w:val="28"/>
          <w:szCs w:val="28"/>
        </w:rPr>
        <w:t xml:space="preserve">, так как </w:t>
      </w:r>
      <w:r w:rsidR="005544BF">
        <w:rPr>
          <w:sz w:val="28"/>
          <w:szCs w:val="28"/>
        </w:rPr>
        <w:t>это</w:t>
      </w:r>
      <w:r w:rsidR="003D7F73">
        <w:rPr>
          <w:sz w:val="28"/>
          <w:szCs w:val="28"/>
        </w:rPr>
        <w:t xml:space="preserve"> привело к сокращению величины собственных оборотных средств</w:t>
      </w:r>
      <w:r w:rsidR="00271856">
        <w:rPr>
          <w:sz w:val="28"/>
          <w:szCs w:val="28"/>
        </w:rPr>
        <w:t xml:space="preserve"> (на 124 439 тыс. руб.)</w:t>
      </w:r>
      <w:r w:rsidR="003D7F73">
        <w:rPr>
          <w:sz w:val="28"/>
          <w:szCs w:val="28"/>
        </w:rPr>
        <w:t xml:space="preserve">, </w:t>
      </w:r>
      <w:r w:rsidR="00271856">
        <w:rPr>
          <w:sz w:val="28"/>
          <w:szCs w:val="28"/>
        </w:rPr>
        <w:t>а,</w:t>
      </w:r>
      <w:r w:rsidR="003D7F73">
        <w:rPr>
          <w:sz w:val="28"/>
          <w:szCs w:val="28"/>
        </w:rPr>
        <w:t xml:space="preserve"> следовательно, к снижению финансовой независимости предприятия от заемных источников формирования имущества.</w:t>
      </w:r>
      <w:r w:rsidR="001E640F">
        <w:rPr>
          <w:sz w:val="28"/>
          <w:szCs w:val="28"/>
        </w:rPr>
        <w:t xml:space="preserve"> </w:t>
      </w:r>
    </w:p>
    <w:p w:rsidR="00B200AE" w:rsidRDefault="007B7D30" w:rsidP="007B7D30">
      <w:pPr>
        <w:widowControl w:val="0"/>
        <w:tabs>
          <w:tab w:val="left" w:pos="360"/>
        </w:tabs>
        <w:spacing w:line="360" w:lineRule="auto"/>
        <w:ind w:right="-83"/>
        <w:jc w:val="both"/>
        <w:rPr>
          <w:sz w:val="28"/>
          <w:szCs w:val="28"/>
        </w:rPr>
      </w:pPr>
      <w:r>
        <w:rPr>
          <w:sz w:val="28"/>
          <w:szCs w:val="28"/>
        </w:rPr>
        <w:tab/>
      </w:r>
      <w:r>
        <w:rPr>
          <w:sz w:val="28"/>
          <w:szCs w:val="28"/>
        </w:rPr>
        <w:tab/>
      </w:r>
      <w:r w:rsidR="00110082">
        <w:rPr>
          <w:sz w:val="28"/>
          <w:szCs w:val="28"/>
        </w:rPr>
        <w:t xml:space="preserve">Основной причиной уменьшения величины собственного капитала является </w:t>
      </w:r>
      <w:r w:rsidR="009A23F5">
        <w:rPr>
          <w:sz w:val="28"/>
          <w:szCs w:val="28"/>
        </w:rPr>
        <w:t>снижение величины нераспределенной прибыли в общем объеме собственных источников с 409 083 тыс. руб. до 242 650 тыс. руб., что свидетельствует о падении деловой активности предприятия. Остальные элементы собственного капитала (Уставный, добавочный, резервный капиталы) остались без изменения.</w:t>
      </w:r>
    </w:p>
    <w:p w:rsidR="00391385" w:rsidRDefault="00271856" w:rsidP="007B7D30">
      <w:pPr>
        <w:widowControl w:val="0"/>
        <w:numPr>
          <w:ilvl w:val="0"/>
          <w:numId w:val="23"/>
        </w:numPr>
        <w:tabs>
          <w:tab w:val="clear" w:pos="720"/>
          <w:tab w:val="num" w:pos="0"/>
          <w:tab w:val="left" w:pos="360"/>
        </w:tabs>
        <w:spacing w:line="360" w:lineRule="auto"/>
        <w:ind w:left="0" w:right="-83" w:firstLine="0"/>
        <w:jc w:val="both"/>
        <w:rPr>
          <w:sz w:val="28"/>
          <w:szCs w:val="28"/>
        </w:rPr>
      </w:pPr>
      <w:r>
        <w:rPr>
          <w:sz w:val="28"/>
          <w:szCs w:val="28"/>
        </w:rPr>
        <w:t>В части заемного капитала произошло значительное увеличение краткосрочных заемных средств на 621  259 тыс. руб., что практически в 10 раз превысило увеличение долгосрочного капитала.</w:t>
      </w:r>
      <w:r w:rsidR="001E640F">
        <w:rPr>
          <w:sz w:val="28"/>
          <w:szCs w:val="28"/>
        </w:rPr>
        <w:t xml:space="preserve"> </w:t>
      </w:r>
      <w:r w:rsidR="00B200AE">
        <w:rPr>
          <w:sz w:val="28"/>
          <w:szCs w:val="28"/>
        </w:rPr>
        <w:t>Увеличение краткосрочного капитал</w:t>
      </w:r>
      <w:r w:rsidR="004019A9">
        <w:rPr>
          <w:sz w:val="28"/>
          <w:szCs w:val="28"/>
        </w:rPr>
        <w:t>а</w:t>
      </w:r>
      <w:r w:rsidR="00B200AE">
        <w:rPr>
          <w:sz w:val="28"/>
          <w:szCs w:val="28"/>
        </w:rPr>
        <w:t xml:space="preserve"> было вызвано значительным ростом величины </w:t>
      </w:r>
      <w:r w:rsidR="004019A9">
        <w:rPr>
          <w:sz w:val="28"/>
          <w:szCs w:val="28"/>
        </w:rPr>
        <w:t xml:space="preserve">кредиторской задолженности </w:t>
      </w:r>
      <w:r w:rsidR="007C17DD">
        <w:rPr>
          <w:sz w:val="28"/>
          <w:szCs w:val="28"/>
        </w:rPr>
        <w:t>(</w:t>
      </w:r>
      <w:r w:rsidR="004019A9">
        <w:rPr>
          <w:sz w:val="28"/>
          <w:szCs w:val="28"/>
        </w:rPr>
        <w:t>на 465 441 тыс. руб.</w:t>
      </w:r>
      <w:r w:rsidR="007C17DD">
        <w:rPr>
          <w:sz w:val="28"/>
          <w:szCs w:val="28"/>
        </w:rPr>
        <w:t>)</w:t>
      </w:r>
      <w:r w:rsidR="004019A9">
        <w:rPr>
          <w:sz w:val="28"/>
          <w:szCs w:val="28"/>
        </w:rPr>
        <w:t>, что оказывает отрицательное влияние на финансовое состояние предприятия, так как кредиторская задолженность представляет собой наиболее срочные обязательства, которые должны быть погашены в первую очередь</w:t>
      </w:r>
      <w:r w:rsidR="007C17DD">
        <w:rPr>
          <w:sz w:val="28"/>
          <w:szCs w:val="28"/>
        </w:rPr>
        <w:t>.</w:t>
      </w:r>
    </w:p>
    <w:p w:rsidR="00391385" w:rsidRDefault="00391385" w:rsidP="007B7D30">
      <w:pPr>
        <w:widowControl w:val="0"/>
        <w:numPr>
          <w:ilvl w:val="0"/>
          <w:numId w:val="23"/>
        </w:numPr>
        <w:tabs>
          <w:tab w:val="clear" w:pos="720"/>
          <w:tab w:val="num" w:pos="0"/>
          <w:tab w:val="left" w:pos="360"/>
        </w:tabs>
        <w:spacing w:line="360" w:lineRule="auto"/>
        <w:ind w:left="0" w:right="-83" w:firstLine="0"/>
        <w:jc w:val="both"/>
        <w:rPr>
          <w:sz w:val="28"/>
          <w:szCs w:val="28"/>
        </w:rPr>
      </w:pPr>
      <w:r>
        <w:rPr>
          <w:sz w:val="28"/>
          <w:szCs w:val="28"/>
        </w:rPr>
        <w:t xml:space="preserve">Для анализа капитала необходимо оценить его структуру. </w:t>
      </w:r>
    </w:p>
    <w:p w:rsidR="00391385" w:rsidRPr="00391385" w:rsidRDefault="00391385" w:rsidP="00391385">
      <w:pPr>
        <w:widowControl w:val="0"/>
        <w:spacing w:line="360" w:lineRule="auto"/>
        <w:ind w:right="-83"/>
        <w:jc w:val="both"/>
        <w:rPr>
          <w:i/>
          <w:sz w:val="28"/>
          <w:szCs w:val="28"/>
        </w:rPr>
      </w:pPr>
      <w:r w:rsidRPr="00391385">
        <w:rPr>
          <w:sz w:val="28"/>
          <w:szCs w:val="28"/>
          <w:u w:val="single"/>
        </w:rPr>
        <w:t>Правило идеальной структуры капитала:</w:t>
      </w:r>
      <w:r>
        <w:rPr>
          <w:sz w:val="28"/>
          <w:szCs w:val="28"/>
        </w:rPr>
        <w:t xml:space="preserve"> </w:t>
      </w:r>
      <w:r w:rsidRPr="00391385">
        <w:rPr>
          <w:i/>
          <w:sz w:val="28"/>
          <w:szCs w:val="28"/>
        </w:rPr>
        <w:t>элементы основного капитала, а также наиболее стабильная часть оборотного должны финансироваться за счет собственных и долгосрочных заемных средств. Остальная часть оборотных активов, зависящая от величины товарного потока, должна финансироваться за счет краткосрочных заемных средств.</w:t>
      </w:r>
    </w:p>
    <w:p w:rsidR="00391385" w:rsidRPr="002624BA" w:rsidRDefault="002624BA" w:rsidP="002624BA">
      <w:pPr>
        <w:widowControl w:val="0"/>
        <w:tabs>
          <w:tab w:val="left" w:pos="5796"/>
        </w:tabs>
        <w:spacing w:line="360" w:lineRule="auto"/>
        <w:ind w:right="-83"/>
        <w:jc w:val="both"/>
        <w:rPr>
          <w:b/>
          <w:i/>
          <w:sz w:val="28"/>
          <w:szCs w:val="28"/>
        </w:rPr>
      </w:pPr>
      <w:r>
        <w:rPr>
          <w:b/>
          <w:i/>
          <w:sz w:val="28"/>
          <w:szCs w:val="28"/>
        </w:rPr>
        <w:t xml:space="preserve">    </w:t>
      </w:r>
      <w:r w:rsidR="00F25741">
        <w:rPr>
          <w:b/>
          <w:i/>
          <w:sz w:val="28"/>
          <w:szCs w:val="28"/>
        </w:rPr>
        <w:t xml:space="preserve">        </w:t>
      </w:r>
      <w:r w:rsidR="004A1771">
        <w:rPr>
          <w:b/>
          <w:i/>
          <w:sz w:val="28"/>
          <w:szCs w:val="28"/>
        </w:rPr>
        <w:t xml:space="preserve">  </w:t>
      </w:r>
      <w:r w:rsidRPr="002624BA">
        <w:rPr>
          <w:b/>
          <w:i/>
          <w:sz w:val="28"/>
          <w:szCs w:val="28"/>
        </w:rPr>
        <w:t>На начало отчетного периода</w:t>
      </w:r>
      <w:r>
        <w:rPr>
          <w:b/>
          <w:i/>
          <w:sz w:val="28"/>
          <w:szCs w:val="28"/>
        </w:rPr>
        <w:t xml:space="preserve">                 На конец отчетного периода</w:t>
      </w:r>
    </w:p>
    <w:tbl>
      <w:tblPr>
        <w:tblpPr w:leftFromText="180" w:rightFromText="180" w:vertAnchor="text" w:horzAnchor="margin" w:tblpXSpec="right" w:tblpY="3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tblGrid>
      <w:tr w:rsidR="002624BA">
        <w:trPr>
          <w:trHeight w:val="1789"/>
        </w:trPr>
        <w:tc>
          <w:tcPr>
            <w:tcW w:w="1980" w:type="dxa"/>
          </w:tcPr>
          <w:p w:rsidR="002624BA" w:rsidRDefault="002624BA" w:rsidP="00F12932">
            <w:pPr>
              <w:tabs>
                <w:tab w:val="left" w:pos="8551"/>
              </w:tabs>
              <w:jc w:val="center"/>
              <w:rPr>
                <w:b/>
                <w:sz w:val="22"/>
                <w:szCs w:val="22"/>
              </w:rPr>
            </w:pPr>
          </w:p>
          <w:p w:rsidR="002624BA" w:rsidRPr="003907FC" w:rsidRDefault="002624BA" w:rsidP="00F12932">
            <w:pPr>
              <w:tabs>
                <w:tab w:val="left" w:pos="8551"/>
              </w:tabs>
              <w:jc w:val="center"/>
              <w:rPr>
                <w:b/>
                <w:sz w:val="22"/>
                <w:szCs w:val="22"/>
              </w:rPr>
            </w:pPr>
            <w:r w:rsidRPr="003907FC">
              <w:rPr>
                <w:b/>
                <w:sz w:val="22"/>
                <w:szCs w:val="22"/>
              </w:rPr>
              <w:t>Внеоборотные активы</w:t>
            </w:r>
          </w:p>
          <w:p w:rsidR="002624BA" w:rsidRPr="003907FC" w:rsidRDefault="002624BA" w:rsidP="00F12932">
            <w:pPr>
              <w:tabs>
                <w:tab w:val="left" w:pos="8551"/>
              </w:tabs>
            </w:pPr>
          </w:p>
          <w:p w:rsidR="002624BA" w:rsidRPr="000D305B" w:rsidRDefault="00F25741" w:rsidP="00F12932">
            <w:pPr>
              <w:tabs>
                <w:tab w:val="left" w:pos="8551"/>
              </w:tabs>
              <w:jc w:val="center"/>
              <w:rPr>
                <w:b/>
                <w:i/>
                <w:sz w:val="28"/>
                <w:szCs w:val="28"/>
              </w:rPr>
            </w:pPr>
            <w:r w:rsidRPr="000D305B">
              <w:rPr>
                <w:b/>
                <w:i/>
                <w:sz w:val="28"/>
                <w:szCs w:val="28"/>
              </w:rPr>
              <w:t>29,58</w:t>
            </w:r>
            <w:r w:rsidR="002624BA" w:rsidRPr="000D305B">
              <w:rPr>
                <w:b/>
                <w:i/>
                <w:sz w:val="28"/>
                <w:szCs w:val="28"/>
              </w:rPr>
              <w:t xml:space="preserve"> %</w:t>
            </w:r>
          </w:p>
        </w:tc>
        <w:tc>
          <w:tcPr>
            <w:tcW w:w="1980" w:type="dxa"/>
            <w:vMerge w:val="restart"/>
          </w:tcPr>
          <w:p w:rsidR="002624BA" w:rsidRDefault="002624BA" w:rsidP="00F12932">
            <w:pPr>
              <w:tabs>
                <w:tab w:val="left" w:pos="8551"/>
              </w:tabs>
              <w:jc w:val="center"/>
              <w:rPr>
                <w:b/>
              </w:rPr>
            </w:pPr>
          </w:p>
          <w:p w:rsidR="00F12932" w:rsidRDefault="00F12932" w:rsidP="00F12932">
            <w:pPr>
              <w:tabs>
                <w:tab w:val="left" w:pos="8551"/>
              </w:tabs>
              <w:jc w:val="center"/>
              <w:rPr>
                <w:b/>
                <w:sz w:val="22"/>
                <w:szCs w:val="22"/>
              </w:rPr>
            </w:pPr>
          </w:p>
          <w:p w:rsidR="002624BA" w:rsidRPr="003907FC" w:rsidRDefault="002624BA" w:rsidP="00F12932">
            <w:pPr>
              <w:tabs>
                <w:tab w:val="left" w:pos="8551"/>
              </w:tabs>
              <w:jc w:val="center"/>
              <w:rPr>
                <w:b/>
                <w:sz w:val="22"/>
                <w:szCs w:val="22"/>
              </w:rPr>
            </w:pPr>
            <w:r w:rsidRPr="003907FC">
              <w:rPr>
                <w:b/>
                <w:sz w:val="22"/>
                <w:szCs w:val="22"/>
              </w:rPr>
              <w:t>Собственный капитал</w:t>
            </w:r>
          </w:p>
          <w:p w:rsidR="002624BA" w:rsidRDefault="002624BA" w:rsidP="00F12932">
            <w:pPr>
              <w:tabs>
                <w:tab w:val="left" w:pos="8551"/>
              </w:tabs>
              <w:jc w:val="center"/>
              <w:rPr>
                <w:b/>
              </w:rPr>
            </w:pPr>
          </w:p>
          <w:p w:rsidR="002624BA" w:rsidRPr="000D305B" w:rsidRDefault="000D305B" w:rsidP="00F12932">
            <w:pPr>
              <w:tabs>
                <w:tab w:val="left" w:pos="8551"/>
              </w:tabs>
              <w:jc w:val="center"/>
              <w:rPr>
                <w:b/>
                <w:i/>
                <w:sz w:val="28"/>
                <w:szCs w:val="28"/>
              </w:rPr>
            </w:pPr>
            <w:r w:rsidRPr="000D305B">
              <w:rPr>
                <w:b/>
                <w:i/>
                <w:sz w:val="28"/>
                <w:szCs w:val="28"/>
              </w:rPr>
              <w:t>49,26</w:t>
            </w:r>
            <w:r w:rsidR="002624BA" w:rsidRPr="000D305B">
              <w:rPr>
                <w:b/>
                <w:i/>
                <w:sz w:val="28"/>
                <w:szCs w:val="28"/>
              </w:rPr>
              <w:t>%</w:t>
            </w:r>
          </w:p>
        </w:tc>
      </w:tr>
      <w:tr w:rsidR="00F12932">
        <w:trPr>
          <w:trHeight w:val="705"/>
        </w:trPr>
        <w:tc>
          <w:tcPr>
            <w:tcW w:w="1980" w:type="dxa"/>
            <w:vMerge w:val="restart"/>
          </w:tcPr>
          <w:p w:rsidR="00F12932" w:rsidRDefault="00F12932" w:rsidP="00F12932">
            <w:pPr>
              <w:tabs>
                <w:tab w:val="left" w:pos="8551"/>
              </w:tabs>
              <w:rPr>
                <w:b/>
                <w:sz w:val="22"/>
                <w:szCs w:val="22"/>
              </w:rPr>
            </w:pPr>
          </w:p>
          <w:p w:rsidR="00F12932" w:rsidRPr="003907FC" w:rsidRDefault="00F12932" w:rsidP="00F12932">
            <w:pPr>
              <w:tabs>
                <w:tab w:val="left" w:pos="8551"/>
              </w:tabs>
              <w:jc w:val="center"/>
              <w:rPr>
                <w:b/>
                <w:sz w:val="22"/>
                <w:szCs w:val="22"/>
              </w:rPr>
            </w:pPr>
            <w:r w:rsidRPr="003907FC">
              <w:rPr>
                <w:b/>
                <w:sz w:val="22"/>
                <w:szCs w:val="22"/>
              </w:rPr>
              <w:t>Стабильная часть оборотных активов</w:t>
            </w:r>
          </w:p>
          <w:p w:rsidR="00F12932" w:rsidRDefault="00F12932" w:rsidP="00F12932">
            <w:pPr>
              <w:tabs>
                <w:tab w:val="left" w:pos="8551"/>
              </w:tabs>
              <w:jc w:val="center"/>
              <w:rPr>
                <w:b/>
                <w:i/>
              </w:rPr>
            </w:pPr>
          </w:p>
          <w:p w:rsidR="00F12932" w:rsidRPr="00F12932" w:rsidRDefault="00F12932" w:rsidP="00F12932">
            <w:pPr>
              <w:tabs>
                <w:tab w:val="left" w:pos="8551"/>
              </w:tabs>
              <w:jc w:val="center"/>
              <w:rPr>
                <w:b/>
                <w:i/>
                <w:sz w:val="28"/>
                <w:szCs w:val="28"/>
              </w:rPr>
            </w:pPr>
            <w:r w:rsidRPr="000D305B">
              <w:rPr>
                <w:b/>
                <w:i/>
                <w:sz w:val="28"/>
                <w:szCs w:val="28"/>
              </w:rPr>
              <w:t>29,70</w:t>
            </w:r>
            <w:r>
              <w:rPr>
                <w:b/>
                <w:i/>
                <w:sz w:val="28"/>
                <w:szCs w:val="28"/>
              </w:rPr>
              <w:t>%</w:t>
            </w:r>
          </w:p>
        </w:tc>
        <w:tc>
          <w:tcPr>
            <w:tcW w:w="1980" w:type="dxa"/>
            <w:vMerge/>
          </w:tcPr>
          <w:p w:rsidR="00F12932" w:rsidRDefault="00F12932" w:rsidP="00F12932">
            <w:pPr>
              <w:tabs>
                <w:tab w:val="left" w:pos="8551"/>
              </w:tabs>
              <w:rPr>
                <w:sz w:val="28"/>
                <w:szCs w:val="28"/>
              </w:rPr>
            </w:pPr>
          </w:p>
        </w:tc>
      </w:tr>
      <w:tr w:rsidR="00F12932">
        <w:trPr>
          <w:trHeight w:val="543"/>
        </w:trPr>
        <w:tc>
          <w:tcPr>
            <w:tcW w:w="1980" w:type="dxa"/>
            <w:vMerge/>
          </w:tcPr>
          <w:p w:rsidR="00F12932" w:rsidRDefault="00F12932" w:rsidP="00F12932">
            <w:pPr>
              <w:tabs>
                <w:tab w:val="left" w:pos="8551"/>
              </w:tabs>
              <w:rPr>
                <w:sz w:val="28"/>
                <w:szCs w:val="28"/>
              </w:rPr>
            </w:pPr>
          </w:p>
        </w:tc>
        <w:tc>
          <w:tcPr>
            <w:tcW w:w="1980" w:type="dxa"/>
          </w:tcPr>
          <w:p w:rsidR="00F12932" w:rsidRDefault="00F12932" w:rsidP="00F12932">
            <w:pPr>
              <w:tabs>
                <w:tab w:val="left" w:pos="8551"/>
              </w:tabs>
              <w:jc w:val="center"/>
              <w:rPr>
                <w:sz w:val="16"/>
                <w:szCs w:val="16"/>
              </w:rPr>
            </w:pPr>
            <w:r w:rsidRPr="003907FC">
              <w:rPr>
                <w:b/>
                <w:sz w:val="16"/>
                <w:szCs w:val="16"/>
              </w:rPr>
              <w:t>Долгосрочный заемный капитал</w:t>
            </w:r>
            <w:r>
              <w:rPr>
                <w:sz w:val="16"/>
                <w:szCs w:val="16"/>
              </w:rPr>
              <w:t xml:space="preserve"> </w:t>
            </w:r>
          </w:p>
          <w:p w:rsidR="00F12932" w:rsidRPr="003907FC" w:rsidRDefault="00F12932" w:rsidP="00F12932">
            <w:pPr>
              <w:tabs>
                <w:tab w:val="left" w:pos="8551"/>
              </w:tabs>
              <w:jc w:val="center"/>
              <w:rPr>
                <w:sz w:val="16"/>
                <w:szCs w:val="16"/>
              </w:rPr>
            </w:pPr>
            <w:r>
              <w:rPr>
                <w:b/>
                <w:i/>
              </w:rPr>
              <w:t>1,15</w:t>
            </w:r>
            <w:r w:rsidRPr="003907FC">
              <w:rPr>
                <w:b/>
                <w:i/>
              </w:rPr>
              <w:t>%</w:t>
            </w:r>
          </w:p>
        </w:tc>
      </w:tr>
      <w:tr w:rsidR="00F12932">
        <w:trPr>
          <w:trHeight w:val="621"/>
        </w:trPr>
        <w:tc>
          <w:tcPr>
            <w:tcW w:w="1980" w:type="dxa"/>
            <w:vMerge/>
          </w:tcPr>
          <w:p w:rsidR="00F12932" w:rsidRDefault="00F12932" w:rsidP="00F12932">
            <w:pPr>
              <w:tabs>
                <w:tab w:val="left" w:pos="8551"/>
              </w:tabs>
              <w:rPr>
                <w:sz w:val="28"/>
                <w:szCs w:val="28"/>
              </w:rPr>
            </w:pPr>
          </w:p>
        </w:tc>
        <w:tc>
          <w:tcPr>
            <w:tcW w:w="1980" w:type="dxa"/>
            <w:vMerge w:val="restart"/>
          </w:tcPr>
          <w:p w:rsidR="00F12932" w:rsidRDefault="00F12932" w:rsidP="00F12932">
            <w:pPr>
              <w:tabs>
                <w:tab w:val="left" w:pos="8551"/>
              </w:tabs>
              <w:jc w:val="center"/>
              <w:rPr>
                <w:b/>
                <w:sz w:val="22"/>
                <w:szCs w:val="22"/>
              </w:rPr>
            </w:pPr>
          </w:p>
          <w:p w:rsidR="00F12932" w:rsidRDefault="00F12932" w:rsidP="00F12932">
            <w:pPr>
              <w:tabs>
                <w:tab w:val="left" w:pos="8551"/>
              </w:tabs>
              <w:jc w:val="center"/>
              <w:rPr>
                <w:b/>
                <w:sz w:val="22"/>
                <w:szCs w:val="22"/>
              </w:rPr>
            </w:pPr>
          </w:p>
          <w:p w:rsidR="00F12932" w:rsidRDefault="00F12932" w:rsidP="00F12932">
            <w:pPr>
              <w:tabs>
                <w:tab w:val="left" w:pos="8551"/>
              </w:tabs>
              <w:jc w:val="center"/>
              <w:rPr>
                <w:b/>
                <w:sz w:val="22"/>
                <w:szCs w:val="22"/>
              </w:rPr>
            </w:pPr>
          </w:p>
          <w:p w:rsidR="00F12932" w:rsidRDefault="00F12932" w:rsidP="00F12932">
            <w:pPr>
              <w:tabs>
                <w:tab w:val="left" w:pos="8551"/>
              </w:tabs>
              <w:jc w:val="center"/>
              <w:rPr>
                <w:b/>
                <w:sz w:val="22"/>
                <w:szCs w:val="22"/>
              </w:rPr>
            </w:pPr>
            <w:r w:rsidRPr="003907FC">
              <w:rPr>
                <w:b/>
                <w:sz w:val="22"/>
                <w:szCs w:val="22"/>
              </w:rPr>
              <w:t>Краткосрочный заемный капитал</w:t>
            </w:r>
          </w:p>
          <w:p w:rsidR="00F12932" w:rsidRDefault="00F12932" w:rsidP="00F12932">
            <w:pPr>
              <w:tabs>
                <w:tab w:val="left" w:pos="8551"/>
              </w:tabs>
              <w:jc w:val="center"/>
              <w:rPr>
                <w:b/>
                <w:sz w:val="22"/>
                <w:szCs w:val="22"/>
              </w:rPr>
            </w:pPr>
          </w:p>
          <w:p w:rsidR="00F12932" w:rsidRDefault="00F12932" w:rsidP="00F12932">
            <w:pPr>
              <w:tabs>
                <w:tab w:val="left" w:pos="8551"/>
              </w:tabs>
              <w:jc w:val="center"/>
              <w:rPr>
                <w:b/>
                <w:sz w:val="16"/>
                <w:szCs w:val="16"/>
              </w:rPr>
            </w:pPr>
            <w:r w:rsidRPr="000D305B">
              <w:rPr>
                <w:b/>
                <w:i/>
                <w:sz w:val="28"/>
                <w:szCs w:val="28"/>
              </w:rPr>
              <w:t>49,29%</w:t>
            </w:r>
          </w:p>
        </w:tc>
      </w:tr>
      <w:tr w:rsidR="00F12932">
        <w:trPr>
          <w:trHeight w:val="2051"/>
        </w:trPr>
        <w:tc>
          <w:tcPr>
            <w:tcW w:w="1980" w:type="dxa"/>
            <w:tcBorders>
              <w:bottom w:val="single" w:sz="4" w:space="0" w:color="auto"/>
            </w:tcBorders>
          </w:tcPr>
          <w:p w:rsidR="00F12932" w:rsidRDefault="00F12932" w:rsidP="00F12932">
            <w:pPr>
              <w:tabs>
                <w:tab w:val="left" w:pos="8551"/>
              </w:tabs>
              <w:jc w:val="center"/>
              <w:rPr>
                <w:b/>
                <w:sz w:val="22"/>
                <w:szCs w:val="22"/>
              </w:rPr>
            </w:pPr>
          </w:p>
          <w:p w:rsidR="00F12932" w:rsidRDefault="00F12932" w:rsidP="00F12932">
            <w:pPr>
              <w:tabs>
                <w:tab w:val="left" w:pos="8551"/>
              </w:tabs>
              <w:jc w:val="center"/>
              <w:rPr>
                <w:b/>
                <w:sz w:val="22"/>
                <w:szCs w:val="22"/>
              </w:rPr>
            </w:pPr>
            <w:r w:rsidRPr="003907FC">
              <w:rPr>
                <w:b/>
                <w:sz w:val="22"/>
                <w:szCs w:val="22"/>
              </w:rPr>
              <w:t>Переменная часть оборотных активов</w:t>
            </w:r>
          </w:p>
          <w:p w:rsidR="00F12932" w:rsidRPr="003907FC" w:rsidRDefault="00F12932" w:rsidP="00F12932">
            <w:pPr>
              <w:tabs>
                <w:tab w:val="left" w:pos="8551"/>
              </w:tabs>
              <w:jc w:val="center"/>
              <w:rPr>
                <w:b/>
                <w:sz w:val="22"/>
                <w:szCs w:val="22"/>
              </w:rPr>
            </w:pPr>
          </w:p>
          <w:p w:rsidR="00F12932" w:rsidRDefault="00F12932" w:rsidP="00F12932">
            <w:pPr>
              <w:tabs>
                <w:tab w:val="left" w:pos="8551"/>
              </w:tabs>
              <w:jc w:val="center"/>
              <w:rPr>
                <w:b/>
                <w:i/>
                <w:sz w:val="28"/>
                <w:szCs w:val="28"/>
              </w:rPr>
            </w:pPr>
            <w:r w:rsidRPr="000D305B">
              <w:rPr>
                <w:b/>
                <w:i/>
                <w:sz w:val="28"/>
                <w:szCs w:val="28"/>
              </w:rPr>
              <w:t>40,72%</w:t>
            </w:r>
          </w:p>
          <w:p w:rsidR="00F12932" w:rsidRPr="000D305B" w:rsidRDefault="00F12932" w:rsidP="00F12932">
            <w:pPr>
              <w:tabs>
                <w:tab w:val="left" w:pos="8551"/>
              </w:tabs>
              <w:rPr>
                <w:sz w:val="28"/>
                <w:szCs w:val="28"/>
              </w:rPr>
            </w:pPr>
          </w:p>
        </w:tc>
        <w:tc>
          <w:tcPr>
            <w:tcW w:w="1980" w:type="dxa"/>
            <w:vMerge/>
            <w:tcBorders>
              <w:bottom w:val="single" w:sz="4" w:space="0" w:color="auto"/>
            </w:tcBorders>
          </w:tcPr>
          <w:p w:rsidR="00F12932" w:rsidRPr="003907FC" w:rsidRDefault="00F12932" w:rsidP="00F12932">
            <w:pPr>
              <w:tabs>
                <w:tab w:val="left" w:pos="8551"/>
              </w:tabs>
              <w:jc w:val="center"/>
              <w:rPr>
                <w:b/>
                <w:sz w:val="16"/>
                <w:szCs w:val="16"/>
              </w:rPr>
            </w:pPr>
          </w:p>
        </w:tc>
      </w:tr>
    </w:tbl>
    <w:p w:rsidR="002624BA" w:rsidRDefault="00330F9E" w:rsidP="00B200AE">
      <w:pPr>
        <w:tabs>
          <w:tab w:val="left" w:pos="8551"/>
        </w:tabs>
        <w:rPr>
          <w:sz w:val="28"/>
          <w:szCs w:val="28"/>
        </w:rPr>
      </w:pPr>
      <w:r>
        <w:rPr>
          <w:sz w:val="28"/>
          <w:szCs w:val="28"/>
        </w:rPr>
        <w:t xml:space="preserve">    </w:t>
      </w:r>
    </w:p>
    <w:tbl>
      <w:tblPr>
        <w:tblpPr w:leftFromText="180" w:rightFromText="180" w:vertAnchor="text" w:horzAnchor="page" w:tblpX="2107" w:tblpY="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tblGrid>
      <w:tr w:rsidR="002624BA">
        <w:trPr>
          <w:trHeight w:val="1789"/>
        </w:trPr>
        <w:tc>
          <w:tcPr>
            <w:tcW w:w="1980" w:type="dxa"/>
          </w:tcPr>
          <w:p w:rsidR="002624BA" w:rsidRDefault="002624BA" w:rsidP="00F25741">
            <w:pPr>
              <w:tabs>
                <w:tab w:val="left" w:pos="8551"/>
              </w:tabs>
              <w:jc w:val="center"/>
              <w:rPr>
                <w:b/>
                <w:sz w:val="22"/>
                <w:szCs w:val="22"/>
              </w:rPr>
            </w:pPr>
          </w:p>
          <w:p w:rsidR="002624BA" w:rsidRPr="003907FC" w:rsidRDefault="002624BA" w:rsidP="00F25741">
            <w:pPr>
              <w:tabs>
                <w:tab w:val="left" w:pos="8551"/>
              </w:tabs>
              <w:jc w:val="center"/>
              <w:rPr>
                <w:b/>
                <w:sz w:val="22"/>
                <w:szCs w:val="22"/>
              </w:rPr>
            </w:pPr>
            <w:r w:rsidRPr="003907FC">
              <w:rPr>
                <w:b/>
                <w:sz w:val="22"/>
                <w:szCs w:val="22"/>
              </w:rPr>
              <w:t>Внеоборотные активы</w:t>
            </w:r>
          </w:p>
          <w:p w:rsidR="002624BA" w:rsidRPr="003907FC" w:rsidRDefault="002624BA" w:rsidP="00F25741">
            <w:pPr>
              <w:tabs>
                <w:tab w:val="left" w:pos="8551"/>
              </w:tabs>
            </w:pPr>
          </w:p>
          <w:p w:rsidR="000D305B" w:rsidRDefault="002624BA" w:rsidP="00F25741">
            <w:pPr>
              <w:tabs>
                <w:tab w:val="left" w:pos="8551"/>
              </w:tabs>
              <w:jc w:val="center"/>
              <w:rPr>
                <w:b/>
                <w:i/>
                <w:sz w:val="28"/>
                <w:szCs w:val="28"/>
              </w:rPr>
            </w:pPr>
            <w:r w:rsidRPr="000D305B">
              <w:rPr>
                <w:b/>
                <w:i/>
                <w:sz w:val="28"/>
                <w:szCs w:val="28"/>
              </w:rPr>
              <w:t>31,6</w:t>
            </w:r>
            <w:r w:rsidR="00F25741" w:rsidRPr="000D305B">
              <w:rPr>
                <w:b/>
                <w:i/>
                <w:sz w:val="28"/>
                <w:szCs w:val="28"/>
              </w:rPr>
              <w:t>0</w:t>
            </w:r>
            <w:r w:rsidRPr="000D305B">
              <w:rPr>
                <w:b/>
                <w:i/>
                <w:sz w:val="28"/>
                <w:szCs w:val="28"/>
              </w:rPr>
              <w:t xml:space="preserve"> %</w:t>
            </w:r>
          </w:p>
          <w:p w:rsidR="002624BA" w:rsidRDefault="002624BA" w:rsidP="000D305B">
            <w:pPr>
              <w:rPr>
                <w:sz w:val="28"/>
                <w:szCs w:val="28"/>
              </w:rPr>
            </w:pPr>
          </w:p>
          <w:p w:rsidR="00F12932" w:rsidRPr="000D305B" w:rsidRDefault="00F12932" w:rsidP="000D305B">
            <w:pPr>
              <w:rPr>
                <w:sz w:val="28"/>
                <w:szCs w:val="28"/>
              </w:rPr>
            </w:pPr>
          </w:p>
        </w:tc>
        <w:tc>
          <w:tcPr>
            <w:tcW w:w="1980" w:type="dxa"/>
            <w:vMerge w:val="restart"/>
          </w:tcPr>
          <w:p w:rsidR="002624BA" w:rsidRDefault="002624BA" w:rsidP="00F25741">
            <w:pPr>
              <w:tabs>
                <w:tab w:val="left" w:pos="8551"/>
              </w:tabs>
              <w:jc w:val="center"/>
              <w:rPr>
                <w:b/>
              </w:rPr>
            </w:pPr>
          </w:p>
          <w:p w:rsidR="00F12932" w:rsidRDefault="00F12932" w:rsidP="00F25741">
            <w:pPr>
              <w:tabs>
                <w:tab w:val="left" w:pos="8551"/>
              </w:tabs>
              <w:jc w:val="center"/>
              <w:rPr>
                <w:b/>
                <w:sz w:val="22"/>
                <w:szCs w:val="22"/>
              </w:rPr>
            </w:pPr>
          </w:p>
          <w:p w:rsidR="002624BA" w:rsidRPr="003907FC" w:rsidRDefault="002624BA" w:rsidP="00F25741">
            <w:pPr>
              <w:tabs>
                <w:tab w:val="left" w:pos="8551"/>
              </w:tabs>
              <w:jc w:val="center"/>
              <w:rPr>
                <w:b/>
                <w:sz w:val="22"/>
                <w:szCs w:val="22"/>
              </w:rPr>
            </w:pPr>
            <w:r w:rsidRPr="003907FC">
              <w:rPr>
                <w:b/>
                <w:sz w:val="22"/>
                <w:szCs w:val="22"/>
              </w:rPr>
              <w:t>Собственный капитал</w:t>
            </w:r>
          </w:p>
          <w:p w:rsidR="002624BA" w:rsidRDefault="002624BA" w:rsidP="00F25741">
            <w:pPr>
              <w:tabs>
                <w:tab w:val="left" w:pos="8551"/>
              </w:tabs>
              <w:jc w:val="center"/>
              <w:rPr>
                <w:b/>
              </w:rPr>
            </w:pPr>
          </w:p>
          <w:p w:rsidR="00F12932" w:rsidRDefault="00F12932" w:rsidP="00F25741">
            <w:pPr>
              <w:tabs>
                <w:tab w:val="left" w:pos="8551"/>
              </w:tabs>
              <w:jc w:val="center"/>
              <w:rPr>
                <w:b/>
              </w:rPr>
            </w:pPr>
          </w:p>
          <w:p w:rsidR="00F12932" w:rsidRDefault="00F12932" w:rsidP="00F25741">
            <w:pPr>
              <w:tabs>
                <w:tab w:val="left" w:pos="8551"/>
              </w:tabs>
              <w:jc w:val="center"/>
              <w:rPr>
                <w:b/>
              </w:rPr>
            </w:pPr>
          </w:p>
          <w:p w:rsidR="002624BA" w:rsidRPr="000D305B" w:rsidRDefault="002624BA" w:rsidP="00F25741">
            <w:pPr>
              <w:tabs>
                <w:tab w:val="left" w:pos="8551"/>
              </w:tabs>
              <w:jc w:val="center"/>
              <w:rPr>
                <w:b/>
                <w:i/>
                <w:sz w:val="28"/>
                <w:szCs w:val="28"/>
              </w:rPr>
            </w:pPr>
            <w:r w:rsidRPr="000D305B">
              <w:rPr>
                <w:b/>
                <w:i/>
                <w:sz w:val="28"/>
                <w:szCs w:val="28"/>
              </w:rPr>
              <w:t>55,76%</w:t>
            </w:r>
          </w:p>
        </w:tc>
      </w:tr>
      <w:tr w:rsidR="002624BA">
        <w:trPr>
          <w:trHeight w:val="1246"/>
        </w:trPr>
        <w:tc>
          <w:tcPr>
            <w:tcW w:w="1980" w:type="dxa"/>
            <w:vMerge w:val="restart"/>
          </w:tcPr>
          <w:p w:rsidR="002624BA" w:rsidRPr="003907FC" w:rsidRDefault="002624BA" w:rsidP="00F25741">
            <w:pPr>
              <w:tabs>
                <w:tab w:val="left" w:pos="8551"/>
              </w:tabs>
              <w:jc w:val="center"/>
              <w:rPr>
                <w:b/>
                <w:sz w:val="22"/>
                <w:szCs w:val="22"/>
              </w:rPr>
            </w:pPr>
            <w:r w:rsidRPr="003907FC">
              <w:rPr>
                <w:b/>
                <w:sz w:val="22"/>
                <w:szCs w:val="22"/>
              </w:rPr>
              <w:t>Стабильная часть оборотных активов</w:t>
            </w:r>
          </w:p>
          <w:p w:rsidR="002624BA" w:rsidRDefault="002624BA" w:rsidP="00F25741">
            <w:pPr>
              <w:tabs>
                <w:tab w:val="left" w:pos="8551"/>
              </w:tabs>
              <w:jc w:val="center"/>
              <w:rPr>
                <w:b/>
                <w:i/>
              </w:rPr>
            </w:pPr>
          </w:p>
          <w:p w:rsidR="002624BA" w:rsidRPr="000D305B" w:rsidRDefault="002624BA" w:rsidP="00F25741">
            <w:pPr>
              <w:tabs>
                <w:tab w:val="left" w:pos="8551"/>
              </w:tabs>
              <w:jc w:val="center"/>
              <w:rPr>
                <w:b/>
                <w:i/>
                <w:sz w:val="28"/>
                <w:szCs w:val="28"/>
              </w:rPr>
            </w:pPr>
            <w:r w:rsidRPr="000D305B">
              <w:rPr>
                <w:b/>
                <w:i/>
                <w:sz w:val="28"/>
                <w:szCs w:val="28"/>
              </w:rPr>
              <w:t>24,38%</w:t>
            </w:r>
          </w:p>
        </w:tc>
        <w:tc>
          <w:tcPr>
            <w:tcW w:w="1980" w:type="dxa"/>
            <w:vMerge/>
          </w:tcPr>
          <w:p w:rsidR="002624BA" w:rsidRDefault="002624BA" w:rsidP="00F25741">
            <w:pPr>
              <w:tabs>
                <w:tab w:val="left" w:pos="8551"/>
              </w:tabs>
              <w:rPr>
                <w:sz w:val="28"/>
                <w:szCs w:val="28"/>
              </w:rPr>
            </w:pPr>
          </w:p>
        </w:tc>
      </w:tr>
      <w:tr w:rsidR="002624BA">
        <w:trPr>
          <w:trHeight w:val="322"/>
        </w:trPr>
        <w:tc>
          <w:tcPr>
            <w:tcW w:w="1980" w:type="dxa"/>
            <w:vMerge/>
          </w:tcPr>
          <w:p w:rsidR="002624BA" w:rsidRDefault="002624BA" w:rsidP="00F25741">
            <w:pPr>
              <w:tabs>
                <w:tab w:val="left" w:pos="8551"/>
              </w:tabs>
              <w:rPr>
                <w:sz w:val="28"/>
                <w:szCs w:val="28"/>
              </w:rPr>
            </w:pPr>
          </w:p>
        </w:tc>
        <w:tc>
          <w:tcPr>
            <w:tcW w:w="1980" w:type="dxa"/>
            <w:vMerge w:val="restart"/>
          </w:tcPr>
          <w:p w:rsidR="000D305B" w:rsidRDefault="002624BA" w:rsidP="000D305B">
            <w:pPr>
              <w:tabs>
                <w:tab w:val="left" w:pos="8551"/>
              </w:tabs>
              <w:jc w:val="center"/>
              <w:rPr>
                <w:sz w:val="16"/>
                <w:szCs w:val="16"/>
              </w:rPr>
            </w:pPr>
            <w:r w:rsidRPr="003907FC">
              <w:rPr>
                <w:b/>
                <w:sz w:val="16"/>
                <w:szCs w:val="16"/>
              </w:rPr>
              <w:t>Долгосрочный заемный капитал</w:t>
            </w:r>
            <w:r>
              <w:rPr>
                <w:sz w:val="16"/>
                <w:szCs w:val="16"/>
              </w:rPr>
              <w:t xml:space="preserve"> </w:t>
            </w:r>
            <w:r w:rsidR="000D305B">
              <w:rPr>
                <w:sz w:val="16"/>
                <w:szCs w:val="16"/>
              </w:rPr>
              <w:t xml:space="preserve"> </w:t>
            </w:r>
          </w:p>
          <w:p w:rsidR="002624BA" w:rsidRPr="000D305B" w:rsidRDefault="002624BA" w:rsidP="000D305B">
            <w:pPr>
              <w:tabs>
                <w:tab w:val="left" w:pos="8551"/>
              </w:tabs>
              <w:jc w:val="center"/>
            </w:pPr>
            <w:r w:rsidRPr="000D305B">
              <w:rPr>
                <w:b/>
                <w:i/>
              </w:rPr>
              <w:t>0,26%</w:t>
            </w:r>
          </w:p>
        </w:tc>
      </w:tr>
      <w:tr w:rsidR="002624BA">
        <w:trPr>
          <w:trHeight w:val="322"/>
        </w:trPr>
        <w:tc>
          <w:tcPr>
            <w:tcW w:w="1980" w:type="dxa"/>
            <w:vMerge w:val="restart"/>
          </w:tcPr>
          <w:p w:rsidR="00F12932" w:rsidRDefault="00F12932" w:rsidP="00F25741">
            <w:pPr>
              <w:tabs>
                <w:tab w:val="left" w:pos="8551"/>
              </w:tabs>
              <w:jc w:val="center"/>
              <w:rPr>
                <w:b/>
                <w:sz w:val="22"/>
                <w:szCs w:val="22"/>
              </w:rPr>
            </w:pPr>
          </w:p>
          <w:p w:rsidR="00F12932" w:rsidRDefault="00F12932" w:rsidP="00F25741">
            <w:pPr>
              <w:tabs>
                <w:tab w:val="left" w:pos="8551"/>
              </w:tabs>
              <w:jc w:val="center"/>
              <w:rPr>
                <w:b/>
                <w:sz w:val="22"/>
                <w:szCs w:val="22"/>
              </w:rPr>
            </w:pPr>
          </w:p>
          <w:p w:rsidR="002624BA" w:rsidRDefault="002624BA" w:rsidP="00F25741">
            <w:pPr>
              <w:tabs>
                <w:tab w:val="left" w:pos="8551"/>
              </w:tabs>
              <w:jc w:val="center"/>
              <w:rPr>
                <w:b/>
                <w:sz w:val="22"/>
                <w:szCs w:val="22"/>
              </w:rPr>
            </w:pPr>
            <w:r w:rsidRPr="003907FC">
              <w:rPr>
                <w:b/>
                <w:sz w:val="22"/>
                <w:szCs w:val="22"/>
              </w:rPr>
              <w:t>Переменная часть оборотных активов</w:t>
            </w:r>
          </w:p>
          <w:p w:rsidR="002624BA" w:rsidRPr="003907FC" w:rsidRDefault="002624BA" w:rsidP="00F25741">
            <w:pPr>
              <w:tabs>
                <w:tab w:val="left" w:pos="8551"/>
              </w:tabs>
              <w:jc w:val="center"/>
              <w:rPr>
                <w:b/>
                <w:sz w:val="22"/>
                <w:szCs w:val="22"/>
              </w:rPr>
            </w:pPr>
          </w:p>
          <w:p w:rsidR="002624BA" w:rsidRDefault="002624BA" w:rsidP="00F25741">
            <w:pPr>
              <w:tabs>
                <w:tab w:val="left" w:pos="8551"/>
              </w:tabs>
              <w:jc w:val="center"/>
              <w:rPr>
                <w:b/>
                <w:i/>
                <w:sz w:val="28"/>
                <w:szCs w:val="28"/>
              </w:rPr>
            </w:pPr>
            <w:r w:rsidRPr="000D305B">
              <w:rPr>
                <w:b/>
                <w:i/>
                <w:sz w:val="28"/>
                <w:szCs w:val="28"/>
              </w:rPr>
              <w:t>44,02%</w:t>
            </w:r>
          </w:p>
          <w:p w:rsidR="00F12932" w:rsidRPr="000D305B" w:rsidRDefault="00F12932" w:rsidP="00F12932">
            <w:pPr>
              <w:tabs>
                <w:tab w:val="left" w:pos="8551"/>
              </w:tabs>
              <w:rPr>
                <w:sz w:val="28"/>
                <w:szCs w:val="28"/>
              </w:rPr>
            </w:pPr>
          </w:p>
        </w:tc>
        <w:tc>
          <w:tcPr>
            <w:tcW w:w="1980" w:type="dxa"/>
            <w:vMerge/>
          </w:tcPr>
          <w:p w:rsidR="002624BA" w:rsidRPr="003907FC" w:rsidRDefault="002624BA" w:rsidP="00F25741">
            <w:pPr>
              <w:tabs>
                <w:tab w:val="left" w:pos="8551"/>
              </w:tabs>
              <w:jc w:val="center"/>
              <w:rPr>
                <w:b/>
                <w:sz w:val="16"/>
                <w:szCs w:val="16"/>
              </w:rPr>
            </w:pPr>
          </w:p>
        </w:tc>
      </w:tr>
      <w:tr w:rsidR="002624BA">
        <w:trPr>
          <w:trHeight w:val="1995"/>
        </w:trPr>
        <w:tc>
          <w:tcPr>
            <w:tcW w:w="1980" w:type="dxa"/>
            <w:vMerge/>
            <w:tcBorders>
              <w:bottom w:val="single" w:sz="4" w:space="0" w:color="auto"/>
            </w:tcBorders>
          </w:tcPr>
          <w:p w:rsidR="002624BA" w:rsidRDefault="002624BA" w:rsidP="00F25741">
            <w:pPr>
              <w:tabs>
                <w:tab w:val="left" w:pos="8551"/>
              </w:tabs>
              <w:jc w:val="center"/>
              <w:rPr>
                <w:sz w:val="28"/>
                <w:szCs w:val="28"/>
              </w:rPr>
            </w:pPr>
          </w:p>
        </w:tc>
        <w:tc>
          <w:tcPr>
            <w:tcW w:w="1980" w:type="dxa"/>
            <w:tcBorders>
              <w:bottom w:val="single" w:sz="4" w:space="0" w:color="auto"/>
            </w:tcBorders>
          </w:tcPr>
          <w:p w:rsidR="002624BA" w:rsidRDefault="002624BA" w:rsidP="00F25741">
            <w:pPr>
              <w:tabs>
                <w:tab w:val="left" w:pos="8551"/>
              </w:tabs>
              <w:jc w:val="center"/>
              <w:rPr>
                <w:b/>
                <w:sz w:val="22"/>
                <w:szCs w:val="22"/>
              </w:rPr>
            </w:pPr>
          </w:p>
          <w:p w:rsidR="00F12932" w:rsidRDefault="00F12932" w:rsidP="00F25741">
            <w:pPr>
              <w:tabs>
                <w:tab w:val="left" w:pos="8551"/>
              </w:tabs>
              <w:jc w:val="center"/>
              <w:rPr>
                <w:b/>
                <w:sz w:val="22"/>
                <w:szCs w:val="22"/>
              </w:rPr>
            </w:pPr>
          </w:p>
          <w:p w:rsidR="002624BA" w:rsidRDefault="002624BA" w:rsidP="00F25741">
            <w:pPr>
              <w:tabs>
                <w:tab w:val="left" w:pos="8551"/>
              </w:tabs>
              <w:jc w:val="center"/>
              <w:rPr>
                <w:b/>
                <w:sz w:val="22"/>
                <w:szCs w:val="22"/>
              </w:rPr>
            </w:pPr>
            <w:r w:rsidRPr="003907FC">
              <w:rPr>
                <w:b/>
                <w:sz w:val="22"/>
                <w:szCs w:val="22"/>
              </w:rPr>
              <w:t>Краткосрочный заемный капитал</w:t>
            </w:r>
          </w:p>
          <w:p w:rsidR="002624BA" w:rsidRDefault="002624BA" w:rsidP="00F25741">
            <w:pPr>
              <w:tabs>
                <w:tab w:val="left" w:pos="8551"/>
              </w:tabs>
              <w:jc w:val="center"/>
              <w:rPr>
                <w:b/>
                <w:sz w:val="22"/>
                <w:szCs w:val="22"/>
              </w:rPr>
            </w:pPr>
          </w:p>
          <w:p w:rsidR="002624BA" w:rsidRPr="000D305B" w:rsidRDefault="002624BA" w:rsidP="00F25741">
            <w:pPr>
              <w:tabs>
                <w:tab w:val="left" w:pos="8551"/>
              </w:tabs>
              <w:jc w:val="center"/>
              <w:rPr>
                <w:b/>
                <w:i/>
                <w:sz w:val="28"/>
                <w:szCs w:val="28"/>
              </w:rPr>
            </w:pPr>
            <w:r w:rsidRPr="000D305B">
              <w:rPr>
                <w:b/>
                <w:i/>
                <w:sz w:val="28"/>
                <w:szCs w:val="28"/>
              </w:rPr>
              <w:t>43,98%</w:t>
            </w:r>
          </w:p>
        </w:tc>
      </w:tr>
    </w:tbl>
    <w:p w:rsidR="00330F9E" w:rsidRDefault="00330F9E" w:rsidP="00B200AE">
      <w:pPr>
        <w:tabs>
          <w:tab w:val="left" w:pos="8551"/>
        </w:tabs>
        <w:rPr>
          <w:sz w:val="28"/>
          <w:szCs w:val="28"/>
        </w:rPr>
      </w:pPr>
      <w:r>
        <w:rPr>
          <w:sz w:val="28"/>
          <w:szCs w:val="28"/>
        </w:rPr>
        <w:t xml:space="preserve">             </w:t>
      </w:r>
    </w:p>
    <w:p w:rsidR="00C24BF5" w:rsidRDefault="00330F9E" w:rsidP="00B200AE">
      <w:pPr>
        <w:tabs>
          <w:tab w:val="left" w:pos="8551"/>
        </w:tabs>
        <w:rPr>
          <w:sz w:val="28"/>
          <w:szCs w:val="28"/>
        </w:rPr>
      </w:pPr>
      <w:r>
        <w:rPr>
          <w:sz w:val="28"/>
          <w:szCs w:val="28"/>
        </w:rPr>
        <w:br w:type="textWrapping" w:clear="all"/>
      </w:r>
      <w:r w:rsidR="00B200AE">
        <w:rPr>
          <w:sz w:val="28"/>
          <w:szCs w:val="28"/>
        </w:rPr>
        <w:tab/>
      </w:r>
    </w:p>
    <w:p w:rsidR="00C24BF5" w:rsidRDefault="00C24BF5" w:rsidP="00C24BF5">
      <w:pPr>
        <w:rPr>
          <w:sz w:val="28"/>
          <w:szCs w:val="28"/>
        </w:rPr>
      </w:pPr>
    </w:p>
    <w:p w:rsidR="00636505" w:rsidRDefault="00C24BF5" w:rsidP="00E54847">
      <w:pPr>
        <w:tabs>
          <w:tab w:val="left" w:pos="889"/>
        </w:tabs>
        <w:spacing w:line="360" w:lineRule="auto"/>
        <w:ind w:firstLine="567"/>
        <w:jc w:val="both"/>
        <w:rPr>
          <w:sz w:val="28"/>
          <w:szCs w:val="28"/>
        </w:rPr>
      </w:pPr>
      <w:r>
        <w:rPr>
          <w:sz w:val="28"/>
          <w:szCs w:val="28"/>
        </w:rPr>
        <w:t xml:space="preserve">Анализ структуры капитала позволяет сделать вывод о том, что на начало отчетного года </w:t>
      </w:r>
      <w:r w:rsidR="00361AFB">
        <w:rPr>
          <w:sz w:val="28"/>
          <w:szCs w:val="28"/>
        </w:rPr>
        <w:t xml:space="preserve">наблюдалось финансовое равновесие </w:t>
      </w:r>
      <w:r>
        <w:rPr>
          <w:sz w:val="28"/>
          <w:szCs w:val="28"/>
        </w:rPr>
        <w:t xml:space="preserve"> </w:t>
      </w:r>
      <w:r w:rsidR="00361AFB">
        <w:rPr>
          <w:sz w:val="28"/>
          <w:szCs w:val="28"/>
        </w:rPr>
        <w:t>активов и пассивов</w:t>
      </w:r>
      <w:r w:rsidR="00E11991">
        <w:rPr>
          <w:sz w:val="28"/>
          <w:szCs w:val="28"/>
        </w:rPr>
        <w:t xml:space="preserve"> баланса.</w:t>
      </w:r>
      <w:r w:rsidR="00361AFB">
        <w:rPr>
          <w:sz w:val="28"/>
          <w:szCs w:val="28"/>
        </w:rPr>
        <w:t xml:space="preserve"> </w:t>
      </w:r>
      <w:r w:rsidR="00B46254">
        <w:rPr>
          <w:sz w:val="28"/>
          <w:szCs w:val="28"/>
        </w:rPr>
        <w:t>Т</w:t>
      </w:r>
      <w:r w:rsidR="001F4B9A">
        <w:rPr>
          <w:sz w:val="28"/>
          <w:szCs w:val="28"/>
        </w:rPr>
        <w:t>о есть</w:t>
      </w:r>
      <w:r w:rsidR="00B46254">
        <w:rPr>
          <w:sz w:val="28"/>
          <w:szCs w:val="28"/>
        </w:rPr>
        <w:t xml:space="preserve"> внеоборотные активы и наиболее стабильная часть оборотных активов финансировались за счет собственного и долгосрочного заемного капитала. </w:t>
      </w:r>
    </w:p>
    <w:p w:rsidR="000061AD" w:rsidRDefault="00E11991" w:rsidP="00E54847">
      <w:pPr>
        <w:tabs>
          <w:tab w:val="left" w:pos="889"/>
        </w:tabs>
        <w:spacing w:line="360" w:lineRule="auto"/>
        <w:ind w:firstLine="567"/>
        <w:jc w:val="both"/>
        <w:rPr>
          <w:sz w:val="28"/>
          <w:szCs w:val="28"/>
        </w:rPr>
      </w:pPr>
      <w:r>
        <w:rPr>
          <w:sz w:val="28"/>
          <w:szCs w:val="28"/>
        </w:rPr>
        <w:t>Н</w:t>
      </w:r>
      <w:r w:rsidR="00361AFB">
        <w:rPr>
          <w:sz w:val="28"/>
          <w:szCs w:val="28"/>
        </w:rPr>
        <w:t>а конец года равновесие в структуре баланса было нарушено</w:t>
      </w:r>
      <w:r w:rsidR="00E00623">
        <w:rPr>
          <w:sz w:val="28"/>
          <w:szCs w:val="28"/>
        </w:rPr>
        <w:t xml:space="preserve"> из-за уменьшения доли собственного капитала</w:t>
      </w:r>
      <w:r w:rsidR="00E54847">
        <w:rPr>
          <w:sz w:val="28"/>
          <w:szCs w:val="28"/>
        </w:rPr>
        <w:t xml:space="preserve"> на 6,5%</w:t>
      </w:r>
      <w:r w:rsidR="00E00623">
        <w:rPr>
          <w:sz w:val="28"/>
          <w:szCs w:val="28"/>
        </w:rPr>
        <w:t xml:space="preserve"> и увеличения доли стабильной части оборотных активов</w:t>
      </w:r>
      <w:r w:rsidR="00E54847">
        <w:rPr>
          <w:sz w:val="28"/>
          <w:szCs w:val="28"/>
        </w:rPr>
        <w:t xml:space="preserve"> на 5,32%</w:t>
      </w:r>
      <w:r>
        <w:rPr>
          <w:sz w:val="28"/>
          <w:szCs w:val="28"/>
        </w:rPr>
        <w:t>. Это привело к сокращению величины собственных оборотных сред</w:t>
      </w:r>
      <w:r w:rsidR="00E54847">
        <w:rPr>
          <w:sz w:val="28"/>
          <w:szCs w:val="28"/>
        </w:rPr>
        <w:t xml:space="preserve">ств и увеличению зависимости предприятия от краткосрочного заемного капитала, </w:t>
      </w:r>
      <w:r>
        <w:rPr>
          <w:sz w:val="28"/>
          <w:szCs w:val="28"/>
        </w:rPr>
        <w:t xml:space="preserve"> </w:t>
      </w:r>
      <w:r w:rsidR="00E00623">
        <w:rPr>
          <w:sz w:val="28"/>
          <w:szCs w:val="28"/>
        </w:rPr>
        <w:t xml:space="preserve">что свидетельствует об ухудшении финансовой устойчивости предприятия. </w:t>
      </w:r>
    </w:p>
    <w:p w:rsidR="00E11991" w:rsidRPr="002949EB" w:rsidRDefault="002949EB" w:rsidP="006F60F5">
      <w:pPr>
        <w:tabs>
          <w:tab w:val="left" w:pos="889"/>
        </w:tabs>
        <w:spacing w:after="120" w:line="360" w:lineRule="auto"/>
        <w:ind w:firstLine="567"/>
        <w:jc w:val="both"/>
        <w:rPr>
          <w:b/>
          <w:caps/>
          <w:sz w:val="28"/>
          <w:szCs w:val="28"/>
        </w:rPr>
      </w:pPr>
      <w:r>
        <w:rPr>
          <w:b/>
          <w:sz w:val="28"/>
          <w:szCs w:val="28"/>
        </w:rPr>
        <w:br w:type="page"/>
      </w:r>
      <w:r w:rsidRPr="002949EB">
        <w:rPr>
          <w:b/>
          <w:caps/>
          <w:sz w:val="28"/>
          <w:szCs w:val="28"/>
        </w:rPr>
        <w:t>Глава 3.</w:t>
      </w:r>
      <w:r w:rsidR="000061AD" w:rsidRPr="002949EB">
        <w:rPr>
          <w:b/>
          <w:caps/>
          <w:sz w:val="28"/>
          <w:szCs w:val="28"/>
        </w:rPr>
        <w:t xml:space="preserve"> Анализ обеспеченности предприятия собственными оборотными средствами.</w:t>
      </w:r>
    </w:p>
    <w:p w:rsidR="000061AD" w:rsidRDefault="00035FD6" w:rsidP="007B7D30">
      <w:pPr>
        <w:tabs>
          <w:tab w:val="left" w:pos="889"/>
        </w:tabs>
        <w:spacing w:line="360" w:lineRule="auto"/>
        <w:ind w:firstLine="567"/>
        <w:jc w:val="both"/>
        <w:rPr>
          <w:sz w:val="28"/>
          <w:szCs w:val="28"/>
        </w:rPr>
      </w:pPr>
      <w:r>
        <w:rPr>
          <w:sz w:val="28"/>
          <w:szCs w:val="28"/>
        </w:rPr>
        <w:t xml:space="preserve">Важным показателем, который характеризует финансовое состояние предприятия и его устойчивость, является обеспеченность запасов, затрат и дебиторской задолженности нормальными источниками финансирования (покрытия). </w:t>
      </w:r>
      <w:r w:rsidR="00636505">
        <w:rPr>
          <w:sz w:val="28"/>
          <w:szCs w:val="28"/>
        </w:rPr>
        <w:t>К</w:t>
      </w:r>
      <w:r>
        <w:rPr>
          <w:sz w:val="28"/>
          <w:szCs w:val="28"/>
        </w:rPr>
        <w:t xml:space="preserve"> ним относятся:</w:t>
      </w:r>
    </w:p>
    <w:p w:rsidR="00035FD6" w:rsidRDefault="00035FD6" w:rsidP="00106751">
      <w:pPr>
        <w:numPr>
          <w:ilvl w:val="0"/>
          <w:numId w:val="17"/>
        </w:numPr>
        <w:tabs>
          <w:tab w:val="clear" w:pos="720"/>
          <w:tab w:val="left" w:pos="360"/>
          <w:tab w:val="num" w:pos="1080"/>
        </w:tabs>
        <w:spacing w:line="360" w:lineRule="auto"/>
        <w:ind w:firstLine="0"/>
        <w:jc w:val="both"/>
        <w:rPr>
          <w:sz w:val="28"/>
          <w:szCs w:val="28"/>
        </w:rPr>
      </w:pPr>
      <w:r>
        <w:rPr>
          <w:sz w:val="28"/>
          <w:szCs w:val="28"/>
        </w:rPr>
        <w:t xml:space="preserve">собственный оборотный капитал </w:t>
      </w:r>
    </w:p>
    <w:p w:rsidR="00035FD6" w:rsidRDefault="00035FD6" w:rsidP="00106751">
      <w:pPr>
        <w:numPr>
          <w:ilvl w:val="0"/>
          <w:numId w:val="17"/>
        </w:numPr>
        <w:tabs>
          <w:tab w:val="clear" w:pos="720"/>
          <w:tab w:val="left" w:pos="360"/>
          <w:tab w:val="num" w:pos="1080"/>
        </w:tabs>
        <w:spacing w:line="360" w:lineRule="auto"/>
        <w:ind w:firstLine="0"/>
        <w:jc w:val="both"/>
        <w:rPr>
          <w:sz w:val="28"/>
          <w:szCs w:val="28"/>
        </w:rPr>
      </w:pPr>
      <w:r>
        <w:rPr>
          <w:sz w:val="28"/>
          <w:szCs w:val="28"/>
        </w:rPr>
        <w:t>краткосрочные кредиты и займы</w:t>
      </w:r>
    </w:p>
    <w:p w:rsidR="00035FD6" w:rsidRDefault="00035FD6" w:rsidP="00106751">
      <w:pPr>
        <w:numPr>
          <w:ilvl w:val="0"/>
          <w:numId w:val="17"/>
        </w:numPr>
        <w:tabs>
          <w:tab w:val="clear" w:pos="720"/>
          <w:tab w:val="left" w:pos="360"/>
          <w:tab w:val="num" w:pos="1080"/>
        </w:tabs>
        <w:spacing w:line="360" w:lineRule="auto"/>
        <w:ind w:firstLine="0"/>
        <w:jc w:val="both"/>
        <w:rPr>
          <w:sz w:val="28"/>
          <w:szCs w:val="28"/>
        </w:rPr>
      </w:pPr>
      <w:r>
        <w:rPr>
          <w:sz w:val="28"/>
          <w:szCs w:val="28"/>
        </w:rPr>
        <w:t>кредиторская задолженность по товарным операциям</w:t>
      </w:r>
    </w:p>
    <w:p w:rsidR="00035FD6" w:rsidRDefault="009F21B5" w:rsidP="007B7D30">
      <w:pPr>
        <w:tabs>
          <w:tab w:val="left" w:pos="889"/>
        </w:tabs>
        <w:spacing w:line="360" w:lineRule="auto"/>
        <w:ind w:firstLine="567"/>
        <w:jc w:val="both"/>
        <w:rPr>
          <w:sz w:val="28"/>
          <w:szCs w:val="28"/>
        </w:rPr>
      </w:pPr>
      <w:r>
        <w:rPr>
          <w:sz w:val="28"/>
          <w:szCs w:val="28"/>
        </w:rPr>
        <w:t xml:space="preserve">Для анализа обеспеченности собственными оборотными </w:t>
      </w:r>
      <w:r w:rsidR="00750ED2">
        <w:rPr>
          <w:sz w:val="28"/>
          <w:szCs w:val="28"/>
        </w:rPr>
        <w:t>средствами</w:t>
      </w:r>
      <w:r>
        <w:rPr>
          <w:sz w:val="28"/>
          <w:szCs w:val="28"/>
        </w:rPr>
        <w:t xml:space="preserve"> необходимо составить таблицу.</w:t>
      </w:r>
    </w:p>
    <w:p w:rsidR="009F21B5" w:rsidRPr="009F21B5" w:rsidRDefault="009F21B5" w:rsidP="009F21B5">
      <w:pPr>
        <w:tabs>
          <w:tab w:val="left" w:pos="889"/>
        </w:tabs>
        <w:spacing w:line="360" w:lineRule="auto"/>
        <w:jc w:val="right"/>
        <w:rPr>
          <w:b/>
          <w:i/>
          <w:sz w:val="28"/>
          <w:szCs w:val="28"/>
        </w:rPr>
      </w:pPr>
      <w:r w:rsidRPr="009F21B5">
        <w:rPr>
          <w:b/>
          <w:i/>
          <w:sz w:val="28"/>
          <w:szCs w:val="28"/>
        </w:rPr>
        <w:t>Таблица 3.</w:t>
      </w:r>
    </w:p>
    <w:p w:rsidR="009F21B5" w:rsidRDefault="009F21B5" w:rsidP="009F21B5">
      <w:pPr>
        <w:tabs>
          <w:tab w:val="left" w:pos="889"/>
        </w:tabs>
        <w:spacing w:line="360" w:lineRule="auto"/>
        <w:jc w:val="center"/>
        <w:rPr>
          <w:b/>
          <w:sz w:val="28"/>
          <w:szCs w:val="28"/>
        </w:rPr>
      </w:pPr>
      <w:r w:rsidRPr="009F21B5">
        <w:rPr>
          <w:b/>
          <w:sz w:val="28"/>
          <w:szCs w:val="28"/>
        </w:rPr>
        <w:t>Обеспеченность предприятия собственными оборотными средствами.</w:t>
      </w:r>
    </w:p>
    <w:tbl>
      <w:tblPr>
        <w:tblW w:w="9540" w:type="dxa"/>
        <w:tblInd w:w="468" w:type="dxa"/>
        <w:tblLayout w:type="fixed"/>
        <w:tblLook w:val="0000" w:firstRow="0" w:lastRow="0" w:firstColumn="0" w:lastColumn="0" w:noHBand="0" w:noVBand="0"/>
      </w:tblPr>
      <w:tblGrid>
        <w:gridCol w:w="5040"/>
        <w:gridCol w:w="1440"/>
        <w:gridCol w:w="1620"/>
        <w:gridCol w:w="1440"/>
      </w:tblGrid>
      <w:tr w:rsidR="00750ED2" w:rsidRPr="00750ED2">
        <w:trPr>
          <w:trHeight w:val="309"/>
        </w:trPr>
        <w:tc>
          <w:tcPr>
            <w:tcW w:w="5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0ED2" w:rsidRPr="00750ED2" w:rsidRDefault="00750ED2">
            <w:pPr>
              <w:jc w:val="center"/>
            </w:pPr>
            <w:r w:rsidRPr="00750ED2">
              <w:t>Показатели</w:t>
            </w:r>
          </w:p>
        </w:tc>
        <w:tc>
          <w:tcPr>
            <w:tcW w:w="4500" w:type="dxa"/>
            <w:gridSpan w:val="3"/>
            <w:tcBorders>
              <w:top w:val="single" w:sz="4" w:space="0" w:color="auto"/>
              <w:left w:val="nil"/>
              <w:bottom w:val="single" w:sz="4" w:space="0" w:color="auto"/>
              <w:right w:val="single" w:sz="4" w:space="0" w:color="auto"/>
            </w:tcBorders>
            <w:shd w:val="clear" w:color="auto" w:fill="auto"/>
            <w:vAlign w:val="center"/>
          </w:tcPr>
          <w:p w:rsidR="00750ED2" w:rsidRPr="00750ED2" w:rsidRDefault="00750ED2">
            <w:pPr>
              <w:jc w:val="center"/>
            </w:pPr>
            <w:r w:rsidRPr="00750ED2">
              <w:t>Сумма, тыс. руб</w:t>
            </w:r>
            <w:r>
              <w:t>.</w:t>
            </w:r>
          </w:p>
          <w:p w:rsidR="00750ED2" w:rsidRPr="00750ED2" w:rsidRDefault="00750ED2">
            <w:pPr>
              <w:jc w:val="center"/>
            </w:pPr>
            <w:r w:rsidRPr="00750ED2">
              <w:t> </w:t>
            </w:r>
          </w:p>
        </w:tc>
      </w:tr>
      <w:tr w:rsidR="009C6675" w:rsidRPr="00750ED2">
        <w:trPr>
          <w:trHeight w:val="510"/>
        </w:trPr>
        <w:tc>
          <w:tcPr>
            <w:tcW w:w="5040" w:type="dxa"/>
            <w:vMerge/>
            <w:tcBorders>
              <w:top w:val="single" w:sz="4" w:space="0" w:color="auto"/>
              <w:left w:val="single" w:sz="4" w:space="0" w:color="auto"/>
              <w:bottom w:val="single" w:sz="4" w:space="0" w:color="auto"/>
              <w:right w:val="single" w:sz="4" w:space="0" w:color="auto"/>
            </w:tcBorders>
            <w:vAlign w:val="center"/>
          </w:tcPr>
          <w:p w:rsidR="00750ED2" w:rsidRPr="00750ED2" w:rsidRDefault="00750ED2"/>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начало периода</w:t>
            </w:r>
          </w:p>
        </w:tc>
        <w:tc>
          <w:tcPr>
            <w:tcW w:w="162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конец периода</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изменение</w:t>
            </w:r>
          </w:p>
        </w:tc>
      </w:tr>
      <w:tr w:rsidR="009C6675" w:rsidRPr="00750ED2">
        <w:trPr>
          <w:trHeight w:val="255"/>
        </w:trPr>
        <w:tc>
          <w:tcPr>
            <w:tcW w:w="5040" w:type="dxa"/>
            <w:tcBorders>
              <w:top w:val="nil"/>
              <w:left w:val="single" w:sz="4" w:space="0" w:color="auto"/>
              <w:bottom w:val="single" w:sz="4" w:space="0" w:color="auto"/>
              <w:right w:val="single" w:sz="4" w:space="0" w:color="auto"/>
            </w:tcBorders>
            <w:shd w:val="clear" w:color="auto" w:fill="auto"/>
            <w:vAlign w:val="center"/>
          </w:tcPr>
          <w:p w:rsidR="00750ED2" w:rsidRPr="00750ED2" w:rsidRDefault="00750ED2">
            <w:pPr>
              <w:jc w:val="center"/>
            </w:pPr>
            <w:r w:rsidRPr="00750ED2">
              <w:t>1</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2</w:t>
            </w:r>
          </w:p>
        </w:tc>
        <w:tc>
          <w:tcPr>
            <w:tcW w:w="162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3</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4</w:t>
            </w:r>
          </w:p>
        </w:tc>
      </w:tr>
      <w:tr w:rsidR="009C6675" w:rsidRPr="00750ED2">
        <w:trPr>
          <w:trHeight w:val="461"/>
        </w:trPr>
        <w:tc>
          <w:tcPr>
            <w:tcW w:w="5040" w:type="dxa"/>
            <w:tcBorders>
              <w:top w:val="nil"/>
              <w:left w:val="single" w:sz="4" w:space="0" w:color="auto"/>
              <w:bottom w:val="single" w:sz="4" w:space="0" w:color="auto"/>
              <w:right w:val="single" w:sz="4" w:space="0" w:color="auto"/>
            </w:tcBorders>
            <w:shd w:val="clear" w:color="auto" w:fill="auto"/>
            <w:vAlign w:val="center"/>
          </w:tcPr>
          <w:p w:rsidR="00750ED2" w:rsidRPr="00750ED2" w:rsidRDefault="00750ED2">
            <w:r w:rsidRPr="00750ED2">
              <w:t>1. Наличие собственных оборотных средств</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1 584 564 </w:t>
            </w:r>
          </w:p>
        </w:tc>
        <w:tc>
          <w:tcPr>
            <w:tcW w:w="162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1 460 125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-124 439 </w:t>
            </w:r>
          </w:p>
        </w:tc>
      </w:tr>
      <w:tr w:rsidR="009C6675" w:rsidRPr="00750ED2">
        <w:trPr>
          <w:trHeight w:val="360"/>
        </w:trPr>
        <w:tc>
          <w:tcPr>
            <w:tcW w:w="5040" w:type="dxa"/>
            <w:tcBorders>
              <w:top w:val="nil"/>
              <w:left w:val="single" w:sz="4" w:space="0" w:color="auto"/>
              <w:bottom w:val="single" w:sz="4" w:space="0" w:color="auto"/>
              <w:right w:val="single" w:sz="4" w:space="0" w:color="auto"/>
            </w:tcBorders>
            <w:shd w:val="clear" w:color="auto" w:fill="auto"/>
            <w:vAlign w:val="center"/>
          </w:tcPr>
          <w:p w:rsidR="00750ED2" w:rsidRPr="00750ED2" w:rsidRDefault="00750ED2">
            <w:r w:rsidRPr="00750ED2">
              <w:t xml:space="preserve">2. Запасы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1 671 806 </w:t>
            </w:r>
          </w:p>
        </w:tc>
        <w:tc>
          <w:tcPr>
            <w:tcW w:w="162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2 029 427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357 621 </w:t>
            </w:r>
          </w:p>
        </w:tc>
      </w:tr>
      <w:tr w:rsidR="009C6675" w:rsidRPr="00750ED2">
        <w:trPr>
          <w:trHeight w:val="765"/>
        </w:trPr>
        <w:tc>
          <w:tcPr>
            <w:tcW w:w="5040" w:type="dxa"/>
            <w:tcBorders>
              <w:top w:val="nil"/>
              <w:left w:val="single" w:sz="4" w:space="0" w:color="auto"/>
              <w:bottom w:val="single" w:sz="4" w:space="0" w:color="auto"/>
              <w:right w:val="single" w:sz="4" w:space="0" w:color="auto"/>
            </w:tcBorders>
            <w:shd w:val="clear" w:color="auto" w:fill="auto"/>
            <w:vAlign w:val="center"/>
          </w:tcPr>
          <w:p w:rsidR="00750ED2" w:rsidRPr="00750ED2" w:rsidRDefault="00750ED2">
            <w:r w:rsidRPr="00750ED2">
              <w:t xml:space="preserve">3. Дебиторская задолженность покупателей и заказчиков за товары, работы, услуги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1 138 714 </w:t>
            </w:r>
          </w:p>
        </w:tc>
        <w:tc>
          <w:tcPr>
            <w:tcW w:w="162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1 107 550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-31 164 </w:t>
            </w:r>
          </w:p>
        </w:tc>
      </w:tr>
      <w:tr w:rsidR="009C6675" w:rsidRPr="00750ED2">
        <w:trPr>
          <w:trHeight w:val="457"/>
        </w:trPr>
        <w:tc>
          <w:tcPr>
            <w:tcW w:w="5040" w:type="dxa"/>
            <w:tcBorders>
              <w:top w:val="nil"/>
              <w:left w:val="single" w:sz="4" w:space="0" w:color="auto"/>
              <w:bottom w:val="single" w:sz="4" w:space="0" w:color="auto"/>
              <w:right w:val="single" w:sz="4" w:space="0" w:color="auto"/>
            </w:tcBorders>
            <w:shd w:val="clear" w:color="auto" w:fill="auto"/>
            <w:vAlign w:val="center"/>
          </w:tcPr>
          <w:p w:rsidR="00750ED2" w:rsidRPr="00750ED2" w:rsidRDefault="00750ED2">
            <w:r w:rsidRPr="00750ED2">
              <w:t xml:space="preserve">4. Авансы выданные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0 </w:t>
            </w:r>
          </w:p>
        </w:tc>
        <w:tc>
          <w:tcPr>
            <w:tcW w:w="162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0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0 </w:t>
            </w:r>
          </w:p>
        </w:tc>
      </w:tr>
      <w:tr w:rsidR="009C6675" w:rsidRPr="00750ED2">
        <w:trPr>
          <w:trHeight w:val="510"/>
        </w:trPr>
        <w:tc>
          <w:tcPr>
            <w:tcW w:w="5040" w:type="dxa"/>
            <w:tcBorders>
              <w:top w:val="nil"/>
              <w:left w:val="single" w:sz="4" w:space="0" w:color="auto"/>
              <w:bottom w:val="single" w:sz="4" w:space="0" w:color="auto"/>
              <w:right w:val="single" w:sz="4" w:space="0" w:color="auto"/>
            </w:tcBorders>
            <w:shd w:val="clear" w:color="auto" w:fill="auto"/>
            <w:vAlign w:val="center"/>
          </w:tcPr>
          <w:p w:rsidR="00750ED2" w:rsidRPr="00750ED2" w:rsidRDefault="00750ED2">
            <w:r w:rsidRPr="00750ED2">
              <w:t xml:space="preserve">5. Итого: запасы, затраты и дебиторская задолженность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2 810 520 </w:t>
            </w:r>
          </w:p>
        </w:tc>
        <w:tc>
          <w:tcPr>
            <w:tcW w:w="162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3 136 977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326 457 </w:t>
            </w:r>
          </w:p>
        </w:tc>
      </w:tr>
      <w:tr w:rsidR="009C6675" w:rsidRPr="00750ED2">
        <w:trPr>
          <w:trHeight w:val="510"/>
        </w:trPr>
        <w:tc>
          <w:tcPr>
            <w:tcW w:w="5040" w:type="dxa"/>
            <w:tcBorders>
              <w:top w:val="nil"/>
              <w:left w:val="single" w:sz="4" w:space="0" w:color="auto"/>
              <w:bottom w:val="single" w:sz="4" w:space="0" w:color="auto"/>
              <w:right w:val="single" w:sz="4" w:space="0" w:color="auto"/>
            </w:tcBorders>
            <w:shd w:val="clear" w:color="auto" w:fill="auto"/>
            <w:vAlign w:val="center"/>
          </w:tcPr>
          <w:p w:rsidR="00750ED2" w:rsidRPr="00750ED2" w:rsidRDefault="00750ED2">
            <w:r w:rsidRPr="00750ED2">
              <w:t xml:space="preserve">6. Краткосрочные кредиты и займы под запасы и затраты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1 543 613 </w:t>
            </w:r>
          </w:p>
        </w:tc>
        <w:tc>
          <w:tcPr>
            <w:tcW w:w="162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1 700 887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157 274 </w:t>
            </w:r>
          </w:p>
        </w:tc>
      </w:tr>
      <w:tr w:rsidR="009C6675" w:rsidRPr="00750ED2">
        <w:trPr>
          <w:trHeight w:val="510"/>
        </w:trPr>
        <w:tc>
          <w:tcPr>
            <w:tcW w:w="5040" w:type="dxa"/>
            <w:tcBorders>
              <w:top w:val="nil"/>
              <w:left w:val="single" w:sz="4" w:space="0" w:color="auto"/>
              <w:bottom w:val="single" w:sz="4" w:space="0" w:color="auto"/>
              <w:right w:val="single" w:sz="4" w:space="0" w:color="auto"/>
            </w:tcBorders>
            <w:shd w:val="clear" w:color="auto" w:fill="auto"/>
            <w:vAlign w:val="center"/>
          </w:tcPr>
          <w:p w:rsidR="00750ED2" w:rsidRPr="00750ED2" w:rsidRDefault="00750ED2">
            <w:r w:rsidRPr="00750ED2">
              <w:t xml:space="preserve">7. Кредиторская задолженность за товары, работы, услуги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225 448 </w:t>
            </w:r>
          </w:p>
        </w:tc>
        <w:tc>
          <w:tcPr>
            <w:tcW w:w="162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203 986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-21 462 </w:t>
            </w:r>
          </w:p>
        </w:tc>
      </w:tr>
      <w:tr w:rsidR="009C6675" w:rsidRPr="00750ED2">
        <w:trPr>
          <w:trHeight w:val="510"/>
        </w:trPr>
        <w:tc>
          <w:tcPr>
            <w:tcW w:w="5040" w:type="dxa"/>
            <w:tcBorders>
              <w:top w:val="nil"/>
              <w:left w:val="single" w:sz="4" w:space="0" w:color="auto"/>
              <w:bottom w:val="single" w:sz="4" w:space="0" w:color="auto"/>
              <w:right w:val="single" w:sz="4" w:space="0" w:color="auto"/>
            </w:tcBorders>
            <w:shd w:val="clear" w:color="auto" w:fill="auto"/>
            <w:vAlign w:val="center"/>
          </w:tcPr>
          <w:p w:rsidR="00750ED2" w:rsidRPr="00750ED2" w:rsidRDefault="00750ED2">
            <w:r w:rsidRPr="00750ED2">
              <w:t xml:space="preserve">8. Авансы, полученные от покупателей и заказчиков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918 111 </w:t>
            </w:r>
          </w:p>
        </w:tc>
        <w:tc>
          <w:tcPr>
            <w:tcW w:w="162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1 392 312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474 201 </w:t>
            </w:r>
          </w:p>
        </w:tc>
      </w:tr>
      <w:tr w:rsidR="009C6675" w:rsidRPr="00750ED2">
        <w:trPr>
          <w:trHeight w:val="440"/>
        </w:trPr>
        <w:tc>
          <w:tcPr>
            <w:tcW w:w="5040" w:type="dxa"/>
            <w:tcBorders>
              <w:top w:val="nil"/>
              <w:left w:val="single" w:sz="4" w:space="0" w:color="auto"/>
              <w:bottom w:val="single" w:sz="4" w:space="0" w:color="auto"/>
              <w:right w:val="single" w:sz="4" w:space="0" w:color="auto"/>
            </w:tcBorders>
            <w:shd w:val="clear" w:color="auto" w:fill="auto"/>
            <w:vAlign w:val="center"/>
          </w:tcPr>
          <w:p w:rsidR="00750ED2" w:rsidRPr="00750ED2" w:rsidRDefault="00750ED2">
            <w:r w:rsidRPr="00750ED2">
              <w:t xml:space="preserve">9. Итого: кредиты и займы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2 687 172 </w:t>
            </w:r>
          </w:p>
        </w:tc>
        <w:tc>
          <w:tcPr>
            <w:tcW w:w="162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3 297 185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610 013 </w:t>
            </w:r>
          </w:p>
        </w:tc>
      </w:tr>
      <w:tr w:rsidR="009C6675" w:rsidRPr="00750ED2">
        <w:trPr>
          <w:trHeight w:val="510"/>
        </w:trPr>
        <w:tc>
          <w:tcPr>
            <w:tcW w:w="5040" w:type="dxa"/>
            <w:tcBorders>
              <w:top w:val="nil"/>
              <w:left w:val="single" w:sz="4" w:space="0" w:color="auto"/>
              <w:bottom w:val="single" w:sz="4" w:space="0" w:color="auto"/>
              <w:right w:val="single" w:sz="4" w:space="0" w:color="auto"/>
            </w:tcBorders>
            <w:shd w:val="clear" w:color="auto" w:fill="auto"/>
            <w:vAlign w:val="center"/>
          </w:tcPr>
          <w:p w:rsidR="00750ED2" w:rsidRPr="00750ED2" w:rsidRDefault="009C6675">
            <w:r>
              <w:t xml:space="preserve">10. Запасы и затраты не </w:t>
            </w:r>
            <w:r w:rsidR="00750ED2" w:rsidRPr="00750ED2">
              <w:t xml:space="preserve">прокредитованные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123 348 </w:t>
            </w:r>
          </w:p>
        </w:tc>
        <w:tc>
          <w:tcPr>
            <w:tcW w:w="162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-160 208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-283 556 </w:t>
            </w:r>
          </w:p>
        </w:tc>
      </w:tr>
      <w:tr w:rsidR="009C6675" w:rsidRPr="00750ED2">
        <w:trPr>
          <w:trHeight w:val="765"/>
        </w:trPr>
        <w:tc>
          <w:tcPr>
            <w:tcW w:w="5040" w:type="dxa"/>
            <w:tcBorders>
              <w:top w:val="nil"/>
              <w:left w:val="single" w:sz="4" w:space="0" w:color="auto"/>
              <w:bottom w:val="single" w:sz="4" w:space="0" w:color="auto"/>
              <w:right w:val="single" w:sz="4" w:space="0" w:color="auto"/>
            </w:tcBorders>
            <w:shd w:val="clear" w:color="auto" w:fill="auto"/>
            <w:vAlign w:val="center"/>
          </w:tcPr>
          <w:p w:rsidR="00750ED2" w:rsidRPr="00750ED2" w:rsidRDefault="00750ED2">
            <w:r w:rsidRPr="00750ED2">
              <w:t xml:space="preserve">11. Излишек (недостаток) собственных оборотных средств для покрытия запасов, затрат и дебиторской задолженности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1 461 216 </w:t>
            </w:r>
          </w:p>
        </w:tc>
        <w:tc>
          <w:tcPr>
            <w:tcW w:w="162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1 620 333 </w:t>
            </w:r>
          </w:p>
        </w:tc>
        <w:tc>
          <w:tcPr>
            <w:tcW w:w="1440" w:type="dxa"/>
            <w:tcBorders>
              <w:top w:val="nil"/>
              <w:left w:val="nil"/>
              <w:bottom w:val="single" w:sz="4" w:space="0" w:color="auto"/>
              <w:right w:val="single" w:sz="4" w:space="0" w:color="auto"/>
            </w:tcBorders>
            <w:shd w:val="clear" w:color="auto" w:fill="auto"/>
            <w:vAlign w:val="center"/>
          </w:tcPr>
          <w:p w:rsidR="00750ED2" w:rsidRPr="00750ED2" w:rsidRDefault="00750ED2">
            <w:pPr>
              <w:jc w:val="center"/>
            </w:pPr>
            <w:r w:rsidRPr="00750ED2">
              <w:t xml:space="preserve">159 116 </w:t>
            </w:r>
          </w:p>
        </w:tc>
      </w:tr>
    </w:tbl>
    <w:p w:rsidR="00E048EA" w:rsidRDefault="00E048EA" w:rsidP="00E11991">
      <w:pPr>
        <w:tabs>
          <w:tab w:val="left" w:pos="889"/>
        </w:tabs>
        <w:spacing w:line="360" w:lineRule="auto"/>
        <w:jc w:val="both"/>
        <w:rPr>
          <w:sz w:val="28"/>
          <w:szCs w:val="28"/>
        </w:rPr>
      </w:pPr>
    </w:p>
    <w:p w:rsidR="00E11991" w:rsidRDefault="00E048EA" w:rsidP="007B7D30">
      <w:pPr>
        <w:tabs>
          <w:tab w:val="left" w:pos="0"/>
          <w:tab w:val="left" w:pos="540"/>
        </w:tabs>
        <w:spacing w:line="360" w:lineRule="auto"/>
        <w:ind w:firstLine="567"/>
        <w:jc w:val="both"/>
        <w:rPr>
          <w:sz w:val="28"/>
          <w:szCs w:val="28"/>
        </w:rPr>
      </w:pPr>
      <w:r>
        <w:rPr>
          <w:sz w:val="28"/>
          <w:szCs w:val="28"/>
        </w:rPr>
        <w:t xml:space="preserve">Таким образом, образование излишка собственных средств как на начало, так и на конец года свидетельствует о способности предприятия покрыть все запасы, затраты и дебиторскую задолженность покупателей и заказчиков, т.е. о нормальной финансовой устойчивости. Несмотря на то, </w:t>
      </w:r>
      <w:r w:rsidR="001C6B1E">
        <w:rPr>
          <w:sz w:val="28"/>
          <w:szCs w:val="28"/>
        </w:rPr>
        <w:t>что на конец года</w:t>
      </w:r>
      <w:r w:rsidR="00382205">
        <w:rPr>
          <w:sz w:val="28"/>
          <w:szCs w:val="28"/>
        </w:rPr>
        <w:t xml:space="preserve"> величина запасов</w:t>
      </w:r>
      <w:r w:rsidR="001C6B1E">
        <w:rPr>
          <w:sz w:val="28"/>
          <w:szCs w:val="28"/>
        </w:rPr>
        <w:t xml:space="preserve">, затрат и дебиторской задолженности возросла на 326 457 тыс. руб., значительно увеличившаяся величина кредитов и займов (на 610 013 тыс. руб.) покрыла рост запасов с избытком, о чем свидетельствует отрицательная величина запасов и затрат не прокредитованных. Таким образом, </w:t>
      </w:r>
      <w:r w:rsidR="002B5B8B">
        <w:rPr>
          <w:sz w:val="28"/>
          <w:szCs w:val="28"/>
        </w:rPr>
        <w:t xml:space="preserve">несмотря на уменьшение величины собственных оборотных средств </w:t>
      </w:r>
      <w:r w:rsidR="001C6B1E">
        <w:rPr>
          <w:sz w:val="28"/>
          <w:szCs w:val="28"/>
        </w:rPr>
        <w:t>на конец года излишек оборотных средств увеличился на 159 116 тыс. руб.</w:t>
      </w:r>
    </w:p>
    <w:p w:rsidR="002B5B8B" w:rsidRPr="00F95056" w:rsidRDefault="00F95056" w:rsidP="006F60F5">
      <w:pPr>
        <w:tabs>
          <w:tab w:val="left" w:pos="889"/>
        </w:tabs>
        <w:spacing w:after="120" w:line="360" w:lineRule="auto"/>
        <w:ind w:firstLine="567"/>
        <w:jc w:val="both"/>
        <w:rPr>
          <w:b/>
          <w:caps/>
          <w:sz w:val="28"/>
          <w:szCs w:val="28"/>
        </w:rPr>
      </w:pPr>
      <w:r w:rsidRPr="00F95056">
        <w:rPr>
          <w:b/>
          <w:caps/>
          <w:sz w:val="28"/>
          <w:szCs w:val="28"/>
        </w:rPr>
        <w:br w:type="page"/>
        <w:t>Глава 4.</w:t>
      </w:r>
      <w:r w:rsidR="002B5B8B" w:rsidRPr="00F95056">
        <w:rPr>
          <w:b/>
          <w:caps/>
          <w:sz w:val="28"/>
          <w:szCs w:val="28"/>
        </w:rPr>
        <w:t xml:space="preserve"> Оценка эффективности использования оборотных средств</w:t>
      </w:r>
      <w:r w:rsidR="004675BC" w:rsidRPr="00F95056">
        <w:rPr>
          <w:b/>
          <w:caps/>
          <w:sz w:val="28"/>
          <w:szCs w:val="28"/>
        </w:rPr>
        <w:t>.</w:t>
      </w:r>
    </w:p>
    <w:p w:rsidR="005E32E0" w:rsidRDefault="004675BC" w:rsidP="007B7D30">
      <w:pPr>
        <w:tabs>
          <w:tab w:val="left" w:pos="889"/>
        </w:tabs>
        <w:spacing w:line="360" w:lineRule="auto"/>
        <w:ind w:firstLine="567"/>
        <w:jc w:val="both"/>
        <w:rPr>
          <w:sz w:val="28"/>
          <w:szCs w:val="28"/>
        </w:rPr>
      </w:pPr>
      <w:r>
        <w:rPr>
          <w:sz w:val="28"/>
          <w:szCs w:val="28"/>
        </w:rPr>
        <w:t xml:space="preserve">Основной характеристикой </w:t>
      </w:r>
      <w:r w:rsidR="005E32E0">
        <w:rPr>
          <w:sz w:val="28"/>
          <w:szCs w:val="28"/>
        </w:rPr>
        <w:t xml:space="preserve"> оборотных средств</w:t>
      </w:r>
      <w:r w:rsidR="00636505">
        <w:rPr>
          <w:sz w:val="28"/>
          <w:szCs w:val="28"/>
        </w:rPr>
        <w:t>,</w:t>
      </w:r>
      <w:r w:rsidR="005E32E0">
        <w:rPr>
          <w:sz w:val="28"/>
          <w:szCs w:val="28"/>
        </w:rPr>
        <w:t xml:space="preserve"> кроме их стоимости и структуры</w:t>
      </w:r>
      <w:r w:rsidR="00636505">
        <w:rPr>
          <w:sz w:val="28"/>
          <w:szCs w:val="28"/>
        </w:rPr>
        <w:t>,</w:t>
      </w:r>
      <w:r w:rsidR="005E32E0">
        <w:rPr>
          <w:sz w:val="28"/>
          <w:szCs w:val="28"/>
        </w:rPr>
        <w:t xml:space="preserve"> является эффективность их использования, которая характеризуется следующими показателями:</w:t>
      </w:r>
    </w:p>
    <w:p w:rsidR="00E61D49" w:rsidRDefault="00E61D49" w:rsidP="00C948D7">
      <w:pPr>
        <w:numPr>
          <w:ilvl w:val="0"/>
          <w:numId w:val="24"/>
        </w:numPr>
        <w:tabs>
          <w:tab w:val="clear" w:pos="720"/>
          <w:tab w:val="num" w:pos="0"/>
          <w:tab w:val="left" w:pos="360"/>
          <w:tab w:val="left" w:pos="889"/>
        </w:tabs>
        <w:spacing w:line="360" w:lineRule="auto"/>
        <w:ind w:left="0" w:firstLine="0"/>
        <w:jc w:val="both"/>
        <w:rPr>
          <w:sz w:val="28"/>
          <w:szCs w:val="28"/>
        </w:rPr>
      </w:pPr>
      <w:r w:rsidRPr="00631E84">
        <w:rPr>
          <w:i/>
          <w:sz w:val="28"/>
          <w:szCs w:val="28"/>
        </w:rPr>
        <w:t>Продолжительность</w:t>
      </w:r>
      <w:r w:rsidR="005E32E0" w:rsidRPr="00631E84">
        <w:rPr>
          <w:i/>
          <w:sz w:val="28"/>
          <w:szCs w:val="28"/>
        </w:rPr>
        <w:t xml:space="preserve"> одного оборота</w:t>
      </w:r>
      <w:r>
        <w:rPr>
          <w:sz w:val="28"/>
          <w:szCs w:val="28"/>
        </w:rPr>
        <w:t xml:space="preserve"> в днях (</w:t>
      </w:r>
      <w:r>
        <w:rPr>
          <w:sz w:val="28"/>
          <w:szCs w:val="28"/>
          <w:lang w:val="en-US"/>
        </w:rPr>
        <w:t>D</w:t>
      </w:r>
      <w:r>
        <w:rPr>
          <w:sz w:val="28"/>
          <w:szCs w:val="28"/>
          <w:vertAlign w:val="subscript"/>
        </w:rPr>
        <w:t>об</w:t>
      </w:r>
      <w:r>
        <w:rPr>
          <w:sz w:val="28"/>
          <w:szCs w:val="28"/>
        </w:rPr>
        <w:t xml:space="preserve">): </w:t>
      </w:r>
    </w:p>
    <w:p w:rsidR="00E61D49" w:rsidRDefault="00C948D7" w:rsidP="00C948D7">
      <w:pPr>
        <w:tabs>
          <w:tab w:val="num" w:pos="0"/>
          <w:tab w:val="left" w:pos="360"/>
          <w:tab w:val="left" w:pos="889"/>
        </w:tabs>
        <w:spacing w:line="360" w:lineRule="auto"/>
        <w:jc w:val="both"/>
        <w:rPr>
          <w:sz w:val="28"/>
          <w:szCs w:val="28"/>
        </w:rPr>
      </w:pPr>
      <w:r>
        <w:rPr>
          <w:sz w:val="28"/>
          <w:szCs w:val="28"/>
        </w:rPr>
        <w:tab/>
      </w:r>
      <w:r w:rsidR="00E61D49" w:rsidRPr="00E61D49">
        <w:rPr>
          <w:position w:val="-32"/>
          <w:sz w:val="28"/>
          <w:szCs w:val="28"/>
        </w:rPr>
        <w:object w:dxaOrig="1460" w:dyaOrig="740">
          <v:shape id="_x0000_i1034" type="#_x0000_t75" style="width:72.75pt;height:36.75pt" o:ole="">
            <v:imagedata r:id="rId25" o:title=""/>
          </v:shape>
          <o:OLEObject Type="Embed" ProgID="Equation.3" ShapeID="_x0000_i1034" DrawAspect="Content" ObjectID="_1462873705" r:id="rId26"/>
        </w:object>
      </w:r>
      <w:r w:rsidR="00E61D49">
        <w:rPr>
          <w:sz w:val="28"/>
          <w:szCs w:val="28"/>
        </w:rPr>
        <w:t xml:space="preserve">, </w:t>
      </w:r>
    </w:p>
    <w:p w:rsidR="00E61D49" w:rsidRPr="00E61D49" w:rsidRDefault="00E61D49" w:rsidP="00C948D7">
      <w:pPr>
        <w:tabs>
          <w:tab w:val="num" w:pos="0"/>
          <w:tab w:val="left" w:pos="360"/>
          <w:tab w:val="left" w:pos="889"/>
        </w:tabs>
        <w:spacing w:line="360" w:lineRule="auto"/>
        <w:jc w:val="both"/>
        <w:rPr>
          <w:sz w:val="28"/>
          <w:szCs w:val="28"/>
        </w:rPr>
      </w:pPr>
      <w:r>
        <w:rPr>
          <w:sz w:val="28"/>
          <w:szCs w:val="28"/>
        </w:rPr>
        <w:t xml:space="preserve">где </w:t>
      </w:r>
      <w:r>
        <w:rPr>
          <w:sz w:val="28"/>
          <w:szCs w:val="28"/>
          <w:lang w:val="en-US"/>
        </w:rPr>
        <w:t>D</w:t>
      </w:r>
      <w:r w:rsidRPr="00E61D49">
        <w:rPr>
          <w:sz w:val="28"/>
          <w:szCs w:val="28"/>
        </w:rPr>
        <w:t xml:space="preserve"> – </w:t>
      </w:r>
      <w:r>
        <w:rPr>
          <w:sz w:val="28"/>
          <w:szCs w:val="28"/>
        </w:rPr>
        <w:t>число дней в отчетном периоде, дни;</w:t>
      </w:r>
      <w:r w:rsidR="00C948D7">
        <w:rPr>
          <w:sz w:val="28"/>
          <w:szCs w:val="28"/>
        </w:rPr>
        <w:t xml:space="preserve"> </w:t>
      </w:r>
      <w:r>
        <w:rPr>
          <w:sz w:val="28"/>
          <w:szCs w:val="28"/>
        </w:rPr>
        <w:t>О</w:t>
      </w:r>
      <w:r>
        <w:rPr>
          <w:sz w:val="28"/>
          <w:szCs w:val="28"/>
          <w:vertAlign w:val="subscript"/>
        </w:rPr>
        <w:t>ср</w:t>
      </w:r>
      <w:r>
        <w:rPr>
          <w:sz w:val="28"/>
          <w:szCs w:val="28"/>
        </w:rPr>
        <w:t xml:space="preserve"> – средняя стоимость оборотных средств за отчетный период, тыс. руб.</w:t>
      </w:r>
      <w:r w:rsidR="00C948D7">
        <w:rPr>
          <w:sz w:val="28"/>
          <w:szCs w:val="28"/>
        </w:rPr>
        <w:t xml:space="preserve">; </w:t>
      </w:r>
      <w:r>
        <w:rPr>
          <w:sz w:val="28"/>
          <w:szCs w:val="28"/>
          <w:lang w:val="en-US"/>
        </w:rPr>
        <w:t>Q</w:t>
      </w:r>
      <w:r>
        <w:rPr>
          <w:sz w:val="28"/>
          <w:szCs w:val="28"/>
          <w:vertAlign w:val="subscript"/>
        </w:rPr>
        <w:t>р</w:t>
      </w:r>
      <w:r>
        <w:rPr>
          <w:sz w:val="28"/>
          <w:szCs w:val="28"/>
        </w:rPr>
        <w:t xml:space="preserve"> – объем реализованной продукии, тыс. руб.</w:t>
      </w:r>
    </w:p>
    <w:p w:rsidR="005E32E0" w:rsidRDefault="00E61D49" w:rsidP="00C948D7">
      <w:pPr>
        <w:numPr>
          <w:ilvl w:val="0"/>
          <w:numId w:val="24"/>
        </w:numPr>
        <w:tabs>
          <w:tab w:val="clear" w:pos="720"/>
          <w:tab w:val="num" w:pos="0"/>
          <w:tab w:val="left" w:pos="360"/>
          <w:tab w:val="left" w:pos="889"/>
        </w:tabs>
        <w:spacing w:line="360" w:lineRule="auto"/>
        <w:ind w:left="0" w:firstLine="0"/>
        <w:jc w:val="both"/>
        <w:rPr>
          <w:sz w:val="28"/>
          <w:szCs w:val="28"/>
        </w:rPr>
      </w:pPr>
      <w:r w:rsidRPr="00631E84">
        <w:rPr>
          <w:i/>
          <w:sz w:val="28"/>
          <w:szCs w:val="28"/>
        </w:rPr>
        <w:t>К</w:t>
      </w:r>
      <w:r w:rsidR="005E32E0" w:rsidRPr="00631E84">
        <w:rPr>
          <w:i/>
          <w:sz w:val="28"/>
          <w:szCs w:val="28"/>
        </w:rPr>
        <w:t>оэффициент оборачиваемости</w:t>
      </w:r>
      <w:r>
        <w:rPr>
          <w:sz w:val="28"/>
          <w:szCs w:val="28"/>
        </w:rPr>
        <w:t xml:space="preserve"> (К</w:t>
      </w:r>
      <w:r>
        <w:rPr>
          <w:sz w:val="28"/>
          <w:szCs w:val="28"/>
          <w:vertAlign w:val="subscript"/>
        </w:rPr>
        <w:t>об</w:t>
      </w:r>
      <w:r>
        <w:rPr>
          <w:sz w:val="28"/>
          <w:szCs w:val="28"/>
        </w:rPr>
        <w:t>)</w:t>
      </w:r>
      <w:r w:rsidR="00B94512">
        <w:rPr>
          <w:sz w:val="28"/>
          <w:szCs w:val="28"/>
        </w:rPr>
        <w:t xml:space="preserve"> – характеризует размер объема выручки от реализации в расчете на 1 руб. оборотных средств, а также число оборотов оборотных средств за анализируемый период.</w:t>
      </w:r>
    </w:p>
    <w:p w:rsidR="00B94512" w:rsidRDefault="00C948D7" w:rsidP="00C948D7">
      <w:pPr>
        <w:tabs>
          <w:tab w:val="num" w:pos="0"/>
          <w:tab w:val="left" w:pos="360"/>
          <w:tab w:val="left" w:pos="889"/>
        </w:tabs>
        <w:spacing w:line="360" w:lineRule="auto"/>
        <w:jc w:val="both"/>
        <w:rPr>
          <w:sz w:val="28"/>
          <w:szCs w:val="28"/>
        </w:rPr>
      </w:pPr>
      <w:r>
        <w:rPr>
          <w:sz w:val="28"/>
          <w:szCs w:val="28"/>
        </w:rPr>
        <w:tab/>
      </w:r>
      <w:r w:rsidR="00886680" w:rsidRPr="00E61D49">
        <w:rPr>
          <w:position w:val="-32"/>
          <w:sz w:val="28"/>
          <w:szCs w:val="28"/>
        </w:rPr>
        <w:object w:dxaOrig="1760" w:dyaOrig="740">
          <v:shape id="_x0000_i1035" type="#_x0000_t75" style="width:87.75pt;height:36.75pt" o:ole="">
            <v:imagedata r:id="rId27" o:title=""/>
          </v:shape>
          <o:OLEObject Type="Embed" ProgID="Equation.3" ShapeID="_x0000_i1035" DrawAspect="Content" ObjectID="_1462873706" r:id="rId28"/>
        </w:object>
      </w:r>
    </w:p>
    <w:p w:rsidR="005E32E0" w:rsidRDefault="00E61D49" w:rsidP="00C948D7">
      <w:pPr>
        <w:numPr>
          <w:ilvl w:val="0"/>
          <w:numId w:val="24"/>
        </w:numPr>
        <w:tabs>
          <w:tab w:val="clear" w:pos="720"/>
          <w:tab w:val="num" w:pos="0"/>
          <w:tab w:val="left" w:pos="360"/>
          <w:tab w:val="left" w:pos="889"/>
        </w:tabs>
        <w:spacing w:line="360" w:lineRule="auto"/>
        <w:ind w:left="0" w:firstLine="0"/>
        <w:jc w:val="both"/>
        <w:rPr>
          <w:sz w:val="28"/>
          <w:szCs w:val="28"/>
        </w:rPr>
      </w:pPr>
      <w:r w:rsidRPr="00631E84">
        <w:rPr>
          <w:i/>
          <w:sz w:val="28"/>
          <w:szCs w:val="28"/>
        </w:rPr>
        <w:t>К</w:t>
      </w:r>
      <w:r w:rsidR="005E32E0" w:rsidRPr="00631E84">
        <w:rPr>
          <w:i/>
          <w:sz w:val="28"/>
          <w:szCs w:val="28"/>
        </w:rPr>
        <w:t>оэффициент загрузки</w:t>
      </w:r>
      <w:r>
        <w:rPr>
          <w:sz w:val="28"/>
          <w:szCs w:val="28"/>
        </w:rPr>
        <w:t xml:space="preserve"> </w:t>
      </w:r>
      <w:r w:rsidR="00B94512">
        <w:rPr>
          <w:sz w:val="28"/>
          <w:szCs w:val="28"/>
        </w:rPr>
        <w:t xml:space="preserve">средств в обороте </w:t>
      </w:r>
      <w:r>
        <w:rPr>
          <w:sz w:val="28"/>
          <w:szCs w:val="28"/>
        </w:rPr>
        <w:t>(К</w:t>
      </w:r>
      <w:r>
        <w:rPr>
          <w:sz w:val="28"/>
          <w:szCs w:val="28"/>
          <w:vertAlign w:val="subscript"/>
        </w:rPr>
        <w:t>загр</w:t>
      </w:r>
      <w:r>
        <w:rPr>
          <w:sz w:val="28"/>
          <w:szCs w:val="28"/>
        </w:rPr>
        <w:t>)</w:t>
      </w:r>
    </w:p>
    <w:p w:rsidR="00B94512" w:rsidRDefault="00C948D7" w:rsidP="00C948D7">
      <w:pPr>
        <w:tabs>
          <w:tab w:val="num" w:pos="0"/>
          <w:tab w:val="left" w:pos="360"/>
          <w:tab w:val="left" w:pos="889"/>
        </w:tabs>
        <w:spacing w:line="360" w:lineRule="auto"/>
        <w:jc w:val="both"/>
        <w:rPr>
          <w:sz w:val="28"/>
          <w:szCs w:val="28"/>
        </w:rPr>
      </w:pPr>
      <w:r>
        <w:rPr>
          <w:sz w:val="28"/>
          <w:szCs w:val="28"/>
        </w:rPr>
        <w:tab/>
      </w:r>
      <w:r w:rsidR="000972BE" w:rsidRPr="00B94512">
        <w:rPr>
          <w:position w:val="-32"/>
          <w:sz w:val="28"/>
          <w:szCs w:val="28"/>
        </w:rPr>
        <w:object w:dxaOrig="1880" w:dyaOrig="740">
          <v:shape id="_x0000_i1036" type="#_x0000_t75" style="width:93.75pt;height:36.75pt" o:ole="">
            <v:imagedata r:id="rId29" o:title=""/>
          </v:shape>
          <o:OLEObject Type="Embed" ProgID="Equation.3" ShapeID="_x0000_i1036" DrawAspect="Content" ObjectID="_1462873707" r:id="rId30"/>
        </w:object>
      </w:r>
    </w:p>
    <w:p w:rsidR="004675BC" w:rsidRDefault="00E61D49" w:rsidP="00C948D7">
      <w:pPr>
        <w:numPr>
          <w:ilvl w:val="0"/>
          <w:numId w:val="24"/>
        </w:numPr>
        <w:tabs>
          <w:tab w:val="clear" w:pos="720"/>
          <w:tab w:val="num" w:pos="0"/>
          <w:tab w:val="left" w:pos="360"/>
          <w:tab w:val="left" w:pos="889"/>
        </w:tabs>
        <w:spacing w:line="360" w:lineRule="auto"/>
        <w:ind w:left="0" w:firstLine="0"/>
        <w:jc w:val="both"/>
        <w:rPr>
          <w:sz w:val="28"/>
          <w:szCs w:val="28"/>
        </w:rPr>
      </w:pPr>
      <w:r w:rsidRPr="00631E84">
        <w:rPr>
          <w:i/>
          <w:sz w:val="28"/>
          <w:szCs w:val="28"/>
        </w:rPr>
        <w:t>С</w:t>
      </w:r>
      <w:r w:rsidR="005E32E0" w:rsidRPr="00631E84">
        <w:rPr>
          <w:i/>
          <w:sz w:val="28"/>
          <w:szCs w:val="28"/>
        </w:rPr>
        <w:t>умма высвобожденных</w:t>
      </w:r>
      <w:r w:rsidR="005E32E0">
        <w:rPr>
          <w:sz w:val="28"/>
          <w:szCs w:val="28"/>
        </w:rPr>
        <w:t xml:space="preserve"> (дополнительно привлеченных) </w:t>
      </w:r>
      <w:r w:rsidR="005E32E0" w:rsidRPr="00631E84">
        <w:rPr>
          <w:i/>
          <w:sz w:val="28"/>
          <w:szCs w:val="28"/>
        </w:rPr>
        <w:t>оборотных средств</w:t>
      </w:r>
      <w:r>
        <w:rPr>
          <w:sz w:val="28"/>
          <w:szCs w:val="28"/>
        </w:rPr>
        <w:t xml:space="preserve"> (</w:t>
      </w:r>
      <w:r>
        <w:rPr>
          <w:sz w:val="28"/>
          <w:szCs w:val="28"/>
        </w:rPr>
        <w:sym w:font="Symbol" w:char="F044"/>
      </w:r>
      <w:r>
        <w:rPr>
          <w:sz w:val="28"/>
          <w:szCs w:val="28"/>
          <w:lang w:val="en-US"/>
        </w:rPr>
        <w:t>Q</w:t>
      </w:r>
      <w:r>
        <w:rPr>
          <w:sz w:val="28"/>
          <w:szCs w:val="28"/>
          <w:vertAlign w:val="subscript"/>
        </w:rPr>
        <w:t>ср</w:t>
      </w:r>
      <w:r>
        <w:rPr>
          <w:sz w:val="28"/>
          <w:szCs w:val="28"/>
        </w:rPr>
        <w:t>):</w:t>
      </w:r>
    </w:p>
    <w:p w:rsidR="00B94512" w:rsidRDefault="00C948D7" w:rsidP="00C948D7">
      <w:pPr>
        <w:tabs>
          <w:tab w:val="num" w:pos="0"/>
          <w:tab w:val="left" w:pos="360"/>
          <w:tab w:val="left" w:pos="889"/>
        </w:tabs>
        <w:spacing w:line="360" w:lineRule="auto"/>
        <w:jc w:val="both"/>
        <w:rPr>
          <w:sz w:val="28"/>
          <w:szCs w:val="28"/>
        </w:rPr>
      </w:pPr>
      <w:r>
        <w:rPr>
          <w:sz w:val="28"/>
          <w:szCs w:val="28"/>
        </w:rPr>
        <w:tab/>
      </w:r>
      <w:r w:rsidR="000972BE" w:rsidRPr="000972BE">
        <w:rPr>
          <w:position w:val="-24"/>
          <w:sz w:val="28"/>
          <w:szCs w:val="28"/>
        </w:rPr>
        <w:object w:dxaOrig="2880" w:dyaOrig="660">
          <v:shape id="_x0000_i1037" type="#_x0000_t75" style="width:2in;height:33pt" o:ole="">
            <v:imagedata r:id="rId31" o:title=""/>
          </v:shape>
          <o:OLEObject Type="Embed" ProgID="Equation.3" ShapeID="_x0000_i1037" DrawAspect="Content" ObjectID="_1462873708" r:id="rId32"/>
        </w:object>
      </w:r>
      <w:r w:rsidR="000972BE">
        <w:rPr>
          <w:sz w:val="28"/>
          <w:szCs w:val="28"/>
        </w:rPr>
        <w:t>,</w:t>
      </w:r>
    </w:p>
    <w:p w:rsidR="000972BE" w:rsidRPr="000972BE" w:rsidRDefault="000972BE" w:rsidP="00C948D7">
      <w:pPr>
        <w:tabs>
          <w:tab w:val="num" w:pos="0"/>
          <w:tab w:val="left" w:pos="360"/>
          <w:tab w:val="left" w:pos="889"/>
        </w:tabs>
        <w:spacing w:line="360" w:lineRule="auto"/>
        <w:jc w:val="both"/>
        <w:rPr>
          <w:sz w:val="28"/>
          <w:szCs w:val="28"/>
        </w:rPr>
      </w:pPr>
      <w:r>
        <w:rPr>
          <w:sz w:val="28"/>
          <w:szCs w:val="28"/>
        </w:rPr>
        <w:t xml:space="preserve">где </w:t>
      </w:r>
      <w:r>
        <w:rPr>
          <w:sz w:val="28"/>
          <w:szCs w:val="28"/>
          <w:lang w:val="en-US"/>
        </w:rPr>
        <w:t>D</w:t>
      </w:r>
      <w:r>
        <w:rPr>
          <w:sz w:val="28"/>
          <w:szCs w:val="28"/>
          <w:vertAlign w:val="subscript"/>
        </w:rPr>
        <w:t>об.от</w:t>
      </w:r>
      <w:r>
        <w:rPr>
          <w:sz w:val="28"/>
          <w:szCs w:val="28"/>
        </w:rPr>
        <w:t xml:space="preserve">, </w:t>
      </w:r>
      <w:r>
        <w:rPr>
          <w:sz w:val="28"/>
          <w:szCs w:val="28"/>
          <w:lang w:val="en-US"/>
        </w:rPr>
        <w:t>D</w:t>
      </w:r>
      <w:r>
        <w:rPr>
          <w:sz w:val="28"/>
          <w:szCs w:val="28"/>
          <w:vertAlign w:val="subscript"/>
        </w:rPr>
        <w:t>об.пр</w:t>
      </w:r>
      <w:r>
        <w:rPr>
          <w:sz w:val="28"/>
          <w:szCs w:val="28"/>
        </w:rPr>
        <w:t xml:space="preserve"> – продолжительность 1-го оборота в днях соответственно в отчетном и предыдущем </w:t>
      </w:r>
      <w:r w:rsidR="00C948D7">
        <w:rPr>
          <w:sz w:val="28"/>
          <w:szCs w:val="28"/>
        </w:rPr>
        <w:t>периоде</w:t>
      </w:r>
      <w:r>
        <w:rPr>
          <w:sz w:val="28"/>
          <w:szCs w:val="28"/>
        </w:rPr>
        <w:t>;</w:t>
      </w:r>
      <w:r w:rsidR="00C948D7">
        <w:rPr>
          <w:sz w:val="28"/>
          <w:szCs w:val="28"/>
        </w:rPr>
        <w:t xml:space="preserve"> </w:t>
      </w:r>
      <w:r>
        <w:rPr>
          <w:sz w:val="28"/>
          <w:szCs w:val="28"/>
          <w:lang w:val="en-US"/>
        </w:rPr>
        <w:t>Q</w:t>
      </w:r>
      <w:r>
        <w:rPr>
          <w:sz w:val="28"/>
          <w:szCs w:val="28"/>
          <w:vertAlign w:val="subscript"/>
        </w:rPr>
        <w:t>рф</w:t>
      </w:r>
      <w:r>
        <w:rPr>
          <w:sz w:val="28"/>
          <w:szCs w:val="28"/>
        </w:rPr>
        <w:t xml:space="preserve"> – фактический объем реализованной продукции в отчетном периоде;</w:t>
      </w:r>
      <w:r w:rsidR="00C948D7">
        <w:rPr>
          <w:sz w:val="28"/>
          <w:szCs w:val="28"/>
        </w:rPr>
        <w:t xml:space="preserve"> </w:t>
      </w:r>
      <w:r>
        <w:rPr>
          <w:sz w:val="28"/>
          <w:szCs w:val="28"/>
          <w:lang w:val="en-US"/>
        </w:rPr>
        <w:t>D</w:t>
      </w:r>
      <w:r w:rsidRPr="000972BE">
        <w:rPr>
          <w:sz w:val="28"/>
          <w:szCs w:val="28"/>
        </w:rPr>
        <w:t xml:space="preserve"> – </w:t>
      </w:r>
      <w:r>
        <w:rPr>
          <w:sz w:val="28"/>
          <w:szCs w:val="28"/>
        </w:rPr>
        <w:t>количество дней в отчетном периоде.</w:t>
      </w:r>
    </w:p>
    <w:p w:rsidR="005E32E0" w:rsidRDefault="005E32E0" w:rsidP="00631E84">
      <w:pPr>
        <w:tabs>
          <w:tab w:val="left" w:pos="889"/>
        </w:tabs>
        <w:spacing w:line="360" w:lineRule="auto"/>
        <w:ind w:firstLine="567"/>
        <w:jc w:val="both"/>
        <w:rPr>
          <w:sz w:val="28"/>
          <w:szCs w:val="28"/>
        </w:rPr>
      </w:pPr>
      <w:r>
        <w:rPr>
          <w:sz w:val="28"/>
          <w:szCs w:val="28"/>
        </w:rPr>
        <w:t xml:space="preserve">Ускорение оборачиваемости </w:t>
      </w:r>
      <w:r w:rsidR="002B6C4F">
        <w:rPr>
          <w:sz w:val="28"/>
          <w:szCs w:val="28"/>
        </w:rPr>
        <w:t xml:space="preserve">оборотных средств является одним из важнейших факторов улучшения финансового состояния предприятия. Ускорение оборачиваемости позволяет либо при том же объеме производства высвободить из оборота часть средств, либо при сохранении того же размера оборотных средств увеличить объем производства.  </w:t>
      </w:r>
    </w:p>
    <w:p w:rsidR="007B7D30" w:rsidRDefault="007B7D30" w:rsidP="007B7D30">
      <w:pPr>
        <w:tabs>
          <w:tab w:val="left" w:pos="889"/>
        </w:tabs>
        <w:spacing w:line="360" w:lineRule="auto"/>
        <w:ind w:firstLine="567"/>
        <w:jc w:val="both"/>
        <w:rPr>
          <w:sz w:val="28"/>
          <w:szCs w:val="28"/>
        </w:rPr>
      </w:pPr>
      <w:r>
        <w:rPr>
          <w:sz w:val="28"/>
          <w:szCs w:val="28"/>
        </w:rPr>
        <w:t xml:space="preserve">Для анализа эффективности использования оборотных средств необходимо составить аналитическую таблицу. </w:t>
      </w:r>
    </w:p>
    <w:p w:rsidR="007B7D30" w:rsidRPr="007B7D30" w:rsidRDefault="007B7D30" w:rsidP="007B7D30">
      <w:pPr>
        <w:tabs>
          <w:tab w:val="left" w:pos="889"/>
        </w:tabs>
        <w:spacing w:line="360" w:lineRule="auto"/>
        <w:jc w:val="right"/>
        <w:rPr>
          <w:b/>
          <w:i/>
          <w:sz w:val="28"/>
          <w:szCs w:val="28"/>
        </w:rPr>
      </w:pPr>
      <w:r>
        <w:rPr>
          <w:sz w:val="28"/>
          <w:szCs w:val="28"/>
        </w:rPr>
        <w:tab/>
      </w:r>
      <w:r w:rsidRPr="007B7D30">
        <w:rPr>
          <w:b/>
          <w:i/>
          <w:sz w:val="28"/>
          <w:szCs w:val="28"/>
        </w:rPr>
        <w:t>Таблица 4.</w:t>
      </w:r>
    </w:p>
    <w:p w:rsidR="007B7D30" w:rsidRDefault="007B7D30" w:rsidP="007B7D30">
      <w:pPr>
        <w:tabs>
          <w:tab w:val="left" w:pos="889"/>
        </w:tabs>
        <w:spacing w:line="360" w:lineRule="auto"/>
        <w:jc w:val="center"/>
        <w:rPr>
          <w:b/>
          <w:sz w:val="28"/>
          <w:szCs w:val="28"/>
        </w:rPr>
      </w:pPr>
      <w:r w:rsidRPr="007B7D30">
        <w:rPr>
          <w:b/>
          <w:sz w:val="28"/>
          <w:szCs w:val="28"/>
        </w:rPr>
        <w:t>Анализ эффективности использования оборотных средств.</w:t>
      </w:r>
    </w:p>
    <w:tbl>
      <w:tblPr>
        <w:tblW w:w="9558" w:type="dxa"/>
        <w:tblInd w:w="373" w:type="dxa"/>
        <w:tblLayout w:type="fixed"/>
        <w:tblLook w:val="0000" w:firstRow="0" w:lastRow="0" w:firstColumn="0" w:lastColumn="0" w:noHBand="0" w:noVBand="0"/>
      </w:tblPr>
      <w:tblGrid>
        <w:gridCol w:w="5238"/>
        <w:gridCol w:w="1620"/>
        <w:gridCol w:w="1260"/>
        <w:gridCol w:w="1440"/>
      </w:tblGrid>
      <w:tr w:rsidR="00ED7A90" w:rsidRPr="00ED7A90">
        <w:trPr>
          <w:trHeight w:val="510"/>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ED7A90" w:rsidRPr="00ED7A90" w:rsidRDefault="00ED7A90">
            <w:pPr>
              <w:jc w:val="center"/>
            </w:pPr>
            <w:r w:rsidRPr="00ED7A90">
              <w:t>Показатели</w:t>
            </w:r>
          </w:p>
        </w:tc>
        <w:tc>
          <w:tcPr>
            <w:tcW w:w="1620" w:type="dxa"/>
            <w:tcBorders>
              <w:top w:val="single" w:sz="4" w:space="0" w:color="auto"/>
              <w:left w:val="nil"/>
              <w:bottom w:val="single" w:sz="4" w:space="0" w:color="auto"/>
              <w:right w:val="single" w:sz="4" w:space="0" w:color="auto"/>
            </w:tcBorders>
            <w:shd w:val="clear" w:color="auto" w:fill="auto"/>
            <w:vAlign w:val="center"/>
          </w:tcPr>
          <w:p w:rsidR="00ED7A90" w:rsidRPr="00ED7A90" w:rsidRDefault="00ED7A90">
            <w:pPr>
              <w:jc w:val="center"/>
            </w:pPr>
            <w:r w:rsidRPr="00ED7A90">
              <w:t>предыдущий период</w:t>
            </w:r>
          </w:p>
        </w:tc>
        <w:tc>
          <w:tcPr>
            <w:tcW w:w="1260" w:type="dxa"/>
            <w:tcBorders>
              <w:top w:val="single" w:sz="4" w:space="0" w:color="auto"/>
              <w:left w:val="nil"/>
              <w:bottom w:val="single" w:sz="4" w:space="0" w:color="auto"/>
              <w:right w:val="single" w:sz="4" w:space="0" w:color="auto"/>
            </w:tcBorders>
            <w:shd w:val="clear" w:color="auto" w:fill="auto"/>
            <w:vAlign w:val="center"/>
          </w:tcPr>
          <w:p w:rsidR="00ED7A90" w:rsidRPr="00ED7A90" w:rsidRDefault="00ED7A90">
            <w:pPr>
              <w:jc w:val="center"/>
            </w:pPr>
            <w:r w:rsidRPr="00ED7A90">
              <w:t>отчетный период</w:t>
            </w:r>
          </w:p>
        </w:tc>
        <w:tc>
          <w:tcPr>
            <w:tcW w:w="1440" w:type="dxa"/>
            <w:tcBorders>
              <w:top w:val="single" w:sz="4" w:space="0" w:color="auto"/>
              <w:left w:val="nil"/>
              <w:bottom w:val="single" w:sz="4" w:space="0" w:color="auto"/>
              <w:right w:val="single" w:sz="4" w:space="0" w:color="auto"/>
            </w:tcBorders>
            <w:shd w:val="clear" w:color="auto" w:fill="auto"/>
            <w:vAlign w:val="center"/>
          </w:tcPr>
          <w:p w:rsidR="00ED7A90" w:rsidRPr="00ED7A90" w:rsidRDefault="00ED7A90">
            <w:pPr>
              <w:jc w:val="center"/>
            </w:pPr>
            <w:r w:rsidRPr="00ED7A90">
              <w:t>изменение</w:t>
            </w:r>
          </w:p>
        </w:tc>
      </w:tr>
      <w:tr w:rsidR="00ED7A90" w:rsidRPr="00ED7A90">
        <w:trPr>
          <w:trHeight w:val="243"/>
        </w:trPr>
        <w:tc>
          <w:tcPr>
            <w:tcW w:w="5238" w:type="dxa"/>
            <w:tcBorders>
              <w:top w:val="nil"/>
              <w:left w:val="single" w:sz="4" w:space="0" w:color="auto"/>
              <w:bottom w:val="single" w:sz="4" w:space="0" w:color="auto"/>
              <w:right w:val="single" w:sz="4" w:space="0" w:color="auto"/>
            </w:tcBorders>
            <w:shd w:val="clear" w:color="auto" w:fill="auto"/>
            <w:vAlign w:val="center"/>
          </w:tcPr>
          <w:p w:rsidR="00ED7A90" w:rsidRPr="00ED7A90" w:rsidRDefault="00ED7A90">
            <w:pPr>
              <w:jc w:val="center"/>
            </w:pPr>
            <w:r w:rsidRPr="00ED7A90">
              <w:t>1</w:t>
            </w:r>
          </w:p>
        </w:tc>
        <w:tc>
          <w:tcPr>
            <w:tcW w:w="162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2</w:t>
            </w:r>
          </w:p>
        </w:tc>
        <w:tc>
          <w:tcPr>
            <w:tcW w:w="126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3</w:t>
            </w:r>
          </w:p>
        </w:tc>
        <w:tc>
          <w:tcPr>
            <w:tcW w:w="144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4</w:t>
            </w:r>
          </w:p>
        </w:tc>
      </w:tr>
      <w:tr w:rsidR="00ED7A90" w:rsidRPr="00ED7A90">
        <w:trPr>
          <w:trHeight w:val="445"/>
        </w:trPr>
        <w:tc>
          <w:tcPr>
            <w:tcW w:w="5238" w:type="dxa"/>
            <w:tcBorders>
              <w:top w:val="nil"/>
              <w:left w:val="single" w:sz="4" w:space="0" w:color="auto"/>
              <w:bottom w:val="single" w:sz="4" w:space="0" w:color="auto"/>
              <w:right w:val="single" w:sz="4" w:space="0" w:color="auto"/>
            </w:tcBorders>
            <w:shd w:val="clear" w:color="auto" w:fill="auto"/>
            <w:vAlign w:val="center"/>
          </w:tcPr>
          <w:p w:rsidR="00ED7A90" w:rsidRPr="00ED7A90" w:rsidRDefault="00ED7A90">
            <w:r w:rsidRPr="00ED7A90">
              <w:t>1. Объем реализованной продукции, тыс. руб.</w:t>
            </w:r>
          </w:p>
        </w:tc>
        <w:tc>
          <w:tcPr>
            <w:tcW w:w="162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6 690 907</w:t>
            </w:r>
          </w:p>
        </w:tc>
        <w:tc>
          <w:tcPr>
            <w:tcW w:w="126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4 467 994</w:t>
            </w:r>
          </w:p>
        </w:tc>
        <w:tc>
          <w:tcPr>
            <w:tcW w:w="144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-2 222 913</w:t>
            </w:r>
          </w:p>
        </w:tc>
      </w:tr>
      <w:tr w:rsidR="00ED7A90" w:rsidRPr="00ED7A90">
        <w:trPr>
          <w:trHeight w:val="343"/>
        </w:trPr>
        <w:tc>
          <w:tcPr>
            <w:tcW w:w="5238" w:type="dxa"/>
            <w:tcBorders>
              <w:top w:val="nil"/>
              <w:left w:val="single" w:sz="4" w:space="0" w:color="auto"/>
              <w:bottom w:val="single" w:sz="4" w:space="0" w:color="auto"/>
              <w:right w:val="single" w:sz="4" w:space="0" w:color="auto"/>
            </w:tcBorders>
            <w:shd w:val="clear" w:color="auto" w:fill="auto"/>
            <w:vAlign w:val="center"/>
          </w:tcPr>
          <w:p w:rsidR="00ED7A90" w:rsidRPr="00ED7A90" w:rsidRDefault="00ED7A90">
            <w:r w:rsidRPr="00ED7A90">
              <w:t>2. Число дней в анализируемом периоде, дни</w:t>
            </w:r>
          </w:p>
        </w:tc>
        <w:tc>
          <w:tcPr>
            <w:tcW w:w="162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360</w:t>
            </w:r>
          </w:p>
        </w:tc>
        <w:tc>
          <w:tcPr>
            <w:tcW w:w="126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360</w:t>
            </w:r>
          </w:p>
        </w:tc>
        <w:tc>
          <w:tcPr>
            <w:tcW w:w="144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0</w:t>
            </w:r>
          </w:p>
        </w:tc>
      </w:tr>
      <w:tr w:rsidR="00ED7A90" w:rsidRPr="00ED7A90">
        <w:trPr>
          <w:trHeight w:val="510"/>
        </w:trPr>
        <w:tc>
          <w:tcPr>
            <w:tcW w:w="5238" w:type="dxa"/>
            <w:tcBorders>
              <w:top w:val="nil"/>
              <w:left w:val="single" w:sz="4" w:space="0" w:color="auto"/>
              <w:bottom w:val="single" w:sz="4" w:space="0" w:color="auto"/>
              <w:right w:val="single" w:sz="4" w:space="0" w:color="auto"/>
            </w:tcBorders>
            <w:shd w:val="clear" w:color="auto" w:fill="auto"/>
            <w:vAlign w:val="center"/>
          </w:tcPr>
          <w:p w:rsidR="00ED7A90" w:rsidRPr="00ED7A90" w:rsidRDefault="00ED7A90">
            <w:r w:rsidRPr="00ED7A90">
              <w:t>3. Однодневный оборот по реализованной продукции, тыс. руб.</w:t>
            </w:r>
          </w:p>
        </w:tc>
        <w:tc>
          <w:tcPr>
            <w:tcW w:w="162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18 585,9</w:t>
            </w:r>
          </w:p>
        </w:tc>
        <w:tc>
          <w:tcPr>
            <w:tcW w:w="126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12 411,1</w:t>
            </w:r>
          </w:p>
        </w:tc>
        <w:tc>
          <w:tcPr>
            <w:tcW w:w="144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-6 174,8</w:t>
            </w:r>
          </w:p>
        </w:tc>
      </w:tr>
      <w:tr w:rsidR="00ED7A90" w:rsidRPr="00ED7A90">
        <w:trPr>
          <w:trHeight w:val="510"/>
        </w:trPr>
        <w:tc>
          <w:tcPr>
            <w:tcW w:w="5238" w:type="dxa"/>
            <w:tcBorders>
              <w:top w:val="nil"/>
              <w:left w:val="single" w:sz="4" w:space="0" w:color="auto"/>
              <w:bottom w:val="single" w:sz="4" w:space="0" w:color="auto"/>
              <w:right w:val="single" w:sz="4" w:space="0" w:color="auto"/>
            </w:tcBorders>
            <w:shd w:val="clear" w:color="auto" w:fill="auto"/>
            <w:vAlign w:val="center"/>
          </w:tcPr>
          <w:p w:rsidR="00ED7A90" w:rsidRPr="00ED7A90" w:rsidRDefault="00ED7A90">
            <w:r w:rsidRPr="00ED7A90">
              <w:t>4. Средняя стоимость остатков оборотных средств, тыс. руб.</w:t>
            </w:r>
          </w:p>
        </w:tc>
        <w:tc>
          <w:tcPr>
            <w:tcW w:w="162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4 438 568</w:t>
            </w:r>
          </w:p>
        </w:tc>
        <w:tc>
          <w:tcPr>
            <w:tcW w:w="126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4 935 387</w:t>
            </w:r>
          </w:p>
        </w:tc>
        <w:tc>
          <w:tcPr>
            <w:tcW w:w="144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496 820</w:t>
            </w:r>
          </w:p>
        </w:tc>
      </w:tr>
      <w:tr w:rsidR="00ED7A90" w:rsidRPr="00ED7A90">
        <w:trPr>
          <w:trHeight w:val="360"/>
        </w:trPr>
        <w:tc>
          <w:tcPr>
            <w:tcW w:w="5238" w:type="dxa"/>
            <w:tcBorders>
              <w:top w:val="nil"/>
              <w:left w:val="single" w:sz="4" w:space="0" w:color="auto"/>
              <w:bottom w:val="single" w:sz="4" w:space="0" w:color="auto"/>
              <w:right w:val="single" w:sz="4" w:space="0" w:color="auto"/>
            </w:tcBorders>
            <w:shd w:val="clear" w:color="auto" w:fill="auto"/>
            <w:vAlign w:val="center"/>
          </w:tcPr>
          <w:p w:rsidR="00ED7A90" w:rsidRPr="00ED7A90" w:rsidRDefault="00ED7A90">
            <w:r w:rsidRPr="00ED7A90">
              <w:t>5. Коэффициент оборачиваемости</w:t>
            </w:r>
          </w:p>
        </w:tc>
        <w:tc>
          <w:tcPr>
            <w:tcW w:w="162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1,51</w:t>
            </w:r>
          </w:p>
        </w:tc>
        <w:tc>
          <w:tcPr>
            <w:tcW w:w="126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0,91</w:t>
            </w:r>
          </w:p>
        </w:tc>
        <w:tc>
          <w:tcPr>
            <w:tcW w:w="144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-0,60</w:t>
            </w:r>
          </w:p>
        </w:tc>
      </w:tr>
      <w:tr w:rsidR="00ED7A90" w:rsidRPr="00ED7A90">
        <w:trPr>
          <w:trHeight w:val="295"/>
        </w:trPr>
        <w:tc>
          <w:tcPr>
            <w:tcW w:w="5238" w:type="dxa"/>
            <w:tcBorders>
              <w:top w:val="nil"/>
              <w:left w:val="single" w:sz="4" w:space="0" w:color="auto"/>
              <w:bottom w:val="single" w:sz="4" w:space="0" w:color="auto"/>
              <w:right w:val="single" w:sz="4" w:space="0" w:color="auto"/>
            </w:tcBorders>
            <w:shd w:val="clear" w:color="auto" w:fill="auto"/>
            <w:vAlign w:val="center"/>
          </w:tcPr>
          <w:p w:rsidR="00ED7A90" w:rsidRPr="00ED7A90" w:rsidRDefault="00ED7A90">
            <w:r w:rsidRPr="00ED7A90">
              <w:t>6. Коэффициент загрузки</w:t>
            </w:r>
          </w:p>
        </w:tc>
        <w:tc>
          <w:tcPr>
            <w:tcW w:w="162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0,66</w:t>
            </w:r>
          </w:p>
        </w:tc>
        <w:tc>
          <w:tcPr>
            <w:tcW w:w="126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1,10</w:t>
            </w:r>
          </w:p>
        </w:tc>
        <w:tc>
          <w:tcPr>
            <w:tcW w:w="144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0,44</w:t>
            </w:r>
          </w:p>
        </w:tc>
      </w:tr>
      <w:tr w:rsidR="00ED7A90" w:rsidRPr="00ED7A90">
        <w:trPr>
          <w:trHeight w:val="342"/>
        </w:trPr>
        <w:tc>
          <w:tcPr>
            <w:tcW w:w="5238" w:type="dxa"/>
            <w:tcBorders>
              <w:top w:val="nil"/>
              <w:left w:val="single" w:sz="4" w:space="0" w:color="auto"/>
              <w:bottom w:val="single" w:sz="4" w:space="0" w:color="auto"/>
              <w:right w:val="single" w:sz="4" w:space="0" w:color="auto"/>
            </w:tcBorders>
            <w:shd w:val="clear" w:color="auto" w:fill="auto"/>
            <w:vAlign w:val="center"/>
          </w:tcPr>
          <w:p w:rsidR="00ED7A90" w:rsidRPr="00ED7A90" w:rsidRDefault="00ED7A90">
            <w:r w:rsidRPr="00ED7A90">
              <w:t>7. Продолжительность 1 оборота, дни</w:t>
            </w:r>
          </w:p>
        </w:tc>
        <w:tc>
          <w:tcPr>
            <w:tcW w:w="162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238,81</w:t>
            </w:r>
          </w:p>
        </w:tc>
        <w:tc>
          <w:tcPr>
            <w:tcW w:w="126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397,66</w:t>
            </w:r>
          </w:p>
        </w:tc>
        <w:tc>
          <w:tcPr>
            <w:tcW w:w="1440" w:type="dxa"/>
            <w:tcBorders>
              <w:top w:val="nil"/>
              <w:left w:val="nil"/>
              <w:bottom w:val="single" w:sz="4" w:space="0" w:color="auto"/>
              <w:right w:val="single" w:sz="4" w:space="0" w:color="auto"/>
            </w:tcBorders>
            <w:shd w:val="clear" w:color="auto" w:fill="auto"/>
            <w:vAlign w:val="center"/>
          </w:tcPr>
          <w:p w:rsidR="00ED7A90" w:rsidRPr="00ED7A90" w:rsidRDefault="00ED7A90">
            <w:pPr>
              <w:jc w:val="center"/>
            </w:pPr>
            <w:r w:rsidRPr="00ED7A90">
              <w:t>158,85</w:t>
            </w:r>
          </w:p>
        </w:tc>
      </w:tr>
      <w:tr w:rsidR="00ED7A90" w:rsidRPr="00ED7A90">
        <w:trPr>
          <w:trHeight w:val="510"/>
        </w:trPr>
        <w:tc>
          <w:tcPr>
            <w:tcW w:w="5238" w:type="dxa"/>
            <w:tcBorders>
              <w:top w:val="nil"/>
              <w:left w:val="single" w:sz="4" w:space="0" w:color="auto"/>
              <w:bottom w:val="single" w:sz="4" w:space="0" w:color="auto"/>
              <w:right w:val="single" w:sz="4" w:space="0" w:color="auto"/>
            </w:tcBorders>
            <w:shd w:val="clear" w:color="auto" w:fill="auto"/>
            <w:vAlign w:val="center"/>
          </w:tcPr>
          <w:p w:rsidR="00ED7A90" w:rsidRPr="00ED7A90" w:rsidRDefault="00ED7A90">
            <w:r w:rsidRPr="00ED7A90">
              <w:t>8. Сумма дополнительно привлеченных оборотных средств</w:t>
            </w:r>
            <w:r w:rsidR="001F4B9A">
              <w:t>, тыс. руб.</w:t>
            </w:r>
          </w:p>
        </w:tc>
        <w:tc>
          <w:tcPr>
            <w:tcW w:w="4320" w:type="dxa"/>
            <w:gridSpan w:val="3"/>
            <w:tcBorders>
              <w:top w:val="single" w:sz="4" w:space="0" w:color="auto"/>
              <w:left w:val="nil"/>
              <w:bottom w:val="single" w:sz="4" w:space="0" w:color="auto"/>
              <w:right w:val="single" w:sz="4" w:space="0" w:color="000000"/>
            </w:tcBorders>
            <w:shd w:val="clear" w:color="auto" w:fill="auto"/>
            <w:vAlign w:val="center"/>
          </w:tcPr>
          <w:p w:rsidR="00ED7A90" w:rsidRPr="00ED7A90" w:rsidRDefault="00ED7A90">
            <w:pPr>
              <w:jc w:val="center"/>
              <w:rPr>
                <w:b/>
                <w:i/>
              </w:rPr>
            </w:pPr>
            <w:r w:rsidRPr="00ED7A90">
              <w:rPr>
                <w:b/>
                <w:i/>
              </w:rPr>
              <w:t>1 971 440,33</w:t>
            </w:r>
          </w:p>
        </w:tc>
      </w:tr>
    </w:tbl>
    <w:p w:rsidR="00D233C0" w:rsidRDefault="00D948C3" w:rsidP="00D948C3">
      <w:pPr>
        <w:tabs>
          <w:tab w:val="left" w:pos="889"/>
        </w:tabs>
        <w:spacing w:line="360" w:lineRule="auto"/>
        <w:jc w:val="both"/>
        <w:rPr>
          <w:sz w:val="28"/>
          <w:szCs w:val="28"/>
        </w:rPr>
      </w:pPr>
      <w:r>
        <w:rPr>
          <w:sz w:val="28"/>
          <w:szCs w:val="28"/>
        </w:rPr>
        <w:tab/>
      </w:r>
      <w:r w:rsidR="00631E84">
        <w:rPr>
          <w:sz w:val="28"/>
          <w:szCs w:val="28"/>
        </w:rPr>
        <w:t>В отчетном периоде наблюдалась отрицательная тенденция уменьшения коэффициента оборачиваемости на 0,6, что свидетельствует о замедлении оборачиваемости оборотных средств и уменьшении объема выручки от реализации 1,51 руб. до 0,91 руб. на 1 руб. оборотных средств.</w:t>
      </w:r>
      <w:r w:rsidR="00D233C0">
        <w:rPr>
          <w:sz w:val="28"/>
          <w:szCs w:val="28"/>
        </w:rPr>
        <w:t xml:space="preserve"> </w:t>
      </w:r>
    </w:p>
    <w:p w:rsidR="00D233C0" w:rsidRDefault="00D233C0" w:rsidP="00D948C3">
      <w:pPr>
        <w:tabs>
          <w:tab w:val="left" w:pos="889"/>
        </w:tabs>
        <w:spacing w:line="360" w:lineRule="auto"/>
        <w:ind w:firstLine="567"/>
        <w:jc w:val="both"/>
        <w:rPr>
          <w:sz w:val="28"/>
          <w:szCs w:val="28"/>
        </w:rPr>
      </w:pPr>
      <w:r>
        <w:rPr>
          <w:sz w:val="28"/>
          <w:szCs w:val="28"/>
        </w:rPr>
        <w:t>Для выявления причин произошедших изменений необходимо оценить влияние следующих факторов на коэффициент оборачиваемости:</w:t>
      </w:r>
      <w:r w:rsidR="00D948C3">
        <w:rPr>
          <w:sz w:val="28"/>
          <w:szCs w:val="28"/>
        </w:rPr>
        <w:t xml:space="preserve"> </w:t>
      </w:r>
      <w:r>
        <w:rPr>
          <w:sz w:val="28"/>
          <w:szCs w:val="28"/>
        </w:rPr>
        <w:t>объема реализованной продукции</w:t>
      </w:r>
      <w:r w:rsidR="00D948C3">
        <w:rPr>
          <w:sz w:val="28"/>
          <w:szCs w:val="28"/>
        </w:rPr>
        <w:t xml:space="preserve"> и </w:t>
      </w:r>
      <w:r>
        <w:rPr>
          <w:sz w:val="28"/>
          <w:szCs w:val="28"/>
        </w:rPr>
        <w:t>средней стоимости остатков оборотных средств</w:t>
      </w:r>
    </w:p>
    <w:p w:rsidR="00A35E6D" w:rsidRDefault="00886680" w:rsidP="00A35E6D">
      <w:pPr>
        <w:tabs>
          <w:tab w:val="left" w:pos="889"/>
        </w:tabs>
        <w:spacing w:line="360" w:lineRule="auto"/>
        <w:jc w:val="both"/>
        <w:rPr>
          <w:sz w:val="28"/>
          <w:szCs w:val="28"/>
        </w:rPr>
      </w:pPr>
      <w:r w:rsidRPr="00E61D49">
        <w:rPr>
          <w:position w:val="-32"/>
          <w:sz w:val="28"/>
          <w:szCs w:val="28"/>
        </w:rPr>
        <w:object w:dxaOrig="2980" w:dyaOrig="760">
          <v:shape id="_x0000_i1038" type="#_x0000_t75" style="width:189pt;height:48.75pt" o:ole="">
            <v:imagedata r:id="rId33" o:title=""/>
          </v:shape>
          <o:OLEObject Type="Embed" ProgID="Equation.3" ShapeID="_x0000_i1038" DrawAspect="Content" ObjectID="_1462873709" r:id="rId34"/>
        </w:object>
      </w:r>
    </w:p>
    <w:p w:rsidR="00D233C0" w:rsidRDefault="00D948C3" w:rsidP="00886680">
      <w:pPr>
        <w:tabs>
          <w:tab w:val="left" w:pos="889"/>
        </w:tabs>
        <w:spacing w:line="360" w:lineRule="auto"/>
        <w:jc w:val="both"/>
        <w:rPr>
          <w:sz w:val="28"/>
          <w:szCs w:val="28"/>
        </w:rPr>
      </w:pPr>
      <w:r w:rsidRPr="00886680">
        <w:rPr>
          <w:position w:val="-14"/>
          <w:sz w:val="28"/>
          <w:szCs w:val="28"/>
        </w:rPr>
        <w:object w:dxaOrig="4160" w:dyaOrig="400">
          <v:shape id="_x0000_i1039" type="#_x0000_t75" style="width:234pt;height:23.25pt" o:ole="">
            <v:imagedata r:id="rId35" o:title=""/>
          </v:shape>
          <o:OLEObject Type="Embed" ProgID="Equation.3" ShapeID="_x0000_i1039" DrawAspect="Content" ObjectID="_1462873710" r:id="rId36"/>
        </w:object>
      </w:r>
      <w:r>
        <w:rPr>
          <w:sz w:val="28"/>
          <w:szCs w:val="28"/>
        </w:rPr>
        <w:t xml:space="preserve">   </w:t>
      </w:r>
      <w:r w:rsidRPr="004C5E10">
        <w:rPr>
          <w:position w:val="-14"/>
          <w:sz w:val="28"/>
          <w:szCs w:val="28"/>
        </w:rPr>
        <w:object w:dxaOrig="4320" w:dyaOrig="400">
          <v:shape id="_x0000_i1040" type="#_x0000_t75" style="width:243pt;height:23.25pt" o:ole="">
            <v:imagedata r:id="rId37" o:title=""/>
          </v:shape>
          <o:OLEObject Type="Embed" ProgID="Equation.3" ShapeID="_x0000_i1040" DrawAspect="Content" ObjectID="_1462873711" r:id="rId38"/>
        </w:object>
      </w:r>
    </w:p>
    <w:p w:rsidR="00626B80" w:rsidRDefault="00626B80" w:rsidP="00C948D7">
      <w:pPr>
        <w:tabs>
          <w:tab w:val="left" w:pos="889"/>
        </w:tabs>
        <w:spacing w:line="360" w:lineRule="auto"/>
        <w:ind w:firstLine="567"/>
        <w:jc w:val="both"/>
        <w:rPr>
          <w:sz w:val="28"/>
          <w:szCs w:val="28"/>
        </w:rPr>
      </w:pPr>
      <w:r>
        <w:rPr>
          <w:sz w:val="28"/>
          <w:szCs w:val="28"/>
        </w:rPr>
        <w:t>Таким образом, в результате уменьшения объема реализованной продукции в отчетном году на 2 222 913 тыс. руб. величина коэффициент оборачиваемости снизилась на 0,5. Увеличение средних остатков оборотных средств в отчетном году на 496 820 тыс. руб. привело к снижению коэффициента оборачиваемости на 0,1. Таким образом, отрицательное влияние обоих факторов привело к замедлению оборачиваемости оборотных средств</w:t>
      </w:r>
      <w:r w:rsidR="00700B49">
        <w:rPr>
          <w:sz w:val="28"/>
          <w:szCs w:val="28"/>
        </w:rPr>
        <w:t xml:space="preserve"> и увеличению продолжительности одного оборота с 238,81 до 397,66</w:t>
      </w:r>
      <w:r w:rsidR="001F4B9A">
        <w:rPr>
          <w:sz w:val="28"/>
          <w:szCs w:val="28"/>
        </w:rPr>
        <w:t xml:space="preserve"> дней.</w:t>
      </w:r>
    </w:p>
    <w:p w:rsidR="00031207" w:rsidRPr="00D948C3" w:rsidRDefault="001F4B9A" w:rsidP="006F60F5">
      <w:pPr>
        <w:tabs>
          <w:tab w:val="left" w:pos="889"/>
        </w:tabs>
        <w:spacing w:after="120" w:line="360" w:lineRule="auto"/>
        <w:jc w:val="both"/>
        <w:rPr>
          <w:sz w:val="28"/>
          <w:szCs w:val="28"/>
        </w:rPr>
      </w:pPr>
      <w:r>
        <w:rPr>
          <w:sz w:val="28"/>
          <w:szCs w:val="28"/>
        </w:rPr>
        <w:tab/>
      </w:r>
      <w:r w:rsidR="00031207" w:rsidRPr="00443082">
        <w:rPr>
          <w:b/>
          <w:caps/>
          <w:sz w:val="28"/>
          <w:szCs w:val="28"/>
        </w:rPr>
        <w:t xml:space="preserve">Глава </w:t>
      </w:r>
      <w:r w:rsidR="00D948C3">
        <w:rPr>
          <w:b/>
          <w:caps/>
          <w:sz w:val="28"/>
          <w:szCs w:val="28"/>
        </w:rPr>
        <w:t>5</w:t>
      </w:r>
      <w:r w:rsidR="00031207" w:rsidRPr="00443082">
        <w:rPr>
          <w:b/>
          <w:caps/>
          <w:sz w:val="28"/>
          <w:szCs w:val="28"/>
        </w:rPr>
        <w:t>. Анализ финансовой устойчивости предприятия.</w:t>
      </w:r>
    </w:p>
    <w:p w:rsidR="00031207" w:rsidRDefault="00031207" w:rsidP="00031207">
      <w:pPr>
        <w:tabs>
          <w:tab w:val="left" w:pos="889"/>
        </w:tabs>
        <w:spacing w:line="360" w:lineRule="auto"/>
        <w:ind w:firstLine="567"/>
        <w:jc w:val="both"/>
        <w:rPr>
          <w:sz w:val="28"/>
          <w:szCs w:val="28"/>
        </w:rPr>
      </w:pPr>
      <w:r>
        <w:rPr>
          <w:sz w:val="28"/>
          <w:szCs w:val="28"/>
        </w:rPr>
        <w:t>Финансово устойчивым является такой хозяйствующий субъект, который:</w:t>
      </w:r>
    </w:p>
    <w:p w:rsidR="00031207" w:rsidRDefault="00031207" w:rsidP="00031207">
      <w:pPr>
        <w:numPr>
          <w:ilvl w:val="0"/>
          <w:numId w:val="26"/>
        </w:numPr>
        <w:tabs>
          <w:tab w:val="clear" w:pos="1287"/>
          <w:tab w:val="num" w:pos="900"/>
        </w:tabs>
        <w:spacing w:line="360" w:lineRule="auto"/>
        <w:ind w:left="900"/>
        <w:jc w:val="both"/>
        <w:rPr>
          <w:sz w:val="28"/>
          <w:szCs w:val="28"/>
        </w:rPr>
      </w:pPr>
      <w:r>
        <w:rPr>
          <w:sz w:val="28"/>
          <w:szCs w:val="28"/>
        </w:rPr>
        <w:t>за счет собственных средств покрывает средства, вложенные в устойчивые активы</w:t>
      </w:r>
    </w:p>
    <w:p w:rsidR="00031207" w:rsidRDefault="00031207" w:rsidP="00031207">
      <w:pPr>
        <w:numPr>
          <w:ilvl w:val="0"/>
          <w:numId w:val="26"/>
        </w:numPr>
        <w:tabs>
          <w:tab w:val="clear" w:pos="1287"/>
          <w:tab w:val="num" w:pos="900"/>
        </w:tabs>
        <w:spacing w:line="360" w:lineRule="auto"/>
        <w:ind w:left="900"/>
        <w:jc w:val="both"/>
        <w:rPr>
          <w:sz w:val="28"/>
          <w:szCs w:val="28"/>
        </w:rPr>
      </w:pPr>
      <w:r>
        <w:rPr>
          <w:sz w:val="28"/>
          <w:szCs w:val="28"/>
        </w:rPr>
        <w:t>не допускает неоправданной дебиторской и кредиторской задолженности</w:t>
      </w:r>
    </w:p>
    <w:p w:rsidR="00031207" w:rsidRDefault="00031207" w:rsidP="00031207">
      <w:pPr>
        <w:numPr>
          <w:ilvl w:val="0"/>
          <w:numId w:val="26"/>
        </w:numPr>
        <w:tabs>
          <w:tab w:val="clear" w:pos="1287"/>
          <w:tab w:val="num" w:pos="900"/>
        </w:tabs>
        <w:spacing w:line="360" w:lineRule="auto"/>
        <w:ind w:left="900"/>
        <w:jc w:val="both"/>
        <w:rPr>
          <w:sz w:val="28"/>
          <w:szCs w:val="28"/>
        </w:rPr>
      </w:pPr>
      <w:r>
        <w:rPr>
          <w:sz w:val="28"/>
          <w:szCs w:val="28"/>
        </w:rPr>
        <w:t>расплачивается в срок и в полном объеме по своим обязательствам.</w:t>
      </w:r>
    </w:p>
    <w:p w:rsidR="00031207" w:rsidRDefault="0078754C" w:rsidP="00323393">
      <w:pPr>
        <w:tabs>
          <w:tab w:val="left" w:pos="540"/>
          <w:tab w:val="left" w:pos="889"/>
        </w:tabs>
        <w:spacing w:line="360" w:lineRule="auto"/>
        <w:jc w:val="both"/>
        <w:rPr>
          <w:sz w:val="28"/>
          <w:szCs w:val="28"/>
        </w:rPr>
      </w:pPr>
      <w:r>
        <w:rPr>
          <w:sz w:val="28"/>
          <w:szCs w:val="28"/>
        </w:rPr>
        <w:tab/>
      </w:r>
      <w:r w:rsidR="00031207">
        <w:rPr>
          <w:sz w:val="28"/>
          <w:szCs w:val="28"/>
        </w:rPr>
        <w:t>Показатели финансовой устойчивости:</w:t>
      </w:r>
    </w:p>
    <w:p w:rsidR="00031207" w:rsidRDefault="00031207" w:rsidP="00323393">
      <w:pPr>
        <w:numPr>
          <w:ilvl w:val="1"/>
          <w:numId w:val="26"/>
        </w:numPr>
        <w:tabs>
          <w:tab w:val="clear" w:pos="2007"/>
          <w:tab w:val="num" w:pos="0"/>
          <w:tab w:val="left" w:pos="540"/>
          <w:tab w:val="left" w:pos="889"/>
        </w:tabs>
        <w:spacing w:line="360" w:lineRule="auto"/>
        <w:ind w:left="0" w:firstLine="0"/>
        <w:jc w:val="both"/>
        <w:rPr>
          <w:sz w:val="28"/>
          <w:szCs w:val="28"/>
        </w:rPr>
      </w:pPr>
      <w:r w:rsidRPr="00443082">
        <w:rPr>
          <w:i/>
          <w:sz w:val="28"/>
          <w:szCs w:val="28"/>
        </w:rPr>
        <w:t>Коэффициент автономии</w:t>
      </w:r>
      <w:r>
        <w:rPr>
          <w:sz w:val="28"/>
          <w:szCs w:val="28"/>
        </w:rPr>
        <w:t xml:space="preserve"> (коэффициент финансовой независимости) – характеризует финансовую независимость предприятия от заемных источников. Показывает, какая часть имущества финансируется за счет собственного капитала.</w:t>
      </w:r>
    </w:p>
    <w:p w:rsidR="00031207" w:rsidRDefault="00031207" w:rsidP="00323393">
      <w:pPr>
        <w:tabs>
          <w:tab w:val="num" w:pos="0"/>
          <w:tab w:val="left" w:pos="540"/>
          <w:tab w:val="left" w:pos="889"/>
        </w:tabs>
        <w:spacing w:line="360" w:lineRule="auto"/>
        <w:jc w:val="both"/>
        <w:rPr>
          <w:sz w:val="28"/>
          <w:szCs w:val="28"/>
        </w:rPr>
      </w:pPr>
      <w:r>
        <w:rPr>
          <w:sz w:val="28"/>
          <w:szCs w:val="28"/>
        </w:rPr>
        <w:tab/>
      </w:r>
      <w:r w:rsidRPr="00443082">
        <w:rPr>
          <w:position w:val="-24"/>
          <w:sz w:val="28"/>
          <w:szCs w:val="28"/>
        </w:rPr>
        <w:object w:dxaOrig="1060" w:dyaOrig="620">
          <v:shape id="_x0000_i1041" type="#_x0000_t75" style="width:53.25pt;height:30.75pt" o:ole="">
            <v:imagedata r:id="rId39" o:title=""/>
          </v:shape>
          <o:OLEObject Type="Embed" ProgID="Equation.3" ShapeID="_x0000_i1041" DrawAspect="Content" ObjectID="_1462873712" r:id="rId40"/>
        </w:object>
      </w:r>
      <w:r>
        <w:rPr>
          <w:sz w:val="28"/>
          <w:szCs w:val="28"/>
        </w:rPr>
        <w:t xml:space="preserve">, </w:t>
      </w:r>
    </w:p>
    <w:p w:rsidR="00031207" w:rsidRPr="00443082" w:rsidRDefault="00110CBB" w:rsidP="00323393">
      <w:pPr>
        <w:tabs>
          <w:tab w:val="num" w:pos="0"/>
          <w:tab w:val="left" w:pos="540"/>
          <w:tab w:val="left" w:pos="889"/>
        </w:tabs>
        <w:spacing w:line="360" w:lineRule="auto"/>
        <w:jc w:val="both"/>
        <w:rPr>
          <w:sz w:val="28"/>
          <w:szCs w:val="28"/>
        </w:rPr>
      </w:pPr>
      <w:r>
        <w:rPr>
          <w:sz w:val="28"/>
          <w:szCs w:val="28"/>
        </w:rPr>
        <w:t xml:space="preserve">СК – собственный капитал; </w:t>
      </w:r>
      <w:r w:rsidR="00031207">
        <w:rPr>
          <w:sz w:val="28"/>
          <w:szCs w:val="28"/>
        </w:rPr>
        <w:t>ИП – имущество предприятия</w:t>
      </w:r>
    </w:p>
    <w:p w:rsidR="00031207" w:rsidRDefault="00323393" w:rsidP="00323393">
      <w:pPr>
        <w:numPr>
          <w:ilvl w:val="1"/>
          <w:numId w:val="26"/>
        </w:numPr>
        <w:tabs>
          <w:tab w:val="clear" w:pos="2007"/>
          <w:tab w:val="num" w:pos="0"/>
          <w:tab w:val="left" w:pos="540"/>
          <w:tab w:val="left" w:pos="889"/>
        </w:tabs>
        <w:spacing w:line="360" w:lineRule="auto"/>
        <w:ind w:left="0" w:firstLine="0"/>
        <w:jc w:val="both"/>
        <w:rPr>
          <w:sz w:val="28"/>
          <w:szCs w:val="28"/>
        </w:rPr>
      </w:pPr>
      <w:r w:rsidRPr="00C33729">
        <w:rPr>
          <w:i/>
          <w:sz w:val="28"/>
          <w:szCs w:val="28"/>
        </w:rPr>
        <w:t>Коэффициент соотношения заемных и собственных средств</w:t>
      </w:r>
      <w:r>
        <w:rPr>
          <w:sz w:val="28"/>
          <w:szCs w:val="28"/>
        </w:rPr>
        <w:t xml:space="preserve"> – </w:t>
      </w:r>
      <w:r w:rsidR="00C33729">
        <w:rPr>
          <w:sz w:val="28"/>
          <w:szCs w:val="28"/>
        </w:rPr>
        <w:t>характеризует,</w:t>
      </w:r>
      <w:r>
        <w:rPr>
          <w:sz w:val="28"/>
          <w:szCs w:val="28"/>
        </w:rPr>
        <w:t xml:space="preserve"> сколько рублей заемных средств привлекается на 1 рубль собственных</w:t>
      </w:r>
      <w:r w:rsidR="00C33729">
        <w:rPr>
          <w:sz w:val="28"/>
          <w:szCs w:val="28"/>
        </w:rPr>
        <w:t>.</w:t>
      </w:r>
    </w:p>
    <w:p w:rsidR="00C33729" w:rsidRDefault="00C33729" w:rsidP="00C33729">
      <w:pPr>
        <w:tabs>
          <w:tab w:val="left" w:pos="540"/>
          <w:tab w:val="left" w:pos="889"/>
        </w:tabs>
        <w:spacing w:line="360" w:lineRule="auto"/>
        <w:jc w:val="both"/>
        <w:rPr>
          <w:sz w:val="28"/>
          <w:szCs w:val="28"/>
        </w:rPr>
      </w:pPr>
      <w:r>
        <w:rPr>
          <w:sz w:val="28"/>
          <w:szCs w:val="28"/>
        </w:rPr>
        <w:tab/>
      </w:r>
      <w:r w:rsidRPr="00443082">
        <w:rPr>
          <w:position w:val="-24"/>
          <w:sz w:val="28"/>
          <w:szCs w:val="28"/>
        </w:rPr>
        <w:object w:dxaOrig="1060" w:dyaOrig="620">
          <v:shape id="_x0000_i1042" type="#_x0000_t75" style="width:53.25pt;height:30.75pt" o:ole="">
            <v:imagedata r:id="rId41" o:title=""/>
          </v:shape>
          <o:OLEObject Type="Embed" ProgID="Equation.3" ShapeID="_x0000_i1042" DrawAspect="Content" ObjectID="_1462873713" r:id="rId42"/>
        </w:object>
      </w:r>
    </w:p>
    <w:p w:rsidR="00C33729" w:rsidRDefault="00C33729" w:rsidP="00C33729">
      <w:pPr>
        <w:tabs>
          <w:tab w:val="left" w:pos="540"/>
          <w:tab w:val="left" w:pos="889"/>
        </w:tabs>
        <w:spacing w:line="360" w:lineRule="auto"/>
        <w:jc w:val="both"/>
        <w:rPr>
          <w:sz w:val="28"/>
          <w:szCs w:val="28"/>
        </w:rPr>
      </w:pPr>
      <w:r>
        <w:rPr>
          <w:sz w:val="28"/>
          <w:szCs w:val="28"/>
        </w:rPr>
        <w:t>ЗК – заемный капитал</w:t>
      </w:r>
      <w:r w:rsidR="00110CBB">
        <w:rPr>
          <w:sz w:val="28"/>
          <w:szCs w:val="28"/>
        </w:rPr>
        <w:t>;</w:t>
      </w:r>
      <w:r>
        <w:rPr>
          <w:sz w:val="28"/>
          <w:szCs w:val="28"/>
        </w:rPr>
        <w:t xml:space="preserve"> СК – собственный капитал</w:t>
      </w:r>
    </w:p>
    <w:p w:rsidR="00C33729" w:rsidRPr="00B8317A" w:rsidRDefault="00C33729" w:rsidP="00C33729">
      <w:pPr>
        <w:tabs>
          <w:tab w:val="left" w:pos="540"/>
          <w:tab w:val="left" w:pos="889"/>
        </w:tabs>
        <w:spacing w:line="360" w:lineRule="auto"/>
        <w:jc w:val="both"/>
        <w:rPr>
          <w:sz w:val="28"/>
          <w:szCs w:val="28"/>
        </w:rPr>
      </w:pPr>
      <w:r>
        <w:rPr>
          <w:sz w:val="28"/>
          <w:szCs w:val="28"/>
        </w:rPr>
        <w:t xml:space="preserve">3) </w:t>
      </w:r>
      <w:r w:rsidRPr="00B8317A">
        <w:rPr>
          <w:i/>
          <w:sz w:val="28"/>
          <w:szCs w:val="28"/>
        </w:rPr>
        <w:t>Коэффициент финансовой устойчивости</w:t>
      </w:r>
      <w:r w:rsidR="00B8317A">
        <w:rPr>
          <w:sz w:val="28"/>
          <w:szCs w:val="28"/>
        </w:rPr>
        <w:t xml:space="preserve"> – показывает</w:t>
      </w:r>
      <w:r w:rsidR="005B235B">
        <w:rPr>
          <w:sz w:val="28"/>
          <w:szCs w:val="28"/>
        </w:rPr>
        <w:t>,</w:t>
      </w:r>
      <w:r w:rsidR="00B8317A">
        <w:rPr>
          <w:sz w:val="28"/>
          <w:szCs w:val="28"/>
        </w:rPr>
        <w:t xml:space="preserve"> какая часть</w:t>
      </w:r>
      <w:r w:rsidR="001D0603">
        <w:rPr>
          <w:sz w:val="28"/>
          <w:szCs w:val="28"/>
        </w:rPr>
        <w:t xml:space="preserve"> имущества финансируется за счет собственного и долгосрочного заемного капитала.</w:t>
      </w:r>
    </w:p>
    <w:p w:rsidR="00C33729" w:rsidRPr="00443082" w:rsidRDefault="00C33729" w:rsidP="00C33729">
      <w:pPr>
        <w:tabs>
          <w:tab w:val="left" w:pos="540"/>
          <w:tab w:val="left" w:pos="889"/>
        </w:tabs>
        <w:spacing w:line="360" w:lineRule="auto"/>
        <w:jc w:val="both"/>
        <w:rPr>
          <w:sz w:val="28"/>
          <w:szCs w:val="28"/>
        </w:rPr>
      </w:pPr>
      <w:r>
        <w:rPr>
          <w:sz w:val="28"/>
          <w:szCs w:val="28"/>
        </w:rPr>
        <w:tab/>
      </w:r>
      <w:r w:rsidRPr="00443082">
        <w:rPr>
          <w:position w:val="-24"/>
          <w:sz w:val="28"/>
          <w:szCs w:val="28"/>
        </w:rPr>
        <w:object w:dxaOrig="1820" w:dyaOrig="620">
          <v:shape id="_x0000_i1043" type="#_x0000_t75" style="width:90.75pt;height:30.75pt" o:ole="">
            <v:imagedata r:id="rId43" o:title=""/>
          </v:shape>
          <o:OLEObject Type="Embed" ProgID="Equation.3" ShapeID="_x0000_i1043" DrawAspect="Content" ObjectID="_1462873714" r:id="rId44"/>
        </w:object>
      </w:r>
    </w:p>
    <w:p w:rsidR="00E00623" w:rsidRDefault="00C33729" w:rsidP="00C33729">
      <w:pPr>
        <w:tabs>
          <w:tab w:val="left" w:pos="540"/>
          <w:tab w:val="left" w:pos="889"/>
        </w:tabs>
        <w:spacing w:line="360" w:lineRule="auto"/>
        <w:jc w:val="both"/>
        <w:rPr>
          <w:sz w:val="28"/>
          <w:szCs w:val="28"/>
        </w:rPr>
      </w:pPr>
      <w:r>
        <w:rPr>
          <w:sz w:val="28"/>
          <w:szCs w:val="28"/>
        </w:rPr>
        <w:t>ДЗК – долгосрочный заемный капитал</w:t>
      </w:r>
    </w:p>
    <w:p w:rsidR="00C33729" w:rsidRDefault="00C33729" w:rsidP="00C33729">
      <w:pPr>
        <w:tabs>
          <w:tab w:val="left" w:pos="540"/>
          <w:tab w:val="left" w:pos="889"/>
        </w:tabs>
        <w:spacing w:line="360" w:lineRule="auto"/>
        <w:jc w:val="both"/>
        <w:rPr>
          <w:sz w:val="28"/>
          <w:szCs w:val="28"/>
        </w:rPr>
      </w:pPr>
      <w:r>
        <w:rPr>
          <w:sz w:val="28"/>
          <w:szCs w:val="28"/>
        </w:rPr>
        <w:t xml:space="preserve">4) </w:t>
      </w:r>
      <w:r w:rsidRPr="00B8317A">
        <w:rPr>
          <w:i/>
          <w:sz w:val="28"/>
          <w:szCs w:val="28"/>
        </w:rPr>
        <w:t>Коэффициент обеспеченности предприятия собственными оборотными средствами</w:t>
      </w:r>
      <w:r>
        <w:rPr>
          <w:sz w:val="28"/>
          <w:szCs w:val="28"/>
        </w:rPr>
        <w:t xml:space="preserve"> – </w:t>
      </w:r>
      <w:r w:rsidR="00B8317A">
        <w:rPr>
          <w:sz w:val="28"/>
          <w:szCs w:val="28"/>
        </w:rPr>
        <w:t>показывает</w:t>
      </w:r>
      <w:r w:rsidR="005B235B">
        <w:rPr>
          <w:sz w:val="28"/>
          <w:szCs w:val="28"/>
        </w:rPr>
        <w:t>,</w:t>
      </w:r>
      <w:r>
        <w:rPr>
          <w:sz w:val="28"/>
          <w:szCs w:val="28"/>
        </w:rPr>
        <w:t xml:space="preserve"> какая часть оборотных активов финансируется за счет собственных источников.</w:t>
      </w:r>
    </w:p>
    <w:p w:rsidR="00C33729" w:rsidRDefault="00C33729" w:rsidP="00C33729">
      <w:pPr>
        <w:tabs>
          <w:tab w:val="left" w:pos="540"/>
          <w:tab w:val="left" w:pos="889"/>
        </w:tabs>
        <w:spacing w:line="360" w:lineRule="auto"/>
        <w:jc w:val="both"/>
        <w:rPr>
          <w:sz w:val="28"/>
          <w:szCs w:val="28"/>
        </w:rPr>
      </w:pPr>
      <w:r>
        <w:rPr>
          <w:sz w:val="28"/>
          <w:szCs w:val="28"/>
        </w:rPr>
        <w:tab/>
      </w:r>
      <w:r w:rsidR="00B8317A" w:rsidRPr="00443082">
        <w:rPr>
          <w:position w:val="-24"/>
          <w:sz w:val="28"/>
          <w:szCs w:val="28"/>
        </w:rPr>
        <w:object w:dxaOrig="1200" w:dyaOrig="620">
          <v:shape id="_x0000_i1044" type="#_x0000_t75" style="width:60pt;height:30.75pt" o:ole="">
            <v:imagedata r:id="rId45" o:title=""/>
          </v:shape>
          <o:OLEObject Type="Embed" ProgID="Equation.3" ShapeID="_x0000_i1044" DrawAspect="Content" ObjectID="_1462873715" r:id="rId46"/>
        </w:object>
      </w:r>
    </w:p>
    <w:p w:rsidR="00110CBB" w:rsidRDefault="00110CBB" w:rsidP="00C33729">
      <w:pPr>
        <w:tabs>
          <w:tab w:val="left" w:pos="540"/>
          <w:tab w:val="left" w:pos="889"/>
        </w:tabs>
        <w:spacing w:line="360" w:lineRule="auto"/>
        <w:jc w:val="both"/>
        <w:rPr>
          <w:sz w:val="28"/>
          <w:szCs w:val="28"/>
        </w:rPr>
      </w:pPr>
      <w:r>
        <w:rPr>
          <w:sz w:val="28"/>
          <w:szCs w:val="28"/>
        </w:rPr>
        <w:t>СОб – собственные оборотные активы; Об – все оборотные активы предприятия</w:t>
      </w:r>
    </w:p>
    <w:p w:rsidR="00C33729" w:rsidRDefault="00C33729" w:rsidP="00C33729">
      <w:pPr>
        <w:tabs>
          <w:tab w:val="left" w:pos="540"/>
          <w:tab w:val="left" w:pos="889"/>
        </w:tabs>
        <w:spacing w:line="360" w:lineRule="auto"/>
        <w:jc w:val="both"/>
        <w:rPr>
          <w:sz w:val="28"/>
          <w:szCs w:val="28"/>
        </w:rPr>
      </w:pPr>
      <w:r>
        <w:rPr>
          <w:sz w:val="28"/>
          <w:szCs w:val="28"/>
        </w:rPr>
        <w:t xml:space="preserve">5) </w:t>
      </w:r>
      <w:r w:rsidRPr="00B8317A">
        <w:rPr>
          <w:i/>
          <w:sz w:val="28"/>
          <w:szCs w:val="28"/>
        </w:rPr>
        <w:t>Коэффициент маневренности собственного капитала</w:t>
      </w:r>
      <w:r>
        <w:rPr>
          <w:sz w:val="28"/>
          <w:szCs w:val="28"/>
        </w:rPr>
        <w:t xml:space="preserve"> – </w:t>
      </w:r>
      <w:r w:rsidR="00B8317A">
        <w:rPr>
          <w:sz w:val="28"/>
          <w:szCs w:val="28"/>
        </w:rPr>
        <w:t>показывает</w:t>
      </w:r>
      <w:r w:rsidR="005B235B">
        <w:rPr>
          <w:sz w:val="28"/>
          <w:szCs w:val="28"/>
        </w:rPr>
        <w:t>,</w:t>
      </w:r>
      <w:r>
        <w:rPr>
          <w:sz w:val="28"/>
          <w:szCs w:val="28"/>
        </w:rPr>
        <w:t xml:space="preserve"> какая часть </w:t>
      </w:r>
      <w:r w:rsidR="00B8317A">
        <w:rPr>
          <w:sz w:val="28"/>
          <w:szCs w:val="28"/>
        </w:rPr>
        <w:t>собственных</w:t>
      </w:r>
      <w:r>
        <w:rPr>
          <w:sz w:val="28"/>
          <w:szCs w:val="28"/>
        </w:rPr>
        <w:t xml:space="preserve"> средств предприятия вложена в мобильные активы.</w:t>
      </w:r>
    </w:p>
    <w:p w:rsidR="00110CBB" w:rsidRDefault="00110CBB" w:rsidP="00C33729">
      <w:pPr>
        <w:tabs>
          <w:tab w:val="left" w:pos="540"/>
          <w:tab w:val="left" w:pos="889"/>
        </w:tabs>
        <w:spacing w:line="360" w:lineRule="auto"/>
        <w:jc w:val="both"/>
        <w:rPr>
          <w:sz w:val="28"/>
          <w:szCs w:val="28"/>
        </w:rPr>
      </w:pPr>
      <w:r>
        <w:rPr>
          <w:sz w:val="28"/>
          <w:szCs w:val="28"/>
        </w:rPr>
        <w:tab/>
      </w:r>
      <w:r w:rsidRPr="00443082">
        <w:rPr>
          <w:position w:val="-24"/>
          <w:sz w:val="28"/>
          <w:szCs w:val="28"/>
        </w:rPr>
        <w:object w:dxaOrig="1160" w:dyaOrig="620">
          <v:shape id="_x0000_i1045" type="#_x0000_t75" style="width:57.75pt;height:30.75pt" o:ole="">
            <v:imagedata r:id="rId47" o:title=""/>
          </v:shape>
          <o:OLEObject Type="Embed" ProgID="Equation.3" ShapeID="_x0000_i1045" DrawAspect="Content" ObjectID="_1462873716" r:id="rId48"/>
        </w:object>
      </w:r>
    </w:p>
    <w:p w:rsidR="00110CBB" w:rsidRDefault="00110CBB" w:rsidP="00C33729">
      <w:pPr>
        <w:tabs>
          <w:tab w:val="left" w:pos="540"/>
          <w:tab w:val="left" w:pos="889"/>
        </w:tabs>
        <w:spacing w:line="360" w:lineRule="auto"/>
        <w:jc w:val="both"/>
        <w:rPr>
          <w:sz w:val="28"/>
          <w:szCs w:val="28"/>
        </w:rPr>
      </w:pPr>
      <w:r>
        <w:rPr>
          <w:sz w:val="28"/>
          <w:szCs w:val="28"/>
        </w:rPr>
        <w:t xml:space="preserve">6) </w:t>
      </w:r>
      <w:r w:rsidRPr="00110CBB">
        <w:rPr>
          <w:i/>
          <w:sz w:val="28"/>
          <w:szCs w:val="28"/>
        </w:rPr>
        <w:t>Коэффициент реальных активов</w:t>
      </w:r>
      <w:r>
        <w:rPr>
          <w:sz w:val="28"/>
          <w:szCs w:val="28"/>
        </w:rPr>
        <w:t xml:space="preserve"> </w:t>
      </w:r>
      <w:r w:rsidRPr="00110CBB">
        <w:rPr>
          <w:i/>
          <w:sz w:val="28"/>
          <w:szCs w:val="28"/>
        </w:rPr>
        <w:t>в имуществе</w:t>
      </w:r>
      <w:r>
        <w:rPr>
          <w:sz w:val="28"/>
          <w:szCs w:val="28"/>
        </w:rPr>
        <w:t xml:space="preserve"> </w:t>
      </w:r>
      <w:r w:rsidRPr="00110CBB">
        <w:rPr>
          <w:i/>
          <w:sz w:val="28"/>
          <w:szCs w:val="28"/>
        </w:rPr>
        <w:t>предприятия –</w:t>
      </w:r>
      <w:r>
        <w:rPr>
          <w:sz w:val="28"/>
          <w:szCs w:val="28"/>
        </w:rPr>
        <w:t xml:space="preserve"> характеризует производственный потенциал предприятия и обеспеченность производственного процесса средствами производства.</w:t>
      </w:r>
    </w:p>
    <w:p w:rsidR="00110CBB" w:rsidRDefault="00110CBB" w:rsidP="00C33729">
      <w:pPr>
        <w:tabs>
          <w:tab w:val="left" w:pos="540"/>
          <w:tab w:val="left" w:pos="889"/>
        </w:tabs>
        <w:spacing w:line="360" w:lineRule="auto"/>
        <w:jc w:val="both"/>
        <w:rPr>
          <w:sz w:val="28"/>
          <w:szCs w:val="28"/>
        </w:rPr>
      </w:pPr>
      <w:r>
        <w:rPr>
          <w:sz w:val="28"/>
          <w:szCs w:val="28"/>
        </w:rPr>
        <w:tab/>
      </w:r>
      <w:r w:rsidRPr="00443082">
        <w:rPr>
          <w:position w:val="-24"/>
          <w:sz w:val="28"/>
          <w:szCs w:val="28"/>
        </w:rPr>
        <w:object w:dxaOrig="2620" w:dyaOrig="620">
          <v:shape id="_x0000_i1046" type="#_x0000_t75" style="width:131.25pt;height:30.75pt" o:ole="">
            <v:imagedata r:id="rId49" o:title=""/>
          </v:shape>
          <o:OLEObject Type="Embed" ProgID="Equation.3" ShapeID="_x0000_i1046" DrawAspect="Content" ObjectID="_1462873717" r:id="rId50"/>
        </w:object>
      </w:r>
    </w:p>
    <w:p w:rsidR="00110CBB" w:rsidRDefault="00110CBB" w:rsidP="00C33729">
      <w:pPr>
        <w:tabs>
          <w:tab w:val="left" w:pos="540"/>
          <w:tab w:val="left" w:pos="889"/>
        </w:tabs>
        <w:spacing w:line="360" w:lineRule="auto"/>
        <w:jc w:val="both"/>
        <w:rPr>
          <w:sz w:val="28"/>
          <w:szCs w:val="28"/>
        </w:rPr>
      </w:pPr>
      <w:r>
        <w:rPr>
          <w:sz w:val="28"/>
          <w:szCs w:val="28"/>
        </w:rPr>
        <w:t>ОС – основные средства; НА – нематериальные активы; С – сырье и материалы; НП – незавершенное производство</w:t>
      </w:r>
      <w:r w:rsidR="00554FA6">
        <w:rPr>
          <w:sz w:val="28"/>
          <w:szCs w:val="28"/>
        </w:rPr>
        <w:t>.</w:t>
      </w:r>
    </w:p>
    <w:p w:rsidR="00554FA6" w:rsidRDefault="00554FA6" w:rsidP="00554FA6">
      <w:pPr>
        <w:tabs>
          <w:tab w:val="left" w:pos="540"/>
          <w:tab w:val="left" w:pos="889"/>
        </w:tabs>
        <w:spacing w:line="360" w:lineRule="auto"/>
        <w:ind w:firstLine="567"/>
        <w:jc w:val="both"/>
        <w:rPr>
          <w:sz w:val="28"/>
          <w:szCs w:val="28"/>
        </w:rPr>
      </w:pPr>
      <w:r>
        <w:rPr>
          <w:sz w:val="28"/>
          <w:szCs w:val="28"/>
        </w:rPr>
        <w:t xml:space="preserve">Коэффициенты финансовой устойчивости </w:t>
      </w:r>
      <w:r w:rsidRPr="00560910">
        <w:rPr>
          <w:sz w:val="28"/>
          <w:szCs w:val="28"/>
          <w:u w:val="single"/>
        </w:rPr>
        <w:t>анализируются</w:t>
      </w:r>
      <w:r>
        <w:rPr>
          <w:sz w:val="28"/>
          <w:szCs w:val="28"/>
        </w:rPr>
        <w:t>:</w:t>
      </w:r>
    </w:p>
    <w:p w:rsidR="00554FA6" w:rsidRDefault="00554FA6" w:rsidP="00554FA6">
      <w:pPr>
        <w:numPr>
          <w:ilvl w:val="0"/>
          <w:numId w:val="27"/>
        </w:numPr>
        <w:tabs>
          <w:tab w:val="clear" w:pos="2007"/>
          <w:tab w:val="num" w:pos="540"/>
          <w:tab w:val="left" w:pos="889"/>
        </w:tabs>
        <w:spacing w:line="360" w:lineRule="auto"/>
        <w:ind w:left="540" w:hanging="27"/>
        <w:jc w:val="both"/>
        <w:rPr>
          <w:sz w:val="28"/>
          <w:szCs w:val="28"/>
        </w:rPr>
      </w:pPr>
      <w:r>
        <w:rPr>
          <w:sz w:val="28"/>
          <w:szCs w:val="28"/>
        </w:rPr>
        <w:t>сравнением расчетных показателей с нормативным значением</w:t>
      </w:r>
    </w:p>
    <w:p w:rsidR="00C724D0" w:rsidRDefault="00554FA6" w:rsidP="00C724D0">
      <w:pPr>
        <w:numPr>
          <w:ilvl w:val="0"/>
          <w:numId w:val="27"/>
        </w:numPr>
        <w:tabs>
          <w:tab w:val="clear" w:pos="2007"/>
          <w:tab w:val="num" w:pos="540"/>
          <w:tab w:val="left" w:pos="889"/>
        </w:tabs>
        <w:spacing w:line="360" w:lineRule="auto"/>
        <w:ind w:left="540" w:hanging="27"/>
        <w:jc w:val="both"/>
        <w:rPr>
          <w:sz w:val="28"/>
          <w:szCs w:val="28"/>
        </w:rPr>
      </w:pPr>
      <w:r>
        <w:rPr>
          <w:sz w:val="28"/>
          <w:szCs w:val="28"/>
        </w:rPr>
        <w:t>в динамике.</w:t>
      </w:r>
    </w:p>
    <w:p w:rsidR="00554FA6" w:rsidRPr="00C724D0" w:rsidRDefault="00C724D0" w:rsidP="00C724D0">
      <w:pPr>
        <w:tabs>
          <w:tab w:val="left" w:pos="540"/>
          <w:tab w:val="left" w:pos="889"/>
        </w:tabs>
        <w:spacing w:line="360" w:lineRule="auto"/>
        <w:jc w:val="both"/>
        <w:rPr>
          <w:b/>
          <w:sz w:val="28"/>
          <w:szCs w:val="28"/>
        </w:rPr>
      </w:pPr>
      <w:r>
        <w:rPr>
          <w:sz w:val="28"/>
          <w:szCs w:val="28"/>
        </w:rPr>
        <w:tab/>
        <w:t>Для оценки динамики основных показателей финансовой устойчивости необходимо составить таблицу.</w:t>
      </w:r>
    </w:p>
    <w:p w:rsidR="00C724D0" w:rsidRPr="00C724D0" w:rsidRDefault="00C724D0" w:rsidP="00C724D0">
      <w:pPr>
        <w:tabs>
          <w:tab w:val="left" w:pos="540"/>
          <w:tab w:val="left" w:pos="889"/>
        </w:tabs>
        <w:spacing w:line="360" w:lineRule="auto"/>
        <w:jc w:val="right"/>
        <w:rPr>
          <w:b/>
          <w:i/>
          <w:sz w:val="28"/>
          <w:szCs w:val="28"/>
        </w:rPr>
      </w:pPr>
      <w:r w:rsidRPr="00C724D0">
        <w:rPr>
          <w:b/>
          <w:i/>
          <w:sz w:val="28"/>
          <w:szCs w:val="28"/>
        </w:rPr>
        <w:t>Таблица 5.</w:t>
      </w:r>
    </w:p>
    <w:p w:rsidR="00C724D0" w:rsidRDefault="00C724D0" w:rsidP="00C724D0">
      <w:pPr>
        <w:tabs>
          <w:tab w:val="left" w:pos="540"/>
          <w:tab w:val="left" w:pos="889"/>
        </w:tabs>
        <w:spacing w:line="360" w:lineRule="auto"/>
        <w:jc w:val="center"/>
        <w:rPr>
          <w:b/>
          <w:sz w:val="28"/>
          <w:szCs w:val="28"/>
        </w:rPr>
      </w:pPr>
      <w:r w:rsidRPr="00C724D0">
        <w:rPr>
          <w:b/>
          <w:sz w:val="28"/>
          <w:szCs w:val="28"/>
        </w:rPr>
        <w:t>Динамика основных показателей финансовой устойчивости.</w:t>
      </w:r>
    </w:p>
    <w:tbl>
      <w:tblPr>
        <w:tblW w:w="9702" w:type="dxa"/>
        <w:tblInd w:w="468" w:type="dxa"/>
        <w:tblLayout w:type="fixed"/>
        <w:tblLook w:val="0000" w:firstRow="0" w:lastRow="0" w:firstColumn="0" w:lastColumn="0" w:noHBand="0" w:noVBand="0"/>
      </w:tblPr>
      <w:tblGrid>
        <w:gridCol w:w="3240"/>
        <w:gridCol w:w="1620"/>
        <w:gridCol w:w="1440"/>
        <w:gridCol w:w="1260"/>
        <w:gridCol w:w="984"/>
        <w:gridCol w:w="1158"/>
      </w:tblGrid>
      <w:tr w:rsidR="007C1073" w:rsidRPr="007C1073">
        <w:trPr>
          <w:trHeight w:val="510"/>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B235B" w:rsidRPr="007C1073" w:rsidRDefault="005B235B">
            <w:pPr>
              <w:jc w:val="center"/>
              <w:rPr>
                <w:sz w:val="22"/>
                <w:szCs w:val="22"/>
              </w:rPr>
            </w:pPr>
            <w:r w:rsidRPr="007C1073">
              <w:rPr>
                <w:sz w:val="22"/>
                <w:szCs w:val="22"/>
              </w:rPr>
              <w:t>Показатели</w:t>
            </w:r>
          </w:p>
        </w:tc>
        <w:tc>
          <w:tcPr>
            <w:tcW w:w="1620" w:type="dxa"/>
            <w:tcBorders>
              <w:top w:val="single" w:sz="4" w:space="0" w:color="auto"/>
              <w:left w:val="nil"/>
              <w:bottom w:val="single" w:sz="4" w:space="0" w:color="auto"/>
              <w:right w:val="single" w:sz="4" w:space="0" w:color="auto"/>
            </w:tcBorders>
            <w:shd w:val="clear" w:color="auto" w:fill="auto"/>
            <w:vAlign w:val="center"/>
          </w:tcPr>
          <w:p w:rsidR="005B235B" w:rsidRPr="007C1073" w:rsidRDefault="005B235B">
            <w:pPr>
              <w:jc w:val="center"/>
              <w:rPr>
                <w:sz w:val="22"/>
                <w:szCs w:val="22"/>
              </w:rPr>
            </w:pPr>
            <w:r w:rsidRPr="007C1073">
              <w:rPr>
                <w:sz w:val="22"/>
                <w:szCs w:val="22"/>
              </w:rPr>
              <w:t>нормативное значение</w:t>
            </w:r>
          </w:p>
        </w:tc>
        <w:tc>
          <w:tcPr>
            <w:tcW w:w="1440" w:type="dxa"/>
            <w:tcBorders>
              <w:top w:val="single" w:sz="4" w:space="0" w:color="auto"/>
              <w:left w:val="nil"/>
              <w:bottom w:val="single" w:sz="4" w:space="0" w:color="auto"/>
              <w:right w:val="single" w:sz="4" w:space="0" w:color="auto"/>
            </w:tcBorders>
            <w:shd w:val="clear" w:color="auto" w:fill="auto"/>
            <w:vAlign w:val="center"/>
          </w:tcPr>
          <w:p w:rsidR="005B235B" w:rsidRPr="007C1073" w:rsidRDefault="005B235B">
            <w:pPr>
              <w:jc w:val="center"/>
              <w:rPr>
                <w:sz w:val="22"/>
                <w:szCs w:val="22"/>
              </w:rPr>
            </w:pPr>
            <w:r w:rsidRPr="007C1073">
              <w:rPr>
                <w:sz w:val="22"/>
                <w:szCs w:val="22"/>
              </w:rPr>
              <w:t>предыдущий год</w:t>
            </w:r>
          </w:p>
        </w:tc>
        <w:tc>
          <w:tcPr>
            <w:tcW w:w="1260" w:type="dxa"/>
            <w:tcBorders>
              <w:top w:val="single" w:sz="4" w:space="0" w:color="auto"/>
              <w:left w:val="nil"/>
              <w:bottom w:val="single" w:sz="4" w:space="0" w:color="auto"/>
              <w:right w:val="single" w:sz="4" w:space="0" w:color="auto"/>
            </w:tcBorders>
            <w:shd w:val="clear" w:color="auto" w:fill="auto"/>
            <w:vAlign w:val="center"/>
          </w:tcPr>
          <w:p w:rsidR="005B235B" w:rsidRPr="007C1073" w:rsidRDefault="005B235B">
            <w:pPr>
              <w:jc w:val="center"/>
              <w:rPr>
                <w:sz w:val="22"/>
                <w:szCs w:val="22"/>
              </w:rPr>
            </w:pPr>
            <w:r w:rsidRPr="007C1073">
              <w:rPr>
                <w:sz w:val="22"/>
                <w:szCs w:val="22"/>
              </w:rPr>
              <w:t>отчетный год</w:t>
            </w:r>
          </w:p>
        </w:tc>
        <w:tc>
          <w:tcPr>
            <w:tcW w:w="984" w:type="dxa"/>
            <w:tcBorders>
              <w:top w:val="single" w:sz="4" w:space="0" w:color="auto"/>
              <w:left w:val="nil"/>
              <w:bottom w:val="single" w:sz="4" w:space="0" w:color="auto"/>
              <w:right w:val="single" w:sz="4" w:space="0" w:color="auto"/>
            </w:tcBorders>
            <w:shd w:val="clear" w:color="auto" w:fill="auto"/>
            <w:vAlign w:val="center"/>
          </w:tcPr>
          <w:p w:rsidR="005B235B" w:rsidRPr="007C1073" w:rsidRDefault="005B235B">
            <w:pPr>
              <w:jc w:val="center"/>
              <w:rPr>
                <w:sz w:val="22"/>
                <w:szCs w:val="22"/>
              </w:rPr>
            </w:pPr>
            <w:r w:rsidRPr="007C1073">
              <w:rPr>
                <w:sz w:val="22"/>
                <w:szCs w:val="22"/>
              </w:rPr>
              <w:t>изменение</w:t>
            </w:r>
          </w:p>
        </w:tc>
        <w:tc>
          <w:tcPr>
            <w:tcW w:w="1158" w:type="dxa"/>
            <w:tcBorders>
              <w:top w:val="single" w:sz="4" w:space="0" w:color="auto"/>
              <w:left w:val="nil"/>
              <w:bottom w:val="single" w:sz="4" w:space="0" w:color="auto"/>
              <w:right w:val="single" w:sz="4" w:space="0" w:color="auto"/>
            </w:tcBorders>
            <w:shd w:val="clear" w:color="auto" w:fill="auto"/>
            <w:vAlign w:val="center"/>
          </w:tcPr>
          <w:p w:rsidR="005B235B" w:rsidRPr="007C1073" w:rsidRDefault="005B235B">
            <w:pPr>
              <w:jc w:val="center"/>
              <w:rPr>
                <w:sz w:val="22"/>
                <w:szCs w:val="22"/>
              </w:rPr>
            </w:pPr>
            <w:r w:rsidRPr="007C1073">
              <w:rPr>
                <w:sz w:val="22"/>
                <w:szCs w:val="22"/>
              </w:rPr>
              <w:t>темп роста, %</w:t>
            </w:r>
          </w:p>
        </w:tc>
      </w:tr>
      <w:tr w:rsidR="007C1073" w:rsidRPr="007C1073">
        <w:trPr>
          <w:trHeight w:val="255"/>
        </w:trPr>
        <w:tc>
          <w:tcPr>
            <w:tcW w:w="3240" w:type="dxa"/>
            <w:tcBorders>
              <w:top w:val="nil"/>
              <w:left w:val="single" w:sz="4" w:space="0" w:color="auto"/>
              <w:bottom w:val="single" w:sz="4" w:space="0" w:color="auto"/>
              <w:right w:val="single" w:sz="4" w:space="0" w:color="auto"/>
            </w:tcBorders>
            <w:shd w:val="clear" w:color="auto" w:fill="auto"/>
            <w:vAlign w:val="center"/>
          </w:tcPr>
          <w:p w:rsidR="005B235B" w:rsidRPr="007C1073" w:rsidRDefault="005B235B">
            <w:pPr>
              <w:jc w:val="center"/>
              <w:rPr>
                <w:sz w:val="22"/>
                <w:szCs w:val="22"/>
              </w:rPr>
            </w:pPr>
            <w:r w:rsidRPr="007C1073">
              <w:rPr>
                <w:sz w:val="22"/>
                <w:szCs w:val="22"/>
              </w:rPr>
              <w:t>1</w:t>
            </w:r>
          </w:p>
        </w:tc>
        <w:tc>
          <w:tcPr>
            <w:tcW w:w="162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rPr>
                <w:sz w:val="22"/>
                <w:szCs w:val="22"/>
              </w:rPr>
            </w:pPr>
            <w:r w:rsidRPr="007C1073">
              <w:rPr>
                <w:sz w:val="22"/>
                <w:szCs w:val="22"/>
              </w:rPr>
              <w:t>2</w:t>
            </w:r>
          </w:p>
        </w:tc>
        <w:tc>
          <w:tcPr>
            <w:tcW w:w="144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rPr>
                <w:sz w:val="22"/>
                <w:szCs w:val="22"/>
              </w:rPr>
            </w:pPr>
            <w:r w:rsidRPr="007C1073">
              <w:rPr>
                <w:sz w:val="22"/>
                <w:szCs w:val="22"/>
              </w:rPr>
              <w:t>3</w:t>
            </w:r>
          </w:p>
        </w:tc>
        <w:tc>
          <w:tcPr>
            <w:tcW w:w="126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rPr>
                <w:sz w:val="22"/>
                <w:szCs w:val="22"/>
              </w:rPr>
            </w:pPr>
            <w:r w:rsidRPr="007C1073">
              <w:rPr>
                <w:sz w:val="22"/>
                <w:szCs w:val="22"/>
              </w:rPr>
              <w:t>4</w:t>
            </w:r>
          </w:p>
        </w:tc>
        <w:tc>
          <w:tcPr>
            <w:tcW w:w="984"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rPr>
                <w:sz w:val="22"/>
                <w:szCs w:val="22"/>
              </w:rPr>
            </w:pPr>
            <w:r w:rsidRPr="007C1073">
              <w:rPr>
                <w:sz w:val="22"/>
                <w:szCs w:val="22"/>
              </w:rPr>
              <w:t>5</w:t>
            </w:r>
          </w:p>
        </w:tc>
        <w:tc>
          <w:tcPr>
            <w:tcW w:w="1158"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rPr>
                <w:sz w:val="22"/>
                <w:szCs w:val="22"/>
              </w:rPr>
            </w:pPr>
            <w:r w:rsidRPr="007C1073">
              <w:rPr>
                <w:sz w:val="22"/>
                <w:szCs w:val="22"/>
              </w:rPr>
              <w:t>6</w:t>
            </w:r>
          </w:p>
        </w:tc>
      </w:tr>
      <w:tr w:rsidR="007C1073" w:rsidRPr="007C1073">
        <w:trPr>
          <w:trHeight w:val="555"/>
        </w:trPr>
        <w:tc>
          <w:tcPr>
            <w:tcW w:w="3240" w:type="dxa"/>
            <w:tcBorders>
              <w:top w:val="nil"/>
              <w:left w:val="single" w:sz="4" w:space="0" w:color="auto"/>
              <w:bottom w:val="single" w:sz="4" w:space="0" w:color="auto"/>
              <w:right w:val="single" w:sz="4" w:space="0" w:color="auto"/>
            </w:tcBorders>
            <w:shd w:val="clear" w:color="auto" w:fill="auto"/>
            <w:vAlign w:val="center"/>
          </w:tcPr>
          <w:p w:rsidR="005B235B" w:rsidRPr="007C1073" w:rsidRDefault="005B235B">
            <w:r w:rsidRPr="007C1073">
              <w:t>1. Коэффициент автономии</w:t>
            </w:r>
          </w:p>
        </w:tc>
        <w:tc>
          <w:tcPr>
            <w:tcW w:w="162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&gt;= 0,5</w:t>
            </w:r>
          </w:p>
        </w:tc>
        <w:tc>
          <w:tcPr>
            <w:tcW w:w="144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0,56</w:t>
            </w:r>
          </w:p>
        </w:tc>
        <w:tc>
          <w:tcPr>
            <w:tcW w:w="126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0,49</w:t>
            </w:r>
          </w:p>
        </w:tc>
        <w:tc>
          <w:tcPr>
            <w:tcW w:w="984"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-0,07</w:t>
            </w:r>
          </w:p>
        </w:tc>
        <w:tc>
          <w:tcPr>
            <w:tcW w:w="1158" w:type="dxa"/>
            <w:tcBorders>
              <w:top w:val="nil"/>
              <w:left w:val="nil"/>
              <w:bottom w:val="single" w:sz="4" w:space="0" w:color="auto"/>
              <w:right w:val="single" w:sz="4" w:space="0" w:color="auto"/>
            </w:tcBorders>
            <w:shd w:val="clear" w:color="auto" w:fill="auto"/>
            <w:vAlign w:val="center"/>
          </w:tcPr>
          <w:p w:rsidR="005B235B" w:rsidRPr="007C1073" w:rsidRDefault="007C1073">
            <w:pPr>
              <w:jc w:val="center"/>
            </w:pPr>
            <w:r>
              <w:t>87,5</w:t>
            </w:r>
          </w:p>
        </w:tc>
      </w:tr>
      <w:tr w:rsidR="007C1073" w:rsidRPr="007C1073">
        <w:trPr>
          <w:trHeight w:val="510"/>
        </w:trPr>
        <w:tc>
          <w:tcPr>
            <w:tcW w:w="3240" w:type="dxa"/>
            <w:tcBorders>
              <w:top w:val="nil"/>
              <w:left w:val="single" w:sz="4" w:space="0" w:color="auto"/>
              <w:bottom w:val="single" w:sz="4" w:space="0" w:color="auto"/>
              <w:right w:val="single" w:sz="4" w:space="0" w:color="auto"/>
            </w:tcBorders>
            <w:shd w:val="clear" w:color="auto" w:fill="auto"/>
            <w:vAlign w:val="center"/>
          </w:tcPr>
          <w:p w:rsidR="005B235B" w:rsidRPr="007C1073" w:rsidRDefault="005B235B">
            <w:r w:rsidRPr="007C1073">
              <w:t>2. Коэффициент соотношения заемных и собственных средств</w:t>
            </w:r>
          </w:p>
        </w:tc>
        <w:tc>
          <w:tcPr>
            <w:tcW w:w="162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&lt; 1</w:t>
            </w:r>
          </w:p>
        </w:tc>
        <w:tc>
          <w:tcPr>
            <w:tcW w:w="144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0,79</w:t>
            </w:r>
          </w:p>
        </w:tc>
        <w:tc>
          <w:tcPr>
            <w:tcW w:w="126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1,03</w:t>
            </w:r>
          </w:p>
        </w:tc>
        <w:tc>
          <w:tcPr>
            <w:tcW w:w="984"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0,24</w:t>
            </w:r>
          </w:p>
        </w:tc>
        <w:tc>
          <w:tcPr>
            <w:tcW w:w="1158" w:type="dxa"/>
            <w:tcBorders>
              <w:top w:val="nil"/>
              <w:left w:val="nil"/>
              <w:bottom w:val="single" w:sz="4" w:space="0" w:color="auto"/>
              <w:right w:val="single" w:sz="4" w:space="0" w:color="auto"/>
            </w:tcBorders>
            <w:shd w:val="clear" w:color="auto" w:fill="auto"/>
            <w:vAlign w:val="center"/>
          </w:tcPr>
          <w:p w:rsidR="005B235B" w:rsidRPr="007C1073" w:rsidRDefault="007C1073">
            <w:pPr>
              <w:jc w:val="center"/>
            </w:pPr>
            <w:r>
              <w:t>130,4</w:t>
            </w:r>
          </w:p>
        </w:tc>
      </w:tr>
      <w:tr w:rsidR="007C1073" w:rsidRPr="007C1073">
        <w:trPr>
          <w:trHeight w:val="510"/>
        </w:trPr>
        <w:tc>
          <w:tcPr>
            <w:tcW w:w="3240" w:type="dxa"/>
            <w:tcBorders>
              <w:top w:val="nil"/>
              <w:left w:val="single" w:sz="4" w:space="0" w:color="auto"/>
              <w:bottom w:val="single" w:sz="4" w:space="0" w:color="auto"/>
              <w:right w:val="single" w:sz="4" w:space="0" w:color="auto"/>
            </w:tcBorders>
            <w:shd w:val="clear" w:color="auto" w:fill="auto"/>
            <w:vAlign w:val="center"/>
          </w:tcPr>
          <w:p w:rsidR="005B235B" w:rsidRPr="007C1073" w:rsidRDefault="005B235B">
            <w:r w:rsidRPr="007C1073">
              <w:t>3. Коэффициент финансовой устойчивости</w:t>
            </w:r>
          </w:p>
        </w:tc>
        <w:tc>
          <w:tcPr>
            <w:tcW w:w="162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&gt;= 0,7</w:t>
            </w:r>
          </w:p>
        </w:tc>
        <w:tc>
          <w:tcPr>
            <w:tcW w:w="144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0,56</w:t>
            </w:r>
          </w:p>
        </w:tc>
        <w:tc>
          <w:tcPr>
            <w:tcW w:w="126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w:t>
            </w:r>
            <w:r w:rsidR="00111459">
              <w:t>49</w:t>
            </w:r>
          </w:p>
        </w:tc>
        <w:tc>
          <w:tcPr>
            <w:tcW w:w="984"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-0,06</w:t>
            </w:r>
          </w:p>
        </w:tc>
        <w:tc>
          <w:tcPr>
            <w:tcW w:w="1158" w:type="dxa"/>
            <w:tcBorders>
              <w:top w:val="nil"/>
              <w:left w:val="nil"/>
              <w:bottom w:val="single" w:sz="4" w:space="0" w:color="auto"/>
              <w:right w:val="single" w:sz="4" w:space="0" w:color="auto"/>
            </w:tcBorders>
            <w:shd w:val="clear" w:color="auto" w:fill="auto"/>
            <w:vAlign w:val="center"/>
          </w:tcPr>
          <w:p w:rsidR="005B235B" w:rsidRPr="007C1073" w:rsidRDefault="00111459">
            <w:pPr>
              <w:jc w:val="center"/>
            </w:pPr>
            <w:r>
              <w:t>87,5</w:t>
            </w:r>
          </w:p>
        </w:tc>
      </w:tr>
      <w:tr w:rsidR="007C1073" w:rsidRPr="007C1073">
        <w:trPr>
          <w:trHeight w:val="765"/>
        </w:trPr>
        <w:tc>
          <w:tcPr>
            <w:tcW w:w="3240" w:type="dxa"/>
            <w:tcBorders>
              <w:top w:val="nil"/>
              <w:left w:val="single" w:sz="4" w:space="0" w:color="auto"/>
              <w:bottom w:val="single" w:sz="4" w:space="0" w:color="auto"/>
              <w:right w:val="single" w:sz="4" w:space="0" w:color="auto"/>
            </w:tcBorders>
            <w:shd w:val="clear" w:color="auto" w:fill="auto"/>
            <w:vAlign w:val="center"/>
          </w:tcPr>
          <w:p w:rsidR="005B235B" w:rsidRPr="007C1073" w:rsidRDefault="005B235B">
            <w:r w:rsidRPr="007C1073">
              <w:t>4. Коэффициент обеспеченности предприятия собственными оборотными средствами</w:t>
            </w:r>
          </w:p>
        </w:tc>
        <w:tc>
          <w:tcPr>
            <w:tcW w:w="162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&gt;= 0,3</w:t>
            </w:r>
          </w:p>
        </w:tc>
        <w:tc>
          <w:tcPr>
            <w:tcW w:w="144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0,36</w:t>
            </w:r>
          </w:p>
        </w:tc>
        <w:tc>
          <w:tcPr>
            <w:tcW w:w="126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0,30</w:t>
            </w:r>
          </w:p>
        </w:tc>
        <w:tc>
          <w:tcPr>
            <w:tcW w:w="984"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-0,06</w:t>
            </w:r>
          </w:p>
        </w:tc>
        <w:tc>
          <w:tcPr>
            <w:tcW w:w="1158" w:type="dxa"/>
            <w:tcBorders>
              <w:top w:val="nil"/>
              <w:left w:val="nil"/>
              <w:bottom w:val="single" w:sz="4" w:space="0" w:color="auto"/>
              <w:right w:val="single" w:sz="4" w:space="0" w:color="auto"/>
            </w:tcBorders>
            <w:shd w:val="clear" w:color="auto" w:fill="auto"/>
            <w:vAlign w:val="center"/>
          </w:tcPr>
          <w:p w:rsidR="005B235B" w:rsidRPr="007C1073" w:rsidRDefault="007C1073">
            <w:pPr>
              <w:jc w:val="center"/>
            </w:pPr>
            <w:r>
              <w:t>83,3</w:t>
            </w:r>
          </w:p>
        </w:tc>
      </w:tr>
      <w:tr w:rsidR="007C1073" w:rsidRPr="007C1073">
        <w:trPr>
          <w:trHeight w:val="510"/>
        </w:trPr>
        <w:tc>
          <w:tcPr>
            <w:tcW w:w="3240" w:type="dxa"/>
            <w:tcBorders>
              <w:top w:val="nil"/>
              <w:left w:val="single" w:sz="4" w:space="0" w:color="auto"/>
              <w:bottom w:val="single" w:sz="4" w:space="0" w:color="auto"/>
              <w:right w:val="single" w:sz="4" w:space="0" w:color="auto"/>
            </w:tcBorders>
            <w:shd w:val="clear" w:color="auto" w:fill="auto"/>
            <w:vAlign w:val="center"/>
          </w:tcPr>
          <w:p w:rsidR="005B235B" w:rsidRPr="007C1073" w:rsidRDefault="005B235B">
            <w:r w:rsidRPr="007C1073">
              <w:t>5. Коэффициент маневренности собственного капитала</w:t>
            </w:r>
          </w:p>
        </w:tc>
        <w:tc>
          <w:tcPr>
            <w:tcW w:w="162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&gt;= 0,5</w:t>
            </w:r>
          </w:p>
        </w:tc>
        <w:tc>
          <w:tcPr>
            <w:tcW w:w="144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0,4</w:t>
            </w:r>
            <w:r w:rsidR="007C1073">
              <w:t>4</w:t>
            </w:r>
          </w:p>
        </w:tc>
        <w:tc>
          <w:tcPr>
            <w:tcW w:w="126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0,42</w:t>
            </w:r>
          </w:p>
        </w:tc>
        <w:tc>
          <w:tcPr>
            <w:tcW w:w="984"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-0,0</w:t>
            </w:r>
            <w:r w:rsidR="007C1073">
              <w:t>2</w:t>
            </w:r>
          </w:p>
        </w:tc>
        <w:tc>
          <w:tcPr>
            <w:tcW w:w="1158" w:type="dxa"/>
            <w:tcBorders>
              <w:top w:val="nil"/>
              <w:left w:val="nil"/>
              <w:bottom w:val="single" w:sz="4" w:space="0" w:color="auto"/>
              <w:right w:val="single" w:sz="4" w:space="0" w:color="auto"/>
            </w:tcBorders>
            <w:shd w:val="clear" w:color="auto" w:fill="auto"/>
            <w:vAlign w:val="center"/>
          </w:tcPr>
          <w:p w:rsidR="005B235B" w:rsidRPr="007C1073" w:rsidRDefault="007C1073">
            <w:pPr>
              <w:jc w:val="center"/>
            </w:pPr>
            <w:r>
              <w:t>95,5</w:t>
            </w:r>
          </w:p>
        </w:tc>
      </w:tr>
      <w:tr w:rsidR="007C1073" w:rsidRPr="007C1073">
        <w:trPr>
          <w:trHeight w:val="510"/>
        </w:trPr>
        <w:tc>
          <w:tcPr>
            <w:tcW w:w="3240" w:type="dxa"/>
            <w:tcBorders>
              <w:top w:val="nil"/>
              <w:left w:val="single" w:sz="4" w:space="0" w:color="auto"/>
              <w:bottom w:val="single" w:sz="4" w:space="0" w:color="auto"/>
              <w:right w:val="single" w:sz="4" w:space="0" w:color="auto"/>
            </w:tcBorders>
            <w:shd w:val="clear" w:color="auto" w:fill="auto"/>
            <w:vAlign w:val="center"/>
          </w:tcPr>
          <w:p w:rsidR="005B235B" w:rsidRPr="007C1073" w:rsidRDefault="005B235B">
            <w:r w:rsidRPr="007C1073">
              <w:t>6. Коэффициент реальных активов в имуществе предприятия</w:t>
            </w:r>
          </w:p>
        </w:tc>
        <w:tc>
          <w:tcPr>
            <w:tcW w:w="162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0,5</w:t>
            </w:r>
          </w:p>
        </w:tc>
        <w:tc>
          <w:tcPr>
            <w:tcW w:w="144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0,38</w:t>
            </w:r>
          </w:p>
        </w:tc>
        <w:tc>
          <w:tcPr>
            <w:tcW w:w="1260"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0,34</w:t>
            </w:r>
          </w:p>
        </w:tc>
        <w:tc>
          <w:tcPr>
            <w:tcW w:w="984" w:type="dxa"/>
            <w:tcBorders>
              <w:top w:val="nil"/>
              <w:left w:val="nil"/>
              <w:bottom w:val="single" w:sz="4" w:space="0" w:color="auto"/>
              <w:right w:val="single" w:sz="4" w:space="0" w:color="auto"/>
            </w:tcBorders>
            <w:shd w:val="clear" w:color="auto" w:fill="auto"/>
            <w:vAlign w:val="center"/>
          </w:tcPr>
          <w:p w:rsidR="005B235B" w:rsidRPr="007C1073" w:rsidRDefault="005B235B">
            <w:pPr>
              <w:jc w:val="center"/>
            </w:pPr>
            <w:r w:rsidRPr="007C1073">
              <w:t>-0,0</w:t>
            </w:r>
            <w:r w:rsidR="007C1073">
              <w:t>4</w:t>
            </w:r>
          </w:p>
        </w:tc>
        <w:tc>
          <w:tcPr>
            <w:tcW w:w="1158" w:type="dxa"/>
            <w:tcBorders>
              <w:top w:val="nil"/>
              <w:left w:val="nil"/>
              <w:bottom w:val="single" w:sz="4" w:space="0" w:color="auto"/>
              <w:right w:val="single" w:sz="4" w:space="0" w:color="auto"/>
            </w:tcBorders>
            <w:shd w:val="clear" w:color="auto" w:fill="auto"/>
            <w:vAlign w:val="center"/>
          </w:tcPr>
          <w:p w:rsidR="005B235B" w:rsidRPr="007C1073" w:rsidRDefault="007C1073">
            <w:pPr>
              <w:jc w:val="center"/>
            </w:pPr>
            <w:r>
              <w:t>89,5</w:t>
            </w:r>
          </w:p>
        </w:tc>
      </w:tr>
    </w:tbl>
    <w:p w:rsidR="009B0946" w:rsidRDefault="009B0946" w:rsidP="009B0946">
      <w:pPr>
        <w:tabs>
          <w:tab w:val="left" w:pos="540"/>
          <w:tab w:val="left" w:pos="889"/>
        </w:tabs>
        <w:spacing w:line="360" w:lineRule="auto"/>
        <w:jc w:val="both"/>
        <w:rPr>
          <w:sz w:val="28"/>
          <w:szCs w:val="28"/>
        </w:rPr>
      </w:pPr>
      <w:r w:rsidRPr="009B0946">
        <w:rPr>
          <w:sz w:val="28"/>
          <w:szCs w:val="28"/>
        </w:rPr>
        <w:t xml:space="preserve"> </w:t>
      </w:r>
      <w:r>
        <w:rPr>
          <w:sz w:val="28"/>
          <w:szCs w:val="28"/>
        </w:rPr>
        <w:tab/>
      </w:r>
    </w:p>
    <w:p w:rsidR="009B0946" w:rsidRDefault="009B0946" w:rsidP="009B0946">
      <w:pPr>
        <w:tabs>
          <w:tab w:val="left" w:pos="540"/>
          <w:tab w:val="left" w:pos="889"/>
        </w:tabs>
        <w:spacing w:line="360" w:lineRule="auto"/>
        <w:ind w:firstLine="567"/>
        <w:jc w:val="both"/>
        <w:rPr>
          <w:sz w:val="28"/>
          <w:szCs w:val="28"/>
        </w:rPr>
      </w:pPr>
      <w:r w:rsidRPr="009B0946">
        <w:rPr>
          <w:sz w:val="28"/>
          <w:szCs w:val="28"/>
        </w:rPr>
        <w:t>Анализ основных коэффициентов, характеризующих финансовую устойчивость предприятия ОАО «ЗиД»</w:t>
      </w:r>
      <w:r>
        <w:rPr>
          <w:sz w:val="28"/>
          <w:szCs w:val="28"/>
        </w:rPr>
        <w:t>, позволяет сделать следующие выводы:</w:t>
      </w:r>
    </w:p>
    <w:p w:rsidR="009B0946" w:rsidRDefault="009B0946" w:rsidP="00D05951">
      <w:pPr>
        <w:numPr>
          <w:ilvl w:val="1"/>
          <w:numId w:val="26"/>
        </w:numPr>
        <w:tabs>
          <w:tab w:val="clear" w:pos="2007"/>
          <w:tab w:val="num" w:pos="0"/>
          <w:tab w:val="left" w:pos="360"/>
          <w:tab w:val="left" w:pos="889"/>
        </w:tabs>
        <w:spacing w:line="360" w:lineRule="auto"/>
        <w:ind w:left="0" w:firstLine="0"/>
        <w:jc w:val="both"/>
        <w:rPr>
          <w:sz w:val="28"/>
          <w:szCs w:val="28"/>
        </w:rPr>
      </w:pPr>
      <w:r w:rsidRPr="004B2692">
        <w:rPr>
          <w:i/>
          <w:sz w:val="28"/>
          <w:szCs w:val="28"/>
        </w:rPr>
        <w:t>Коэффициент автономии</w:t>
      </w:r>
      <w:r>
        <w:rPr>
          <w:sz w:val="28"/>
          <w:szCs w:val="28"/>
        </w:rPr>
        <w:t xml:space="preserve"> (финансовой независимости) </w:t>
      </w:r>
      <w:r w:rsidR="006326BB">
        <w:rPr>
          <w:sz w:val="28"/>
          <w:szCs w:val="28"/>
        </w:rPr>
        <w:t xml:space="preserve">снизился с 0,56 до 0,49, что свидетельствует о том, что в отчетном году активы предприятия профинансированы собственным капиталом на 49%. Несмотря на то, что в отчетном 2004 году значение данного коэффициента лишь на 0,1 ниже нормативного, данная тенденция является негативной, так как свидетельствует о </w:t>
      </w:r>
      <w:r w:rsidR="008A5A89">
        <w:rPr>
          <w:sz w:val="28"/>
          <w:szCs w:val="28"/>
        </w:rPr>
        <w:t>повышении</w:t>
      </w:r>
      <w:r w:rsidR="006326BB">
        <w:rPr>
          <w:sz w:val="28"/>
          <w:szCs w:val="28"/>
        </w:rPr>
        <w:t xml:space="preserve"> финансовой зависимости предприятия от заемных средств.</w:t>
      </w:r>
    </w:p>
    <w:p w:rsidR="006326BB" w:rsidRDefault="006326BB" w:rsidP="00D05951">
      <w:pPr>
        <w:numPr>
          <w:ilvl w:val="1"/>
          <w:numId w:val="26"/>
        </w:numPr>
        <w:tabs>
          <w:tab w:val="clear" w:pos="2007"/>
          <w:tab w:val="num" w:pos="0"/>
          <w:tab w:val="left" w:pos="360"/>
          <w:tab w:val="left" w:pos="889"/>
        </w:tabs>
        <w:spacing w:line="360" w:lineRule="auto"/>
        <w:ind w:left="0" w:firstLine="0"/>
        <w:jc w:val="both"/>
        <w:rPr>
          <w:sz w:val="28"/>
          <w:szCs w:val="28"/>
        </w:rPr>
      </w:pPr>
      <w:r w:rsidRPr="004B2692">
        <w:rPr>
          <w:i/>
          <w:sz w:val="28"/>
          <w:szCs w:val="28"/>
        </w:rPr>
        <w:t>Коэффициент соотношения заемных и собственных средств</w:t>
      </w:r>
      <w:r>
        <w:rPr>
          <w:sz w:val="28"/>
          <w:szCs w:val="28"/>
        </w:rPr>
        <w:t xml:space="preserve"> увеличился на 0,24, превысив в отчетном году нормативное значение на 0,3. Данная тенденция также является отрицательной, и если в предыдущем 2003 году на 1 руб. собственных средств привлекалось 0,79 руб. заемных, то в отчетном году – 1,03 руб. заемных средств. </w:t>
      </w:r>
    </w:p>
    <w:p w:rsidR="006326BB" w:rsidRDefault="00400C76" w:rsidP="00D05951">
      <w:pPr>
        <w:numPr>
          <w:ilvl w:val="1"/>
          <w:numId w:val="26"/>
        </w:numPr>
        <w:tabs>
          <w:tab w:val="clear" w:pos="2007"/>
          <w:tab w:val="num" w:pos="0"/>
          <w:tab w:val="left" w:pos="360"/>
          <w:tab w:val="left" w:pos="889"/>
        </w:tabs>
        <w:spacing w:line="360" w:lineRule="auto"/>
        <w:ind w:left="0" w:firstLine="0"/>
        <w:jc w:val="both"/>
        <w:rPr>
          <w:sz w:val="28"/>
          <w:szCs w:val="28"/>
        </w:rPr>
      </w:pPr>
      <w:r>
        <w:rPr>
          <w:sz w:val="28"/>
          <w:szCs w:val="28"/>
        </w:rPr>
        <w:t xml:space="preserve">Значение </w:t>
      </w:r>
      <w:r w:rsidRPr="004B2692">
        <w:rPr>
          <w:i/>
          <w:sz w:val="28"/>
          <w:szCs w:val="28"/>
        </w:rPr>
        <w:t>коэффициента финансовой устойчивости</w:t>
      </w:r>
      <w:r>
        <w:rPr>
          <w:sz w:val="28"/>
          <w:szCs w:val="28"/>
        </w:rPr>
        <w:t xml:space="preserve"> уменьшилось на 0,06, причем и в предыдущем, и в отчетном году оно оказалось ниже нормативного, что свидетельствует о недостаточной финансовой устойчивости предприятия.</w:t>
      </w:r>
    </w:p>
    <w:p w:rsidR="00BF443B" w:rsidRDefault="004A01B8" w:rsidP="00D05951">
      <w:pPr>
        <w:numPr>
          <w:ilvl w:val="1"/>
          <w:numId w:val="26"/>
        </w:numPr>
        <w:tabs>
          <w:tab w:val="clear" w:pos="2007"/>
          <w:tab w:val="num" w:pos="0"/>
          <w:tab w:val="left" w:pos="360"/>
          <w:tab w:val="left" w:pos="889"/>
        </w:tabs>
        <w:spacing w:line="360" w:lineRule="auto"/>
        <w:ind w:left="0" w:firstLine="0"/>
        <w:jc w:val="both"/>
        <w:rPr>
          <w:sz w:val="28"/>
          <w:szCs w:val="28"/>
        </w:rPr>
      </w:pPr>
      <w:r w:rsidRPr="004B2692">
        <w:rPr>
          <w:i/>
          <w:sz w:val="28"/>
          <w:szCs w:val="28"/>
        </w:rPr>
        <w:t xml:space="preserve">Коэффициент обеспеченности предприятия собственными оборотными средствами </w:t>
      </w:r>
      <w:r>
        <w:rPr>
          <w:sz w:val="28"/>
          <w:szCs w:val="28"/>
        </w:rPr>
        <w:t xml:space="preserve">снизился с 0,36 до 0,3, но при этом не вышел за границы допустимого значения в </w:t>
      </w:r>
      <w:r w:rsidRPr="004A01B8">
        <w:rPr>
          <w:sz w:val="28"/>
          <w:szCs w:val="28"/>
        </w:rPr>
        <w:t>0</w:t>
      </w:r>
      <w:r>
        <w:rPr>
          <w:sz w:val="28"/>
          <w:szCs w:val="28"/>
        </w:rPr>
        <w:t>,</w:t>
      </w:r>
      <w:r w:rsidRPr="004A01B8">
        <w:rPr>
          <w:sz w:val="28"/>
          <w:szCs w:val="28"/>
        </w:rPr>
        <w:t>3</w:t>
      </w:r>
      <w:r w:rsidR="001E54D4">
        <w:rPr>
          <w:sz w:val="28"/>
          <w:szCs w:val="28"/>
        </w:rPr>
        <w:t xml:space="preserve"> и критического значения в 0,1.</w:t>
      </w:r>
      <w:r w:rsidR="00BF443B">
        <w:rPr>
          <w:sz w:val="28"/>
          <w:szCs w:val="28"/>
        </w:rPr>
        <w:t xml:space="preserve"> Таким образом, в предыдущем году</w:t>
      </w:r>
      <w:r w:rsidR="00BF443B" w:rsidRPr="00BF443B">
        <w:rPr>
          <w:sz w:val="28"/>
          <w:szCs w:val="28"/>
        </w:rPr>
        <w:t xml:space="preserve"> </w:t>
      </w:r>
      <w:r w:rsidR="00BF443B">
        <w:rPr>
          <w:sz w:val="28"/>
          <w:szCs w:val="28"/>
        </w:rPr>
        <w:t>за счет собственных источников финансировалось 36 % оборотных активов, в отчетном году – только 30 %.</w:t>
      </w:r>
    </w:p>
    <w:p w:rsidR="00400C76" w:rsidRDefault="007673D8" w:rsidP="00D05951">
      <w:pPr>
        <w:numPr>
          <w:ilvl w:val="1"/>
          <w:numId w:val="26"/>
        </w:numPr>
        <w:tabs>
          <w:tab w:val="clear" w:pos="2007"/>
          <w:tab w:val="num" w:pos="0"/>
          <w:tab w:val="left" w:pos="360"/>
          <w:tab w:val="left" w:pos="889"/>
        </w:tabs>
        <w:spacing w:line="360" w:lineRule="auto"/>
        <w:ind w:left="0" w:firstLine="0"/>
        <w:jc w:val="both"/>
        <w:rPr>
          <w:sz w:val="28"/>
          <w:szCs w:val="28"/>
        </w:rPr>
      </w:pPr>
      <w:r w:rsidRPr="004B2692">
        <w:rPr>
          <w:i/>
          <w:sz w:val="28"/>
          <w:szCs w:val="28"/>
        </w:rPr>
        <w:t>Коэффициент маневренности собственного капитала</w:t>
      </w:r>
      <w:r>
        <w:rPr>
          <w:sz w:val="28"/>
          <w:szCs w:val="28"/>
        </w:rPr>
        <w:t xml:space="preserve"> уменьшился незначительно (на 0,02)</w:t>
      </w:r>
      <w:r w:rsidR="002B24BA">
        <w:rPr>
          <w:sz w:val="28"/>
          <w:szCs w:val="28"/>
        </w:rPr>
        <w:t>.</w:t>
      </w:r>
      <w:r>
        <w:rPr>
          <w:sz w:val="28"/>
          <w:szCs w:val="28"/>
        </w:rPr>
        <w:t xml:space="preserve"> </w:t>
      </w:r>
      <w:r w:rsidR="002B24BA">
        <w:rPr>
          <w:sz w:val="28"/>
          <w:szCs w:val="28"/>
        </w:rPr>
        <w:t>О</w:t>
      </w:r>
      <w:r>
        <w:rPr>
          <w:sz w:val="28"/>
          <w:szCs w:val="28"/>
        </w:rPr>
        <w:t>днако его значение и в предыдущем и в отчетном периодах было ниже нормативного</w:t>
      </w:r>
      <w:r w:rsidR="00F3176F">
        <w:rPr>
          <w:sz w:val="28"/>
          <w:szCs w:val="28"/>
        </w:rPr>
        <w:t xml:space="preserve"> (0,5)</w:t>
      </w:r>
      <w:r w:rsidR="002B24BA">
        <w:rPr>
          <w:sz w:val="28"/>
          <w:szCs w:val="28"/>
        </w:rPr>
        <w:t>, что свидетельствует о недостаточном вложении средств предприятия в мобильны</w:t>
      </w:r>
      <w:r w:rsidR="0065434A">
        <w:rPr>
          <w:sz w:val="28"/>
          <w:szCs w:val="28"/>
        </w:rPr>
        <w:t>е</w:t>
      </w:r>
      <w:r w:rsidR="002B24BA">
        <w:rPr>
          <w:sz w:val="28"/>
          <w:szCs w:val="28"/>
        </w:rPr>
        <w:t xml:space="preserve"> активы, что снижает финансовую устойчивость предприятия.</w:t>
      </w:r>
    </w:p>
    <w:p w:rsidR="002B24BA" w:rsidRDefault="00F3176F" w:rsidP="00D05951">
      <w:pPr>
        <w:numPr>
          <w:ilvl w:val="1"/>
          <w:numId w:val="26"/>
        </w:numPr>
        <w:tabs>
          <w:tab w:val="clear" w:pos="2007"/>
          <w:tab w:val="num" w:pos="0"/>
          <w:tab w:val="left" w:pos="360"/>
          <w:tab w:val="left" w:pos="889"/>
        </w:tabs>
        <w:spacing w:line="360" w:lineRule="auto"/>
        <w:ind w:left="0" w:firstLine="0"/>
        <w:jc w:val="both"/>
        <w:rPr>
          <w:sz w:val="28"/>
          <w:szCs w:val="28"/>
        </w:rPr>
      </w:pPr>
      <w:r w:rsidRPr="004B2692">
        <w:rPr>
          <w:i/>
          <w:sz w:val="28"/>
          <w:szCs w:val="28"/>
        </w:rPr>
        <w:t>Коэффициент реальных активов</w:t>
      </w:r>
      <w:r>
        <w:rPr>
          <w:sz w:val="28"/>
          <w:szCs w:val="28"/>
        </w:rPr>
        <w:t xml:space="preserve"> в имуществе предприятии несколько снизился за анализируемый период </w:t>
      </w:r>
      <w:r w:rsidR="00933A2B">
        <w:rPr>
          <w:sz w:val="28"/>
          <w:szCs w:val="28"/>
        </w:rPr>
        <w:t xml:space="preserve">на 0,04 </w:t>
      </w:r>
      <w:r>
        <w:rPr>
          <w:sz w:val="28"/>
          <w:szCs w:val="28"/>
        </w:rPr>
        <w:t xml:space="preserve"> и его значение было ниже нормативного, равного  0,5</w:t>
      </w:r>
      <w:r w:rsidR="00EE559A">
        <w:rPr>
          <w:sz w:val="28"/>
          <w:szCs w:val="28"/>
        </w:rPr>
        <w:t xml:space="preserve">. Это свидетельствует о невысоком производственном потенциале предприятия и о недостаточной обеспеченности производственного процесса средствами производства, доля которых в имуществе предприятия </w:t>
      </w:r>
      <w:r w:rsidR="00933A2B">
        <w:rPr>
          <w:sz w:val="28"/>
          <w:szCs w:val="28"/>
        </w:rPr>
        <w:t>снизилась с 38% в предыдущем году до 34% в отчетном.</w:t>
      </w:r>
      <w:r w:rsidR="00EE559A">
        <w:rPr>
          <w:sz w:val="28"/>
          <w:szCs w:val="28"/>
        </w:rPr>
        <w:t xml:space="preserve"> </w:t>
      </w:r>
    </w:p>
    <w:p w:rsidR="00B90A02" w:rsidRDefault="00D05951" w:rsidP="00D05951">
      <w:pPr>
        <w:tabs>
          <w:tab w:val="left" w:pos="540"/>
          <w:tab w:val="left" w:pos="889"/>
        </w:tabs>
        <w:spacing w:line="360" w:lineRule="auto"/>
        <w:jc w:val="both"/>
        <w:rPr>
          <w:sz w:val="28"/>
          <w:szCs w:val="28"/>
        </w:rPr>
      </w:pPr>
      <w:r>
        <w:rPr>
          <w:sz w:val="28"/>
          <w:szCs w:val="28"/>
        </w:rPr>
        <w:tab/>
      </w:r>
      <w:r w:rsidR="0078754C">
        <w:rPr>
          <w:sz w:val="28"/>
          <w:szCs w:val="28"/>
        </w:rPr>
        <w:t xml:space="preserve"> Средний темп роста основных показателей,</w:t>
      </w:r>
      <w:r w:rsidR="0078754C" w:rsidRPr="0078754C">
        <w:rPr>
          <w:sz w:val="28"/>
          <w:szCs w:val="28"/>
        </w:rPr>
        <w:t xml:space="preserve"> </w:t>
      </w:r>
      <w:r w:rsidR="0078754C">
        <w:rPr>
          <w:sz w:val="28"/>
          <w:szCs w:val="28"/>
        </w:rPr>
        <w:t>характеризующих финансовую устойчивость</w:t>
      </w:r>
      <w:r w:rsidR="0084350F">
        <w:rPr>
          <w:sz w:val="28"/>
          <w:szCs w:val="28"/>
        </w:rPr>
        <w:t>,</w:t>
      </w:r>
      <w:r w:rsidR="0078754C">
        <w:rPr>
          <w:sz w:val="28"/>
          <w:szCs w:val="28"/>
        </w:rPr>
        <w:t xml:space="preserve"> составил 94,47%. </w:t>
      </w:r>
    </w:p>
    <w:p w:rsidR="00C33729" w:rsidRDefault="00D05951" w:rsidP="00B90A02">
      <w:pPr>
        <w:tabs>
          <w:tab w:val="left" w:pos="540"/>
          <w:tab w:val="left" w:pos="889"/>
        </w:tabs>
        <w:spacing w:line="360" w:lineRule="auto"/>
        <w:ind w:firstLine="567"/>
        <w:jc w:val="both"/>
        <w:rPr>
          <w:sz w:val="28"/>
          <w:szCs w:val="28"/>
        </w:rPr>
      </w:pPr>
      <w:r w:rsidRPr="00B90A02">
        <w:rPr>
          <w:sz w:val="28"/>
          <w:szCs w:val="28"/>
        </w:rPr>
        <w:t xml:space="preserve">Таким образом, </w:t>
      </w:r>
      <w:r w:rsidR="00B90A02" w:rsidRPr="00B90A02">
        <w:rPr>
          <w:sz w:val="28"/>
          <w:szCs w:val="28"/>
        </w:rPr>
        <w:t>изучив динамику основных показателей</w:t>
      </w:r>
      <w:r w:rsidR="00C34E8C">
        <w:rPr>
          <w:sz w:val="28"/>
          <w:szCs w:val="28"/>
        </w:rPr>
        <w:t>,</w:t>
      </w:r>
      <w:r w:rsidR="00B90A02" w:rsidRPr="00B90A02">
        <w:rPr>
          <w:sz w:val="28"/>
          <w:szCs w:val="28"/>
        </w:rPr>
        <w:t xml:space="preserve"> можно сделать вывод о снижении финансовой устойчивости  </w:t>
      </w:r>
      <w:r w:rsidR="00B90A02">
        <w:rPr>
          <w:sz w:val="28"/>
          <w:szCs w:val="28"/>
        </w:rPr>
        <w:t xml:space="preserve">ОАО «ЗиД». </w:t>
      </w:r>
    </w:p>
    <w:p w:rsidR="00C34E8C" w:rsidRPr="00F06D50" w:rsidRDefault="00C34E8C" w:rsidP="00C34E8C">
      <w:pPr>
        <w:tabs>
          <w:tab w:val="left" w:pos="540"/>
          <w:tab w:val="left" w:pos="889"/>
        </w:tabs>
        <w:spacing w:line="360" w:lineRule="auto"/>
        <w:ind w:firstLine="567"/>
        <w:jc w:val="both"/>
        <w:rPr>
          <w:i/>
          <w:sz w:val="28"/>
          <w:szCs w:val="28"/>
        </w:rPr>
      </w:pPr>
      <w:r>
        <w:rPr>
          <w:sz w:val="28"/>
          <w:szCs w:val="28"/>
        </w:rPr>
        <w:t xml:space="preserve">Также необходимо определить тип финансовой устойчивости исходя из обеспеченности предприятия средствами для формирования запасов и затрат. Для этого рассчитывается </w:t>
      </w:r>
      <w:r w:rsidRPr="00F06D50">
        <w:rPr>
          <w:i/>
          <w:sz w:val="28"/>
          <w:szCs w:val="28"/>
        </w:rPr>
        <w:t xml:space="preserve">коэффициент обеспеченности запасов и </w:t>
      </w:r>
      <w:r w:rsidR="00F06D50">
        <w:rPr>
          <w:i/>
          <w:sz w:val="28"/>
          <w:szCs w:val="28"/>
        </w:rPr>
        <w:t>затрат источниками средств:</w:t>
      </w:r>
    </w:p>
    <w:p w:rsidR="00C34E8C" w:rsidRDefault="00C34E8C" w:rsidP="00C34E8C">
      <w:pPr>
        <w:tabs>
          <w:tab w:val="left" w:pos="540"/>
          <w:tab w:val="left" w:pos="889"/>
        </w:tabs>
        <w:spacing w:line="360" w:lineRule="auto"/>
        <w:ind w:firstLine="567"/>
        <w:jc w:val="both"/>
        <w:rPr>
          <w:sz w:val="28"/>
          <w:szCs w:val="28"/>
        </w:rPr>
      </w:pPr>
      <w:r w:rsidRPr="00C34E8C">
        <w:rPr>
          <w:position w:val="-24"/>
          <w:sz w:val="28"/>
          <w:szCs w:val="28"/>
        </w:rPr>
        <w:object w:dxaOrig="1920" w:dyaOrig="660">
          <v:shape id="_x0000_i1047" type="#_x0000_t75" style="width:96pt;height:33pt" o:ole="">
            <v:imagedata r:id="rId51" o:title=""/>
          </v:shape>
          <o:OLEObject Type="Embed" ProgID="Equation.3" ShapeID="_x0000_i1047" DrawAspect="Content" ObjectID="_1462873718" r:id="rId52"/>
        </w:object>
      </w:r>
    </w:p>
    <w:p w:rsidR="00C34E8C" w:rsidRDefault="00C34E8C" w:rsidP="00124A02">
      <w:pPr>
        <w:tabs>
          <w:tab w:val="left" w:pos="540"/>
          <w:tab w:val="left" w:pos="889"/>
        </w:tabs>
        <w:spacing w:line="360" w:lineRule="auto"/>
        <w:jc w:val="both"/>
        <w:rPr>
          <w:sz w:val="28"/>
          <w:szCs w:val="28"/>
        </w:rPr>
      </w:pPr>
      <w:r>
        <w:rPr>
          <w:sz w:val="28"/>
          <w:szCs w:val="28"/>
        </w:rPr>
        <w:t>СОб – собственный оборотный капитал; К</w:t>
      </w:r>
      <w:r>
        <w:rPr>
          <w:sz w:val="28"/>
          <w:szCs w:val="28"/>
          <w:vertAlign w:val="subscript"/>
        </w:rPr>
        <w:t>тмц</w:t>
      </w:r>
      <w:r>
        <w:rPr>
          <w:sz w:val="28"/>
          <w:szCs w:val="28"/>
        </w:rPr>
        <w:t xml:space="preserve"> – кредиты под товарно-материальные ценности; З – запасы и затраты.</w:t>
      </w:r>
    </w:p>
    <w:p w:rsidR="004C42CE" w:rsidRDefault="00797906" w:rsidP="00C34E8C">
      <w:pPr>
        <w:tabs>
          <w:tab w:val="left" w:pos="540"/>
          <w:tab w:val="left" w:pos="889"/>
        </w:tabs>
        <w:spacing w:line="360" w:lineRule="auto"/>
        <w:ind w:firstLine="567"/>
        <w:jc w:val="both"/>
        <w:rPr>
          <w:sz w:val="28"/>
          <w:szCs w:val="28"/>
        </w:rPr>
      </w:pPr>
      <w:r w:rsidRPr="00C34E8C">
        <w:rPr>
          <w:position w:val="-24"/>
          <w:sz w:val="28"/>
          <w:szCs w:val="28"/>
        </w:rPr>
        <w:object w:dxaOrig="3300" w:dyaOrig="620">
          <v:shape id="_x0000_i1048" type="#_x0000_t75" style="width:165pt;height:30.75pt" o:ole="">
            <v:imagedata r:id="rId53" o:title=""/>
          </v:shape>
          <o:OLEObject Type="Embed" ProgID="Equation.3" ShapeID="_x0000_i1048" DrawAspect="Content" ObjectID="_1462873719" r:id="rId54"/>
        </w:object>
      </w:r>
    </w:p>
    <w:p w:rsidR="004C42CE" w:rsidRDefault="00797906" w:rsidP="004C42CE">
      <w:pPr>
        <w:ind w:firstLine="567"/>
        <w:rPr>
          <w:sz w:val="28"/>
          <w:szCs w:val="28"/>
        </w:rPr>
      </w:pPr>
      <w:r w:rsidRPr="00C34E8C">
        <w:rPr>
          <w:position w:val="-24"/>
          <w:sz w:val="28"/>
          <w:szCs w:val="28"/>
        </w:rPr>
        <w:object w:dxaOrig="3320" w:dyaOrig="620">
          <v:shape id="_x0000_i1049" type="#_x0000_t75" style="width:165.75pt;height:30.75pt" o:ole="">
            <v:imagedata r:id="rId55" o:title=""/>
          </v:shape>
          <o:OLEObject Type="Embed" ProgID="Equation.3" ShapeID="_x0000_i1049" DrawAspect="Content" ObjectID="_1462873720" r:id="rId56"/>
        </w:object>
      </w:r>
    </w:p>
    <w:p w:rsidR="004C42CE" w:rsidRDefault="004C42CE" w:rsidP="004C42CE">
      <w:pPr>
        <w:ind w:firstLine="567"/>
        <w:rPr>
          <w:sz w:val="28"/>
          <w:szCs w:val="28"/>
        </w:rPr>
      </w:pPr>
    </w:p>
    <w:p w:rsidR="00503848" w:rsidRDefault="00797906" w:rsidP="004B2692">
      <w:pPr>
        <w:spacing w:line="360" w:lineRule="auto"/>
        <w:ind w:firstLine="540"/>
        <w:jc w:val="both"/>
        <w:rPr>
          <w:sz w:val="28"/>
          <w:szCs w:val="28"/>
        </w:rPr>
      </w:pPr>
      <w:r>
        <w:rPr>
          <w:sz w:val="28"/>
          <w:szCs w:val="28"/>
        </w:rPr>
        <w:t>На начало и на конец отчетного периода значение коэффициента обеспеченности запасов и затрат был  больше нормативного значения равного 1, что свидетельствует об абсолютной финансовой устойчивости предприятия.</w:t>
      </w:r>
    </w:p>
    <w:p w:rsidR="004B2692" w:rsidRDefault="004B2692" w:rsidP="006F60F5">
      <w:pPr>
        <w:spacing w:after="120" w:line="360" w:lineRule="auto"/>
        <w:ind w:firstLine="539"/>
        <w:jc w:val="both"/>
        <w:rPr>
          <w:b/>
          <w:caps/>
          <w:sz w:val="28"/>
          <w:szCs w:val="28"/>
        </w:rPr>
      </w:pPr>
      <w:r>
        <w:rPr>
          <w:sz w:val="28"/>
          <w:szCs w:val="28"/>
        </w:rPr>
        <w:br w:type="page"/>
      </w:r>
      <w:r w:rsidRPr="004B2692">
        <w:rPr>
          <w:b/>
          <w:caps/>
          <w:sz w:val="28"/>
          <w:szCs w:val="28"/>
        </w:rPr>
        <w:t xml:space="preserve">Глава </w:t>
      </w:r>
      <w:r w:rsidR="00D948C3">
        <w:rPr>
          <w:b/>
          <w:caps/>
          <w:sz w:val="28"/>
          <w:szCs w:val="28"/>
        </w:rPr>
        <w:t>6</w:t>
      </w:r>
      <w:r w:rsidRPr="004B2692">
        <w:rPr>
          <w:b/>
          <w:caps/>
          <w:sz w:val="28"/>
          <w:szCs w:val="28"/>
        </w:rPr>
        <w:t>. Анализ кредитоспособности и ликвидности предприятия.</w:t>
      </w:r>
    </w:p>
    <w:p w:rsidR="004B2692" w:rsidRDefault="004B2692" w:rsidP="004B2692">
      <w:pPr>
        <w:spacing w:line="360" w:lineRule="auto"/>
        <w:ind w:firstLine="540"/>
        <w:jc w:val="both"/>
        <w:rPr>
          <w:sz w:val="28"/>
          <w:szCs w:val="28"/>
        </w:rPr>
      </w:pPr>
      <w:r>
        <w:rPr>
          <w:sz w:val="28"/>
          <w:szCs w:val="28"/>
        </w:rPr>
        <w:t xml:space="preserve">Под </w:t>
      </w:r>
      <w:r w:rsidRPr="004B2692">
        <w:rPr>
          <w:b/>
          <w:i/>
          <w:sz w:val="28"/>
          <w:szCs w:val="28"/>
        </w:rPr>
        <w:t>кредитоспособностью</w:t>
      </w:r>
      <w:r w:rsidRPr="004B2692">
        <w:rPr>
          <w:sz w:val="28"/>
          <w:szCs w:val="28"/>
        </w:rPr>
        <w:t xml:space="preserve"> понимается</w:t>
      </w:r>
      <w:r>
        <w:rPr>
          <w:sz w:val="28"/>
          <w:szCs w:val="28"/>
        </w:rPr>
        <w:t xml:space="preserve"> наличие у предприятия предпосылок для получения кредита и его возврата в срок. </w:t>
      </w:r>
    </w:p>
    <w:p w:rsidR="004B2692" w:rsidRDefault="004B2692" w:rsidP="004B2692">
      <w:pPr>
        <w:spacing w:line="360" w:lineRule="auto"/>
        <w:ind w:firstLine="540"/>
        <w:jc w:val="both"/>
        <w:rPr>
          <w:sz w:val="28"/>
          <w:szCs w:val="28"/>
        </w:rPr>
      </w:pPr>
      <w:r>
        <w:rPr>
          <w:sz w:val="28"/>
          <w:szCs w:val="28"/>
        </w:rPr>
        <w:t>Кредитоспособность заемщика характеризуется:</w:t>
      </w:r>
    </w:p>
    <w:p w:rsidR="004B2692" w:rsidRDefault="004B2692" w:rsidP="00503848">
      <w:pPr>
        <w:numPr>
          <w:ilvl w:val="0"/>
          <w:numId w:val="31"/>
        </w:numPr>
        <w:tabs>
          <w:tab w:val="clear" w:pos="1287"/>
          <w:tab w:val="left" w:pos="900"/>
        </w:tabs>
        <w:spacing w:line="360" w:lineRule="auto"/>
        <w:ind w:left="540" w:hanging="27"/>
        <w:jc w:val="both"/>
        <w:rPr>
          <w:sz w:val="28"/>
          <w:szCs w:val="28"/>
        </w:rPr>
      </w:pPr>
      <w:r>
        <w:rPr>
          <w:sz w:val="28"/>
          <w:szCs w:val="28"/>
        </w:rPr>
        <w:t>финансовым состоянием</w:t>
      </w:r>
    </w:p>
    <w:p w:rsidR="004B2692" w:rsidRDefault="004B2692" w:rsidP="00503848">
      <w:pPr>
        <w:numPr>
          <w:ilvl w:val="0"/>
          <w:numId w:val="31"/>
        </w:numPr>
        <w:tabs>
          <w:tab w:val="clear" w:pos="1287"/>
          <w:tab w:val="left" w:pos="900"/>
        </w:tabs>
        <w:spacing w:line="360" w:lineRule="auto"/>
        <w:ind w:left="540" w:hanging="27"/>
        <w:jc w:val="both"/>
        <w:rPr>
          <w:sz w:val="28"/>
          <w:szCs w:val="28"/>
        </w:rPr>
      </w:pPr>
      <w:r>
        <w:rPr>
          <w:sz w:val="28"/>
          <w:szCs w:val="28"/>
        </w:rPr>
        <w:t>уровнем доходности</w:t>
      </w:r>
    </w:p>
    <w:p w:rsidR="004B2692" w:rsidRDefault="004B2692" w:rsidP="00503848">
      <w:pPr>
        <w:numPr>
          <w:ilvl w:val="0"/>
          <w:numId w:val="31"/>
        </w:numPr>
        <w:tabs>
          <w:tab w:val="clear" w:pos="1287"/>
          <w:tab w:val="left" w:pos="900"/>
        </w:tabs>
        <w:spacing w:line="360" w:lineRule="auto"/>
        <w:ind w:left="540" w:hanging="27"/>
        <w:jc w:val="both"/>
        <w:rPr>
          <w:sz w:val="28"/>
          <w:szCs w:val="28"/>
        </w:rPr>
      </w:pPr>
      <w:r>
        <w:rPr>
          <w:sz w:val="28"/>
          <w:szCs w:val="28"/>
        </w:rPr>
        <w:t>кредитной историей</w:t>
      </w:r>
    </w:p>
    <w:p w:rsidR="004B2692" w:rsidRDefault="004B2692" w:rsidP="004B2692">
      <w:pPr>
        <w:spacing w:line="360" w:lineRule="auto"/>
        <w:ind w:firstLine="540"/>
        <w:jc w:val="both"/>
        <w:rPr>
          <w:sz w:val="28"/>
          <w:szCs w:val="28"/>
        </w:rPr>
      </w:pPr>
      <w:r w:rsidRPr="00503848">
        <w:rPr>
          <w:b/>
          <w:i/>
          <w:sz w:val="28"/>
          <w:szCs w:val="28"/>
        </w:rPr>
        <w:t>Ликвидность предприятия</w:t>
      </w:r>
      <w:r>
        <w:rPr>
          <w:sz w:val="28"/>
          <w:szCs w:val="28"/>
        </w:rPr>
        <w:t xml:space="preserve"> – способность быстро погашать задолженность в срок и в полном объеме. Ликвидность означает безусловную платежеспособность и предполагает постоянное равенство между активами и обязательствами как по общей сумме, так и по срокам.</w:t>
      </w:r>
    </w:p>
    <w:p w:rsidR="00503848" w:rsidRDefault="00503848" w:rsidP="004B2692">
      <w:pPr>
        <w:spacing w:line="360" w:lineRule="auto"/>
        <w:ind w:firstLine="540"/>
        <w:jc w:val="both"/>
        <w:rPr>
          <w:sz w:val="28"/>
          <w:szCs w:val="28"/>
        </w:rPr>
      </w:pPr>
      <w:r>
        <w:rPr>
          <w:sz w:val="28"/>
          <w:szCs w:val="28"/>
        </w:rPr>
        <w:t xml:space="preserve">Анализ ликвидности проводится в </w:t>
      </w:r>
      <w:r w:rsidRPr="00560910">
        <w:rPr>
          <w:sz w:val="28"/>
          <w:szCs w:val="28"/>
          <w:u w:val="single"/>
        </w:rPr>
        <w:t>2 этапа</w:t>
      </w:r>
      <w:r>
        <w:rPr>
          <w:sz w:val="28"/>
          <w:szCs w:val="28"/>
        </w:rPr>
        <w:t>:</w:t>
      </w:r>
    </w:p>
    <w:p w:rsidR="00503848" w:rsidRDefault="00503848" w:rsidP="00503848">
      <w:pPr>
        <w:numPr>
          <w:ilvl w:val="0"/>
          <w:numId w:val="32"/>
        </w:numPr>
        <w:spacing w:line="360" w:lineRule="auto"/>
        <w:jc w:val="both"/>
        <w:rPr>
          <w:sz w:val="28"/>
          <w:szCs w:val="28"/>
        </w:rPr>
      </w:pPr>
      <w:r>
        <w:rPr>
          <w:sz w:val="28"/>
          <w:szCs w:val="28"/>
        </w:rPr>
        <w:t>Анализ ликвидности баланса</w:t>
      </w:r>
    </w:p>
    <w:p w:rsidR="00503848" w:rsidRDefault="00503848" w:rsidP="00503848">
      <w:pPr>
        <w:numPr>
          <w:ilvl w:val="0"/>
          <w:numId w:val="32"/>
        </w:numPr>
        <w:spacing w:line="360" w:lineRule="auto"/>
        <w:jc w:val="both"/>
        <w:rPr>
          <w:sz w:val="28"/>
          <w:szCs w:val="28"/>
        </w:rPr>
      </w:pPr>
      <w:r>
        <w:rPr>
          <w:sz w:val="28"/>
          <w:szCs w:val="28"/>
        </w:rPr>
        <w:t>Расчет и анализ коэффициентов ликвидности.</w:t>
      </w:r>
    </w:p>
    <w:p w:rsidR="00560910" w:rsidRDefault="00D948C3" w:rsidP="00501A87">
      <w:pPr>
        <w:spacing w:line="360" w:lineRule="auto"/>
        <w:ind w:firstLine="540"/>
        <w:jc w:val="both"/>
        <w:rPr>
          <w:b/>
          <w:sz w:val="28"/>
          <w:szCs w:val="28"/>
        </w:rPr>
      </w:pPr>
      <w:r>
        <w:rPr>
          <w:b/>
          <w:sz w:val="28"/>
          <w:szCs w:val="28"/>
        </w:rPr>
        <w:t>6</w:t>
      </w:r>
      <w:r w:rsidR="00560910" w:rsidRPr="00560910">
        <w:rPr>
          <w:b/>
          <w:sz w:val="28"/>
          <w:szCs w:val="28"/>
        </w:rPr>
        <w:t>.1 Анализ ликвидности баланса.</w:t>
      </w:r>
    </w:p>
    <w:p w:rsidR="00560910" w:rsidRDefault="00560910" w:rsidP="00560910">
      <w:pPr>
        <w:spacing w:line="360" w:lineRule="auto"/>
        <w:jc w:val="both"/>
        <w:rPr>
          <w:sz w:val="28"/>
          <w:szCs w:val="28"/>
        </w:rPr>
      </w:pPr>
      <w:r>
        <w:rPr>
          <w:sz w:val="28"/>
          <w:szCs w:val="28"/>
        </w:rPr>
        <w:tab/>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сгруппированными по сроку погашения и расположенными в порядке возрастания.</w:t>
      </w:r>
    </w:p>
    <w:p w:rsidR="00560910" w:rsidRPr="00560910" w:rsidRDefault="00560910" w:rsidP="00560910">
      <w:pPr>
        <w:spacing w:line="360" w:lineRule="auto"/>
        <w:jc w:val="both"/>
        <w:rPr>
          <w:sz w:val="28"/>
          <w:szCs w:val="28"/>
          <w:u w:val="single"/>
        </w:rPr>
      </w:pPr>
      <w:r>
        <w:rPr>
          <w:sz w:val="28"/>
          <w:szCs w:val="28"/>
        </w:rPr>
        <w:tab/>
      </w:r>
      <w:r w:rsidRPr="00560910">
        <w:rPr>
          <w:sz w:val="28"/>
          <w:szCs w:val="28"/>
          <w:u w:val="single"/>
        </w:rPr>
        <w:t xml:space="preserve">Группировка активов: </w:t>
      </w:r>
    </w:p>
    <w:p w:rsidR="00560910" w:rsidRDefault="00560910" w:rsidP="006F60F5">
      <w:pPr>
        <w:numPr>
          <w:ilvl w:val="0"/>
          <w:numId w:val="50"/>
        </w:numPr>
        <w:tabs>
          <w:tab w:val="clear" w:pos="720"/>
          <w:tab w:val="num" w:pos="360"/>
        </w:tabs>
        <w:spacing w:line="360" w:lineRule="auto"/>
        <w:ind w:left="360"/>
        <w:jc w:val="both"/>
        <w:rPr>
          <w:sz w:val="28"/>
          <w:szCs w:val="28"/>
        </w:rPr>
      </w:pPr>
      <w:r>
        <w:rPr>
          <w:sz w:val="28"/>
          <w:szCs w:val="28"/>
        </w:rPr>
        <w:t>А1 – наиболее ликвидные активы</w:t>
      </w:r>
      <w:r w:rsidR="0065434A">
        <w:rPr>
          <w:sz w:val="28"/>
          <w:szCs w:val="28"/>
        </w:rPr>
        <w:t xml:space="preserve"> (денежные средства и краткосрочные финансовые вложения);</w:t>
      </w:r>
    </w:p>
    <w:p w:rsidR="00560910" w:rsidRDefault="00560910" w:rsidP="006F60F5">
      <w:pPr>
        <w:numPr>
          <w:ilvl w:val="0"/>
          <w:numId w:val="50"/>
        </w:numPr>
        <w:tabs>
          <w:tab w:val="clear" w:pos="720"/>
          <w:tab w:val="num" w:pos="360"/>
        </w:tabs>
        <w:spacing w:line="360" w:lineRule="auto"/>
        <w:ind w:left="360"/>
        <w:jc w:val="both"/>
        <w:rPr>
          <w:sz w:val="28"/>
          <w:szCs w:val="28"/>
        </w:rPr>
      </w:pPr>
      <w:r>
        <w:rPr>
          <w:sz w:val="28"/>
          <w:szCs w:val="28"/>
        </w:rPr>
        <w:t>А2 – быстро</w:t>
      </w:r>
      <w:r w:rsidR="0065434A">
        <w:rPr>
          <w:sz w:val="28"/>
          <w:szCs w:val="28"/>
        </w:rPr>
        <w:t xml:space="preserve"> </w:t>
      </w:r>
      <w:r>
        <w:rPr>
          <w:sz w:val="28"/>
          <w:szCs w:val="28"/>
        </w:rPr>
        <w:t>реализуемые активы</w:t>
      </w:r>
      <w:r w:rsidR="0065434A">
        <w:rPr>
          <w:sz w:val="28"/>
          <w:szCs w:val="28"/>
        </w:rPr>
        <w:t xml:space="preserve"> (краткосрочная дебиторская задолженность и прочие оборотные активы)</w:t>
      </w:r>
      <w:r w:rsidR="00121916">
        <w:rPr>
          <w:sz w:val="28"/>
          <w:szCs w:val="28"/>
        </w:rPr>
        <w:t>;</w:t>
      </w:r>
    </w:p>
    <w:p w:rsidR="00560910" w:rsidRDefault="00560910" w:rsidP="006F60F5">
      <w:pPr>
        <w:numPr>
          <w:ilvl w:val="0"/>
          <w:numId w:val="50"/>
        </w:numPr>
        <w:tabs>
          <w:tab w:val="clear" w:pos="720"/>
          <w:tab w:val="num" w:pos="360"/>
        </w:tabs>
        <w:spacing w:line="360" w:lineRule="auto"/>
        <w:ind w:left="360"/>
        <w:jc w:val="both"/>
        <w:rPr>
          <w:sz w:val="28"/>
          <w:szCs w:val="28"/>
        </w:rPr>
      </w:pPr>
      <w:r>
        <w:rPr>
          <w:sz w:val="28"/>
          <w:szCs w:val="28"/>
        </w:rPr>
        <w:t>А3 – медленно</w:t>
      </w:r>
      <w:r w:rsidR="0065434A">
        <w:rPr>
          <w:sz w:val="28"/>
          <w:szCs w:val="28"/>
        </w:rPr>
        <w:t xml:space="preserve"> </w:t>
      </w:r>
      <w:r>
        <w:rPr>
          <w:sz w:val="28"/>
          <w:szCs w:val="28"/>
        </w:rPr>
        <w:t>реализуемые активы</w:t>
      </w:r>
      <w:r w:rsidR="0065434A">
        <w:rPr>
          <w:sz w:val="28"/>
          <w:szCs w:val="28"/>
        </w:rPr>
        <w:t xml:space="preserve"> (статьи раздела «Запасы», за исключением статьи «Расходы будущих периодов», «Доходные вложения в материальные ценности», «Долгосрочные финансовые вложения»)</w:t>
      </w:r>
      <w:r w:rsidR="00121916">
        <w:rPr>
          <w:sz w:val="28"/>
          <w:szCs w:val="28"/>
        </w:rPr>
        <w:t>;</w:t>
      </w:r>
    </w:p>
    <w:p w:rsidR="00560910" w:rsidRDefault="00560910" w:rsidP="006F60F5">
      <w:pPr>
        <w:numPr>
          <w:ilvl w:val="0"/>
          <w:numId w:val="50"/>
        </w:numPr>
        <w:tabs>
          <w:tab w:val="clear" w:pos="720"/>
          <w:tab w:val="num" w:pos="360"/>
        </w:tabs>
        <w:spacing w:line="360" w:lineRule="auto"/>
        <w:ind w:left="360"/>
        <w:jc w:val="both"/>
        <w:rPr>
          <w:sz w:val="28"/>
          <w:szCs w:val="28"/>
        </w:rPr>
      </w:pPr>
      <w:r>
        <w:rPr>
          <w:sz w:val="28"/>
          <w:szCs w:val="28"/>
        </w:rPr>
        <w:t>А4 – трудно</w:t>
      </w:r>
      <w:r w:rsidR="0065434A">
        <w:rPr>
          <w:sz w:val="28"/>
          <w:szCs w:val="28"/>
        </w:rPr>
        <w:t xml:space="preserve"> </w:t>
      </w:r>
      <w:r>
        <w:rPr>
          <w:sz w:val="28"/>
          <w:szCs w:val="28"/>
        </w:rPr>
        <w:t>реализуемые активы</w:t>
      </w:r>
      <w:r w:rsidR="006B0AC5">
        <w:rPr>
          <w:sz w:val="28"/>
          <w:szCs w:val="28"/>
        </w:rPr>
        <w:t xml:space="preserve"> (статьи </w:t>
      </w:r>
      <w:r w:rsidR="00210F3A">
        <w:rPr>
          <w:sz w:val="28"/>
          <w:szCs w:val="28"/>
          <w:lang w:val="en-US"/>
        </w:rPr>
        <w:t>I</w:t>
      </w:r>
      <w:r w:rsidR="00210F3A">
        <w:rPr>
          <w:sz w:val="28"/>
          <w:szCs w:val="28"/>
        </w:rPr>
        <w:t xml:space="preserve"> </w:t>
      </w:r>
      <w:r w:rsidR="006B0AC5">
        <w:rPr>
          <w:sz w:val="28"/>
          <w:szCs w:val="28"/>
        </w:rPr>
        <w:t>раздела бухгалтерского баланса за исключением статей, учтенных в группе А3</w:t>
      </w:r>
      <w:r w:rsidR="00210F3A">
        <w:rPr>
          <w:sz w:val="28"/>
          <w:szCs w:val="28"/>
        </w:rPr>
        <w:t xml:space="preserve">, вложения в Уставный капитал других </w:t>
      </w:r>
      <w:r w:rsidR="00121916">
        <w:rPr>
          <w:sz w:val="28"/>
          <w:szCs w:val="28"/>
        </w:rPr>
        <w:t>предприятий</w:t>
      </w:r>
      <w:r w:rsidR="006B0AC5">
        <w:rPr>
          <w:sz w:val="28"/>
          <w:szCs w:val="28"/>
        </w:rPr>
        <w:t>)</w:t>
      </w:r>
      <w:r w:rsidR="00121916">
        <w:rPr>
          <w:sz w:val="28"/>
          <w:szCs w:val="28"/>
        </w:rPr>
        <w:t>.</w:t>
      </w:r>
    </w:p>
    <w:p w:rsidR="00560910" w:rsidRDefault="00560910" w:rsidP="00560910">
      <w:pPr>
        <w:spacing w:line="360" w:lineRule="auto"/>
        <w:ind w:firstLine="709"/>
        <w:jc w:val="both"/>
        <w:rPr>
          <w:sz w:val="28"/>
          <w:szCs w:val="28"/>
          <w:u w:val="single"/>
        </w:rPr>
      </w:pPr>
      <w:r w:rsidRPr="00560910">
        <w:rPr>
          <w:sz w:val="28"/>
          <w:szCs w:val="28"/>
          <w:u w:val="single"/>
        </w:rPr>
        <w:t>Группировка пассивов:</w:t>
      </w:r>
    </w:p>
    <w:p w:rsidR="00560910" w:rsidRPr="00560910" w:rsidRDefault="00707352" w:rsidP="006F60F5">
      <w:pPr>
        <w:numPr>
          <w:ilvl w:val="0"/>
          <w:numId w:val="49"/>
        </w:numPr>
        <w:tabs>
          <w:tab w:val="clear" w:pos="1287"/>
          <w:tab w:val="num" w:pos="540"/>
        </w:tabs>
        <w:spacing w:line="360" w:lineRule="auto"/>
        <w:ind w:left="540" w:hanging="540"/>
        <w:jc w:val="both"/>
        <w:rPr>
          <w:sz w:val="28"/>
          <w:szCs w:val="28"/>
        </w:rPr>
      </w:pPr>
      <w:r>
        <w:rPr>
          <w:sz w:val="28"/>
          <w:szCs w:val="28"/>
        </w:rPr>
        <w:t xml:space="preserve">П1 – </w:t>
      </w:r>
      <w:r w:rsidR="00560910" w:rsidRPr="00560910">
        <w:rPr>
          <w:sz w:val="28"/>
          <w:szCs w:val="28"/>
        </w:rPr>
        <w:t xml:space="preserve">наиболее срочные обязательства </w:t>
      </w:r>
      <w:r w:rsidR="00121916">
        <w:rPr>
          <w:sz w:val="28"/>
          <w:szCs w:val="28"/>
        </w:rPr>
        <w:t>(кредиторская задолженность, задолженность участникам (учредителям) по выплате доходов и прочие краткосрочные обязательства)</w:t>
      </w:r>
    </w:p>
    <w:p w:rsidR="00560910" w:rsidRPr="00560910" w:rsidRDefault="00560910" w:rsidP="006F60F5">
      <w:pPr>
        <w:numPr>
          <w:ilvl w:val="0"/>
          <w:numId w:val="49"/>
        </w:numPr>
        <w:tabs>
          <w:tab w:val="clear" w:pos="1287"/>
          <w:tab w:val="num" w:pos="540"/>
        </w:tabs>
        <w:spacing w:line="360" w:lineRule="auto"/>
        <w:ind w:left="540" w:hanging="540"/>
        <w:jc w:val="both"/>
        <w:rPr>
          <w:sz w:val="28"/>
          <w:szCs w:val="28"/>
        </w:rPr>
      </w:pPr>
      <w:r w:rsidRPr="00560910">
        <w:rPr>
          <w:sz w:val="28"/>
          <w:szCs w:val="28"/>
        </w:rPr>
        <w:t>П2 – краткосрочные пассивы</w:t>
      </w:r>
      <w:r w:rsidR="00D862CD">
        <w:rPr>
          <w:sz w:val="28"/>
          <w:szCs w:val="28"/>
        </w:rPr>
        <w:t xml:space="preserve"> (краткосрочные кредиты и заемные средства)</w:t>
      </w:r>
    </w:p>
    <w:p w:rsidR="00560910" w:rsidRPr="00560910" w:rsidRDefault="00560910" w:rsidP="006F60F5">
      <w:pPr>
        <w:numPr>
          <w:ilvl w:val="0"/>
          <w:numId w:val="49"/>
        </w:numPr>
        <w:tabs>
          <w:tab w:val="clear" w:pos="1287"/>
          <w:tab w:val="num" w:pos="540"/>
        </w:tabs>
        <w:spacing w:line="360" w:lineRule="auto"/>
        <w:ind w:left="540" w:hanging="540"/>
        <w:jc w:val="both"/>
        <w:rPr>
          <w:sz w:val="28"/>
          <w:szCs w:val="28"/>
        </w:rPr>
      </w:pPr>
      <w:r w:rsidRPr="00560910">
        <w:rPr>
          <w:sz w:val="28"/>
          <w:szCs w:val="28"/>
        </w:rPr>
        <w:t>П3 – долгосрочные пассивы</w:t>
      </w:r>
      <w:r w:rsidR="00D862CD">
        <w:rPr>
          <w:sz w:val="28"/>
          <w:szCs w:val="28"/>
        </w:rPr>
        <w:t xml:space="preserve"> (долгосрочные кредиты и заемные средства)</w:t>
      </w:r>
    </w:p>
    <w:p w:rsidR="00560910" w:rsidRDefault="00560910" w:rsidP="006F60F5">
      <w:pPr>
        <w:numPr>
          <w:ilvl w:val="0"/>
          <w:numId w:val="49"/>
        </w:numPr>
        <w:tabs>
          <w:tab w:val="clear" w:pos="1287"/>
          <w:tab w:val="num" w:pos="540"/>
        </w:tabs>
        <w:spacing w:line="360" w:lineRule="auto"/>
        <w:ind w:left="540" w:hanging="540"/>
        <w:jc w:val="both"/>
        <w:rPr>
          <w:sz w:val="28"/>
          <w:szCs w:val="28"/>
        </w:rPr>
      </w:pPr>
      <w:r w:rsidRPr="00560910">
        <w:rPr>
          <w:sz w:val="28"/>
          <w:szCs w:val="28"/>
        </w:rPr>
        <w:t>П4 – постоянные пассивы</w:t>
      </w:r>
      <w:r w:rsidR="00D862CD">
        <w:rPr>
          <w:sz w:val="28"/>
          <w:szCs w:val="28"/>
        </w:rPr>
        <w:t xml:space="preserve"> (статьи раздела </w:t>
      </w:r>
      <w:r w:rsidR="00D862CD">
        <w:rPr>
          <w:sz w:val="28"/>
          <w:szCs w:val="28"/>
          <w:lang w:val="en-US"/>
        </w:rPr>
        <w:t>III</w:t>
      </w:r>
      <w:r w:rsidR="00D862CD">
        <w:rPr>
          <w:sz w:val="28"/>
          <w:szCs w:val="28"/>
        </w:rPr>
        <w:t xml:space="preserve">, для сохранения баланса между активами и пассивами итог данной группы уменьшается на сумму статей «Расходы будущих периодов», «НДС по приобретенным ценностям»; к полученному итогу прибавляются статьи </w:t>
      </w:r>
      <w:r w:rsidR="00D862CD">
        <w:rPr>
          <w:sz w:val="28"/>
          <w:szCs w:val="28"/>
          <w:lang w:val="en-US"/>
        </w:rPr>
        <w:t>V</w:t>
      </w:r>
      <w:r w:rsidR="00D862CD">
        <w:rPr>
          <w:sz w:val="28"/>
          <w:szCs w:val="28"/>
        </w:rPr>
        <w:t xml:space="preserve"> раздела «Доходы будущих периодов», «Резервы предстоящих расходов»)</w:t>
      </w:r>
    </w:p>
    <w:p w:rsidR="00F71F71" w:rsidRDefault="006665F7" w:rsidP="00560910">
      <w:pPr>
        <w:spacing w:line="360" w:lineRule="auto"/>
        <w:jc w:val="both"/>
        <w:rPr>
          <w:sz w:val="28"/>
          <w:szCs w:val="28"/>
        </w:rPr>
      </w:pPr>
      <w:r>
        <w:rPr>
          <w:sz w:val="28"/>
          <w:szCs w:val="28"/>
        </w:rPr>
        <w:tab/>
      </w:r>
    </w:p>
    <w:p w:rsidR="00CC372B" w:rsidRDefault="006665F7" w:rsidP="00F71F71">
      <w:pPr>
        <w:spacing w:line="360" w:lineRule="auto"/>
        <w:ind w:firstLine="540"/>
        <w:jc w:val="both"/>
        <w:rPr>
          <w:sz w:val="28"/>
          <w:szCs w:val="28"/>
        </w:rPr>
      </w:pPr>
      <w:r>
        <w:rPr>
          <w:sz w:val="28"/>
          <w:szCs w:val="28"/>
        </w:rPr>
        <w:t>Для того</w:t>
      </w:r>
      <w:r w:rsidR="00CC372B">
        <w:rPr>
          <w:sz w:val="28"/>
          <w:szCs w:val="28"/>
        </w:rPr>
        <w:t xml:space="preserve"> чтобы баланс был ликвидным, необходимо соблюдение следующих неравенств: </w:t>
      </w:r>
    </w:p>
    <w:p w:rsidR="005B01F5" w:rsidRDefault="00CC372B" w:rsidP="00BB087F">
      <w:pPr>
        <w:spacing w:line="360" w:lineRule="auto"/>
        <w:ind w:left="709"/>
        <w:jc w:val="both"/>
        <w:rPr>
          <w:sz w:val="28"/>
          <w:szCs w:val="28"/>
        </w:rPr>
      </w:pPr>
      <w:r>
        <w:rPr>
          <w:sz w:val="28"/>
          <w:szCs w:val="28"/>
        </w:rPr>
        <w:t>А1</w:t>
      </w:r>
      <w:r w:rsidRPr="00CC372B">
        <w:rPr>
          <w:sz w:val="28"/>
          <w:szCs w:val="28"/>
        </w:rPr>
        <w:t xml:space="preserve"> ≥ </w:t>
      </w:r>
      <w:r>
        <w:rPr>
          <w:sz w:val="28"/>
          <w:szCs w:val="28"/>
        </w:rPr>
        <w:t>П1</w:t>
      </w:r>
    </w:p>
    <w:p w:rsidR="005B01F5" w:rsidRDefault="00CC372B" w:rsidP="00BB087F">
      <w:pPr>
        <w:spacing w:line="360" w:lineRule="auto"/>
        <w:ind w:left="709"/>
        <w:jc w:val="both"/>
        <w:rPr>
          <w:sz w:val="28"/>
          <w:szCs w:val="28"/>
        </w:rPr>
      </w:pPr>
      <w:r>
        <w:rPr>
          <w:sz w:val="28"/>
          <w:szCs w:val="28"/>
        </w:rPr>
        <w:t>А2</w:t>
      </w:r>
      <w:r w:rsidRPr="00CC372B">
        <w:rPr>
          <w:sz w:val="28"/>
          <w:szCs w:val="28"/>
        </w:rPr>
        <w:t xml:space="preserve"> </w:t>
      </w:r>
      <w:r>
        <w:rPr>
          <w:sz w:val="28"/>
          <w:szCs w:val="28"/>
        </w:rPr>
        <w:t>≥</w:t>
      </w:r>
      <w:r w:rsidRPr="00CC372B">
        <w:rPr>
          <w:sz w:val="28"/>
          <w:szCs w:val="28"/>
        </w:rPr>
        <w:t xml:space="preserve"> </w:t>
      </w:r>
      <w:r>
        <w:rPr>
          <w:sz w:val="28"/>
          <w:szCs w:val="28"/>
        </w:rPr>
        <w:t>П2</w:t>
      </w:r>
      <w:r w:rsidR="00BB087F">
        <w:rPr>
          <w:sz w:val="28"/>
          <w:szCs w:val="28"/>
        </w:rPr>
        <w:t xml:space="preserve">  </w:t>
      </w:r>
    </w:p>
    <w:p w:rsidR="005B01F5" w:rsidRDefault="00CC372B" w:rsidP="005B01F5">
      <w:pPr>
        <w:spacing w:line="360" w:lineRule="auto"/>
        <w:ind w:firstLine="709"/>
        <w:jc w:val="both"/>
        <w:rPr>
          <w:sz w:val="28"/>
          <w:szCs w:val="28"/>
        </w:rPr>
      </w:pPr>
      <w:r>
        <w:rPr>
          <w:sz w:val="28"/>
          <w:szCs w:val="28"/>
        </w:rPr>
        <w:t>А3</w:t>
      </w:r>
      <w:r w:rsidRPr="00CC372B">
        <w:rPr>
          <w:sz w:val="28"/>
          <w:szCs w:val="28"/>
        </w:rPr>
        <w:t xml:space="preserve"> </w:t>
      </w:r>
      <w:r>
        <w:rPr>
          <w:sz w:val="28"/>
          <w:szCs w:val="28"/>
        </w:rPr>
        <w:t>≥</w:t>
      </w:r>
      <w:r w:rsidRPr="00CC372B">
        <w:rPr>
          <w:sz w:val="28"/>
          <w:szCs w:val="28"/>
        </w:rPr>
        <w:t xml:space="preserve"> </w:t>
      </w:r>
      <w:r>
        <w:rPr>
          <w:sz w:val="28"/>
          <w:szCs w:val="28"/>
        </w:rPr>
        <w:t>П3</w:t>
      </w:r>
    </w:p>
    <w:p w:rsidR="00CC372B" w:rsidRPr="00560910" w:rsidRDefault="00CC372B" w:rsidP="005B01F5">
      <w:pPr>
        <w:spacing w:line="360" w:lineRule="auto"/>
        <w:ind w:firstLine="709"/>
        <w:jc w:val="both"/>
        <w:rPr>
          <w:sz w:val="28"/>
          <w:szCs w:val="28"/>
        </w:rPr>
      </w:pPr>
      <w:r>
        <w:rPr>
          <w:sz w:val="28"/>
          <w:szCs w:val="28"/>
        </w:rPr>
        <w:t>А4</w:t>
      </w:r>
      <w:r w:rsidRPr="00CC372B">
        <w:rPr>
          <w:sz w:val="28"/>
          <w:szCs w:val="28"/>
        </w:rPr>
        <w:t xml:space="preserve"> </w:t>
      </w:r>
      <w:r>
        <w:rPr>
          <w:sz w:val="28"/>
          <w:szCs w:val="28"/>
        </w:rPr>
        <w:t>≤</w:t>
      </w:r>
      <w:r w:rsidRPr="00CC372B">
        <w:rPr>
          <w:sz w:val="28"/>
          <w:szCs w:val="28"/>
        </w:rPr>
        <w:t xml:space="preserve"> </w:t>
      </w:r>
      <w:r>
        <w:rPr>
          <w:sz w:val="28"/>
          <w:szCs w:val="28"/>
        </w:rPr>
        <w:t>П4</w:t>
      </w:r>
    </w:p>
    <w:p w:rsidR="005B01F5" w:rsidRDefault="00CC372B" w:rsidP="00BB087F">
      <w:pPr>
        <w:spacing w:line="360" w:lineRule="auto"/>
        <w:ind w:firstLine="540"/>
        <w:jc w:val="both"/>
        <w:rPr>
          <w:sz w:val="28"/>
          <w:szCs w:val="28"/>
        </w:rPr>
      </w:pPr>
      <w:r>
        <w:rPr>
          <w:sz w:val="28"/>
          <w:szCs w:val="28"/>
        </w:rPr>
        <w:t>Н</w:t>
      </w:r>
      <w:r w:rsidRPr="00CC372B">
        <w:rPr>
          <w:sz w:val="28"/>
          <w:szCs w:val="28"/>
        </w:rPr>
        <w:t xml:space="preserve">евыполнение хотя бы одного из условий </w:t>
      </w:r>
      <w:r w:rsidR="000227A9">
        <w:rPr>
          <w:sz w:val="28"/>
          <w:szCs w:val="28"/>
        </w:rPr>
        <w:t xml:space="preserve">означает, что баланс предприятия является неликвидным. Последнее неравенство с одной стороны носит балансирующий характер, с другой стороны имеет экономический смысл: выполнение данного неравенства означает, что у предприятия имеются </w:t>
      </w:r>
      <w:r w:rsidR="007654ED">
        <w:rPr>
          <w:sz w:val="28"/>
          <w:szCs w:val="28"/>
        </w:rPr>
        <w:t>собственные оборотные средства. Поэтому 4-е неравенство называют минимальным условием финансовой устойчивости.</w:t>
      </w:r>
      <w:r w:rsidR="00BB087F">
        <w:rPr>
          <w:sz w:val="28"/>
          <w:szCs w:val="28"/>
        </w:rPr>
        <w:t xml:space="preserve"> </w:t>
      </w:r>
    </w:p>
    <w:p w:rsidR="0073320B" w:rsidRDefault="0073320B" w:rsidP="00BB087F">
      <w:pPr>
        <w:spacing w:line="360" w:lineRule="auto"/>
        <w:ind w:firstLine="540"/>
        <w:jc w:val="both"/>
        <w:rPr>
          <w:sz w:val="28"/>
          <w:szCs w:val="28"/>
        </w:rPr>
      </w:pPr>
      <w:r>
        <w:rPr>
          <w:sz w:val="28"/>
          <w:szCs w:val="28"/>
        </w:rPr>
        <w:t>Для анализа ликвидности баланса необходимо составить таблицу.</w:t>
      </w:r>
    </w:p>
    <w:p w:rsidR="005B01F5" w:rsidRDefault="005B01F5" w:rsidP="0073320B">
      <w:pPr>
        <w:spacing w:line="360" w:lineRule="auto"/>
        <w:ind w:firstLine="540"/>
        <w:jc w:val="right"/>
        <w:rPr>
          <w:b/>
          <w:i/>
          <w:sz w:val="28"/>
          <w:szCs w:val="28"/>
        </w:rPr>
      </w:pPr>
    </w:p>
    <w:p w:rsidR="005B01F5" w:rsidRDefault="005B01F5" w:rsidP="0073320B">
      <w:pPr>
        <w:spacing w:line="360" w:lineRule="auto"/>
        <w:ind w:firstLine="540"/>
        <w:jc w:val="right"/>
        <w:rPr>
          <w:b/>
          <w:i/>
          <w:sz w:val="28"/>
          <w:szCs w:val="28"/>
        </w:rPr>
      </w:pPr>
    </w:p>
    <w:p w:rsidR="005B01F5" w:rsidRDefault="005B01F5" w:rsidP="0073320B">
      <w:pPr>
        <w:spacing w:line="360" w:lineRule="auto"/>
        <w:ind w:firstLine="540"/>
        <w:jc w:val="right"/>
        <w:rPr>
          <w:b/>
          <w:i/>
          <w:sz w:val="28"/>
          <w:szCs w:val="28"/>
        </w:rPr>
      </w:pPr>
    </w:p>
    <w:p w:rsidR="005B01F5" w:rsidRDefault="005B01F5" w:rsidP="0073320B">
      <w:pPr>
        <w:spacing w:line="360" w:lineRule="auto"/>
        <w:ind w:firstLine="540"/>
        <w:jc w:val="right"/>
        <w:rPr>
          <w:b/>
          <w:i/>
          <w:sz w:val="28"/>
          <w:szCs w:val="28"/>
        </w:rPr>
      </w:pPr>
    </w:p>
    <w:p w:rsidR="005B01F5" w:rsidRDefault="005B01F5" w:rsidP="0073320B">
      <w:pPr>
        <w:spacing w:line="360" w:lineRule="auto"/>
        <w:ind w:firstLine="540"/>
        <w:jc w:val="right"/>
        <w:rPr>
          <w:b/>
          <w:i/>
          <w:sz w:val="28"/>
          <w:szCs w:val="28"/>
        </w:rPr>
      </w:pPr>
    </w:p>
    <w:p w:rsidR="005B01F5" w:rsidRDefault="005B01F5" w:rsidP="00F71F71">
      <w:pPr>
        <w:spacing w:line="360" w:lineRule="auto"/>
        <w:rPr>
          <w:b/>
          <w:i/>
          <w:sz w:val="28"/>
          <w:szCs w:val="28"/>
        </w:rPr>
      </w:pPr>
    </w:p>
    <w:p w:rsidR="0073320B" w:rsidRPr="0073320B" w:rsidRDefault="0073320B" w:rsidP="0073320B">
      <w:pPr>
        <w:spacing w:line="360" w:lineRule="auto"/>
        <w:ind w:firstLine="540"/>
        <w:jc w:val="right"/>
        <w:rPr>
          <w:b/>
          <w:i/>
          <w:sz w:val="28"/>
          <w:szCs w:val="28"/>
        </w:rPr>
      </w:pPr>
      <w:r w:rsidRPr="0073320B">
        <w:rPr>
          <w:b/>
          <w:i/>
          <w:sz w:val="28"/>
          <w:szCs w:val="28"/>
        </w:rPr>
        <w:t>Таблица 6.</w:t>
      </w:r>
    </w:p>
    <w:p w:rsidR="0073320B" w:rsidRPr="0073320B" w:rsidRDefault="0073320B" w:rsidP="0073320B">
      <w:pPr>
        <w:spacing w:line="360" w:lineRule="auto"/>
        <w:ind w:firstLine="540"/>
        <w:jc w:val="center"/>
        <w:rPr>
          <w:b/>
          <w:sz w:val="28"/>
          <w:szCs w:val="28"/>
        </w:rPr>
      </w:pPr>
      <w:r w:rsidRPr="0073320B">
        <w:rPr>
          <w:b/>
          <w:sz w:val="28"/>
          <w:szCs w:val="28"/>
        </w:rPr>
        <w:t>Анализ ликвидности баланса.</w:t>
      </w:r>
    </w:p>
    <w:tbl>
      <w:tblPr>
        <w:tblW w:w="10278" w:type="dxa"/>
        <w:tblInd w:w="90" w:type="dxa"/>
        <w:tblLayout w:type="fixed"/>
        <w:tblLook w:val="0000" w:firstRow="0" w:lastRow="0" w:firstColumn="0" w:lastColumn="0" w:noHBand="0" w:noVBand="0"/>
      </w:tblPr>
      <w:tblGrid>
        <w:gridCol w:w="558"/>
        <w:gridCol w:w="1080"/>
        <w:gridCol w:w="1080"/>
        <w:gridCol w:w="540"/>
        <w:gridCol w:w="1080"/>
        <w:gridCol w:w="1260"/>
        <w:gridCol w:w="1260"/>
        <w:gridCol w:w="1260"/>
        <w:gridCol w:w="1080"/>
        <w:gridCol w:w="1080"/>
      </w:tblGrid>
      <w:tr w:rsidR="000F0D1D" w:rsidRPr="000F0D1D">
        <w:trPr>
          <w:trHeight w:val="561"/>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Актив</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начало года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конец года</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Пассив</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начало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конец года</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платежный излишек (недостаток)</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в % к соответствующей строке баланса</w:t>
            </w:r>
          </w:p>
        </w:tc>
      </w:tr>
      <w:tr w:rsidR="000F0D1D" w:rsidRPr="000F0D1D">
        <w:trPr>
          <w:trHeight w:val="221"/>
        </w:trPr>
        <w:tc>
          <w:tcPr>
            <w:tcW w:w="558" w:type="dxa"/>
            <w:vMerge/>
            <w:tcBorders>
              <w:top w:val="single" w:sz="4" w:space="0" w:color="auto"/>
              <w:left w:val="single" w:sz="4" w:space="0" w:color="auto"/>
              <w:bottom w:val="single" w:sz="4" w:space="0" w:color="auto"/>
              <w:right w:val="single" w:sz="4" w:space="0" w:color="auto"/>
            </w:tcBorders>
            <w:vAlign w:val="center"/>
          </w:tcPr>
          <w:p w:rsidR="000F0D1D" w:rsidRPr="000F0D1D" w:rsidRDefault="000F0D1D" w:rsidP="003C2521">
            <w:pPr>
              <w:jc w:val="cente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F0D1D" w:rsidRPr="000F0D1D" w:rsidRDefault="000F0D1D" w:rsidP="003C2521">
            <w:pPr>
              <w:jc w:val="cente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F0D1D" w:rsidRPr="000F0D1D" w:rsidRDefault="000F0D1D" w:rsidP="003C2521">
            <w:pPr>
              <w:jc w:val="center"/>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0F0D1D" w:rsidRPr="000F0D1D" w:rsidRDefault="000F0D1D" w:rsidP="003C2521">
            <w:pPr>
              <w:jc w:val="cente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F0D1D" w:rsidRPr="000F0D1D" w:rsidRDefault="000F0D1D" w:rsidP="003C2521">
            <w:pPr>
              <w:jc w:val="cente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F0D1D" w:rsidRPr="000F0D1D" w:rsidRDefault="000F0D1D" w:rsidP="003C2521">
            <w:pPr>
              <w:jc w:val="center"/>
              <w:rPr>
                <w:sz w:val="20"/>
                <w:szCs w:val="20"/>
              </w:rPr>
            </w:pP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начало года</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конец года</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начало года</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конец года</w:t>
            </w:r>
          </w:p>
        </w:tc>
      </w:tr>
      <w:tr w:rsidR="000F0D1D" w:rsidRPr="000F0D1D">
        <w:trPr>
          <w:trHeight w:val="255"/>
        </w:trPr>
        <w:tc>
          <w:tcPr>
            <w:tcW w:w="558" w:type="dxa"/>
            <w:tcBorders>
              <w:top w:val="nil"/>
              <w:left w:val="single" w:sz="4" w:space="0" w:color="auto"/>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1</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2</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3</w:t>
            </w:r>
          </w:p>
        </w:tc>
        <w:tc>
          <w:tcPr>
            <w:tcW w:w="54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4</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5</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6</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7</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8</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9</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10</w:t>
            </w:r>
          </w:p>
        </w:tc>
      </w:tr>
      <w:tr w:rsidR="000F0D1D" w:rsidRPr="000F0D1D">
        <w:trPr>
          <w:trHeight w:val="475"/>
        </w:trPr>
        <w:tc>
          <w:tcPr>
            <w:tcW w:w="558" w:type="dxa"/>
            <w:tcBorders>
              <w:top w:val="nil"/>
              <w:left w:val="single" w:sz="4" w:space="0" w:color="auto"/>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А1</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31 303</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69 716</w:t>
            </w:r>
          </w:p>
        </w:tc>
        <w:tc>
          <w:tcPr>
            <w:tcW w:w="54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П1</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1 307 790</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1 773 224</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-1 276 487</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-1 703 508</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97,61</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96,07</w:t>
            </w:r>
          </w:p>
        </w:tc>
      </w:tr>
      <w:tr w:rsidR="000F0D1D" w:rsidRPr="000F0D1D">
        <w:trPr>
          <w:trHeight w:val="440"/>
        </w:trPr>
        <w:tc>
          <w:tcPr>
            <w:tcW w:w="558" w:type="dxa"/>
            <w:tcBorders>
              <w:top w:val="nil"/>
              <w:left w:val="single" w:sz="4" w:space="0" w:color="auto"/>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А2</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2 667 071</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2 752 923</w:t>
            </w:r>
          </w:p>
        </w:tc>
        <w:tc>
          <w:tcPr>
            <w:tcW w:w="54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П2</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1 543 613</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1 700 887</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1 123 458</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1 052 036</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72,78</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61,85</w:t>
            </w:r>
          </w:p>
        </w:tc>
      </w:tr>
      <w:tr w:rsidR="000F0D1D" w:rsidRPr="000F0D1D">
        <w:trPr>
          <w:trHeight w:val="544"/>
        </w:trPr>
        <w:tc>
          <w:tcPr>
            <w:tcW w:w="558" w:type="dxa"/>
            <w:tcBorders>
              <w:top w:val="nil"/>
              <w:left w:val="single" w:sz="4" w:space="0" w:color="auto"/>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А3</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1 678 852</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2 031 224</w:t>
            </w:r>
          </w:p>
        </w:tc>
        <w:tc>
          <w:tcPr>
            <w:tcW w:w="54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П3</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16 584</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80 402</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1 662 268</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1 950 822</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1</w:t>
            </w:r>
            <w:r>
              <w:rPr>
                <w:sz w:val="20"/>
                <w:szCs w:val="20"/>
              </w:rPr>
              <w:t xml:space="preserve">0 </w:t>
            </w:r>
            <w:r w:rsidRPr="000F0D1D">
              <w:rPr>
                <w:sz w:val="20"/>
                <w:szCs w:val="20"/>
              </w:rPr>
              <w:t>023,23</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Pr>
                <w:sz w:val="20"/>
                <w:szCs w:val="20"/>
              </w:rPr>
              <w:t xml:space="preserve">2 </w:t>
            </w:r>
            <w:r w:rsidRPr="000F0D1D">
              <w:rPr>
                <w:sz w:val="20"/>
                <w:szCs w:val="20"/>
              </w:rPr>
              <w:t>426,33</w:t>
            </w:r>
          </w:p>
        </w:tc>
      </w:tr>
      <w:tr w:rsidR="000F0D1D" w:rsidRPr="000F0D1D">
        <w:trPr>
          <w:trHeight w:val="553"/>
        </w:trPr>
        <w:tc>
          <w:tcPr>
            <w:tcW w:w="558" w:type="dxa"/>
            <w:tcBorders>
              <w:top w:val="nil"/>
              <w:left w:val="single" w:sz="4" w:space="0" w:color="auto"/>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А4</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2 043 982</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2 071 056</w:t>
            </w:r>
          </w:p>
        </w:tc>
        <w:tc>
          <w:tcPr>
            <w:tcW w:w="54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П4</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3 553 221</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3 370 406</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1 509 238</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1 299 351</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73,84</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62,74</w:t>
            </w:r>
          </w:p>
        </w:tc>
      </w:tr>
      <w:tr w:rsidR="000F0D1D" w:rsidRPr="000F0D1D">
        <w:trPr>
          <w:trHeight w:val="255"/>
        </w:trPr>
        <w:tc>
          <w:tcPr>
            <w:tcW w:w="558" w:type="dxa"/>
            <w:tcBorders>
              <w:top w:val="nil"/>
              <w:left w:val="single" w:sz="4" w:space="0" w:color="auto"/>
              <w:bottom w:val="single" w:sz="4" w:space="0" w:color="auto"/>
              <w:right w:val="single" w:sz="4" w:space="0" w:color="auto"/>
            </w:tcBorders>
            <w:shd w:val="clear" w:color="auto" w:fill="auto"/>
            <w:vAlign w:val="center"/>
          </w:tcPr>
          <w:p w:rsidR="000F0D1D" w:rsidRPr="003C2521" w:rsidRDefault="000F0D1D" w:rsidP="003C2521">
            <w:pPr>
              <w:jc w:val="center"/>
              <w:rPr>
                <w:b/>
                <w:bCs/>
                <w:sz w:val="18"/>
                <w:szCs w:val="18"/>
              </w:rPr>
            </w:pPr>
            <w:r w:rsidRPr="003C2521">
              <w:rPr>
                <w:b/>
                <w:bCs/>
                <w:sz w:val="18"/>
                <w:szCs w:val="18"/>
              </w:rPr>
              <w:t>Итого</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b/>
                <w:bCs/>
                <w:sz w:val="20"/>
                <w:szCs w:val="20"/>
              </w:rPr>
            </w:pPr>
            <w:r w:rsidRPr="000F0D1D">
              <w:rPr>
                <w:b/>
                <w:bCs/>
                <w:sz w:val="20"/>
                <w:szCs w:val="20"/>
              </w:rPr>
              <w:t>6 421 208</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b/>
                <w:bCs/>
                <w:sz w:val="20"/>
                <w:szCs w:val="20"/>
              </w:rPr>
            </w:pPr>
            <w:r w:rsidRPr="000F0D1D">
              <w:rPr>
                <w:b/>
                <w:bCs/>
                <w:sz w:val="20"/>
                <w:szCs w:val="20"/>
              </w:rPr>
              <w:t>6 924 919</w:t>
            </w:r>
          </w:p>
        </w:tc>
        <w:tc>
          <w:tcPr>
            <w:tcW w:w="540" w:type="dxa"/>
            <w:tcBorders>
              <w:top w:val="nil"/>
              <w:left w:val="nil"/>
              <w:bottom w:val="single" w:sz="4" w:space="0" w:color="auto"/>
              <w:right w:val="single" w:sz="4" w:space="0" w:color="auto"/>
            </w:tcBorders>
            <w:shd w:val="clear" w:color="auto" w:fill="auto"/>
            <w:vAlign w:val="center"/>
          </w:tcPr>
          <w:p w:rsidR="000F0D1D" w:rsidRPr="003C2521" w:rsidRDefault="000F0D1D" w:rsidP="003C2521">
            <w:pPr>
              <w:jc w:val="center"/>
              <w:rPr>
                <w:b/>
                <w:bCs/>
                <w:sz w:val="18"/>
                <w:szCs w:val="18"/>
              </w:rPr>
            </w:pPr>
            <w:r w:rsidRPr="003C2521">
              <w:rPr>
                <w:b/>
                <w:bCs/>
                <w:sz w:val="18"/>
                <w:szCs w:val="18"/>
              </w:rPr>
              <w:t>Итого</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b/>
                <w:bCs/>
                <w:sz w:val="20"/>
                <w:szCs w:val="20"/>
              </w:rPr>
            </w:pPr>
            <w:r w:rsidRPr="000F0D1D">
              <w:rPr>
                <w:b/>
                <w:bCs/>
                <w:sz w:val="20"/>
                <w:szCs w:val="20"/>
              </w:rPr>
              <w:t>6 421 208</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b/>
                <w:bCs/>
                <w:sz w:val="20"/>
                <w:szCs w:val="20"/>
              </w:rPr>
            </w:pPr>
            <w:r w:rsidRPr="000F0D1D">
              <w:rPr>
                <w:b/>
                <w:bCs/>
                <w:sz w:val="20"/>
                <w:szCs w:val="20"/>
              </w:rPr>
              <w:t>6 924 919</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w:t>
            </w:r>
          </w:p>
        </w:tc>
        <w:tc>
          <w:tcPr>
            <w:tcW w:w="126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w:t>
            </w:r>
          </w:p>
        </w:tc>
        <w:tc>
          <w:tcPr>
            <w:tcW w:w="1080" w:type="dxa"/>
            <w:tcBorders>
              <w:top w:val="nil"/>
              <w:left w:val="nil"/>
              <w:bottom w:val="single" w:sz="4" w:space="0" w:color="auto"/>
              <w:right w:val="single" w:sz="4" w:space="0" w:color="auto"/>
            </w:tcBorders>
            <w:shd w:val="clear" w:color="auto" w:fill="auto"/>
            <w:vAlign w:val="center"/>
          </w:tcPr>
          <w:p w:rsidR="000F0D1D" w:rsidRPr="000F0D1D" w:rsidRDefault="000F0D1D" w:rsidP="003C2521">
            <w:pPr>
              <w:jc w:val="center"/>
              <w:rPr>
                <w:sz w:val="20"/>
                <w:szCs w:val="20"/>
              </w:rPr>
            </w:pPr>
            <w:r w:rsidRPr="000F0D1D">
              <w:rPr>
                <w:sz w:val="20"/>
                <w:szCs w:val="20"/>
              </w:rPr>
              <w:t>-</w:t>
            </w:r>
          </w:p>
        </w:tc>
      </w:tr>
    </w:tbl>
    <w:p w:rsidR="005B01F5" w:rsidRDefault="005B01F5" w:rsidP="005B01F5">
      <w:pPr>
        <w:tabs>
          <w:tab w:val="left" w:pos="360"/>
        </w:tabs>
        <w:spacing w:line="360" w:lineRule="auto"/>
        <w:jc w:val="both"/>
        <w:rPr>
          <w:sz w:val="28"/>
          <w:szCs w:val="28"/>
        </w:rPr>
      </w:pPr>
    </w:p>
    <w:p w:rsidR="008B6CB9" w:rsidRDefault="008B6CB9" w:rsidP="005B01F5">
      <w:pPr>
        <w:numPr>
          <w:ilvl w:val="0"/>
          <w:numId w:val="46"/>
        </w:numPr>
        <w:tabs>
          <w:tab w:val="clear" w:pos="720"/>
          <w:tab w:val="left" w:pos="0"/>
          <w:tab w:val="left" w:pos="360"/>
        </w:tabs>
        <w:spacing w:line="360" w:lineRule="auto"/>
        <w:ind w:left="0" w:firstLine="0"/>
        <w:jc w:val="both"/>
        <w:rPr>
          <w:sz w:val="28"/>
          <w:szCs w:val="28"/>
        </w:rPr>
      </w:pPr>
      <w:r>
        <w:rPr>
          <w:sz w:val="28"/>
          <w:szCs w:val="28"/>
        </w:rPr>
        <w:t xml:space="preserve">Платежный </w:t>
      </w:r>
      <w:r w:rsidR="00883046">
        <w:rPr>
          <w:sz w:val="28"/>
          <w:szCs w:val="28"/>
        </w:rPr>
        <w:t>недостаток по 1-</w:t>
      </w:r>
      <w:r>
        <w:rPr>
          <w:sz w:val="28"/>
          <w:szCs w:val="28"/>
        </w:rPr>
        <w:t xml:space="preserve">й группе </w:t>
      </w:r>
      <w:r w:rsidR="00CD4FF6">
        <w:rPr>
          <w:sz w:val="28"/>
          <w:szCs w:val="28"/>
        </w:rPr>
        <w:t>на начало года составил 1 276 487 тыс. руб. или 97,61%, что свидетельствует о том, что только 2,39% наиболее срочных обязательств может быть покрыто за счет активов группы 1.</w:t>
      </w:r>
      <w:r>
        <w:rPr>
          <w:sz w:val="28"/>
          <w:szCs w:val="28"/>
        </w:rPr>
        <w:t xml:space="preserve"> </w:t>
      </w:r>
      <w:r w:rsidR="00CD4FF6">
        <w:rPr>
          <w:sz w:val="28"/>
          <w:szCs w:val="28"/>
        </w:rPr>
        <w:t xml:space="preserve">На конец года доля обязательств, покрытых наиболее ликвидными активами, увеличилась до 3,93%. </w:t>
      </w:r>
    </w:p>
    <w:p w:rsidR="00883046" w:rsidRDefault="00CD4FF6" w:rsidP="005B01F5">
      <w:pPr>
        <w:numPr>
          <w:ilvl w:val="0"/>
          <w:numId w:val="46"/>
        </w:numPr>
        <w:tabs>
          <w:tab w:val="clear" w:pos="720"/>
          <w:tab w:val="left" w:pos="0"/>
          <w:tab w:val="left" w:pos="360"/>
        </w:tabs>
        <w:spacing w:line="360" w:lineRule="auto"/>
        <w:ind w:left="0" w:firstLine="0"/>
        <w:jc w:val="both"/>
        <w:rPr>
          <w:sz w:val="28"/>
          <w:szCs w:val="28"/>
        </w:rPr>
      </w:pPr>
      <w:r>
        <w:rPr>
          <w:sz w:val="28"/>
          <w:szCs w:val="28"/>
        </w:rPr>
        <w:t xml:space="preserve">По 2-й группе платежный </w:t>
      </w:r>
      <w:r w:rsidR="00883046">
        <w:rPr>
          <w:sz w:val="28"/>
          <w:szCs w:val="28"/>
        </w:rPr>
        <w:t>излишек</w:t>
      </w:r>
      <w:r>
        <w:rPr>
          <w:sz w:val="28"/>
          <w:szCs w:val="28"/>
        </w:rPr>
        <w:t xml:space="preserve"> сократился с 1 123 458 тыс. руб. до 1 052 036 тыс. руб. Таким образом, на начало года </w:t>
      </w:r>
      <w:r w:rsidR="00883046">
        <w:rPr>
          <w:sz w:val="28"/>
          <w:szCs w:val="28"/>
        </w:rPr>
        <w:t>все</w:t>
      </w:r>
      <w:r>
        <w:rPr>
          <w:sz w:val="28"/>
          <w:szCs w:val="28"/>
        </w:rPr>
        <w:t xml:space="preserve"> краткосрочны</w:t>
      </w:r>
      <w:r w:rsidR="00883046">
        <w:rPr>
          <w:sz w:val="28"/>
          <w:szCs w:val="28"/>
        </w:rPr>
        <w:t>е</w:t>
      </w:r>
      <w:r>
        <w:rPr>
          <w:sz w:val="28"/>
          <w:szCs w:val="28"/>
        </w:rPr>
        <w:t xml:space="preserve"> кредит</w:t>
      </w:r>
      <w:r w:rsidR="00883046">
        <w:rPr>
          <w:sz w:val="28"/>
          <w:szCs w:val="28"/>
        </w:rPr>
        <w:t>ы и займы</w:t>
      </w:r>
      <w:r>
        <w:rPr>
          <w:sz w:val="28"/>
          <w:szCs w:val="28"/>
        </w:rPr>
        <w:t xml:space="preserve"> был</w:t>
      </w:r>
      <w:r w:rsidR="00883046">
        <w:rPr>
          <w:sz w:val="28"/>
          <w:szCs w:val="28"/>
        </w:rPr>
        <w:t>и</w:t>
      </w:r>
      <w:r>
        <w:rPr>
          <w:sz w:val="28"/>
          <w:szCs w:val="28"/>
        </w:rPr>
        <w:t xml:space="preserve"> покрыт</w:t>
      </w:r>
      <w:r w:rsidR="00883046">
        <w:rPr>
          <w:sz w:val="28"/>
          <w:szCs w:val="28"/>
        </w:rPr>
        <w:t>ы</w:t>
      </w:r>
      <w:r>
        <w:rPr>
          <w:sz w:val="28"/>
          <w:szCs w:val="28"/>
        </w:rPr>
        <w:t xml:space="preserve"> за счет </w:t>
      </w:r>
      <w:r w:rsidR="00927D82">
        <w:rPr>
          <w:sz w:val="28"/>
          <w:szCs w:val="28"/>
        </w:rPr>
        <w:t>краткосрочной дебиторской задолженн</w:t>
      </w:r>
      <w:r w:rsidR="00883046">
        <w:rPr>
          <w:sz w:val="28"/>
          <w:szCs w:val="28"/>
        </w:rPr>
        <w:t xml:space="preserve">ости и прочих оборотных активов с излишком в 72,78%, на конец года с излишком в 61,85%. </w:t>
      </w:r>
    </w:p>
    <w:p w:rsidR="00883046" w:rsidRDefault="00883046" w:rsidP="005B01F5">
      <w:pPr>
        <w:numPr>
          <w:ilvl w:val="0"/>
          <w:numId w:val="46"/>
        </w:numPr>
        <w:tabs>
          <w:tab w:val="clear" w:pos="720"/>
          <w:tab w:val="left" w:pos="0"/>
          <w:tab w:val="left" w:pos="360"/>
        </w:tabs>
        <w:spacing w:line="360" w:lineRule="auto"/>
        <w:ind w:left="0" w:firstLine="0"/>
        <w:jc w:val="both"/>
        <w:rPr>
          <w:sz w:val="28"/>
          <w:szCs w:val="28"/>
        </w:rPr>
      </w:pPr>
      <w:r>
        <w:rPr>
          <w:sz w:val="28"/>
          <w:szCs w:val="28"/>
        </w:rPr>
        <w:t>По 3-й группе платежный излишек увеличился на 288 554 тыс. руб. Величина данного излишка</w:t>
      </w:r>
      <w:r w:rsidR="001D7CED">
        <w:rPr>
          <w:sz w:val="28"/>
          <w:szCs w:val="28"/>
        </w:rPr>
        <w:t xml:space="preserve"> на начало года смогла бы покрыть сумму долгосрочных обязательств, превышающую  их реальную величину в 100 раз, на конец года – более чем в 24 раза.</w:t>
      </w:r>
    </w:p>
    <w:p w:rsidR="00A534A4" w:rsidRDefault="001D7CED" w:rsidP="005B01F5">
      <w:pPr>
        <w:numPr>
          <w:ilvl w:val="0"/>
          <w:numId w:val="46"/>
        </w:numPr>
        <w:tabs>
          <w:tab w:val="clear" w:pos="720"/>
          <w:tab w:val="left" w:pos="0"/>
          <w:tab w:val="left" w:pos="360"/>
        </w:tabs>
        <w:spacing w:line="360" w:lineRule="auto"/>
        <w:ind w:left="0" w:firstLine="0"/>
        <w:jc w:val="both"/>
        <w:rPr>
          <w:sz w:val="28"/>
          <w:szCs w:val="28"/>
        </w:rPr>
      </w:pPr>
      <w:r>
        <w:rPr>
          <w:sz w:val="28"/>
          <w:szCs w:val="28"/>
        </w:rPr>
        <w:t>По 4-й группе платежный излишек уменьшился с 1 509238 тыс. руб. до 1 299 351 тыс. руб. На начало года все трудно</w:t>
      </w:r>
      <w:r w:rsidR="0070440E" w:rsidRPr="0070440E">
        <w:rPr>
          <w:sz w:val="28"/>
          <w:szCs w:val="28"/>
        </w:rPr>
        <w:t xml:space="preserve"> </w:t>
      </w:r>
      <w:r>
        <w:rPr>
          <w:sz w:val="28"/>
          <w:szCs w:val="28"/>
        </w:rPr>
        <w:t>реализуемые активы были покрыты собственными и приравненными к ним источниками средств</w:t>
      </w:r>
      <w:r w:rsidR="00A534A4">
        <w:rPr>
          <w:sz w:val="28"/>
          <w:szCs w:val="28"/>
        </w:rPr>
        <w:t xml:space="preserve"> с излишком в 73,84%, на конец года  с излишком в 62,74%. </w:t>
      </w:r>
    </w:p>
    <w:p w:rsidR="00A534A4" w:rsidRDefault="00A534A4" w:rsidP="00A534A4">
      <w:pPr>
        <w:spacing w:line="360" w:lineRule="auto"/>
        <w:ind w:firstLine="709"/>
        <w:jc w:val="both"/>
        <w:rPr>
          <w:sz w:val="28"/>
          <w:szCs w:val="28"/>
        </w:rPr>
      </w:pPr>
      <w:r>
        <w:rPr>
          <w:sz w:val="28"/>
          <w:szCs w:val="28"/>
        </w:rPr>
        <w:t>Таким образом, баланс предприятия ОАО «ЗиД» является неликвидным</w:t>
      </w:r>
      <w:r w:rsidR="001C787E">
        <w:rPr>
          <w:sz w:val="28"/>
          <w:szCs w:val="28"/>
        </w:rPr>
        <w:t xml:space="preserve"> как на начало, так и на конец года</w:t>
      </w:r>
      <w:r>
        <w:rPr>
          <w:sz w:val="28"/>
          <w:szCs w:val="28"/>
        </w:rPr>
        <w:t>, так как не выполняется неравенство А1</w:t>
      </w:r>
      <w:r w:rsidRPr="00CC372B">
        <w:rPr>
          <w:sz w:val="28"/>
          <w:szCs w:val="28"/>
        </w:rPr>
        <w:t xml:space="preserve"> ≥ </w:t>
      </w:r>
      <w:r>
        <w:rPr>
          <w:sz w:val="28"/>
          <w:szCs w:val="28"/>
        </w:rPr>
        <w:t xml:space="preserve">П1. Баланс не является и условно ликвидным, так как платежный излишек по менее ликвидным активам групп 2 и 3 не может покрыть платежный </w:t>
      </w:r>
      <w:r w:rsidR="008B1E51">
        <w:rPr>
          <w:sz w:val="28"/>
          <w:szCs w:val="28"/>
        </w:rPr>
        <w:t xml:space="preserve">недостаток по более </w:t>
      </w:r>
      <w:r>
        <w:rPr>
          <w:sz w:val="28"/>
          <w:szCs w:val="28"/>
        </w:rPr>
        <w:t xml:space="preserve">ликвидным активам </w:t>
      </w:r>
      <w:r w:rsidR="008B1E51">
        <w:rPr>
          <w:sz w:val="28"/>
          <w:szCs w:val="28"/>
        </w:rPr>
        <w:t xml:space="preserve">группы 1. Выполнение минимального условия ликвидности баланса свидетельствует о наличии у предприятия собственных оборотных средств. </w:t>
      </w:r>
    </w:p>
    <w:p w:rsidR="001E189F" w:rsidRDefault="00D948C3" w:rsidP="00A534A4">
      <w:pPr>
        <w:spacing w:line="360" w:lineRule="auto"/>
        <w:ind w:firstLine="709"/>
        <w:jc w:val="both"/>
        <w:rPr>
          <w:b/>
          <w:sz w:val="28"/>
          <w:szCs w:val="28"/>
        </w:rPr>
      </w:pPr>
      <w:r>
        <w:rPr>
          <w:b/>
          <w:sz w:val="28"/>
          <w:szCs w:val="28"/>
        </w:rPr>
        <w:t>6</w:t>
      </w:r>
      <w:r w:rsidR="001E189F" w:rsidRPr="001E189F">
        <w:rPr>
          <w:b/>
          <w:sz w:val="28"/>
          <w:szCs w:val="28"/>
        </w:rPr>
        <w:t>.2. Расчет  и анализ коэффициентов ликвидности.</w:t>
      </w:r>
    </w:p>
    <w:p w:rsidR="00C74DCF" w:rsidRDefault="00C74DCF" w:rsidP="00C74DCF">
      <w:pPr>
        <w:spacing w:line="360" w:lineRule="auto"/>
        <w:ind w:firstLine="709"/>
        <w:jc w:val="both"/>
        <w:rPr>
          <w:sz w:val="28"/>
          <w:szCs w:val="28"/>
        </w:rPr>
      </w:pPr>
      <w:r>
        <w:rPr>
          <w:sz w:val="28"/>
          <w:szCs w:val="28"/>
        </w:rPr>
        <w:t>Существует 3 степени ликвидности:</w:t>
      </w:r>
    </w:p>
    <w:p w:rsidR="00C74DCF" w:rsidRPr="008A5A89" w:rsidRDefault="00C74DCF" w:rsidP="008F7020">
      <w:pPr>
        <w:numPr>
          <w:ilvl w:val="0"/>
          <w:numId w:val="36"/>
        </w:numPr>
        <w:tabs>
          <w:tab w:val="clear" w:pos="720"/>
          <w:tab w:val="num" w:pos="0"/>
          <w:tab w:val="left" w:pos="360"/>
        </w:tabs>
        <w:spacing w:line="360" w:lineRule="auto"/>
        <w:ind w:left="0" w:firstLine="0"/>
        <w:jc w:val="both"/>
        <w:rPr>
          <w:sz w:val="28"/>
          <w:szCs w:val="28"/>
        </w:rPr>
      </w:pPr>
      <w:r w:rsidRPr="00124A02">
        <w:rPr>
          <w:i/>
          <w:sz w:val="28"/>
          <w:szCs w:val="28"/>
        </w:rPr>
        <w:t>Коэффициент абсолютной ликвидности</w:t>
      </w:r>
      <w:r w:rsidR="008A5A89">
        <w:rPr>
          <w:i/>
          <w:sz w:val="28"/>
          <w:szCs w:val="28"/>
        </w:rPr>
        <w:t xml:space="preserve"> </w:t>
      </w:r>
      <w:r w:rsidR="008A5A89" w:rsidRPr="008A5A89">
        <w:rPr>
          <w:sz w:val="28"/>
          <w:szCs w:val="28"/>
        </w:rPr>
        <w:t xml:space="preserve">– </w:t>
      </w:r>
      <w:r w:rsidR="001C25E4">
        <w:rPr>
          <w:sz w:val="28"/>
          <w:szCs w:val="28"/>
        </w:rPr>
        <w:t>отношение денежных средств и краткосрочных финансовых вложений ко всей сумме краткосрочных долгов</w:t>
      </w:r>
      <w:r w:rsidR="00305B03">
        <w:rPr>
          <w:sz w:val="28"/>
          <w:szCs w:val="28"/>
        </w:rPr>
        <w:t>ых обязательств</w:t>
      </w:r>
      <w:r w:rsidR="001C25E4">
        <w:rPr>
          <w:sz w:val="28"/>
          <w:szCs w:val="28"/>
        </w:rPr>
        <w:t xml:space="preserve"> предприятия. П</w:t>
      </w:r>
      <w:r w:rsidR="001C25E4" w:rsidRPr="008A5A89">
        <w:rPr>
          <w:sz w:val="28"/>
          <w:szCs w:val="28"/>
        </w:rPr>
        <w:t>оказывает,</w:t>
      </w:r>
      <w:r w:rsidR="008A5A89" w:rsidRPr="008A5A89">
        <w:rPr>
          <w:sz w:val="28"/>
          <w:szCs w:val="28"/>
        </w:rPr>
        <w:t xml:space="preserve"> какая часть краткосрочных обязательств может быть погашена за счет имеющейся денежной наличности</w:t>
      </w:r>
    </w:p>
    <w:p w:rsidR="00C74DCF" w:rsidRDefault="00C74DCF" w:rsidP="00124A02">
      <w:pPr>
        <w:spacing w:line="360" w:lineRule="auto"/>
        <w:ind w:left="360" w:firstLine="349"/>
        <w:jc w:val="both"/>
        <w:rPr>
          <w:sz w:val="28"/>
          <w:szCs w:val="28"/>
        </w:rPr>
      </w:pPr>
      <w:r w:rsidRPr="00C74DCF">
        <w:rPr>
          <w:position w:val="-28"/>
          <w:sz w:val="28"/>
          <w:szCs w:val="28"/>
        </w:rPr>
        <w:object w:dxaOrig="1939" w:dyaOrig="680">
          <v:shape id="_x0000_i1050" type="#_x0000_t75" style="width:96.75pt;height:33.75pt" o:ole="">
            <v:imagedata r:id="rId57" o:title=""/>
          </v:shape>
          <o:OLEObject Type="Embed" ProgID="Equation.3" ShapeID="_x0000_i1050" DrawAspect="Content" ObjectID="_1462873721" r:id="rId58"/>
        </w:object>
      </w:r>
    </w:p>
    <w:p w:rsidR="00C74DCF" w:rsidRDefault="00C74DCF" w:rsidP="008F7020">
      <w:pPr>
        <w:spacing w:line="360" w:lineRule="auto"/>
        <w:jc w:val="both"/>
        <w:rPr>
          <w:sz w:val="28"/>
          <w:szCs w:val="28"/>
        </w:rPr>
      </w:pPr>
      <w:r>
        <w:rPr>
          <w:sz w:val="28"/>
          <w:szCs w:val="28"/>
        </w:rPr>
        <w:t>ДСр – денежные средства; КФВ – краткосрочные финансовые вложения; КДО – краткосрочные долговые обязательства</w:t>
      </w:r>
      <w:r w:rsidR="00BE49B2">
        <w:rPr>
          <w:sz w:val="28"/>
          <w:szCs w:val="28"/>
        </w:rPr>
        <w:t xml:space="preserve"> (разница между краткосрочными пассивами и суммой средств, приравненных к собственным)</w:t>
      </w:r>
      <w:r>
        <w:rPr>
          <w:sz w:val="28"/>
          <w:szCs w:val="28"/>
        </w:rPr>
        <w:t>.</w:t>
      </w:r>
    </w:p>
    <w:p w:rsidR="00C74DCF" w:rsidRPr="001C25E4" w:rsidRDefault="00C74DCF" w:rsidP="008F7020">
      <w:pPr>
        <w:numPr>
          <w:ilvl w:val="0"/>
          <w:numId w:val="36"/>
        </w:numPr>
        <w:tabs>
          <w:tab w:val="clear" w:pos="720"/>
          <w:tab w:val="num" w:pos="0"/>
          <w:tab w:val="left" w:pos="360"/>
        </w:tabs>
        <w:spacing w:line="360" w:lineRule="auto"/>
        <w:ind w:left="0" w:firstLine="0"/>
        <w:jc w:val="both"/>
        <w:rPr>
          <w:sz w:val="28"/>
          <w:szCs w:val="28"/>
        </w:rPr>
      </w:pPr>
      <w:r w:rsidRPr="00124A02">
        <w:rPr>
          <w:i/>
          <w:sz w:val="28"/>
          <w:szCs w:val="28"/>
        </w:rPr>
        <w:t>Коэффициент критической ликвидности</w:t>
      </w:r>
      <w:r w:rsidR="001C25E4">
        <w:rPr>
          <w:i/>
          <w:sz w:val="28"/>
          <w:szCs w:val="28"/>
        </w:rPr>
        <w:t xml:space="preserve"> – </w:t>
      </w:r>
      <w:r w:rsidR="001C25E4" w:rsidRPr="001C25E4">
        <w:rPr>
          <w:sz w:val="28"/>
          <w:szCs w:val="28"/>
        </w:rPr>
        <w:t>отношение совокупности денежных средств, крат</w:t>
      </w:r>
      <w:r w:rsidR="001C25E4">
        <w:rPr>
          <w:sz w:val="28"/>
          <w:szCs w:val="28"/>
        </w:rPr>
        <w:t xml:space="preserve">косрочных финансовых вложений, </w:t>
      </w:r>
      <w:r w:rsidR="001C25E4" w:rsidRPr="001C25E4">
        <w:rPr>
          <w:sz w:val="28"/>
          <w:szCs w:val="28"/>
        </w:rPr>
        <w:t xml:space="preserve">краткосрочной дебиторской задолженности </w:t>
      </w:r>
      <w:r w:rsidR="001C25E4">
        <w:rPr>
          <w:sz w:val="28"/>
          <w:szCs w:val="28"/>
        </w:rPr>
        <w:t xml:space="preserve">и прочих оборотных активов </w:t>
      </w:r>
      <w:r w:rsidR="001C25E4" w:rsidRPr="001C25E4">
        <w:rPr>
          <w:sz w:val="28"/>
          <w:szCs w:val="28"/>
        </w:rPr>
        <w:t xml:space="preserve">к сумме краткосрочных финансовых обязательств. </w:t>
      </w:r>
    </w:p>
    <w:p w:rsidR="00A534A4" w:rsidRDefault="00C74DCF" w:rsidP="00124A02">
      <w:pPr>
        <w:spacing w:line="360" w:lineRule="auto"/>
        <w:ind w:left="360" w:firstLine="349"/>
        <w:jc w:val="both"/>
        <w:rPr>
          <w:sz w:val="28"/>
          <w:szCs w:val="28"/>
        </w:rPr>
      </w:pPr>
      <w:r w:rsidRPr="00C74DCF">
        <w:rPr>
          <w:position w:val="-28"/>
          <w:sz w:val="28"/>
          <w:szCs w:val="28"/>
        </w:rPr>
        <w:object w:dxaOrig="3480" w:dyaOrig="700">
          <v:shape id="_x0000_i1051" type="#_x0000_t75" style="width:174pt;height:35.25pt" o:ole="">
            <v:imagedata r:id="rId59" o:title=""/>
          </v:shape>
          <o:OLEObject Type="Embed" ProgID="Equation.3" ShapeID="_x0000_i1051" DrawAspect="Content" ObjectID="_1462873722" r:id="rId60"/>
        </w:object>
      </w:r>
    </w:p>
    <w:p w:rsidR="00883046" w:rsidRDefault="00C74DCF" w:rsidP="008F7020">
      <w:pPr>
        <w:spacing w:line="360" w:lineRule="auto"/>
        <w:jc w:val="both"/>
        <w:rPr>
          <w:sz w:val="28"/>
          <w:szCs w:val="28"/>
        </w:rPr>
      </w:pPr>
      <w:r>
        <w:rPr>
          <w:sz w:val="28"/>
          <w:szCs w:val="28"/>
        </w:rPr>
        <w:t>ДЗ</w:t>
      </w:r>
      <w:r>
        <w:rPr>
          <w:sz w:val="28"/>
          <w:szCs w:val="28"/>
          <w:vertAlign w:val="subscript"/>
        </w:rPr>
        <w:t xml:space="preserve">кр </w:t>
      </w:r>
      <w:r>
        <w:rPr>
          <w:sz w:val="28"/>
          <w:szCs w:val="28"/>
        </w:rPr>
        <w:t>– краткосрочная дебиторская задолженность; ПОбА – прочие оборотные активы</w:t>
      </w:r>
    </w:p>
    <w:p w:rsidR="00124A02" w:rsidRPr="007F29D2" w:rsidRDefault="00124A02" w:rsidP="008F7020">
      <w:pPr>
        <w:spacing w:line="360" w:lineRule="auto"/>
        <w:jc w:val="both"/>
        <w:rPr>
          <w:sz w:val="28"/>
          <w:szCs w:val="28"/>
        </w:rPr>
      </w:pPr>
      <w:r w:rsidRPr="00124A02">
        <w:rPr>
          <w:i/>
          <w:sz w:val="28"/>
          <w:szCs w:val="28"/>
        </w:rPr>
        <w:t>3. Коэффициент текущей ликвидности (коэффициент общего покрытия)</w:t>
      </w:r>
      <w:r w:rsidR="001C25E4">
        <w:rPr>
          <w:i/>
          <w:sz w:val="28"/>
          <w:szCs w:val="28"/>
        </w:rPr>
        <w:t xml:space="preserve"> – </w:t>
      </w:r>
      <w:r w:rsidR="001C25E4" w:rsidRPr="007F29D2">
        <w:rPr>
          <w:sz w:val="28"/>
          <w:szCs w:val="28"/>
        </w:rPr>
        <w:t>отношение всей суммы оборотных активов, включая запасы</w:t>
      </w:r>
      <w:r w:rsidR="007F29D2" w:rsidRPr="007F29D2">
        <w:rPr>
          <w:sz w:val="28"/>
          <w:szCs w:val="28"/>
        </w:rPr>
        <w:t>, к общей сумме краткосрочных обязательств. Он показывает степень покрытия оборотных активов оборотными пассивами.</w:t>
      </w:r>
    </w:p>
    <w:p w:rsidR="004B2692" w:rsidRDefault="006C6362" w:rsidP="00124A02">
      <w:pPr>
        <w:spacing w:line="360" w:lineRule="auto"/>
        <w:ind w:firstLine="709"/>
        <w:jc w:val="both"/>
        <w:rPr>
          <w:sz w:val="28"/>
          <w:szCs w:val="28"/>
        </w:rPr>
      </w:pPr>
      <w:r w:rsidRPr="00C74DCF">
        <w:rPr>
          <w:position w:val="-28"/>
          <w:sz w:val="28"/>
          <w:szCs w:val="28"/>
        </w:rPr>
        <w:object w:dxaOrig="3840" w:dyaOrig="680">
          <v:shape id="_x0000_i1052" type="#_x0000_t75" style="width:192pt;height:33.75pt" o:ole="">
            <v:imagedata r:id="rId61" o:title=""/>
          </v:shape>
          <o:OLEObject Type="Embed" ProgID="Equation.3" ShapeID="_x0000_i1052" DrawAspect="Content" ObjectID="_1462873723" r:id="rId62"/>
        </w:object>
      </w:r>
    </w:p>
    <w:p w:rsidR="003669E4" w:rsidRDefault="003669E4" w:rsidP="003669E4">
      <w:pPr>
        <w:spacing w:line="360" w:lineRule="auto"/>
        <w:jc w:val="both"/>
        <w:rPr>
          <w:sz w:val="28"/>
          <w:szCs w:val="28"/>
        </w:rPr>
      </w:pPr>
      <w:r>
        <w:rPr>
          <w:sz w:val="28"/>
          <w:szCs w:val="28"/>
        </w:rPr>
        <w:t xml:space="preserve">ПЗ – производственные запасы; ДЗ – краткосрочная и долгосрочная дебиторская </w:t>
      </w:r>
      <w:r w:rsidR="006C6362">
        <w:rPr>
          <w:sz w:val="28"/>
          <w:szCs w:val="28"/>
        </w:rPr>
        <w:t>задолженность.</w:t>
      </w:r>
    </w:p>
    <w:p w:rsidR="005B01F5" w:rsidRDefault="005B01F5" w:rsidP="006C6362">
      <w:pPr>
        <w:spacing w:line="360" w:lineRule="auto"/>
        <w:ind w:firstLine="540"/>
        <w:jc w:val="both"/>
        <w:rPr>
          <w:sz w:val="28"/>
          <w:szCs w:val="28"/>
        </w:rPr>
      </w:pPr>
    </w:p>
    <w:p w:rsidR="006C6362" w:rsidRDefault="006C6362" w:rsidP="006C6362">
      <w:pPr>
        <w:spacing w:line="360" w:lineRule="auto"/>
        <w:ind w:firstLine="540"/>
        <w:jc w:val="both"/>
        <w:rPr>
          <w:sz w:val="28"/>
          <w:szCs w:val="28"/>
        </w:rPr>
      </w:pPr>
      <w:r>
        <w:rPr>
          <w:sz w:val="28"/>
          <w:szCs w:val="28"/>
        </w:rPr>
        <w:t>Для анализа показателей ликвидности необходимо составить таблицу.</w:t>
      </w:r>
    </w:p>
    <w:p w:rsidR="006C6362" w:rsidRPr="006C6362" w:rsidRDefault="006C6362" w:rsidP="006C6362">
      <w:pPr>
        <w:spacing w:line="360" w:lineRule="auto"/>
        <w:jc w:val="right"/>
        <w:rPr>
          <w:b/>
          <w:i/>
          <w:sz w:val="28"/>
          <w:szCs w:val="28"/>
        </w:rPr>
      </w:pPr>
      <w:r w:rsidRPr="006C6362">
        <w:rPr>
          <w:b/>
          <w:i/>
          <w:sz w:val="28"/>
          <w:szCs w:val="28"/>
        </w:rPr>
        <w:t>Таблица 7.</w:t>
      </w:r>
    </w:p>
    <w:p w:rsidR="006C6362" w:rsidRPr="006C6362" w:rsidRDefault="006C6362" w:rsidP="006C6362">
      <w:pPr>
        <w:spacing w:line="360" w:lineRule="auto"/>
        <w:jc w:val="center"/>
        <w:rPr>
          <w:b/>
          <w:sz w:val="28"/>
          <w:szCs w:val="28"/>
        </w:rPr>
      </w:pPr>
      <w:r w:rsidRPr="006C6362">
        <w:rPr>
          <w:b/>
          <w:sz w:val="28"/>
          <w:szCs w:val="28"/>
        </w:rPr>
        <w:t>Анализ показателей ликвидности.</w:t>
      </w:r>
    </w:p>
    <w:tbl>
      <w:tblPr>
        <w:tblW w:w="9720" w:type="dxa"/>
        <w:tblInd w:w="288" w:type="dxa"/>
        <w:tblLayout w:type="fixed"/>
        <w:tblLook w:val="0000" w:firstRow="0" w:lastRow="0" w:firstColumn="0" w:lastColumn="0" w:noHBand="0" w:noVBand="0"/>
      </w:tblPr>
      <w:tblGrid>
        <w:gridCol w:w="3420"/>
        <w:gridCol w:w="1440"/>
        <w:gridCol w:w="1800"/>
        <w:gridCol w:w="1620"/>
        <w:gridCol w:w="1440"/>
      </w:tblGrid>
      <w:tr w:rsidR="00030801" w:rsidRPr="00030801">
        <w:trPr>
          <w:trHeight w:val="51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030801" w:rsidRPr="00030801" w:rsidRDefault="00030801">
            <w:pPr>
              <w:jc w:val="center"/>
              <w:rPr>
                <w:sz w:val="22"/>
                <w:szCs w:val="22"/>
              </w:rPr>
            </w:pPr>
            <w:r w:rsidRPr="00030801">
              <w:rPr>
                <w:sz w:val="22"/>
                <w:szCs w:val="22"/>
              </w:rPr>
              <w:t>Показатели</w:t>
            </w:r>
          </w:p>
        </w:tc>
        <w:tc>
          <w:tcPr>
            <w:tcW w:w="1440" w:type="dxa"/>
            <w:tcBorders>
              <w:top w:val="single" w:sz="4" w:space="0" w:color="auto"/>
              <w:left w:val="nil"/>
              <w:bottom w:val="single" w:sz="4" w:space="0" w:color="auto"/>
              <w:right w:val="single" w:sz="4" w:space="0" w:color="auto"/>
            </w:tcBorders>
            <w:shd w:val="clear" w:color="auto" w:fill="auto"/>
            <w:vAlign w:val="center"/>
          </w:tcPr>
          <w:p w:rsidR="00030801" w:rsidRPr="00030801" w:rsidRDefault="00030801">
            <w:pPr>
              <w:jc w:val="center"/>
              <w:rPr>
                <w:sz w:val="22"/>
                <w:szCs w:val="22"/>
              </w:rPr>
            </w:pPr>
            <w:r w:rsidRPr="00030801">
              <w:rPr>
                <w:sz w:val="22"/>
                <w:szCs w:val="22"/>
              </w:rPr>
              <w:t>нормативное значение</w:t>
            </w:r>
          </w:p>
        </w:tc>
        <w:tc>
          <w:tcPr>
            <w:tcW w:w="1800" w:type="dxa"/>
            <w:tcBorders>
              <w:top w:val="single" w:sz="4" w:space="0" w:color="auto"/>
              <w:left w:val="nil"/>
              <w:bottom w:val="single" w:sz="4" w:space="0" w:color="auto"/>
              <w:right w:val="single" w:sz="4" w:space="0" w:color="auto"/>
            </w:tcBorders>
            <w:shd w:val="clear" w:color="auto" w:fill="auto"/>
            <w:vAlign w:val="center"/>
          </w:tcPr>
          <w:p w:rsidR="00030801" w:rsidRPr="00030801" w:rsidRDefault="00030801">
            <w:pPr>
              <w:jc w:val="center"/>
              <w:rPr>
                <w:sz w:val="22"/>
                <w:szCs w:val="22"/>
              </w:rPr>
            </w:pPr>
            <w:r w:rsidRPr="00030801">
              <w:rPr>
                <w:sz w:val="22"/>
                <w:szCs w:val="22"/>
              </w:rPr>
              <w:t>предыдущий год</w:t>
            </w:r>
          </w:p>
        </w:tc>
        <w:tc>
          <w:tcPr>
            <w:tcW w:w="1620" w:type="dxa"/>
            <w:tcBorders>
              <w:top w:val="single" w:sz="4" w:space="0" w:color="auto"/>
              <w:left w:val="nil"/>
              <w:bottom w:val="single" w:sz="4" w:space="0" w:color="auto"/>
              <w:right w:val="single" w:sz="4" w:space="0" w:color="auto"/>
            </w:tcBorders>
            <w:shd w:val="clear" w:color="auto" w:fill="auto"/>
            <w:vAlign w:val="center"/>
          </w:tcPr>
          <w:p w:rsidR="00030801" w:rsidRPr="00030801" w:rsidRDefault="00030801">
            <w:pPr>
              <w:jc w:val="center"/>
              <w:rPr>
                <w:sz w:val="22"/>
                <w:szCs w:val="22"/>
              </w:rPr>
            </w:pPr>
            <w:r w:rsidRPr="00030801">
              <w:rPr>
                <w:sz w:val="22"/>
                <w:szCs w:val="22"/>
              </w:rPr>
              <w:t>отчетный год</w:t>
            </w:r>
          </w:p>
        </w:tc>
        <w:tc>
          <w:tcPr>
            <w:tcW w:w="1440" w:type="dxa"/>
            <w:tcBorders>
              <w:top w:val="single" w:sz="4" w:space="0" w:color="auto"/>
              <w:left w:val="nil"/>
              <w:bottom w:val="single" w:sz="4" w:space="0" w:color="auto"/>
              <w:right w:val="single" w:sz="4" w:space="0" w:color="auto"/>
            </w:tcBorders>
            <w:shd w:val="clear" w:color="auto" w:fill="auto"/>
            <w:vAlign w:val="center"/>
          </w:tcPr>
          <w:p w:rsidR="00030801" w:rsidRPr="00030801" w:rsidRDefault="00030801">
            <w:pPr>
              <w:jc w:val="center"/>
              <w:rPr>
                <w:sz w:val="22"/>
                <w:szCs w:val="22"/>
              </w:rPr>
            </w:pPr>
            <w:r w:rsidRPr="00030801">
              <w:rPr>
                <w:sz w:val="22"/>
                <w:szCs w:val="22"/>
              </w:rPr>
              <w:t>изменение</w:t>
            </w:r>
          </w:p>
        </w:tc>
      </w:tr>
      <w:tr w:rsidR="00030801" w:rsidRPr="00030801">
        <w:trPr>
          <w:trHeight w:val="255"/>
        </w:trPr>
        <w:tc>
          <w:tcPr>
            <w:tcW w:w="3420" w:type="dxa"/>
            <w:tcBorders>
              <w:top w:val="nil"/>
              <w:left w:val="single" w:sz="4" w:space="0" w:color="auto"/>
              <w:bottom w:val="single" w:sz="4" w:space="0" w:color="auto"/>
              <w:right w:val="single" w:sz="4" w:space="0" w:color="auto"/>
            </w:tcBorders>
            <w:shd w:val="clear" w:color="auto" w:fill="auto"/>
            <w:vAlign w:val="center"/>
          </w:tcPr>
          <w:p w:rsidR="00030801" w:rsidRPr="00030801" w:rsidRDefault="00030801">
            <w:pPr>
              <w:jc w:val="center"/>
              <w:rPr>
                <w:sz w:val="22"/>
                <w:szCs w:val="22"/>
              </w:rPr>
            </w:pPr>
            <w:r w:rsidRPr="00030801">
              <w:rPr>
                <w:sz w:val="22"/>
                <w:szCs w:val="22"/>
              </w:rPr>
              <w:t>1</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rPr>
                <w:sz w:val="22"/>
                <w:szCs w:val="22"/>
              </w:rPr>
            </w:pPr>
            <w:r w:rsidRPr="00030801">
              <w:rPr>
                <w:sz w:val="22"/>
                <w:szCs w:val="22"/>
              </w:rPr>
              <w:t>2</w:t>
            </w:r>
          </w:p>
        </w:tc>
        <w:tc>
          <w:tcPr>
            <w:tcW w:w="180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rPr>
                <w:sz w:val="22"/>
                <w:szCs w:val="22"/>
              </w:rPr>
            </w:pPr>
            <w:r w:rsidRPr="00030801">
              <w:rPr>
                <w:sz w:val="22"/>
                <w:szCs w:val="22"/>
              </w:rPr>
              <w:t>3</w:t>
            </w:r>
          </w:p>
        </w:tc>
        <w:tc>
          <w:tcPr>
            <w:tcW w:w="162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rPr>
                <w:sz w:val="22"/>
                <w:szCs w:val="22"/>
              </w:rPr>
            </w:pPr>
            <w:r w:rsidRPr="00030801">
              <w:rPr>
                <w:sz w:val="22"/>
                <w:szCs w:val="22"/>
              </w:rPr>
              <w:t>4</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rPr>
                <w:sz w:val="22"/>
                <w:szCs w:val="22"/>
              </w:rPr>
            </w:pPr>
            <w:r w:rsidRPr="00030801">
              <w:rPr>
                <w:sz w:val="22"/>
                <w:szCs w:val="22"/>
              </w:rPr>
              <w:t>5</w:t>
            </w:r>
          </w:p>
        </w:tc>
      </w:tr>
      <w:tr w:rsidR="00030801" w:rsidRPr="00030801">
        <w:trPr>
          <w:trHeight w:val="510"/>
        </w:trPr>
        <w:tc>
          <w:tcPr>
            <w:tcW w:w="3420" w:type="dxa"/>
            <w:tcBorders>
              <w:top w:val="nil"/>
              <w:left w:val="single" w:sz="4" w:space="0" w:color="auto"/>
              <w:bottom w:val="single" w:sz="4" w:space="0" w:color="auto"/>
              <w:right w:val="single" w:sz="4" w:space="0" w:color="auto"/>
            </w:tcBorders>
            <w:shd w:val="clear" w:color="auto" w:fill="auto"/>
            <w:vAlign w:val="center"/>
          </w:tcPr>
          <w:p w:rsidR="00030801" w:rsidRPr="00030801" w:rsidRDefault="00030801">
            <w:r w:rsidRPr="00030801">
              <w:t>1. Краткосрочные долговые обязательства, тыс. руб.</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r w:rsidRPr="00030801">
              <w:t> </w:t>
            </w:r>
          </w:p>
        </w:tc>
        <w:tc>
          <w:tcPr>
            <w:tcW w:w="180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2 851 403</w:t>
            </w:r>
          </w:p>
        </w:tc>
        <w:tc>
          <w:tcPr>
            <w:tcW w:w="162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3 474 111</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622 708</w:t>
            </w:r>
          </w:p>
        </w:tc>
      </w:tr>
      <w:tr w:rsidR="00030801" w:rsidRPr="00030801">
        <w:trPr>
          <w:trHeight w:val="765"/>
        </w:trPr>
        <w:tc>
          <w:tcPr>
            <w:tcW w:w="3420" w:type="dxa"/>
            <w:tcBorders>
              <w:top w:val="nil"/>
              <w:left w:val="single" w:sz="4" w:space="0" w:color="auto"/>
              <w:bottom w:val="single" w:sz="4" w:space="0" w:color="auto"/>
              <w:right w:val="single" w:sz="4" w:space="0" w:color="auto"/>
            </w:tcBorders>
            <w:shd w:val="clear" w:color="auto" w:fill="auto"/>
            <w:vAlign w:val="center"/>
          </w:tcPr>
          <w:p w:rsidR="00030801" w:rsidRPr="00030801" w:rsidRDefault="00030801">
            <w:r w:rsidRPr="00030801">
              <w:t>2. Денежные средства и краткосрочные финансовые вложения, тыс. руб.</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r w:rsidRPr="00030801">
              <w:t> </w:t>
            </w:r>
          </w:p>
        </w:tc>
        <w:tc>
          <w:tcPr>
            <w:tcW w:w="180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31 303</w:t>
            </w:r>
          </w:p>
        </w:tc>
        <w:tc>
          <w:tcPr>
            <w:tcW w:w="162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69 716</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38 413</w:t>
            </w:r>
          </w:p>
        </w:tc>
      </w:tr>
      <w:tr w:rsidR="00030801" w:rsidRPr="00030801">
        <w:trPr>
          <w:trHeight w:val="510"/>
        </w:trPr>
        <w:tc>
          <w:tcPr>
            <w:tcW w:w="3420" w:type="dxa"/>
            <w:tcBorders>
              <w:top w:val="nil"/>
              <w:left w:val="single" w:sz="4" w:space="0" w:color="auto"/>
              <w:bottom w:val="single" w:sz="4" w:space="0" w:color="auto"/>
              <w:right w:val="single" w:sz="4" w:space="0" w:color="auto"/>
            </w:tcBorders>
            <w:shd w:val="clear" w:color="auto" w:fill="auto"/>
            <w:vAlign w:val="center"/>
          </w:tcPr>
          <w:p w:rsidR="00030801" w:rsidRPr="00030801" w:rsidRDefault="00030801">
            <w:r w:rsidRPr="00030801">
              <w:t>3. Краткосрочная дебиторская задолженность, тыс. руб.</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r w:rsidRPr="00030801">
              <w:t> </w:t>
            </w:r>
          </w:p>
        </w:tc>
        <w:tc>
          <w:tcPr>
            <w:tcW w:w="180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2 664 912</w:t>
            </w:r>
          </w:p>
        </w:tc>
        <w:tc>
          <w:tcPr>
            <w:tcW w:w="162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2 751 038</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86 126</w:t>
            </w:r>
          </w:p>
        </w:tc>
      </w:tr>
      <w:tr w:rsidR="00030801" w:rsidRPr="00030801">
        <w:trPr>
          <w:trHeight w:val="510"/>
        </w:trPr>
        <w:tc>
          <w:tcPr>
            <w:tcW w:w="3420" w:type="dxa"/>
            <w:tcBorders>
              <w:top w:val="nil"/>
              <w:left w:val="single" w:sz="4" w:space="0" w:color="auto"/>
              <w:bottom w:val="single" w:sz="4" w:space="0" w:color="auto"/>
              <w:right w:val="single" w:sz="4" w:space="0" w:color="auto"/>
            </w:tcBorders>
            <w:shd w:val="clear" w:color="auto" w:fill="auto"/>
            <w:vAlign w:val="center"/>
          </w:tcPr>
          <w:p w:rsidR="00030801" w:rsidRPr="00030801" w:rsidRDefault="00030801">
            <w:r w:rsidRPr="00030801">
              <w:t>4. Вся сумма дебиторской задолженности, тыс. руб.</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r w:rsidRPr="00030801">
              <w:t> </w:t>
            </w:r>
          </w:p>
        </w:tc>
        <w:tc>
          <w:tcPr>
            <w:tcW w:w="180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2 664 912</w:t>
            </w:r>
          </w:p>
        </w:tc>
        <w:tc>
          <w:tcPr>
            <w:tcW w:w="162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2 751 038</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86 126</w:t>
            </w:r>
          </w:p>
        </w:tc>
      </w:tr>
      <w:tr w:rsidR="00030801" w:rsidRPr="00030801">
        <w:trPr>
          <w:trHeight w:val="510"/>
        </w:trPr>
        <w:tc>
          <w:tcPr>
            <w:tcW w:w="3420" w:type="dxa"/>
            <w:tcBorders>
              <w:top w:val="nil"/>
              <w:left w:val="single" w:sz="4" w:space="0" w:color="auto"/>
              <w:bottom w:val="single" w:sz="4" w:space="0" w:color="auto"/>
              <w:right w:val="single" w:sz="4" w:space="0" w:color="auto"/>
            </w:tcBorders>
            <w:shd w:val="clear" w:color="auto" w:fill="auto"/>
            <w:vAlign w:val="center"/>
          </w:tcPr>
          <w:p w:rsidR="00030801" w:rsidRPr="00030801" w:rsidRDefault="00030801">
            <w:r w:rsidRPr="00030801">
              <w:t>5. Запасы за вычетом расходов будущих периодов</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r w:rsidRPr="00030801">
              <w:t> </w:t>
            </w:r>
          </w:p>
        </w:tc>
        <w:tc>
          <w:tcPr>
            <w:tcW w:w="180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1 671 806</w:t>
            </w:r>
          </w:p>
        </w:tc>
        <w:tc>
          <w:tcPr>
            <w:tcW w:w="162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2 029 427</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357 621</w:t>
            </w:r>
          </w:p>
        </w:tc>
      </w:tr>
      <w:tr w:rsidR="00030801" w:rsidRPr="00030801">
        <w:trPr>
          <w:trHeight w:val="510"/>
        </w:trPr>
        <w:tc>
          <w:tcPr>
            <w:tcW w:w="3420" w:type="dxa"/>
            <w:tcBorders>
              <w:top w:val="nil"/>
              <w:left w:val="single" w:sz="4" w:space="0" w:color="auto"/>
              <w:bottom w:val="single" w:sz="4" w:space="0" w:color="auto"/>
              <w:right w:val="single" w:sz="4" w:space="0" w:color="auto"/>
            </w:tcBorders>
            <w:shd w:val="clear" w:color="auto" w:fill="auto"/>
            <w:vAlign w:val="center"/>
          </w:tcPr>
          <w:p w:rsidR="00030801" w:rsidRPr="00030801" w:rsidRDefault="00030801">
            <w:r w:rsidRPr="00030801">
              <w:t>6. Коэффициент абсолютной ликвидности</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&gt;= 0,2</w:t>
            </w:r>
          </w:p>
        </w:tc>
        <w:tc>
          <w:tcPr>
            <w:tcW w:w="180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0,01</w:t>
            </w:r>
          </w:p>
        </w:tc>
        <w:tc>
          <w:tcPr>
            <w:tcW w:w="162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0,02</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0,01</w:t>
            </w:r>
          </w:p>
        </w:tc>
      </w:tr>
      <w:tr w:rsidR="00030801" w:rsidRPr="00030801">
        <w:trPr>
          <w:trHeight w:val="510"/>
        </w:trPr>
        <w:tc>
          <w:tcPr>
            <w:tcW w:w="3420" w:type="dxa"/>
            <w:tcBorders>
              <w:top w:val="nil"/>
              <w:left w:val="single" w:sz="4" w:space="0" w:color="auto"/>
              <w:bottom w:val="single" w:sz="4" w:space="0" w:color="auto"/>
              <w:right w:val="single" w:sz="4" w:space="0" w:color="auto"/>
            </w:tcBorders>
            <w:shd w:val="clear" w:color="auto" w:fill="auto"/>
            <w:vAlign w:val="center"/>
          </w:tcPr>
          <w:p w:rsidR="00030801" w:rsidRPr="00030801" w:rsidRDefault="00030801">
            <w:r w:rsidRPr="00030801">
              <w:t>7. Коэффициент критической ликвидности</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&gt;= 0,7</w:t>
            </w:r>
          </w:p>
        </w:tc>
        <w:tc>
          <w:tcPr>
            <w:tcW w:w="180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0,95</w:t>
            </w:r>
          </w:p>
        </w:tc>
        <w:tc>
          <w:tcPr>
            <w:tcW w:w="162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0,81</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-0,1</w:t>
            </w:r>
            <w:r w:rsidR="00A977AE">
              <w:t>4</w:t>
            </w:r>
          </w:p>
        </w:tc>
      </w:tr>
      <w:tr w:rsidR="00030801" w:rsidRPr="00030801">
        <w:trPr>
          <w:trHeight w:val="510"/>
        </w:trPr>
        <w:tc>
          <w:tcPr>
            <w:tcW w:w="3420" w:type="dxa"/>
            <w:tcBorders>
              <w:top w:val="nil"/>
              <w:left w:val="single" w:sz="4" w:space="0" w:color="auto"/>
              <w:bottom w:val="single" w:sz="4" w:space="0" w:color="auto"/>
              <w:right w:val="single" w:sz="4" w:space="0" w:color="auto"/>
            </w:tcBorders>
            <w:shd w:val="clear" w:color="auto" w:fill="auto"/>
            <w:vAlign w:val="center"/>
          </w:tcPr>
          <w:p w:rsidR="00030801" w:rsidRPr="00030801" w:rsidRDefault="00030801">
            <w:r w:rsidRPr="00030801">
              <w:t>8. Коэффициент текущей ликвидности</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&gt;= 2</w:t>
            </w:r>
          </w:p>
        </w:tc>
        <w:tc>
          <w:tcPr>
            <w:tcW w:w="180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1,53</w:t>
            </w:r>
          </w:p>
        </w:tc>
        <w:tc>
          <w:tcPr>
            <w:tcW w:w="162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1,40</w:t>
            </w:r>
          </w:p>
        </w:tc>
        <w:tc>
          <w:tcPr>
            <w:tcW w:w="1440" w:type="dxa"/>
            <w:tcBorders>
              <w:top w:val="nil"/>
              <w:left w:val="nil"/>
              <w:bottom w:val="single" w:sz="4" w:space="0" w:color="auto"/>
              <w:right w:val="single" w:sz="4" w:space="0" w:color="auto"/>
            </w:tcBorders>
            <w:shd w:val="clear" w:color="auto" w:fill="auto"/>
            <w:vAlign w:val="center"/>
          </w:tcPr>
          <w:p w:rsidR="00030801" w:rsidRPr="00030801" w:rsidRDefault="00030801">
            <w:pPr>
              <w:jc w:val="center"/>
            </w:pPr>
            <w:r w:rsidRPr="00030801">
              <w:t>-0,1</w:t>
            </w:r>
            <w:r w:rsidR="00A977AE">
              <w:t>3</w:t>
            </w:r>
          </w:p>
        </w:tc>
      </w:tr>
    </w:tbl>
    <w:p w:rsidR="004C42CE" w:rsidRDefault="004C42CE" w:rsidP="004B2692">
      <w:pPr>
        <w:spacing w:line="360" w:lineRule="auto"/>
        <w:ind w:firstLine="567"/>
        <w:jc w:val="both"/>
        <w:rPr>
          <w:sz w:val="28"/>
          <w:szCs w:val="28"/>
        </w:rPr>
      </w:pPr>
    </w:p>
    <w:p w:rsidR="00801051" w:rsidRPr="00801051" w:rsidRDefault="00801051" w:rsidP="009313A0">
      <w:pPr>
        <w:pStyle w:val="aa"/>
        <w:spacing w:line="360" w:lineRule="auto"/>
        <w:ind w:firstLine="709"/>
        <w:jc w:val="both"/>
        <w:rPr>
          <w:b w:val="0"/>
          <w:sz w:val="28"/>
          <w:szCs w:val="28"/>
        </w:rPr>
      </w:pPr>
      <w:r w:rsidRPr="00801051">
        <w:rPr>
          <w:b w:val="0"/>
          <w:sz w:val="28"/>
          <w:szCs w:val="28"/>
        </w:rPr>
        <w:t>Анализ показателей ликвидности позволяет сделать следующие выводы:</w:t>
      </w:r>
    </w:p>
    <w:p w:rsidR="00A977AE" w:rsidRDefault="00801051" w:rsidP="00C265D5">
      <w:pPr>
        <w:numPr>
          <w:ilvl w:val="0"/>
          <w:numId w:val="39"/>
        </w:numPr>
        <w:tabs>
          <w:tab w:val="clear" w:pos="2007"/>
          <w:tab w:val="num" w:pos="0"/>
          <w:tab w:val="left" w:pos="360"/>
        </w:tabs>
        <w:spacing w:line="360" w:lineRule="auto"/>
        <w:ind w:left="0" w:hanging="27"/>
        <w:jc w:val="both"/>
        <w:rPr>
          <w:sz w:val="28"/>
          <w:szCs w:val="28"/>
        </w:rPr>
      </w:pPr>
      <w:r w:rsidRPr="009313A0">
        <w:rPr>
          <w:sz w:val="28"/>
          <w:szCs w:val="28"/>
        </w:rPr>
        <w:t xml:space="preserve">Значение коэффициента абсолютной ликвидности </w:t>
      </w:r>
      <w:r w:rsidR="00B574E1">
        <w:rPr>
          <w:sz w:val="28"/>
          <w:szCs w:val="28"/>
        </w:rPr>
        <w:t xml:space="preserve">и </w:t>
      </w:r>
      <w:r w:rsidRPr="009313A0">
        <w:rPr>
          <w:sz w:val="28"/>
          <w:szCs w:val="28"/>
        </w:rPr>
        <w:t>в предыдущем</w:t>
      </w:r>
      <w:r w:rsidR="00B574E1">
        <w:rPr>
          <w:sz w:val="28"/>
          <w:szCs w:val="28"/>
        </w:rPr>
        <w:t xml:space="preserve">, и в отчетном </w:t>
      </w:r>
      <w:r w:rsidRPr="009313A0">
        <w:rPr>
          <w:sz w:val="28"/>
          <w:szCs w:val="28"/>
        </w:rPr>
        <w:t>год</w:t>
      </w:r>
      <w:r w:rsidR="00B574E1">
        <w:rPr>
          <w:sz w:val="28"/>
          <w:szCs w:val="28"/>
        </w:rPr>
        <w:t>ах</w:t>
      </w:r>
      <w:r w:rsidRPr="009313A0">
        <w:rPr>
          <w:sz w:val="28"/>
          <w:szCs w:val="28"/>
        </w:rPr>
        <w:t xml:space="preserve"> было </w:t>
      </w:r>
      <w:r w:rsidR="00B574E1">
        <w:rPr>
          <w:sz w:val="28"/>
          <w:szCs w:val="28"/>
        </w:rPr>
        <w:t xml:space="preserve">значительно </w:t>
      </w:r>
      <w:r w:rsidRPr="009313A0">
        <w:rPr>
          <w:sz w:val="28"/>
          <w:szCs w:val="28"/>
        </w:rPr>
        <w:t>ниже нормативного, что</w:t>
      </w:r>
      <w:r w:rsidR="009313A0">
        <w:rPr>
          <w:sz w:val="28"/>
          <w:szCs w:val="28"/>
        </w:rPr>
        <w:t xml:space="preserve"> </w:t>
      </w:r>
      <w:r w:rsidR="00B574E1">
        <w:rPr>
          <w:sz w:val="28"/>
          <w:szCs w:val="28"/>
        </w:rPr>
        <w:t xml:space="preserve">свидетельствует </w:t>
      </w:r>
      <w:r w:rsidR="009313A0">
        <w:rPr>
          <w:sz w:val="28"/>
          <w:szCs w:val="28"/>
        </w:rPr>
        <w:t xml:space="preserve">о неспособности предприятия в полном объеме погасить </w:t>
      </w:r>
      <w:r w:rsidR="00B574E1">
        <w:rPr>
          <w:sz w:val="28"/>
          <w:szCs w:val="28"/>
        </w:rPr>
        <w:t xml:space="preserve">необходимую часть </w:t>
      </w:r>
      <w:r w:rsidR="009313A0">
        <w:rPr>
          <w:sz w:val="28"/>
          <w:szCs w:val="28"/>
        </w:rPr>
        <w:t>краткосрочны</w:t>
      </w:r>
      <w:r w:rsidR="00B574E1">
        <w:rPr>
          <w:sz w:val="28"/>
          <w:szCs w:val="28"/>
        </w:rPr>
        <w:t>х</w:t>
      </w:r>
      <w:r w:rsidR="009313A0">
        <w:rPr>
          <w:sz w:val="28"/>
          <w:szCs w:val="28"/>
        </w:rPr>
        <w:t xml:space="preserve"> обязательств  за счет наиболее ликвидных активов предприятия.</w:t>
      </w:r>
      <w:r w:rsidR="00B574E1">
        <w:rPr>
          <w:sz w:val="28"/>
          <w:szCs w:val="28"/>
        </w:rPr>
        <w:t xml:space="preserve"> В предыдущем году лишь 1% краткосрочных обязательств предприятие было в состоянии погасить за счет денежных средств и краткосрочных финансовых вложений, в  отчетном году – 2%. Столь низкое значение коэффициента абсолютной ликвидности является крайне непривлекательным для поставщиков, так как говорит о</w:t>
      </w:r>
      <w:r w:rsidR="0070440E">
        <w:rPr>
          <w:sz w:val="28"/>
          <w:szCs w:val="28"/>
        </w:rPr>
        <w:t>б очень</w:t>
      </w:r>
      <w:r w:rsidR="00B574E1">
        <w:rPr>
          <w:sz w:val="28"/>
          <w:szCs w:val="28"/>
        </w:rPr>
        <w:t xml:space="preserve"> низкой способности предприятия вовремя погасить задолженность по своим обязательствам перед</w:t>
      </w:r>
      <w:r w:rsidR="00A977AE">
        <w:rPr>
          <w:sz w:val="28"/>
          <w:szCs w:val="28"/>
        </w:rPr>
        <w:t xml:space="preserve"> поставщиками</w:t>
      </w:r>
    </w:p>
    <w:p w:rsidR="009313A0" w:rsidRDefault="006305DC" w:rsidP="00C265D5">
      <w:pPr>
        <w:numPr>
          <w:ilvl w:val="0"/>
          <w:numId w:val="39"/>
        </w:numPr>
        <w:tabs>
          <w:tab w:val="clear" w:pos="2007"/>
          <w:tab w:val="num" w:pos="0"/>
          <w:tab w:val="left" w:pos="360"/>
        </w:tabs>
        <w:spacing w:line="360" w:lineRule="auto"/>
        <w:ind w:left="0" w:hanging="27"/>
        <w:jc w:val="both"/>
        <w:rPr>
          <w:sz w:val="28"/>
          <w:szCs w:val="28"/>
        </w:rPr>
      </w:pPr>
      <w:r>
        <w:rPr>
          <w:sz w:val="28"/>
          <w:szCs w:val="28"/>
        </w:rPr>
        <w:t xml:space="preserve">В предыдущем году значение коэффициента </w:t>
      </w:r>
      <w:r w:rsidR="00002FC6">
        <w:rPr>
          <w:sz w:val="28"/>
          <w:szCs w:val="28"/>
        </w:rPr>
        <w:t xml:space="preserve">критической ликвидности </w:t>
      </w:r>
      <w:r>
        <w:rPr>
          <w:sz w:val="28"/>
          <w:szCs w:val="28"/>
        </w:rPr>
        <w:t xml:space="preserve">составило 0,95, что свидетельствует о высокой способности предприятия вовремя выполнить обязательства перед кредитными организациями </w:t>
      </w:r>
      <w:r w:rsidR="00002FC6">
        <w:rPr>
          <w:sz w:val="28"/>
          <w:szCs w:val="28"/>
        </w:rPr>
        <w:t>при условии</w:t>
      </w:r>
      <w:r>
        <w:rPr>
          <w:sz w:val="28"/>
          <w:szCs w:val="28"/>
        </w:rPr>
        <w:t xml:space="preserve"> погашения краткосрочной дебиторской задолженности со стороны дебиторов </w:t>
      </w:r>
      <w:r w:rsidR="00AF2F38">
        <w:rPr>
          <w:sz w:val="28"/>
          <w:szCs w:val="28"/>
        </w:rPr>
        <w:t>предприятия</w:t>
      </w:r>
      <w:r>
        <w:rPr>
          <w:sz w:val="28"/>
          <w:szCs w:val="28"/>
        </w:rPr>
        <w:t>.</w:t>
      </w:r>
      <w:r w:rsidR="00002FC6">
        <w:rPr>
          <w:sz w:val="28"/>
          <w:szCs w:val="28"/>
        </w:rPr>
        <w:t xml:space="preserve"> За анализируемый период данный коэффициент </w:t>
      </w:r>
      <w:r w:rsidR="0070440E">
        <w:rPr>
          <w:sz w:val="28"/>
          <w:szCs w:val="28"/>
        </w:rPr>
        <w:t xml:space="preserve">уменьшился </w:t>
      </w:r>
      <w:r w:rsidR="00002FC6">
        <w:rPr>
          <w:sz w:val="28"/>
          <w:szCs w:val="28"/>
        </w:rPr>
        <w:t>на 0,14, оставаясь при этом в пределах нормы.</w:t>
      </w:r>
    </w:p>
    <w:p w:rsidR="00002FC6" w:rsidRDefault="004F4BB2" w:rsidP="00C265D5">
      <w:pPr>
        <w:numPr>
          <w:ilvl w:val="0"/>
          <w:numId w:val="39"/>
        </w:numPr>
        <w:tabs>
          <w:tab w:val="clear" w:pos="2007"/>
          <w:tab w:val="num" w:pos="0"/>
          <w:tab w:val="left" w:pos="360"/>
        </w:tabs>
        <w:spacing w:line="360" w:lineRule="auto"/>
        <w:ind w:left="0" w:hanging="27"/>
        <w:jc w:val="both"/>
        <w:rPr>
          <w:sz w:val="28"/>
          <w:szCs w:val="28"/>
        </w:rPr>
      </w:pPr>
      <w:r>
        <w:rPr>
          <w:sz w:val="28"/>
          <w:szCs w:val="28"/>
        </w:rPr>
        <w:t xml:space="preserve">Коэффициент текущей ликвидности в предыдущем и отчетном годах </w:t>
      </w:r>
      <w:r w:rsidR="009F203A">
        <w:rPr>
          <w:sz w:val="28"/>
          <w:szCs w:val="28"/>
        </w:rPr>
        <w:t xml:space="preserve">составил 1,53 и 1,4 и оказался </w:t>
      </w:r>
      <w:r>
        <w:rPr>
          <w:sz w:val="28"/>
          <w:szCs w:val="28"/>
        </w:rPr>
        <w:t>ниже нормативного значения</w:t>
      </w:r>
      <w:r w:rsidR="009F203A">
        <w:rPr>
          <w:sz w:val="28"/>
          <w:szCs w:val="28"/>
        </w:rPr>
        <w:t xml:space="preserve"> равного 2.  Данная тенденция</w:t>
      </w:r>
      <w:r>
        <w:rPr>
          <w:sz w:val="28"/>
          <w:szCs w:val="28"/>
        </w:rPr>
        <w:t xml:space="preserve"> свидетельствует</w:t>
      </w:r>
      <w:r w:rsidR="009473E9">
        <w:rPr>
          <w:sz w:val="28"/>
          <w:szCs w:val="28"/>
        </w:rPr>
        <w:t xml:space="preserve"> о недостаточном</w:t>
      </w:r>
      <w:r>
        <w:rPr>
          <w:sz w:val="28"/>
          <w:szCs w:val="28"/>
        </w:rPr>
        <w:t xml:space="preserve"> покрытии краткосрочных обязательств  </w:t>
      </w:r>
      <w:r w:rsidR="0070440E">
        <w:rPr>
          <w:sz w:val="28"/>
          <w:szCs w:val="28"/>
        </w:rPr>
        <w:t>наиболее ликвидными, быстро</w:t>
      </w:r>
      <w:r w:rsidR="009473E9">
        <w:rPr>
          <w:sz w:val="28"/>
          <w:szCs w:val="28"/>
        </w:rPr>
        <w:t xml:space="preserve"> и медленно</w:t>
      </w:r>
      <w:r w:rsidR="0070440E">
        <w:rPr>
          <w:sz w:val="28"/>
          <w:szCs w:val="28"/>
        </w:rPr>
        <w:t xml:space="preserve"> </w:t>
      </w:r>
      <w:r w:rsidR="009473E9">
        <w:rPr>
          <w:sz w:val="28"/>
          <w:szCs w:val="28"/>
        </w:rPr>
        <w:t>реализуемыми активами предпр</w:t>
      </w:r>
      <w:r w:rsidR="00F53D42">
        <w:rPr>
          <w:sz w:val="28"/>
          <w:szCs w:val="28"/>
        </w:rPr>
        <w:t>иятия</w:t>
      </w:r>
      <w:r w:rsidR="009473E9">
        <w:rPr>
          <w:sz w:val="28"/>
          <w:szCs w:val="28"/>
        </w:rPr>
        <w:t xml:space="preserve">. </w:t>
      </w:r>
      <w:r w:rsidR="00F53D42">
        <w:rPr>
          <w:sz w:val="28"/>
          <w:szCs w:val="28"/>
        </w:rPr>
        <w:t xml:space="preserve">Это обусловлено высоким уровнем кредитов и займов и кредиторской задолженности </w:t>
      </w:r>
      <w:r w:rsidR="009F203A">
        <w:rPr>
          <w:sz w:val="28"/>
          <w:szCs w:val="28"/>
        </w:rPr>
        <w:t xml:space="preserve">у </w:t>
      </w:r>
      <w:r w:rsidR="00F53D42">
        <w:rPr>
          <w:sz w:val="28"/>
          <w:szCs w:val="28"/>
        </w:rPr>
        <w:t>предприятия</w:t>
      </w:r>
      <w:r w:rsidR="00636505">
        <w:rPr>
          <w:sz w:val="28"/>
          <w:szCs w:val="28"/>
        </w:rPr>
        <w:t xml:space="preserve"> перед поставщиками, персоналом, государственными внебюджетными фондами, задолженность по налогам и сборам</w:t>
      </w:r>
      <w:r w:rsidR="00F53D42">
        <w:rPr>
          <w:sz w:val="28"/>
          <w:szCs w:val="28"/>
        </w:rPr>
        <w:t>.</w:t>
      </w:r>
    </w:p>
    <w:p w:rsidR="00002FC6" w:rsidRDefault="00E777FB" w:rsidP="00DE53B2">
      <w:pPr>
        <w:spacing w:line="360" w:lineRule="auto"/>
        <w:ind w:firstLine="540"/>
        <w:jc w:val="both"/>
        <w:rPr>
          <w:b/>
          <w:sz w:val="28"/>
          <w:szCs w:val="28"/>
        </w:rPr>
      </w:pPr>
      <w:r>
        <w:rPr>
          <w:b/>
          <w:sz w:val="28"/>
          <w:szCs w:val="28"/>
        </w:rPr>
        <w:t>6</w:t>
      </w:r>
      <w:r w:rsidR="00DE53B2" w:rsidRPr="00DE53B2">
        <w:rPr>
          <w:b/>
          <w:sz w:val="28"/>
          <w:szCs w:val="28"/>
        </w:rPr>
        <w:t>.3. Диагностика банкротства.</w:t>
      </w:r>
    </w:p>
    <w:p w:rsidR="00DE53B2" w:rsidRDefault="00DE53B2" w:rsidP="00DE53B2">
      <w:pPr>
        <w:spacing w:line="360" w:lineRule="auto"/>
        <w:ind w:firstLine="540"/>
        <w:jc w:val="both"/>
        <w:rPr>
          <w:sz w:val="28"/>
          <w:szCs w:val="28"/>
        </w:rPr>
      </w:pPr>
      <w:r>
        <w:rPr>
          <w:sz w:val="28"/>
          <w:szCs w:val="28"/>
        </w:rPr>
        <w:t xml:space="preserve">Для признания структуры баланса </w:t>
      </w:r>
      <w:r w:rsidR="0070440E">
        <w:rPr>
          <w:sz w:val="28"/>
          <w:szCs w:val="28"/>
        </w:rPr>
        <w:t>удовлетворительной</w:t>
      </w:r>
      <w:r>
        <w:rPr>
          <w:sz w:val="28"/>
          <w:szCs w:val="28"/>
        </w:rPr>
        <w:t>, а предприятия платежеспособным, должны соблюдаться 2 условия:</w:t>
      </w:r>
    </w:p>
    <w:p w:rsidR="00BB7DA8" w:rsidRDefault="008123D5" w:rsidP="008123D5">
      <w:pPr>
        <w:numPr>
          <w:ilvl w:val="0"/>
          <w:numId w:val="40"/>
        </w:numPr>
        <w:spacing w:line="360" w:lineRule="auto"/>
        <w:jc w:val="both"/>
        <w:rPr>
          <w:sz w:val="28"/>
          <w:szCs w:val="28"/>
          <w:lang w:val="en-US"/>
        </w:rPr>
      </w:pPr>
      <w:r>
        <w:rPr>
          <w:sz w:val="28"/>
          <w:szCs w:val="28"/>
        </w:rPr>
        <w:t>К</w:t>
      </w:r>
      <w:r>
        <w:rPr>
          <w:sz w:val="28"/>
          <w:szCs w:val="28"/>
          <w:vertAlign w:val="subscript"/>
        </w:rPr>
        <w:t>со</w:t>
      </w:r>
      <w:r>
        <w:rPr>
          <w:sz w:val="28"/>
          <w:szCs w:val="28"/>
          <w:vertAlign w:val="subscript"/>
          <w:lang w:val="en-US"/>
        </w:rPr>
        <w:t xml:space="preserve"> </w:t>
      </w:r>
      <w:r>
        <w:rPr>
          <w:sz w:val="28"/>
          <w:szCs w:val="28"/>
          <w:lang w:val="en-US"/>
        </w:rPr>
        <w:t>&gt; 0,1</w:t>
      </w:r>
    </w:p>
    <w:p w:rsidR="008123D5" w:rsidRDefault="008123D5" w:rsidP="008123D5">
      <w:pPr>
        <w:numPr>
          <w:ilvl w:val="0"/>
          <w:numId w:val="40"/>
        </w:numPr>
        <w:spacing w:line="360" w:lineRule="auto"/>
        <w:jc w:val="both"/>
        <w:rPr>
          <w:sz w:val="28"/>
          <w:szCs w:val="28"/>
        </w:rPr>
      </w:pPr>
      <w:r>
        <w:rPr>
          <w:sz w:val="28"/>
          <w:szCs w:val="28"/>
        </w:rPr>
        <w:t>К</w:t>
      </w:r>
      <w:r>
        <w:rPr>
          <w:sz w:val="28"/>
          <w:szCs w:val="28"/>
          <w:vertAlign w:val="subscript"/>
        </w:rPr>
        <w:t>тл</w:t>
      </w:r>
      <w:r>
        <w:rPr>
          <w:sz w:val="28"/>
          <w:szCs w:val="28"/>
        </w:rPr>
        <w:t xml:space="preserve"> ≥ 2</w:t>
      </w:r>
    </w:p>
    <w:p w:rsidR="0063468D" w:rsidRDefault="00A07E2B" w:rsidP="00363DF7">
      <w:pPr>
        <w:spacing w:line="360" w:lineRule="auto"/>
        <w:ind w:firstLine="540"/>
        <w:jc w:val="both"/>
        <w:rPr>
          <w:sz w:val="28"/>
          <w:szCs w:val="28"/>
        </w:rPr>
      </w:pPr>
      <w:r>
        <w:rPr>
          <w:sz w:val="28"/>
          <w:szCs w:val="28"/>
        </w:rPr>
        <w:t xml:space="preserve">Для рассматриваемого предприятия ОАО «ЗиД» как в предыдущем, так и в отчетном периодах не выполняется 2-е условие. </w:t>
      </w:r>
      <w:r w:rsidR="0070440E">
        <w:rPr>
          <w:sz w:val="28"/>
          <w:szCs w:val="28"/>
        </w:rPr>
        <w:t>Следовательно,</w:t>
      </w:r>
      <w:r w:rsidR="0063468D">
        <w:rPr>
          <w:sz w:val="28"/>
          <w:szCs w:val="28"/>
        </w:rPr>
        <w:t xml:space="preserve"> структура баланса может быть признана неудовлетворительной, а предприятие неплатежеспособным.</w:t>
      </w:r>
    </w:p>
    <w:p w:rsidR="0063468D" w:rsidRPr="00AA43B4" w:rsidRDefault="0063468D" w:rsidP="00363DF7">
      <w:pPr>
        <w:spacing w:line="360" w:lineRule="auto"/>
        <w:ind w:firstLine="540"/>
        <w:jc w:val="both"/>
        <w:rPr>
          <w:i/>
          <w:sz w:val="28"/>
          <w:szCs w:val="28"/>
        </w:rPr>
      </w:pPr>
      <w:r>
        <w:rPr>
          <w:sz w:val="28"/>
          <w:szCs w:val="28"/>
        </w:rPr>
        <w:t xml:space="preserve">Для оценки способности </w:t>
      </w:r>
      <w:r w:rsidR="00363DF7">
        <w:rPr>
          <w:sz w:val="28"/>
          <w:szCs w:val="28"/>
        </w:rPr>
        <w:t>предприятия</w:t>
      </w:r>
      <w:r>
        <w:rPr>
          <w:sz w:val="28"/>
          <w:szCs w:val="28"/>
        </w:rPr>
        <w:t xml:space="preserve"> восстановить свою платежеспособность </w:t>
      </w:r>
      <w:r w:rsidR="00363DF7">
        <w:rPr>
          <w:sz w:val="28"/>
          <w:szCs w:val="28"/>
        </w:rPr>
        <w:t>необходимо</w:t>
      </w:r>
      <w:r>
        <w:rPr>
          <w:sz w:val="28"/>
          <w:szCs w:val="28"/>
        </w:rPr>
        <w:t xml:space="preserve"> рассчитать </w:t>
      </w:r>
      <w:r w:rsidRPr="00AA43B4">
        <w:rPr>
          <w:i/>
          <w:sz w:val="28"/>
          <w:szCs w:val="28"/>
        </w:rPr>
        <w:t>коэффициент восстановления платежеспособности</w:t>
      </w:r>
      <w:r w:rsidR="00363DF7" w:rsidRPr="00AA43B4">
        <w:rPr>
          <w:i/>
          <w:sz w:val="28"/>
          <w:szCs w:val="28"/>
        </w:rPr>
        <w:t>.</w:t>
      </w:r>
    </w:p>
    <w:p w:rsidR="00D92400" w:rsidRDefault="0035377D" w:rsidP="00363DF7">
      <w:pPr>
        <w:spacing w:line="360" w:lineRule="auto"/>
        <w:ind w:firstLine="540"/>
        <w:jc w:val="both"/>
        <w:rPr>
          <w:sz w:val="28"/>
          <w:szCs w:val="28"/>
        </w:rPr>
      </w:pPr>
      <w:r w:rsidRPr="00D92400">
        <w:rPr>
          <w:position w:val="-24"/>
          <w:sz w:val="28"/>
          <w:szCs w:val="28"/>
        </w:rPr>
        <w:object w:dxaOrig="2880" w:dyaOrig="920">
          <v:shape id="_x0000_i1053" type="#_x0000_t75" style="width:162pt;height:51.75pt" o:ole="">
            <v:imagedata r:id="rId63" o:title=""/>
          </v:shape>
          <o:OLEObject Type="Embed" ProgID="Equation.3" ShapeID="_x0000_i1053" DrawAspect="Content" ObjectID="_1462873724" r:id="rId64"/>
        </w:object>
      </w:r>
    </w:p>
    <w:p w:rsidR="0063468D" w:rsidRDefault="0063468D" w:rsidP="0063468D">
      <w:pPr>
        <w:spacing w:line="360" w:lineRule="auto"/>
        <w:ind w:firstLine="360"/>
        <w:jc w:val="both"/>
        <w:rPr>
          <w:sz w:val="28"/>
          <w:szCs w:val="28"/>
        </w:rPr>
      </w:pPr>
    </w:p>
    <w:p w:rsidR="008123D5" w:rsidRPr="0035377D" w:rsidRDefault="007B1F6D" w:rsidP="008123D5">
      <w:pPr>
        <w:spacing w:line="360" w:lineRule="auto"/>
        <w:jc w:val="both"/>
        <w:rPr>
          <w:sz w:val="28"/>
          <w:szCs w:val="28"/>
        </w:rPr>
      </w:pPr>
      <w:r w:rsidRPr="00AA43B4">
        <w:rPr>
          <w:position w:val="-12"/>
          <w:sz w:val="28"/>
          <w:szCs w:val="28"/>
        </w:rPr>
        <w:object w:dxaOrig="920" w:dyaOrig="380">
          <v:shape id="_x0000_i1054" type="#_x0000_t75" style="width:51.75pt;height:21.75pt" o:ole="">
            <v:imagedata r:id="rId65" o:title=""/>
          </v:shape>
          <o:OLEObject Type="Embed" ProgID="Equation.3" ShapeID="_x0000_i1054" DrawAspect="Content" ObjectID="_1462873725" r:id="rId66"/>
        </w:object>
      </w:r>
      <w:r w:rsidR="00AA43B4">
        <w:rPr>
          <w:sz w:val="28"/>
          <w:szCs w:val="28"/>
        </w:rPr>
        <w:t xml:space="preserve"> – значение коэффициента текущей ликвидности в конце и начале отчетного периода</w:t>
      </w:r>
      <w:r>
        <w:rPr>
          <w:sz w:val="28"/>
          <w:szCs w:val="28"/>
        </w:rPr>
        <w:t>; Т – отчетный период, мес.</w:t>
      </w:r>
      <w:r w:rsidR="0035377D">
        <w:rPr>
          <w:sz w:val="28"/>
          <w:szCs w:val="28"/>
        </w:rPr>
        <w:t xml:space="preserve"> Если К</w:t>
      </w:r>
      <w:r w:rsidR="0035377D">
        <w:rPr>
          <w:sz w:val="28"/>
          <w:szCs w:val="28"/>
          <w:vertAlign w:val="subscript"/>
        </w:rPr>
        <w:t>восст</w:t>
      </w:r>
      <w:r w:rsidR="0035377D" w:rsidRPr="0035377D">
        <w:rPr>
          <w:sz w:val="28"/>
          <w:szCs w:val="28"/>
          <w:vertAlign w:val="subscript"/>
        </w:rPr>
        <w:t xml:space="preserve"> </w:t>
      </w:r>
      <w:r w:rsidR="0035377D" w:rsidRPr="0035377D">
        <w:rPr>
          <w:sz w:val="28"/>
          <w:szCs w:val="28"/>
        </w:rPr>
        <w:t>&gt;1</w:t>
      </w:r>
      <w:r w:rsidR="0035377D">
        <w:rPr>
          <w:sz w:val="28"/>
          <w:szCs w:val="28"/>
        </w:rPr>
        <w:t>, то у предприятия есть реальная возможность восстановить свою платежеспособность, если К</w:t>
      </w:r>
      <w:r w:rsidR="0035377D">
        <w:rPr>
          <w:sz w:val="28"/>
          <w:szCs w:val="28"/>
          <w:vertAlign w:val="subscript"/>
        </w:rPr>
        <w:t>восст</w:t>
      </w:r>
      <w:r w:rsidR="0035377D" w:rsidRPr="0035377D">
        <w:rPr>
          <w:sz w:val="28"/>
          <w:szCs w:val="28"/>
        </w:rPr>
        <w:t xml:space="preserve"> &lt; 1</w:t>
      </w:r>
      <w:r w:rsidR="0035377D">
        <w:rPr>
          <w:sz w:val="28"/>
          <w:szCs w:val="28"/>
        </w:rPr>
        <w:t>, то нет реальной возможности восстановить свою платежеспособность в ближайшее время.</w:t>
      </w:r>
    </w:p>
    <w:p w:rsidR="0035377D" w:rsidRDefault="0035377D" w:rsidP="0035377D">
      <w:pPr>
        <w:spacing w:line="360" w:lineRule="auto"/>
        <w:ind w:firstLine="567"/>
        <w:jc w:val="both"/>
        <w:rPr>
          <w:sz w:val="28"/>
          <w:szCs w:val="28"/>
        </w:rPr>
      </w:pPr>
      <w:r>
        <w:rPr>
          <w:sz w:val="28"/>
          <w:szCs w:val="28"/>
        </w:rPr>
        <w:t>Рассчитаем коэффициент восстановления платежеспособности для ОАО «ЗиД»:</w:t>
      </w:r>
    </w:p>
    <w:p w:rsidR="0035377D" w:rsidRDefault="0035377D" w:rsidP="0035377D">
      <w:pPr>
        <w:spacing w:line="360" w:lineRule="auto"/>
        <w:ind w:firstLine="567"/>
        <w:jc w:val="both"/>
        <w:rPr>
          <w:sz w:val="28"/>
          <w:szCs w:val="28"/>
        </w:rPr>
      </w:pPr>
      <w:r w:rsidRPr="00D92400">
        <w:rPr>
          <w:position w:val="-24"/>
          <w:sz w:val="28"/>
          <w:szCs w:val="28"/>
        </w:rPr>
        <w:object w:dxaOrig="3300" w:dyaOrig="920">
          <v:shape id="_x0000_i1055" type="#_x0000_t75" style="width:186pt;height:51.75pt" o:ole="">
            <v:imagedata r:id="rId67" o:title=""/>
          </v:shape>
          <o:OLEObject Type="Embed" ProgID="Equation.3" ShapeID="_x0000_i1055" DrawAspect="Content" ObjectID="_1462873726" r:id="rId68"/>
        </w:object>
      </w:r>
    </w:p>
    <w:p w:rsidR="00A40779" w:rsidRDefault="0035377D" w:rsidP="0035377D">
      <w:pPr>
        <w:spacing w:line="360" w:lineRule="auto"/>
        <w:ind w:firstLine="567"/>
        <w:jc w:val="both"/>
        <w:rPr>
          <w:sz w:val="28"/>
          <w:szCs w:val="28"/>
        </w:rPr>
      </w:pPr>
      <w:r>
        <w:rPr>
          <w:sz w:val="28"/>
          <w:szCs w:val="28"/>
        </w:rPr>
        <w:t>Так как значени</w:t>
      </w:r>
      <w:r w:rsidR="005901BE">
        <w:rPr>
          <w:sz w:val="28"/>
          <w:szCs w:val="28"/>
        </w:rPr>
        <w:t>е</w:t>
      </w:r>
      <w:r>
        <w:rPr>
          <w:sz w:val="28"/>
          <w:szCs w:val="28"/>
        </w:rPr>
        <w:t xml:space="preserve"> данного </w:t>
      </w:r>
      <w:r w:rsidR="005901BE">
        <w:rPr>
          <w:sz w:val="28"/>
          <w:szCs w:val="28"/>
        </w:rPr>
        <w:t>коэффициента меньше нормативного, то это свидетельствует об отсутствии у ОАО «ЗиД» реальной возможности восстановить свою платежеспособность в ближайшее время.</w:t>
      </w:r>
    </w:p>
    <w:p w:rsidR="00394522" w:rsidRDefault="00F208AA" w:rsidP="00394522">
      <w:pPr>
        <w:spacing w:line="360" w:lineRule="auto"/>
        <w:ind w:firstLine="567"/>
        <w:jc w:val="both"/>
        <w:rPr>
          <w:sz w:val="28"/>
          <w:szCs w:val="28"/>
        </w:rPr>
      </w:pPr>
      <w:r>
        <w:rPr>
          <w:sz w:val="28"/>
          <w:szCs w:val="28"/>
        </w:rPr>
        <w:t>Причин</w:t>
      </w:r>
      <w:r w:rsidR="00394522">
        <w:rPr>
          <w:sz w:val="28"/>
          <w:szCs w:val="28"/>
        </w:rPr>
        <w:t>ы</w:t>
      </w:r>
      <w:r>
        <w:rPr>
          <w:sz w:val="28"/>
          <w:szCs w:val="28"/>
        </w:rPr>
        <w:t xml:space="preserve"> неплатежеспособности предприятия </w:t>
      </w:r>
      <w:r w:rsidR="00394522">
        <w:rPr>
          <w:sz w:val="28"/>
          <w:szCs w:val="28"/>
        </w:rPr>
        <w:t>могут быть следующие:</w:t>
      </w:r>
      <w:r>
        <w:rPr>
          <w:sz w:val="28"/>
          <w:szCs w:val="28"/>
        </w:rPr>
        <w:t xml:space="preserve">  </w:t>
      </w:r>
    </w:p>
    <w:p w:rsidR="00F208AA" w:rsidRDefault="00F208AA" w:rsidP="00394522">
      <w:pPr>
        <w:numPr>
          <w:ilvl w:val="0"/>
          <w:numId w:val="42"/>
        </w:numPr>
        <w:tabs>
          <w:tab w:val="clear" w:pos="1440"/>
          <w:tab w:val="num" w:pos="540"/>
        </w:tabs>
        <w:spacing w:line="360" w:lineRule="auto"/>
        <w:ind w:left="540" w:hanging="540"/>
        <w:jc w:val="both"/>
        <w:rPr>
          <w:sz w:val="28"/>
          <w:szCs w:val="28"/>
        </w:rPr>
      </w:pPr>
      <w:r>
        <w:rPr>
          <w:sz w:val="28"/>
          <w:szCs w:val="28"/>
        </w:rPr>
        <w:t>снижение или недостаточный рост выручки</w:t>
      </w:r>
      <w:r w:rsidR="00394522">
        <w:rPr>
          <w:sz w:val="28"/>
          <w:szCs w:val="28"/>
        </w:rPr>
        <w:t>. На ОАО «ЗиД» на конец года наблюдается значительное снижение объемов выручки от реализации продукции и соответственно прибыли от продаж, что может быть вызвано растущим не возвратом платежей за отгруженную продукцию, сокращением объемов продаж и т.д.</w:t>
      </w:r>
    </w:p>
    <w:p w:rsidR="00F208AA" w:rsidRDefault="00F208AA" w:rsidP="00394522">
      <w:pPr>
        <w:numPr>
          <w:ilvl w:val="0"/>
          <w:numId w:val="42"/>
        </w:numPr>
        <w:tabs>
          <w:tab w:val="clear" w:pos="1440"/>
          <w:tab w:val="num" w:pos="540"/>
          <w:tab w:val="left" w:pos="720"/>
        </w:tabs>
        <w:spacing w:line="360" w:lineRule="auto"/>
        <w:ind w:left="540" w:hanging="540"/>
        <w:jc w:val="both"/>
        <w:rPr>
          <w:sz w:val="28"/>
          <w:szCs w:val="28"/>
        </w:rPr>
      </w:pPr>
      <w:r>
        <w:rPr>
          <w:sz w:val="28"/>
          <w:szCs w:val="28"/>
        </w:rPr>
        <w:t>опережающий прирост обязательств</w:t>
      </w:r>
      <w:r w:rsidR="005C1C39">
        <w:rPr>
          <w:sz w:val="28"/>
          <w:szCs w:val="28"/>
        </w:rPr>
        <w:t>, не сопровождающийся ростом объема производства и выручки.</w:t>
      </w:r>
    </w:p>
    <w:p w:rsidR="00636505" w:rsidRDefault="00636505" w:rsidP="0035377D">
      <w:pPr>
        <w:spacing w:line="360" w:lineRule="auto"/>
        <w:ind w:firstLine="567"/>
        <w:jc w:val="both"/>
        <w:rPr>
          <w:sz w:val="28"/>
          <w:szCs w:val="28"/>
        </w:rPr>
      </w:pPr>
    </w:p>
    <w:p w:rsidR="0035377D" w:rsidRDefault="00A40779" w:rsidP="0035377D">
      <w:pPr>
        <w:spacing w:line="360" w:lineRule="auto"/>
        <w:ind w:firstLine="567"/>
        <w:jc w:val="both"/>
        <w:rPr>
          <w:b/>
          <w:caps/>
          <w:sz w:val="28"/>
          <w:szCs w:val="28"/>
        </w:rPr>
      </w:pPr>
      <w:r>
        <w:rPr>
          <w:sz w:val="28"/>
          <w:szCs w:val="28"/>
        </w:rPr>
        <w:br w:type="page"/>
      </w:r>
      <w:r w:rsidRPr="00A40779">
        <w:rPr>
          <w:b/>
          <w:caps/>
          <w:sz w:val="28"/>
          <w:szCs w:val="28"/>
        </w:rPr>
        <w:t>Заключение.</w:t>
      </w:r>
    </w:p>
    <w:p w:rsidR="00DB6FC7" w:rsidRDefault="00DB6FC7" w:rsidP="00DB6FC7">
      <w:pPr>
        <w:widowControl w:val="0"/>
        <w:spacing w:line="360" w:lineRule="auto"/>
        <w:ind w:right="-83" w:firstLine="567"/>
        <w:jc w:val="both"/>
        <w:rPr>
          <w:sz w:val="28"/>
          <w:szCs w:val="28"/>
        </w:rPr>
      </w:pPr>
      <w:r w:rsidRPr="009E5CB7">
        <w:rPr>
          <w:sz w:val="28"/>
          <w:szCs w:val="28"/>
        </w:rPr>
        <w:t>В данной работе</w:t>
      </w:r>
      <w:r>
        <w:rPr>
          <w:sz w:val="28"/>
          <w:szCs w:val="28"/>
        </w:rPr>
        <w:t xml:space="preserve"> на основе данных бухгалтерской отчетности был проведен анализ финансового состояния ОАО «ЗиД». </w:t>
      </w:r>
      <w:r w:rsidRPr="009E5CB7">
        <w:rPr>
          <w:sz w:val="28"/>
          <w:szCs w:val="28"/>
        </w:rPr>
        <w:t xml:space="preserve"> </w:t>
      </w:r>
    </w:p>
    <w:p w:rsidR="00DB6FC7" w:rsidRDefault="00797682" w:rsidP="00DB6FC7">
      <w:pPr>
        <w:widowControl w:val="0"/>
        <w:spacing w:line="360" w:lineRule="auto"/>
        <w:ind w:right="-83" w:firstLine="567"/>
        <w:jc w:val="both"/>
        <w:rPr>
          <w:sz w:val="28"/>
          <w:szCs w:val="28"/>
        </w:rPr>
      </w:pPr>
      <w:r>
        <w:rPr>
          <w:sz w:val="28"/>
          <w:szCs w:val="28"/>
        </w:rPr>
        <w:t xml:space="preserve">В ходе анализа была произведена оценка имущественного положения и капитала предприятия, также была определена степень обеспеченности предприятия собственными оборотными средствами </w:t>
      </w:r>
      <w:r w:rsidR="00E07338">
        <w:rPr>
          <w:sz w:val="28"/>
          <w:szCs w:val="28"/>
        </w:rPr>
        <w:t xml:space="preserve">и произведена оценка основных показателей, характеризующих финансовую устойчивость и платежеспособность предприятия. </w:t>
      </w:r>
    </w:p>
    <w:p w:rsidR="00551495" w:rsidRDefault="00F1107F" w:rsidP="00551495">
      <w:pPr>
        <w:tabs>
          <w:tab w:val="left" w:pos="540"/>
        </w:tabs>
        <w:spacing w:line="360" w:lineRule="auto"/>
        <w:jc w:val="both"/>
        <w:rPr>
          <w:sz w:val="28"/>
          <w:szCs w:val="28"/>
        </w:rPr>
      </w:pPr>
      <w:r>
        <w:rPr>
          <w:sz w:val="28"/>
          <w:szCs w:val="28"/>
        </w:rPr>
        <w:t xml:space="preserve">1). </w:t>
      </w:r>
      <w:r w:rsidR="00E07338">
        <w:rPr>
          <w:sz w:val="28"/>
          <w:szCs w:val="28"/>
        </w:rPr>
        <w:t xml:space="preserve">Анализ имущественного положения ОАО «ЗиД» </w:t>
      </w:r>
      <w:r w:rsidR="00F2729C">
        <w:rPr>
          <w:sz w:val="28"/>
          <w:szCs w:val="28"/>
        </w:rPr>
        <w:t>позволяет сделать выводы о том, что</w:t>
      </w:r>
      <w:r w:rsidR="00F2729C" w:rsidRPr="00F2729C">
        <w:rPr>
          <w:sz w:val="28"/>
          <w:szCs w:val="28"/>
        </w:rPr>
        <w:t xml:space="preserve"> </w:t>
      </w:r>
      <w:r w:rsidR="00F2729C">
        <w:rPr>
          <w:sz w:val="28"/>
          <w:szCs w:val="28"/>
        </w:rPr>
        <w:t xml:space="preserve">активы  предприятия за </w:t>
      </w:r>
      <w:smartTag w:uri="urn:schemas-microsoft-com:office:smarttags" w:element="metricconverter">
        <w:smartTagPr>
          <w:attr w:name="ProductID" w:val="2004 г"/>
        </w:smartTagPr>
        <w:r w:rsidR="00F2729C">
          <w:rPr>
            <w:sz w:val="28"/>
            <w:szCs w:val="28"/>
          </w:rPr>
          <w:t>2004 г</w:t>
        </w:r>
      </w:smartTag>
      <w:r w:rsidR="00F2729C">
        <w:rPr>
          <w:sz w:val="28"/>
          <w:szCs w:val="28"/>
        </w:rPr>
        <w:t>.  увеличились на 518 644</w:t>
      </w:r>
      <w:r w:rsidR="004C77DD">
        <w:rPr>
          <w:sz w:val="28"/>
          <w:szCs w:val="28"/>
        </w:rPr>
        <w:t xml:space="preserve"> тыс. руб., что было </w:t>
      </w:r>
      <w:r w:rsidR="00F2729C">
        <w:rPr>
          <w:sz w:val="28"/>
          <w:szCs w:val="28"/>
        </w:rPr>
        <w:t xml:space="preserve"> вызвано значительным ростом стоимости оборотных активов на 486 819 </w:t>
      </w:r>
      <w:r w:rsidR="00106827">
        <w:rPr>
          <w:sz w:val="28"/>
          <w:szCs w:val="28"/>
        </w:rPr>
        <w:t>тыс. руб.</w:t>
      </w:r>
      <w:r w:rsidR="00F2729C">
        <w:rPr>
          <w:sz w:val="28"/>
          <w:szCs w:val="28"/>
        </w:rPr>
        <w:t xml:space="preserve"> </w:t>
      </w:r>
      <w:r w:rsidR="004C77DD">
        <w:rPr>
          <w:sz w:val="28"/>
          <w:szCs w:val="28"/>
        </w:rPr>
        <w:t xml:space="preserve">и ростом </w:t>
      </w:r>
      <w:r w:rsidR="00F2729C">
        <w:rPr>
          <w:sz w:val="28"/>
          <w:szCs w:val="28"/>
        </w:rPr>
        <w:t xml:space="preserve">внеоборотных активов </w:t>
      </w:r>
      <w:r w:rsidR="004C77DD">
        <w:rPr>
          <w:sz w:val="28"/>
          <w:szCs w:val="28"/>
        </w:rPr>
        <w:t xml:space="preserve">на 21 825 тыс. руб. В структуре имущества наибольший удельный вес занимают оборотные </w:t>
      </w:r>
      <w:r w:rsidR="0065120A">
        <w:rPr>
          <w:sz w:val="28"/>
          <w:szCs w:val="28"/>
        </w:rPr>
        <w:t>активы,</w:t>
      </w:r>
      <w:r w:rsidR="004C77DD">
        <w:rPr>
          <w:sz w:val="28"/>
          <w:szCs w:val="28"/>
        </w:rPr>
        <w:t xml:space="preserve"> и их доля на коне</w:t>
      </w:r>
      <w:r w:rsidR="00036B0D">
        <w:rPr>
          <w:sz w:val="28"/>
          <w:szCs w:val="28"/>
        </w:rPr>
        <w:t xml:space="preserve">ц </w:t>
      </w:r>
      <w:r w:rsidR="004C77DD">
        <w:rPr>
          <w:sz w:val="28"/>
          <w:szCs w:val="28"/>
        </w:rPr>
        <w:t xml:space="preserve"> отчетного периода возросла на</w:t>
      </w:r>
      <w:r w:rsidR="0065120A">
        <w:rPr>
          <w:sz w:val="28"/>
          <w:szCs w:val="28"/>
        </w:rPr>
        <w:t xml:space="preserve"> 2,02% (с 68,40% до 70,42%)</w:t>
      </w:r>
      <w:r w:rsidR="00106827">
        <w:rPr>
          <w:sz w:val="28"/>
          <w:szCs w:val="28"/>
        </w:rPr>
        <w:t xml:space="preserve"> за счет неоправданного  роста величины запасов. </w:t>
      </w:r>
      <w:r w:rsidR="00E14630">
        <w:rPr>
          <w:sz w:val="28"/>
          <w:szCs w:val="28"/>
        </w:rPr>
        <w:t>Д</w:t>
      </w:r>
      <w:r w:rsidR="00106827">
        <w:rPr>
          <w:sz w:val="28"/>
          <w:szCs w:val="28"/>
        </w:rPr>
        <w:t xml:space="preserve">анный рост был вызван увеличением затрат в незавершенном производстве, что является негативной тенденцией, так </w:t>
      </w:r>
      <w:r w:rsidR="00E14630">
        <w:rPr>
          <w:sz w:val="28"/>
          <w:szCs w:val="28"/>
        </w:rPr>
        <w:t xml:space="preserve">как </w:t>
      </w:r>
      <w:r w:rsidR="00106827">
        <w:rPr>
          <w:sz w:val="28"/>
          <w:szCs w:val="28"/>
        </w:rPr>
        <w:t xml:space="preserve">приводит к «замораживанию» </w:t>
      </w:r>
      <w:r w:rsidR="004E33A7">
        <w:rPr>
          <w:sz w:val="28"/>
          <w:szCs w:val="28"/>
        </w:rPr>
        <w:t>значительных средств предприятия</w:t>
      </w:r>
      <w:r w:rsidR="00E14630">
        <w:rPr>
          <w:sz w:val="28"/>
          <w:szCs w:val="28"/>
        </w:rPr>
        <w:t xml:space="preserve"> и замедлению</w:t>
      </w:r>
      <w:r w:rsidR="004E33A7">
        <w:rPr>
          <w:sz w:val="28"/>
          <w:szCs w:val="28"/>
        </w:rPr>
        <w:t xml:space="preserve"> </w:t>
      </w:r>
      <w:r w:rsidR="00E14630">
        <w:rPr>
          <w:sz w:val="28"/>
          <w:szCs w:val="28"/>
        </w:rPr>
        <w:t>оборачиваемости оборотного капитала.</w:t>
      </w:r>
      <w:r w:rsidR="00C42A29">
        <w:rPr>
          <w:sz w:val="28"/>
          <w:szCs w:val="28"/>
        </w:rPr>
        <w:t xml:space="preserve"> Очень высокую долю</w:t>
      </w:r>
      <w:r w:rsidR="00C42A29" w:rsidRPr="00C42A29">
        <w:rPr>
          <w:sz w:val="28"/>
          <w:szCs w:val="28"/>
        </w:rPr>
        <w:t xml:space="preserve"> </w:t>
      </w:r>
      <w:r w:rsidR="00C42A29">
        <w:rPr>
          <w:sz w:val="28"/>
          <w:szCs w:val="28"/>
        </w:rPr>
        <w:t>в оборотных активах, значительно превышающую долю  запасов, занимает краткосрочная дебиторская задолженность, которая отвлекает значительные средства предприятия.</w:t>
      </w:r>
    </w:p>
    <w:p w:rsidR="00E14630" w:rsidRDefault="00E14630" w:rsidP="00551495">
      <w:pPr>
        <w:tabs>
          <w:tab w:val="left" w:pos="540"/>
        </w:tabs>
        <w:spacing w:line="360" w:lineRule="auto"/>
        <w:jc w:val="both"/>
        <w:rPr>
          <w:sz w:val="28"/>
          <w:szCs w:val="28"/>
        </w:rPr>
      </w:pPr>
      <w:r>
        <w:rPr>
          <w:sz w:val="28"/>
          <w:szCs w:val="28"/>
        </w:rPr>
        <w:tab/>
      </w:r>
      <w:r w:rsidR="006F27CE">
        <w:rPr>
          <w:sz w:val="28"/>
          <w:szCs w:val="28"/>
        </w:rPr>
        <w:t>Для повышения оборачиваемости оборотных активов предприятия необходимо:</w:t>
      </w:r>
    </w:p>
    <w:p w:rsidR="008E0699" w:rsidRDefault="00CB6912" w:rsidP="00F1107F">
      <w:pPr>
        <w:numPr>
          <w:ilvl w:val="0"/>
          <w:numId w:val="43"/>
        </w:numPr>
        <w:tabs>
          <w:tab w:val="clear" w:pos="1440"/>
          <w:tab w:val="num" w:pos="900"/>
        </w:tabs>
        <w:spacing w:line="360" w:lineRule="auto"/>
        <w:ind w:left="900" w:hanging="540"/>
        <w:jc w:val="both"/>
        <w:rPr>
          <w:sz w:val="28"/>
          <w:szCs w:val="28"/>
        </w:rPr>
      </w:pPr>
      <w:r>
        <w:rPr>
          <w:sz w:val="28"/>
          <w:szCs w:val="28"/>
        </w:rPr>
        <w:t>сократить продолжительность производственного цикла</w:t>
      </w:r>
      <w:r w:rsidR="006F27CE">
        <w:rPr>
          <w:sz w:val="28"/>
          <w:szCs w:val="28"/>
        </w:rPr>
        <w:t xml:space="preserve"> за счет уменьшения величины незавершенного производства;</w:t>
      </w:r>
    </w:p>
    <w:p w:rsidR="006F27CE" w:rsidRDefault="00CF475C" w:rsidP="00F1107F">
      <w:pPr>
        <w:numPr>
          <w:ilvl w:val="0"/>
          <w:numId w:val="43"/>
        </w:numPr>
        <w:tabs>
          <w:tab w:val="clear" w:pos="1440"/>
          <w:tab w:val="num" w:pos="900"/>
        </w:tabs>
        <w:spacing w:line="360" w:lineRule="auto"/>
        <w:ind w:left="900" w:hanging="540"/>
        <w:jc w:val="both"/>
        <w:rPr>
          <w:sz w:val="28"/>
          <w:szCs w:val="28"/>
        </w:rPr>
      </w:pPr>
      <w:r>
        <w:rPr>
          <w:sz w:val="28"/>
          <w:szCs w:val="28"/>
        </w:rPr>
        <w:t xml:space="preserve">уменьшить величину дебиторской задолженности путем </w:t>
      </w:r>
      <w:r w:rsidR="006F27CE">
        <w:rPr>
          <w:sz w:val="28"/>
          <w:szCs w:val="28"/>
        </w:rPr>
        <w:t>ускор</w:t>
      </w:r>
      <w:r>
        <w:rPr>
          <w:sz w:val="28"/>
          <w:szCs w:val="28"/>
        </w:rPr>
        <w:t>ения</w:t>
      </w:r>
      <w:r w:rsidR="006F27CE">
        <w:rPr>
          <w:sz w:val="28"/>
          <w:szCs w:val="28"/>
        </w:rPr>
        <w:t xml:space="preserve"> </w:t>
      </w:r>
      <w:r>
        <w:rPr>
          <w:sz w:val="28"/>
          <w:szCs w:val="28"/>
        </w:rPr>
        <w:t>расчетов.</w:t>
      </w:r>
    </w:p>
    <w:p w:rsidR="00F1107F" w:rsidRDefault="00F1107F" w:rsidP="00856E19">
      <w:pPr>
        <w:tabs>
          <w:tab w:val="left" w:pos="0"/>
          <w:tab w:val="left" w:pos="540"/>
        </w:tabs>
        <w:spacing w:line="360" w:lineRule="auto"/>
        <w:jc w:val="both"/>
        <w:rPr>
          <w:sz w:val="28"/>
          <w:szCs w:val="28"/>
        </w:rPr>
      </w:pPr>
      <w:r>
        <w:rPr>
          <w:sz w:val="28"/>
          <w:szCs w:val="28"/>
        </w:rPr>
        <w:t>2) В структуре капитала ОАО «ЗиД» доля собственного капитала на начало года составила 55,76%, доля заемного капитала – 44,24%. На конец года доля собственного капитала уменьшилась на 6,5%, что привело к сокращению величины собственных оборотных средств</w:t>
      </w:r>
      <w:r w:rsidR="00A634EB">
        <w:rPr>
          <w:sz w:val="28"/>
          <w:szCs w:val="28"/>
        </w:rPr>
        <w:t xml:space="preserve"> и как следствие к повышению зависимости предприятии от заемных источников финансирования. </w:t>
      </w:r>
      <w:r w:rsidR="00DC6C84">
        <w:rPr>
          <w:sz w:val="28"/>
          <w:szCs w:val="28"/>
        </w:rPr>
        <w:t>Уменьшение величины собственных оборотных средств на конец года было покрыто возросшей величиной краткосрочных кредитов и займов</w:t>
      </w:r>
      <w:r w:rsidR="005150EC">
        <w:rPr>
          <w:sz w:val="28"/>
          <w:szCs w:val="28"/>
        </w:rPr>
        <w:t xml:space="preserve"> с избытком, что привело к </w:t>
      </w:r>
      <w:r w:rsidR="00856E19">
        <w:rPr>
          <w:sz w:val="28"/>
          <w:szCs w:val="28"/>
        </w:rPr>
        <w:t>росту излишних</w:t>
      </w:r>
      <w:r w:rsidR="005150EC">
        <w:rPr>
          <w:sz w:val="28"/>
          <w:szCs w:val="28"/>
        </w:rPr>
        <w:t xml:space="preserve"> собственных</w:t>
      </w:r>
      <w:r w:rsidR="00856E19">
        <w:rPr>
          <w:sz w:val="28"/>
          <w:szCs w:val="28"/>
        </w:rPr>
        <w:t xml:space="preserve"> средств для покрытия запасов, затрат и дебиторской задолженности </w:t>
      </w:r>
      <w:r w:rsidR="00DC6C84">
        <w:rPr>
          <w:sz w:val="28"/>
          <w:szCs w:val="28"/>
        </w:rPr>
        <w:t xml:space="preserve">на 159 116 тыс. руб. </w:t>
      </w:r>
    </w:p>
    <w:p w:rsidR="00A634EB" w:rsidRDefault="00DC6C84" w:rsidP="00A634EB">
      <w:pPr>
        <w:widowControl w:val="0"/>
        <w:tabs>
          <w:tab w:val="left" w:pos="540"/>
        </w:tabs>
        <w:spacing w:line="360" w:lineRule="auto"/>
        <w:ind w:right="-83"/>
        <w:jc w:val="both"/>
        <w:rPr>
          <w:sz w:val="28"/>
          <w:szCs w:val="28"/>
        </w:rPr>
      </w:pPr>
      <w:r>
        <w:rPr>
          <w:sz w:val="28"/>
          <w:szCs w:val="28"/>
        </w:rPr>
        <w:t>3)</w:t>
      </w:r>
      <w:r w:rsidR="00A634EB">
        <w:rPr>
          <w:sz w:val="28"/>
          <w:szCs w:val="28"/>
        </w:rPr>
        <w:tab/>
      </w:r>
      <w:r w:rsidR="00F86302">
        <w:rPr>
          <w:sz w:val="28"/>
          <w:szCs w:val="28"/>
        </w:rPr>
        <w:t>В результате анализа финансовой устойчивости ОАО «ЗиД» было выявлено ухудшение всех основных показателей</w:t>
      </w:r>
      <w:r w:rsidR="00200592">
        <w:rPr>
          <w:sz w:val="28"/>
          <w:szCs w:val="28"/>
        </w:rPr>
        <w:t xml:space="preserve"> и снижение их величины</w:t>
      </w:r>
      <w:r w:rsidR="00F86302">
        <w:rPr>
          <w:sz w:val="28"/>
          <w:szCs w:val="28"/>
        </w:rPr>
        <w:t xml:space="preserve">  </w:t>
      </w:r>
      <w:r w:rsidR="00200592">
        <w:rPr>
          <w:sz w:val="28"/>
          <w:szCs w:val="28"/>
        </w:rPr>
        <w:t>до уровня ниже нормативного значения, что явно свидетельствует об ухудшении финансовой устойчивости предприятия.</w:t>
      </w:r>
    </w:p>
    <w:p w:rsidR="00200592" w:rsidRDefault="00200592" w:rsidP="00A634EB">
      <w:pPr>
        <w:widowControl w:val="0"/>
        <w:tabs>
          <w:tab w:val="left" w:pos="540"/>
        </w:tabs>
        <w:spacing w:line="360" w:lineRule="auto"/>
        <w:ind w:right="-83"/>
        <w:jc w:val="both"/>
        <w:rPr>
          <w:sz w:val="28"/>
          <w:szCs w:val="28"/>
        </w:rPr>
      </w:pPr>
      <w:r>
        <w:rPr>
          <w:sz w:val="28"/>
          <w:szCs w:val="28"/>
        </w:rPr>
        <w:t>Для повышения финансовой устойчивости необходимо:</w:t>
      </w:r>
    </w:p>
    <w:p w:rsidR="00200592" w:rsidRDefault="00200592" w:rsidP="008616F8">
      <w:pPr>
        <w:widowControl w:val="0"/>
        <w:numPr>
          <w:ilvl w:val="0"/>
          <w:numId w:val="44"/>
        </w:numPr>
        <w:tabs>
          <w:tab w:val="clear" w:pos="1440"/>
          <w:tab w:val="num" w:pos="540"/>
        </w:tabs>
        <w:spacing w:line="360" w:lineRule="auto"/>
        <w:ind w:left="540" w:right="-83" w:hanging="540"/>
        <w:jc w:val="both"/>
        <w:rPr>
          <w:sz w:val="28"/>
          <w:szCs w:val="28"/>
        </w:rPr>
      </w:pPr>
      <w:r>
        <w:rPr>
          <w:sz w:val="28"/>
          <w:szCs w:val="28"/>
        </w:rPr>
        <w:t xml:space="preserve">пополнить собственный </w:t>
      </w:r>
      <w:r w:rsidR="001001EE">
        <w:rPr>
          <w:sz w:val="28"/>
          <w:szCs w:val="28"/>
        </w:rPr>
        <w:t xml:space="preserve">оборотный </w:t>
      </w:r>
      <w:r>
        <w:rPr>
          <w:sz w:val="28"/>
          <w:szCs w:val="28"/>
        </w:rPr>
        <w:t xml:space="preserve">капитал за </w:t>
      </w:r>
      <w:r w:rsidR="001001EE">
        <w:rPr>
          <w:sz w:val="28"/>
          <w:szCs w:val="28"/>
        </w:rPr>
        <w:t>счет внутренних источников (путем увеличения величины собственного капитала за счет реинвестирования прибыли)</w:t>
      </w:r>
      <w:r w:rsidR="008616F8">
        <w:rPr>
          <w:sz w:val="28"/>
          <w:szCs w:val="28"/>
        </w:rPr>
        <w:t>;</w:t>
      </w:r>
    </w:p>
    <w:p w:rsidR="001001EE" w:rsidRDefault="001001EE" w:rsidP="008616F8">
      <w:pPr>
        <w:widowControl w:val="0"/>
        <w:numPr>
          <w:ilvl w:val="0"/>
          <w:numId w:val="44"/>
        </w:numPr>
        <w:tabs>
          <w:tab w:val="clear" w:pos="1440"/>
          <w:tab w:val="num" w:pos="540"/>
        </w:tabs>
        <w:spacing w:line="360" w:lineRule="auto"/>
        <w:ind w:left="540" w:right="-83" w:hanging="540"/>
        <w:jc w:val="both"/>
        <w:rPr>
          <w:sz w:val="28"/>
          <w:szCs w:val="28"/>
        </w:rPr>
      </w:pPr>
      <w:r>
        <w:rPr>
          <w:sz w:val="28"/>
          <w:szCs w:val="28"/>
        </w:rPr>
        <w:t>не допускать резкого увеличения величины кредитов и займов и краткосрочной дебиторской задолженности</w:t>
      </w:r>
      <w:r w:rsidR="008616F8">
        <w:rPr>
          <w:sz w:val="28"/>
          <w:szCs w:val="28"/>
        </w:rPr>
        <w:t>;</w:t>
      </w:r>
    </w:p>
    <w:p w:rsidR="00AD12DC" w:rsidRDefault="00AD12DC" w:rsidP="00AD12DC">
      <w:pPr>
        <w:widowControl w:val="0"/>
        <w:tabs>
          <w:tab w:val="left" w:pos="540"/>
        </w:tabs>
        <w:spacing w:line="360" w:lineRule="auto"/>
        <w:ind w:right="-83"/>
        <w:jc w:val="both"/>
        <w:rPr>
          <w:sz w:val="28"/>
          <w:szCs w:val="28"/>
        </w:rPr>
      </w:pPr>
      <w:r>
        <w:rPr>
          <w:sz w:val="28"/>
          <w:szCs w:val="28"/>
        </w:rPr>
        <w:t xml:space="preserve">4) </w:t>
      </w:r>
      <w:r w:rsidR="00707352">
        <w:rPr>
          <w:sz w:val="28"/>
          <w:szCs w:val="28"/>
        </w:rPr>
        <w:t>В результате анализа платежеспособности и ликвидности предприятия было выявлены следующие моменты:</w:t>
      </w:r>
    </w:p>
    <w:p w:rsidR="00D85EE7" w:rsidRDefault="00FD456B" w:rsidP="004C14EC">
      <w:pPr>
        <w:widowControl w:val="0"/>
        <w:numPr>
          <w:ilvl w:val="0"/>
          <w:numId w:val="45"/>
        </w:numPr>
        <w:tabs>
          <w:tab w:val="clear" w:pos="1440"/>
          <w:tab w:val="num" w:pos="540"/>
        </w:tabs>
        <w:spacing w:line="360" w:lineRule="auto"/>
        <w:ind w:left="540" w:right="-83" w:hanging="540"/>
        <w:jc w:val="both"/>
        <w:rPr>
          <w:sz w:val="28"/>
          <w:szCs w:val="28"/>
        </w:rPr>
      </w:pPr>
      <w:r>
        <w:rPr>
          <w:sz w:val="28"/>
          <w:szCs w:val="28"/>
        </w:rPr>
        <w:t>как на начало, так и на конец отчетного периода баланс предприятия оказался неликвидным ввиду возникновения платежного недостатка по наиболее ликвидной группе активов; лишь выполнение минимального условия ликвидности может свидетельствовать о наличии у предприятия собственных оборотных</w:t>
      </w:r>
      <w:r w:rsidR="00D85EE7">
        <w:rPr>
          <w:sz w:val="28"/>
          <w:szCs w:val="28"/>
        </w:rPr>
        <w:t xml:space="preserve"> средств;</w:t>
      </w:r>
      <w:r w:rsidR="004C14EC">
        <w:rPr>
          <w:sz w:val="28"/>
          <w:szCs w:val="28"/>
        </w:rPr>
        <w:t xml:space="preserve"> </w:t>
      </w:r>
    </w:p>
    <w:p w:rsidR="004C14EC" w:rsidRDefault="00D85EE7" w:rsidP="004C14EC">
      <w:pPr>
        <w:widowControl w:val="0"/>
        <w:numPr>
          <w:ilvl w:val="0"/>
          <w:numId w:val="45"/>
        </w:numPr>
        <w:tabs>
          <w:tab w:val="clear" w:pos="1440"/>
          <w:tab w:val="num" w:pos="540"/>
        </w:tabs>
        <w:spacing w:line="360" w:lineRule="auto"/>
        <w:ind w:left="540" w:right="-83" w:hanging="540"/>
        <w:jc w:val="both"/>
        <w:rPr>
          <w:sz w:val="28"/>
          <w:szCs w:val="28"/>
        </w:rPr>
      </w:pPr>
      <w:r>
        <w:rPr>
          <w:sz w:val="28"/>
          <w:szCs w:val="28"/>
        </w:rPr>
        <w:t xml:space="preserve">анализ показателей ликвидности  позволил сделать вывод о низкой платежеспособности предприятия, </w:t>
      </w:r>
      <w:r w:rsidR="004C14EC">
        <w:rPr>
          <w:sz w:val="28"/>
          <w:szCs w:val="28"/>
        </w:rPr>
        <w:t>о неспособности покрыть за счет имеющихся активов кредиты и займы и кредиторскую задолженность</w:t>
      </w:r>
      <w:r>
        <w:rPr>
          <w:sz w:val="28"/>
          <w:szCs w:val="28"/>
        </w:rPr>
        <w:t>;</w:t>
      </w:r>
      <w:r w:rsidR="004C14EC">
        <w:rPr>
          <w:sz w:val="28"/>
          <w:szCs w:val="28"/>
        </w:rPr>
        <w:t xml:space="preserve"> </w:t>
      </w:r>
    </w:p>
    <w:p w:rsidR="001001EE" w:rsidRDefault="004C14EC" w:rsidP="00686618">
      <w:pPr>
        <w:widowControl w:val="0"/>
        <w:numPr>
          <w:ilvl w:val="0"/>
          <w:numId w:val="45"/>
        </w:numPr>
        <w:tabs>
          <w:tab w:val="clear" w:pos="1440"/>
          <w:tab w:val="num" w:pos="540"/>
        </w:tabs>
        <w:spacing w:line="360" w:lineRule="auto"/>
        <w:ind w:left="540" w:right="-83" w:hanging="540"/>
        <w:jc w:val="both"/>
        <w:rPr>
          <w:sz w:val="28"/>
          <w:szCs w:val="28"/>
        </w:rPr>
      </w:pPr>
      <w:r>
        <w:rPr>
          <w:sz w:val="28"/>
          <w:szCs w:val="28"/>
        </w:rPr>
        <w:t xml:space="preserve">значение коэффициента текущей ликвидности ниже нормативного позволило признать </w:t>
      </w:r>
      <w:r w:rsidR="00D85EE7">
        <w:rPr>
          <w:sz w:val="28"/>
          <w:szCs w:val="28"/>
        </w:rPr>
        <w:t>структур</w:t>
      </w:r>
      <w:r>
        <w:rPr>
          <w:sz w:val="28"/>
          <w:szCs w:val="28"/>
        </w:rPr>
        <w:t>у</w:t>
      </w:r>
      <w:r w:rsidR="00D85EE7">
        <w:rPr>
          <w:sz w:val="28"/>
          <w:szCs w:val="28"/>
        </w:rPr>
        <w:t xml:space="preserve"> баланса ОАО «ЗиД» неудовлетворительной</w:t>
      </w:r>
      <w:r>
        <w:rPr>
          <w:sz w:val="28"/>
          <w:szCs w:val="28"/>
        </w:rPr>
        <w:t>, а расчет коэффициента восстановления платежеспособности показал, что у ОАО «ЗиД» нет реальной возможности восстановить свою платежеспособность в ближайшее время.</w:t>
      </w:r>
    </w:p>
    <w:p w:rsidR="00686618" w:rsidRDefault="00686618" w:rsidP="00686618">
      <w:pPr>
        <w:widowControl w:val="0"/>
        <w:tabs>
          <w:tab w:val="left" w:pos="360"/>
        </w:tabs>
        <w:spacing w:line="360" w:lineRule="auto"/>
        <w:ind w:right="-83"/>
        <w:jc w:val="both"/>
        <w:rPr>
          <w:sz w:val="28"/>
          <w:szCs w:val="28"/>
        </w:rPr>
      </w:pPr>
    </w:p>
    <w:p w:rsidR="00A40779" w:rsidRDefault="00686618" w:rsidP="00686618">
      <w:pPr>
        <w:widowControl w:val="0"/>
        <w:tabs>
          <w:tab w:val="left" w:pos="360"/>
        </w:tabs>
        <w:spacing w:line="360" w:lineRule="auto"/>
        <w:ind w:right="-83"/>
        <w:jc w:val="both"/>
        <w:rPr>
          <w:b/>
          <w:caps/>
          <w:sz w:val="28"/>
          <w:szCs w:val="28"/>
        </w:rPr>
      </w:pPr>
      <w:r>
        <w:rPr>
          <w:sz w:val="28"/>
          <w:szCs w:val="28"/>
        </w:rPr>
        <w:tab/>
      </w:r>
      <w:r>
        <w:rPr>
          <w:b/>
          <w:caps/>
          <w:sz w:val="28"/>
          <w:szCs w:val="28"/>
        </w:rPr>
        <w:t>список литературы.</w:t>
      </w:r>
    </w:p>
    <w:p w:rsidR="00E1170B" w:rsidRDefault="00E1170B" w:rsidP="008E77C4">
      <w:pPr>
        <w:widowControl w:val="0"/>
        <w:numPr>
          <w:ilvl w:val="1"/>
          <w:numId w:val="45"/>
        </w:numPr>
        <w:tabs>
          <w:tab w:val="clear" w:pos="1440"/>
          <w:tab w:val="left" w:pos="540"/>
        </w:tabs>
        <w:spacing w:line="360" w:lineRule="auto"/>
        <w:ind w:left="540" w:right="-83" w:hanging="540"/>
        <w:jc w:val="both"/>
        <w:rPr>
          <w:sz w:val="28"/>
          <w:szCs w:val="28"/>
        </w:rPr>
      </w:pPr>
      <w:r>
        <w:rPr>
          <w:sz w:val="28"/>
          <w:szCs w:val="28"/>
        </w:rPr>
        <w:t xml:space="preserve">Анализ хозяйственной деятельности: Методические указания к изучению курса/Сост.: Ю.В. Смольянинова. – Ковров: КГТА, 2000. </w:t>
      </w:r>
    </w:p>
    <w:p w:rsidR="00E1170B" w:rsidRDefault="00E1170B" w:rsidP="008E77C4">
      <w:pPr>
        <w:widowControl w:val="0"/>
        <w:numPr>
          <w:ilvl w:val="1"/>
          <w:numId w:val="45"/>
        </w:numPr>
        <w:tabs>
          <w:tab w:val="clear" w:pos="1440"/>
          <w:tab w:val="left" w:pos="540"/>
        </w:tabs>
        <w:spacing w:line="360" w:lineRule="auto"/>
        <w:ind w:left="540" w:right="-83" w:hanging="540"/>
        <w:jc w:val="both"/>
        <w:rPr>
          <w:sz w:val="28"/>
          <w:szCs w:val="28"/>
        </w:rPr>
      </w:pPr>
      <w:r>
        <w:rPr>
          <w:sz w:val="28"/>
          <w:szCs w:val="28"/>
        </w:rPr>
        <w:t xml:space="preserve">Анализ хозяйственной деятельности: Методические указания по выполнению курсовой и лабораторных работ/Сост.: Е.Е. Лаврищева, Ю.В. Смольянинова. – Ковров: КГТА, 2005. </w:t>
      </w:r>
    </w:p>
    <w:p w:rsidR="00E1170B" w:rsidRPr="008E77C4" w:rsidRDefault="00E1170B" w:rsidP="008E77C4">
      <w:pPr>
        <w:numPr>
          <w:ilvl w:val="1"/>
          <w:numId w:val="45"/>
        </w:numPr>
        <w:shd w:val="clear" w:color="auto" w:fill="FFFFFF"/>
        <w:tabs>
          <w:tab w:val="clear" w:pos="1440"/>
          <w:tab w:val="left" w:pos="540"/>
        </w:tabs>
        <w:spacing w:line="360" w:lineRule="auto"/>
        <w:ind w:left="540" w:hanging="540"/>
        <w:jc w:val="both"/>
        <w:rPr>
          <w:snapToGrid w:val="0"/>
          <w:color w:val="000000"/>
          <w:sz w:val="28"/>
          <w:szCs w:val="28"/>
        </w:rPr>
      </w:pPr>
      <w:r>
        <w:rPr>
          <w:snapToGrid w:val="0"/>
          <w:color w:val="000000"/>
          <w:sz w:val="28"/>
          <w:szCs w:val="28"/>
        </w:rPr>
        <w:t>Артеменко В.Т., Белендир М.В. Финансовый анализ. – М.: Изд-во «ДИС», 1997.</w:t>
      </w:r>
    </w:p>
    <w:p w:rsidR="00E1170B" w:rsidRDefault="00E1170B" w:rsidP="008E77C4">
      <w:pPr>
        <w:numPr>
          <w:ilvl w:val="1"/>
          <w:numId w:val="45"/>
        </w:numPr>
        <w:shd w:val="clear" w:color="auto" w:fill="FFFFFF"/>
        <w:tabs>
          <w:tab w:val="clear" w:pos="1440"/>
          <w:tab w:val="left" w:pos="540"/>
        </w:tabs>
        <w:spacing w:line="360" w:lineRule="auto"/>
        <w:ind w:left="540" w:hanging="540"/>
        <w:jc w:val="both"/>
        <w:rPr>
          <w:snapToGrid w:val="0"/>
          <w:color w:val="000000"/>
          <w:sz w:val="28"/>
          <w:szCs w:val="28"/>
        </w:rPr>
      </w:pPr>
      <w:r w:rsidRPr="00686618">
        <w:rPr>
          <w:snapToGrid w:val="0"/>
          <w:color w:val="000000"/>
          <w:sz w:val="28"/>
          <w:szCs w:val="28"/>
        </w:rPr>
        <w:t>Ковалев В.В., Волкова О.Н. Анализ хозяйственной деятельнос</w:t>
      </w:r>
      <w:r w:rsidRPr="00686618">
        <w:rPr>
          <w:snapToGrid w:val="0"/>
          <w:color w:val="000000"/>
          <w:sz w:val="28"/>
          <w:szCs w:val="28"/>
        </w:rPr>
        <w:softHyphen/>
        <w:t>ти предприятия. М.: ТК Велби: Проспект, 2004.</w:t>
      </w:r>
    </w:p>
    <w:p w:rsidR="00E1170B" w:rsidRDefault="00E1170B" w:rsidP="008E77C4">
      <w:pPr>
        <w:widowControl w:val="0"/>
        <w:numPr>
          <w:ilvl w:val="1"/>
          <w:numId w:val="45"/>
        </w:numPr>
        <w:tabs>
          <w:tab w:val="clear" w:pos="1440"/>
          <w:tab w:val="left" w:pos="540"/>
        </w:tabs>
        <w:spacing w:line="360" w:lineRule="auto"/>
        <w:ind w:left="540" w:right="-83" w:hanging="540"/>
        <w:jc w:val="both"/>
        <w:rPr>
          <w:sz w:val="28"/>
          <w:szCs w:val="28"/>
        </w:rPr>
      </w:pPr>
      <w:r w:rsidRPr="00686618">
        <w:rPr>
          <w:sz w:val="28"/>
          <w:szCs w:val="28"/>
        </w:rPr>
        <w:t xml:space="preserve">Савицкая Г.В. Анализ хозяйственной деятельности предприятия: Учебник. – 2-е изд., испр. и доп. – М.: ИНФРА-М, 2003. </w:t>
      </w:r>
    </w:p>
    <w:p w:rsidR="00E1170B" w:rsidRPr="00160D48" w:rsidRDefault="00E1170B" w:rsidP="00160D48">
      <w:pPr>
        <w:numPr>
          <w:ilvl w:val="1"/>
          <w:numId w:val="45"/>
        </w:numPr>
        <w:shd w:val="clear" w:color="auto" w:fill="FFFFFF"/>
        <w:tabs>
          <w:tab w:val="clear" w:pos="1440"/>
          <w:tab w:val="left" w:pos="540"/>
        </w:tabs>
        <w:spacing w:line="360" w:lineRule="auto"/>
        <w:ind w:left="540" w:hanging="540"/>
        <w:jc w:val="both"/>
        <w:rPr>
          <w:snapToGrid w:val="0"/>
          <w:color w:val="000000"/>
          <w:sz w:val="28"/>
          <w:szCs w:val="28"/>
        </w:rPr>
      </w:pPr>
      <w:r w:rsidRPr="00160D48">
        <w:rPr>
          <w:snapToGrid w:val="0"/>
          <w:color w:val="000000"/>
          <w:sz w:val="28"/>
          <w:szCs w:val="28"/>
        </w:rPr>
        <w:t>Шеремет А.Д. Теория экономического анализа. М.: ИНФРА-М, 2002.</w:t>
      </w:r>
    </w:p>
    <w:p w:rsidR="00E1170B" w:rsidRDefault="00E1170B" w:rsidP="00160D48">
      <w:pPr>
        <w:numPr>
          <w:ilvl w:val="1"/>
          <w:numId w:val="45"/>
        </w:numPr>
        <w:shd w:val="clear" w:color="auto" w:fill="FFFFFF"/>
        <w:tabs>
          <w:tab w:val="clear" w:pos="1440"/>
          <w:tab w:val="left" w:pos="540"/>
        </w:tabs>
        <w:spacing w:line="360" w:lineRule="auto"/>
        <w:ind w:left="540" w:hanging="540"/>
        <w:jc w:val="both"/>
        <w:rPr>
          <w:snapToGrid w:val="0"/>
          <w:color w:val="000000"/>
          <w:sz w:val="28"/>
          <w:szCs w:val="28"/>
        </w:rPr>
      </w:pPr>
      <w:r w:rsidRPr="008E77C4">
        <w:rPr>
          <w:snapToGrid w:val="0"/>
          <w:color w:val="000000"/>
          <w:sz w:val="28"/>
          <w:szCs w:val="28"/>
        </w:rPr>
        <w:t>Экономический анализ: Учебник для вузов/ Под ред. Л.Т. Гиляровской. 2-е изд., доп. М.: ЮНИТИ-ДАНА, 2002</w:t>
      </w:r>
      <w:r>
        <w:rPr>
          <w:snapToGrid w:val="0"/>
          <w:color w:val="000000"/>
          <w:sz w:val="28"/>
          <w:szCs w:val="28"/>
        </w:rPr>
        <w:t>.</w:t>
      </w:r>
    </w:p>
    <w:p w:rsidR="00686618" w:rsidRPr="00686618" w:rsidRDefault="00686618" w:rsidP="00686618">
      <w:pPr>
        <w:shd w:val="clear" w:color="auto" w:fill="FFFFFF"/>
        <w:spacing w:line="360" w:lineRule="auto"/>
        <w:jc w:val="both"/>
        <w:rPr>
          <w:snapToGrid w:val="0"/>
          <w:color w:val="000000"/>
          <w:sz w:val="28"/>
          <w:szCs w:val="28"/>
        </w:rPr>
      </w:pPr>
    </w:p>
    <w:p w:rsidR="00686618" w:rsidRPr="00686618" w:rsidRDefault="00686618" w:rsidP="00686618">
      <w:pPr>
        <w:widowControl w:val="0"/>
        <w:tabs>
          <w:tab w:val="left" w:pos="360"/>
        </w:tabs>
        <w:spacing w:line="360" w:lineRule="auto"/>
        <w:ind w:right="-83"/>
        <w:jc w:val="both"/>
        <w:rPr>
          <w:sz w:val="28"/>
          <w:szCs w:val="28"/>
        </w:rPr>
      </w:pPr>
      <w:bookmarkStart w:id="0" w:name="_GoBack"/>
      <w:bookmarkEnd w:id="0"/>
    </w:p>
    <w:sectPr w:rsidR="00686618" w:rsidRPr="00686618" w:rsidSect="002C69B0">
      <w:headerReference w:type="even" r:id="rId69"/>
      <w:headerReference w:type="default" r:id="rId70"/>
      <w:pgSz w:w="11906" w:h="16838" w:code="9"/>
      <w:pgMar w:top="851" w:right="851" w:bottom="851" w:left="1134" w:header="284"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E7F" w:rsidRDefault="008A1E7F">
      <w:r>
        <w:separator/>
      </w:r>
    </w:p>
  </w:endnote>
  <w:endnote w:type="continuationSeparator" w:id="0">
    <w:p w:rsidR="008A1E7F" w:rsidRDefault="008A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E7F" w:rsidRDefault="008A1E7F">
      <w:r>
        <w:separator/>
      </w:r>
    </w:p>
  </w:footnote>
  <w:footnote w:type="continuationSeparator" w:id="0">
    <w:p w:rsidR="008A1E7F" w:rsidRDefault="008A1E7F">
      <w:r>
        <w:continuationSeparator/>
      </w:r>
    </w:p>
  </w:footnote>
  <w:footnote w:id="1">
    <w:p w:rsidR="00391385" w:rsidRDefault="00391385">
      <w:pPr>
        <w:pStyle w:val="a3"/>
      </w:pPr>
      <w:r>
        <w:rPr>
          <w:rStyle w:val="a4"/>
        </w:rPr>
        <w:footnoteRef/>
      </w:r>
      <w:r>
        <w:t xml:space="preserve"> Савицкая Г.В. Анализ хозяйственной деятельности предприятия: Учебник. – 2-е изд., испр. и доп. – М.: ИНФРА-М, 2003. – с. 304.</w:t>
      </w:r>
    </w:p>
  </w:footnote>
  <w:footnote w:id="2">
    <w:p w:rsidR="0071496A" w:rsidRDefault="0071496A">
      <w:pPr>
        <w:pStyle w:val="a3"/>
      </w:pPr>
      <w:r>
        <w:rPr>
          <w:rStyle w:val="a4"/>
        </w:rPr>
        <w:footnoteRef/>
      </w:r>
      <w:r>
        <w:t xml:space="preserve"> Савицкая Г.В. Анализ хозяйственной деятельности предприятия: Учебник. – 2-е изд., испр. и доп. – М.: ИНФРА-М, 2003. – с. 340.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85" w:rsidRDefault="00391385" w:rsidP="00554D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91385" w:rsidRDefault="0039138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85" w:rsidRDefault="00391385" w:rsidP="00554D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E6C0E">
      <w:rPr>
        <w:rStyle w:val="a6"/>
        <w:noProof/>
      </w:rPr>
      <w:t>2</w:t>
    </w:r>
    <w:r>
      <w:rPr>
        <w:rStyle w:val="a6"/>
      </w:rPr>
      <w:fldChar w:fldCharType="end"/>
    </w:r>
  </w:p>
  <w:p w:rsidR="00391385" w:rsidRDefault="0039138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92AB30"/>
    <w:lvl w:ilvl="0">
      <w:numFmt w:val="decimal"/>
      <w:lvlText w:val="*"/>
      <w:lvlJc w:val="left"/>
      <w:pPr>
        <w:ind w:left="0" w:firstLine="0"/>
      </w:pPr>
    </w:lvl>
  </w:abstractNum>
  <w:abstractNum w:abstractNumId="1">
    <w:nsid w:val="025406AF"/>
    <w:multiLevelType w:val="hybridMultilevel"/>
    <w:tmpl w:val="43FEC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73516B"/>
    <w:multiLevelType w:val="hybridMultilevel"/>
    <w:tmpl w:val="8CD2C042"/>
    <w:lvl w:ilvl="0" w:tplc="305CB83C">
      <w:start w:val="1"/>
      <w:numFmt w:val="bullet"/>
      <w:lvlText w:val=""/>
      <w:lvlJc w:val="left"/>
      <w:pPr>
        <w:tabs>
          <w:tab w:val="num" w:pos="2007"/>
        </w:tabs>
        <w:ind w:left="200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84C6D4E"/>
    <w:multiLevelType w:val="hybridMultilevel"/>
    <w:tmpl w:val="4D1808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A906460"/>
    <w:multiLevelType w:val="hybridMultilevel"/>
    <w:tmpl w:val="056A363E"/>
    <w:lvl w:ilvl="0" w:tplc="04190001">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31B333C"/>
    <w:multiLevelType w:val="hybridMultilevel"/>
    <w:tmpl w:val="E870D60C"/>
    <w:lvl w:ilvl="0" w:tplc="305CB83C">
      <w:start w:val="1"/>
      <w:numFmt w:val="bullet"/>
      <w:lvlText w:val=""/>
      <w:lvlJc w:val="left"/>
      <w:pPr>
        <w:tabs>
          <w:tab w:val="num" w:pos="1440"/>
        </w:tabs>
        <w:ind w:left="1440" w:hanging="360"/>
      </w:pPr>
      <w:rPr>
        <w:rFonts w:ascii="Symbol" w:hAnsi="Symbol" w:hint="default"/>
        <w:color w:val="auto"/>
      </w:rPr>
    </w:lvl>
    <w:lvl w:ilvl="1" w:tplc="04190011">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E34015"/>
    <w:multiLevelType w:val="hybridMultilevel"/>
    <w:tmpl w:val="5F5222DA"/>
    <w:lvl w:ilvl="0" w:tplc="04190011">
      <w:start w:val="1"/>
      <w:numFmt w:val="decimal"/>
      <w:lvlText w:val="%1)"/>
      <w:lvlJc w:val="left"/>
      <w:pPr>
        <w:tabs>
          <w:tab w:val="num" w:pos="2007"/>
        </w:tabs>
        <w:ind w:left="2007" w:hanging="360"/>
      </w:pPr>
    </w:lvl>
    <w:lvl w:ilvl="1" w:tplc="04190019" w:tentative="1">
      <w:start w:val="1"/>
      <w:numFmt w:val="lowerLetter"/>
      <w:lvlText w:val="%2."/>
      <w:lvlJc w:val="left"/>
      <w:pPr>
        <w:tabs>
          <w:tab w:val="num" w:pos="2727"/>
        </w:tabs>
        <w:ind w:left="2727" w:hanging="360"/>
      </w:pPr>
    </w:lvl>
    <w:lvl w:ilvl="2" w:tplc="0419001B" w:tentative="1">
      <w:start w:val="1"/>
      <w:numFmt w:val="lowerRoman"/>
      <w:lvlText w:val="%3."/>
      <w:lvlJc w:val="right"/>
      <w:pPr>
        <w:tabs>
          <w:tab w:val="num" w:pos="3447"/>
        </w:tabs>
        <w:ind w:left="3447" w:hanging="180"/>
      </w:pPr>
    </w:lvl>
    <w:lvl w:ilvl="3" w:tplc="0419000F" w:tentative="1">
      <w:start w:val="1"/>
      <w:numFmt w:val="decimal"/>
      <w:lvlText w:val="%4."/>
      <w:lvlJc w:val="left"/>
      <w:pPr>
        <w:tabs>
          <w:tab w:val="num" w:pos="4167"/>
        </w:tabs>
        <w:ind w:left="4167" w:hanging="360"/>
      </w:pPr>
    </w:lvl>
    <w:lvl w:ilvl="4" w:tplc="04190019" w:tentative="1">
      <w:start w:val="1"/>
      <w:numFmt w:val="lowerLetter"/>
      <w:lvlText w:val="%5."/>
      <w:lvlJc w:val="left"/>
      <w:pPr>
        <w:tabs>
          <w:tab w:val="num" w:pos="4887"/>
        </w:tabs>
        <w:ind w:left="4887" w:hanging="360"/>
      </w:pPr>
    </w:lvl>
    <w:lvl w:ilvl="5" w:tplc="0419001B" w:tentative="1">
      <w:start w:val="1"/>
      <w:numFmt w:val="lowerRoman"/>
      <w:lvlText w:val="%6."/>
      <w:lvlJc w:val="right"/>
      <w:pPr>
        <w:tabs>
          <w:tab w:val="num" w:pos="5607"/>
        </w:tabs>
        <w:ind w:left="5607" w:hanging="180"/>
      </w:pPr>
    </w:lvl>
    <w:lvl w:ilvl="6" w:tplc="0419000F" w:tentative="1">
      <w:start w:val="1"/>
      <w:numFmt w:val="decimal"/>
      <w:lvlText w:val="%7."/>
      <w:lvlJc w:val="left"/>
      <w:pPr>
        <w:tabs>
          <w:tab w:val="num" w:pos="6327"/>
        </w:tabs>
        <w:ind w:left="6327" w:hanging="360"/>
      </w:pPr>
    </w:lvl>
    <w:lvl w:ilvl="7" w:tplc="04190019" w:tentative="1">
      <w:start w:val="1"/>
      <w:numFmt w:val="lowerLetter"/>
      <w:lvlText w:val="%8."/>
      <w:lvlJc w:val="left"/>
      <w:pPr>
        <w:tabs>
          <w:tab w:val="num" w:pos="7047"/>
        </w:tabs>
        <w:ind w:left="7047" w:hanging="360"/>
      </w:pPr>
    </w:lvl>
    <w:lvl w:ilvl="8" w:tplc="0419001B" w:tentative="1">
      <w:start w:val="1"/>
      <w:numFmt w:val="lowerRoman"/>
      <w:lvlText w:val="%9."/>
      <w:lvlJc w:val="right"/>
      <w:pPr>
        <w:tabs>
          <w:tab w:val="num" w:pos="7767"/>
        </w:tabs>
        <w:ind w:left="7767" w:hanging="180"/>
      </w:pPr>
    </w:lvl>
  </w:abstractNum>
  <w:abstractNum w:abstractNumId="7">
    <w:nsid w:val="16FB3E95"/>
    <w:multiLevelType w:val="singleLevel"/>
    <w:tmpl w:val="15D4AA2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8">
    <w:nsid w:val="17195CA1"/>
    <w:multiLevelType w:val="hybridMultilevel"/>
    <w:tmpl w:val="8FD4271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1B6B20"/>
    <w:multiLevelType w:val="hybridMultilevel"/>
    <w:tmpl w:val="E3CA5BD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8756360"/>
    <w:multiLevelType w:val="hybridMultilevel"/>
    <w:tmpl w:val="3FE6AC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7C542B"/>
    <w:multiLevelType w:val="hybridMultilevel"/>
    <w:tmpl w:val="8CCE60CE"/>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392E28"/>
    <w:multiLevelType w:val="hybridMultilevel"/>
    <w:tmpl w:val="FA0E6C30"/>
    <w:lvl w:ilvl="0" w:tplc="FBB4D4B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1D7726C8"/>
    <w:multiLevelType w:val="hybridMultilevel"/>
    <w:tmpl w:val="25C44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231982"/>
    <w:multiLevelType w:val="multilevel"/>
    <w:tmpl w:val="7006049C"/>
    <w:lvl w:ilvl="0">
      <w:start w:val="1"/>
      <w:numFmt w:val="bullet"/>
      <w:lvlText w:val=""/>
      <w:lvlJc w:val="left"/>
      <w:pPr>
        <w:tabs>
          <w:tab w:val="num" w:pos="1980"/>
        </w:tabs>
        <w:ind w:left="198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5">
    <w:nsid w:val="27A511AB"/>
    <w:multiLevelType w:val="multilevel"/>
    <w:tmpl w:val="1108B3C6"/>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6">
    <w:nsid w:val="331907CE"/>
    <w:multiLevelType w:val="hybridMultilevel"/>
    <w:tmpl w:val="861EC114"/>
    <w:lvl w:ilvl="0" w:tplc="04190001">
      <w:start w:val="1"/>
      <w:numFmt w:val="bullet"/>
      <w:lvlText w:val=""/>
      <w:lvlJc w:val="left"/>
      <w:pPr>
        <w:tabs>
          <w:tab w:val="num" w:pos="1287"/>
        </w:tabs>
        <w:ind w:left="1287" w:hanging="360"/>
      </w:pPr>
      <w:rPr>
        <w:rFonts w:ascii="Symbol" w:hAnsi="Symbol" w:hint="default"/>
      </w:rPr>
    </w:lvl>
    <w:lvl w:ilvl="1" w:tplc="04190011">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451369B"/>
    <w:multiLevelType w:val="hybridMultilevel"/>
    <w:tmpl w:val="1CF68CFC"/>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349449C2"/>
    <w:multiLevelType w:val="hybridMultilevel"/>
    <w:tmpl w:val="AD60B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811517"/>
    <w:multiLevelType w:val="hybridMultilevel"/>
    <w:tmpl w:val="7006049C"/>
    <w:lvl w:ilvl="0" w:tplc="305CB83C">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7F16620"/>
    <w:multiLevelType w:val="multilevel"/>
    <w:tmpl w:val="C004ED46"/>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1">
    <w:nsid w:val="38832D45"/>
    <w:multiLevelType w:val="hybridMultilevel"/>
    <w:tmpl w:val="F5E05364"/>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C3A3CD8"/>
    <w:multiLevelType w:val="multilevel"/>
    <w:tmpl w:val="8CCE60C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C7B7FF4"/>
    <w:multiLevelType w:val="hybridMultilevel"/>
    <w:tmpl w:val="1FEC0FE8"/>
    <w:lvl w:ilvl="0" w:tplc="305CB83C">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007528"/>
    <w:multiLevelType w:val="hybridMultilevel"/>
    <w:tmpl w:val="B6A20B34"/>
    <w:lvl w:ilvl="0" w:tplc="04190001">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46E6F4F"/>
    <w:multiLevelType w:val="hybridMultilevel"/>
    <w:tmpl w:val="D264DE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4F76B9D"/>
    <w:multiLevelType w:val="hybridMultilevel"/>
    <w:tmpl w:val="49C44856"/>
    <w:lvl w:ilvl="0" w:tplc="305CB83C">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5F34C2D"/>
    <w:multiLevelType w:val="multilevel"/>
    <w:tmpl w:val="3FE6AC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6F5684F"/>
    <w:multiLevelType w:val="multilevel"/>
    <w:tmpl w:val="F300E14E"/>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79F523D"/>
    <w:multiLevelType w:val="hybridMultilevel"/>
    <w:tmpl w:val="82F0C20A"/>
    <w:lvl w:ilvl="0" w:tplc="305CB83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0">
    <w:nsid w:val="4C745027"/>
    <w:multiLevelType w:val="multilevel"/>
    <w:tmpl w:val="1B0E5F64"/>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1">
    <w:nsid w:val="506D21C2"/>
    <w:multiLevelType w:val="hybridMultilevel"/>
    <w:tmpl w:val="80CC8FB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795ED6"/>
    <w:multiLevelType w:val="hybridMultilevel"/>
    <w:tmpl w:val="294EF4C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53790BEF"/>
    <w:multiLevelType w:val="hybridMultilevel"/>
    <w:tmpl w:val="E6BA1D18"/>
    <w:lvl w:ilvl="0" w:tplc="04190011">
      <w:start w:val="1"/>
      <w:numFmt w:val="decimal"/>
      <w:lvlText w:val="%1)"/>
      <w:lvlJc w:val="left"/>
      <w:pPr>
        <w:tabs>
          <w:tab w:val="num" w:pos="2007"/>
        </w:tabs>
        <w:ind w:left="2007" w:hanging="360"/>
      </w:pPr>
    </w:lvl>
    <w:lvl w:ilvl="1" w:tplc="04190019" w:tentative="1">
      <w:start w:val="1"/>
      <w:numFmt w:val="lowerLetter"/>
      <w:lvlText w:val="%2."/>
      <w:lvlJc w:val="left"/>
      <w:pPr>
        <w:tabs>
          <w:tab w:val="num" w:pos="2727"/>
        </w:tabs>
        <w:ind w:left="2727" w:hanging="360"/>
      </w:pPr>
    </w:lvl>
    <w:lvl w:ilvl="2" w:tplc="0419001B" w:tentative="1">
      <w:start w:val="1"/>
      <w:numFmt w:val="lowerRoman"/>
      <w:lvlText w:val="%3."/>
      <w:lvlJc w:val="right"/>
      <w:pPr>
        <w:tabs>
          <w:tab w:val="num" w:pos="3447"/>
        </w:tabs>
        <w:ind w:left="3447" w:hanging="180"/>
      </w:pPr>
    </w:lvl>
    <w:lvl w:ilvl="3" w:tplc="0419000F" w:tentative="1">
      <w:start w:val="1"/>
      <w:numFmt w:val="decimal"/>
      <w:lvlText w:val="%4."/>
      <w:lvlJc w:val="left"/>
      <w:pPr>
        <w:tabs>
          <w:tab w:val="num" w:pos="4167"/>
        </w:tabs>
        <w:ind w:left="4167" w:hanging="360"/>
      </w:pPr>
    </w:lvl>
    <w:lvl w:ilvl="4" w:tplc="04190019" w:tentative="1">
      <w:start w:val="1"/>
      <w:numFmt w:val="lowerLetter"/>
      <w:lvlText w:val="%5."/>
      <w:lvlJc w:val="left"/>
      <w:pPr>
        <w:tabs>
          <w:tab w:val="num" w:pos="4887"/>
        </w:tabs>
        <w:ind w:left="4887" w:hanging="360"/>
      </w:pPr>
    </w:lvl>
    <w:lvl w:ilvl="5" w:tplc="0419001B" w:tentative="1">
      <w:start w:val="1"/>
      <w:numFmt w:val="lowerRoman"/>
      <w:lvlText w:val="%6."/>
      <w:lvlJc w:val="right"/>
      <w:pPr>
        <w:tabs>
          <w:tab w:val="num" w:pos="5607"/>
        </w:tabs>
        <w:ind w:left="5607" w:hanging="180"/>
      </w:pPr>
    </w:lvl>
    <w:lvl w:ilvl="6" w:tplc="0419000F" w:tentative="1">
      <w:start w:val="1"/>
      <w:numFmt w:val="decimal"/>
      <w:lvlText w:val="%7."/>
      <w:lvlJc w:val="left"/>
      <w:pPr>
        <w:tabs>
          <w:tab w:val="num" w:pos="6327"/>
        </w:tabs>
        <w:ind w:left="6327" w:hanging="360"/>
      </w:pPr>
    </w:lvl>
    <w:lvl w:ilvl="7" w:tplc="04190019" w:tentative="1">
      <w:start w:val="1"/>
      <w:numFmt w:val="lowerLetter"/>
      <w:lvlText w:val="%8."/>
      <w:lvlJc w:val="left"/>
      <w:pPr>
        <w:tabs>
          <w:tab w:val="num" w:pos="7047"/>
        </w:tabs>
        <w:ind w:left="7047" w:hanging="360"/>
      </w:pPr>
    </w:lvl>
    <w:lvl w:ilvl="8" w:tplc="0419001B" w:tentative="1">
      <w:start w:val="1"/>
      <w:numFmt w:val="lowerRoman"/>
      <w:lvlText w:val="%9."/>
      <w:lvlJc w:val="right"/>
      <w:pPr>
        <w:tabs>
          <w:tab w:val="num" w:pos="7767"/>
        </w:tabs>
        <w:ind w:left="7767" w:hanging="180"/>
      </w:pPr>
    </w:lvl>
  </w:abstractNum>
  <w:abstractNum w:abstractNumId="34">
    <w:nsid w:val="544D66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7E5347F"/>
    <w:multiLevelType w:val="hybridMultilevel"/>
    <w:tmpl w:val="41409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A290FF6"/>
    <w:multiLevelType w:val="hybridMultilevel"/>
    <w:tmpl w:val="F300E14E"/>
    <w:lvl w:ilvl="0" w:tplc="305CB83C">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A6D59E4"/>
    <w:multiLevelType w:val="multilevel"/>
    <w:tmpl w:val="414095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0283B79"/>
    <w:multiLevelType w:val="hybridMultilevel"/>
    <w:tmpl w:val="B226F18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2616370"/>
    <w:multiLevelType w:val="multilevel"/>
    <w:tmpl w:val="49C44856"/>
    <w:lvl w:ilvl="0">
      <w:start w:val="1"/>
      <w:numFmt w:val="bullet"/>
      <w:lvlText w:val=""/>
      <w:lvlJc w:val="left"/>
      <w:pPr>
        <w:tabs>
          <w:tab w:val="num" w:pos="1980"/>
        </w:tabs>
        <w:ind w:left="198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0">
    <w:nsid w:val="64AE2730"/>
    <w:multiLevelType w:val="hybridMultilevel"/>
    <w:tmpl w:val="1108B3C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C181CA9"/>
    <w:multiLevelType w:val="hybridMultilevel"/>
    <w:tmpl w:val="791EFBBA"/>
    <w:lvl w:ilvl="0" w:tplc="04190001">
      <w:start w:val="1"/>
      <w:numFmt w:val="bullet"/>
      <w:lvlText w:val=""/>
      <w:lvlJc w:val="left"/>
      <w:pPr>
        <w:tabs>
          <w:tab w:val="num" w:pos="720"/>
        </w:tabs>
        <w:ind w:left="720" w:hanging="360"/>
      </w:pPr>
      <w:rPr>
        <w:rFonts w:ascii="Symbol" w:hAnsi="Symbol" w:hint="default"/>
      </w:rPr>
    </w:lvl>
    <w:lvl w:ilvl="1" w:tplc="305CB83C">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F850713"/>
    <w:multiLevelType w:val="hybridMultilevel"/>
    <w:tmpl w:val="382E98D0"/>
    <w:lvl w:ilvl="0" w:tplc="305CB83C">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1261C27"/>
    <w:multiLevelType w:val="hybridMultilevel"/>
    <w:tmpl w:val="8984160A"/>
    <w:lvl w:ilvl="0" w:tplc="305CB83C">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3C64C23"/>
    <w:multiLevelType w:val="hybridMultilevel"/>
    <w:tmpl w:val="5F220916"/>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74B57C1"/>
    <w:multiLevelType w:val="hybridMultilevel"/>
    <w:tmpl w:val="7BBC61DA"/>
    <w:lvl w:ilvl="0" w:tplc="305CB83C">
      <w:start w:val="1"/>
      <w:numFmt w:val="bullet"/>
      <w:lvlText w:val=""/>
      <w:lvlJc w:val="left"/>
      <w:pPr>
        <w:tabs>
          <w:tab w:val="num" w:pos="2007"/>
        </w:tabs>
        <w:ind w:left="200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6">
    <w:nsid w:val="7AB12FBB"/>
    <w:multiLevelType w:val="multilevel"/>
    <w:tmpl w:val="C004ED46"/>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7">
    <w:nsid w:val="7D381708"/>
    <w:multiLevelType w:val="hybridMultilevel"/>
    <w:tmpl w:val="7A940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E7353C3"/>
    <w:multiLevelType w:val="hybridMultilevel"/>
    <w:tmpl w:val="1B0E5F64"/>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9">
    <w:nsid w:val="7FC45535"/>
    <w:multiLevelType w:val="hybridMultilevel"/>
    <w:tmpl w:val="B6F0A8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4"/>
          <w:u w:val="none"/>
          <w:effect w:val="none"/>
        </w:rPr>
      </w:lvl>
    </w:lvlOverride>
  </w:num>
  <w:num w:numId="2">
    <w:abstractNumId w:val="32"/>
  </w:num>
  <w:num w:numId="3">
    <w:abstractNumId w:val="1"/>
  </w:num>
  <w:num w:numId="4">
    <w:abstractNumId w:val="7"/>
    <w:lvlOverride w:ilvl="0">
      <w:startOverride w:val="1"/>
    </w:lvlOverride>
  </w:num>
  <w:num w:numId="5">
    <w:abstractNumId w:val="11"/>
  </w:num>
  <w:num w:numId="6">
    <w:abstractNumId w:val="18"/>
  </w:num>
  <w:num w:numId="7">
    <w:abstractNumId w:val="22"/>
  </w:num>
  <w:num w:numId="8">
    <w:abstractNumId w:val="41"/>
  </w:num>
  <w:num w:numId="9">
    <w:abstractNumId w:val="48"/>
  </w:num>
  <w:num w:numId="10">
    <w:abstractNumId w:val="46"/>
  </w:num>
  <w:num w:numId="11">
    <w:abstractNumId w:val="40"/>
  </w:num>
  <w:num w:numId="12">
    <w:abstractNumId w:val="29"/>
  </w:num>
  <w:num w:numId="13">
    <w:abstractNumId w:val="25"/>
  </w:num>
  <w:num w:numId="14">
    <w:abstractNumId w:val="3"/>
  </w:num>
  <w:num w:numId="15">
    <w:abstractNumId w:val="36"/>
  </w:num>
  <w:num w:numId="16">
    <w:abstractNumId w:val="28"/>
  </w:num>
  <w:num w:numId="17">
    <w:abstractNumId w:val="44"/>
  </w:num>
  <w:num w:numId="18">
    <w:abstractNumId w:val="47"/>
  </w:num>
  <w:num w:numId="19">
    <w:abstractNumId w:val="20"/>
  </w:num>
  <w:num w:numId="20">
    <w:abstractNumId w:val="30"/>
  </w:num>
  <w:num w:numId="21">
    <w:abstractNumId w:val="17"/>
  </w:num>
  <w:num w:numId="22">
    <w:abstractNumId w:val="15"/>
  </w:num>
  <w:num w:numId="23">
    <w:abstractNumId w:val="8"/>
  </w:num>
  <w:num w:numId="24">
    <w:abstractNumId w:val="21"/>
  </w:num>
  <w:num w:numId="25">
    <w:abstractNumId w:val="9"/>
  </w:num>
  <w:num w:numId="26">
    <w:abstractNumId w:val="16"/>
  </w:num>
  <w:num w:numId="27">
    <w:abstractNumId w:val="45"/>
  </w:num>
  <w:num w:numId="28">
    <w:abstractNumId w:val="34"/>
  </w:num>
  <w:num w:numId="29">
    <w:abstractNumId w:val="26"/>
  </w:num>
  <w:num w:numId="30">
    <w:abstractNumId w:val="39"/>
  </w:num>
  <w:num w:numId="31">
    <w:abstractNumId w:val="4"/>
  </w:num>
  <w:num w:numId="32">
    <w:abstractNumId w:val="12"/>
  </w:num>
  <w:num w:numId="33">
    <w:abstractNumId w:val="35"/>
  </w:num>
  <w:num w:numId="34">
    <w:abstractNumId w:val="37"/>
  </w:num>
  <w:num w:numId="35">
    <w:abstractNumId w:val="33"/>
  </w:num>
  <w:num w:numId="36">
    <w:abstractNumId w:val="49"/>
  </w:num>
  <w:num w:numId="37">
    <w:abstractNumId w:val="10"/>
  </w:num>
  <w:num w:numId="38">
    <w:abstractNumId w:val="27"/>
  </w:num>
  <w:num w:numId="39">
    <w:abstractNumId w:val="6"/>
  </w:num>
  <w:num w:numId="40">
    <w:abstractNumId w:val="38"/>
  </w:num>
  <w:num w:numId="41">
    <w:abstractNumId w:val="2"/>
  </w:num>
  <w:num w:numId="42">
    <w:abstractNumId w:val="43"/>
  </w:num>
  <w:num w:numId="43">
    <w:abstractNumId w:val="23"/>
  </w:num>
  <w:num w:numId="44">
    <w:abstractNumId w:val="42"/>
  </w:num>
  <w:num w:numId="45">
    <w:abstractNumId w:val="5"/>
  </w:num>
  <w:num w:numId="46">
    <w:abstractNumId w:val="31"/>
  </w:num>
  <w:num w:numId="47">
    <w:abstractNumId w:val="19"/>
  </w:num>
  <w:num w:numId="48">
    <w:abstractNumId w:val="14"/>
  </w:num>
  <w:num w:numId="49">
    <w:abstractNumId w:val="24"/>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B8B"/>
    <w:rsid w:val="00002FC6"/>
    <w:rsid w:val="000061AD"/>
    <w:rsid w:val="000227A9"/>
    <w:rsid w:val="00030801"/>
    <w:rsid w:val="00031207"/>
    <w:rsid w:val="00035FD6"/>
    <w:rsid w:val="00036B0D"/>
    <w:rsid w:val="00057D23"/>
    <w:rsid w:val="00062D78"/>
    <w:rsid w:val="000802C0"/>
    <w:rsid w:val="0008536D"/>
    <w:rsid w:val="00092A1A"/>
    <w:rsid w:val="000972BE"/>
    <w:rsid w:val="000B7EA4"/>
    <w:rsid w:val="000C2929"/>
    <w:rsid w:val="000D305B"/>
    <w:rsid w:val="000F0D1D"/>
    <w:rsid w:val="001001EE"/>
    <w:rsid w:val="00106751"/>
    <w:rsid w:val="00106827"/>
    <w:rsid w:val="00110082"/>
    <w:rsid w:val="00110CBB"/>
    <w:rsid w:val="00111459"/>
    <w:rsid w:val="0011674F"/>
    <w:rsid w:val="00121916"/>
    <w:rsid w:val="0012265B"/>
    <w:rsid w:val="001226A2"/>
    <w:rsid w:val="00124A02"/>
    <w:rsid w:val="00130174"/>
    <w:rsid w:val="00134414"/>
    <w:rsid w:val="00135721"/>
    <w:rsid w:val="00142AE0"/>
    <w:rsid w:val="001443D0"/>
    <w:rsid w:val="00160D48"/>
    <w:rsid w:val="00167515"/>
    <w:rsid w:val="001A1F10"/>
    <w:rsid w:val="001B1901"/>
    <w:rsid w:val="001B28BC"/>
    <w:rsid w:val="001C25E4"/>
    <w:rsid w:val="001C6B1E"/>
    <w:rsid w:val="001C787E"/>
    <w:rsid w:val="001D0603"/>
    <w:rsid w:val="001D437A"/>
    <w:rsid w:val="001D65CF"/>
    <w:rsid w:val="001D7CED"/>
    <w:rsid w:val="001E189F"/>
    <w:rsid w:val="001E52C3"/>
    <w:rsid w:val="001E54D4"/>
    <w:rsid w:val="001E640F"/>
    <w:rsid w:val="001F00C1"/>
    <w:rsid w:val="001F4B9A"/>
    <w:rsid w:val="00200592"/>
    <w:rsid w:val="00203B00"/>
    <w:rsid w:val="00210F3A"/>
    <w:rsid w:val="00214894"/>
    <w:rsid w:val="00232757"/>
    <w:rsid w:val="00244CE0"/>
    <w:rsid w:val="002624BA"/>
    <w:rsid w:val="00271856"/>
    <w:rsid w:val="002736F1"/>
    <w:rsid w:val="00293740"/>
    <w:rsid w:val="002949EB"/>
    <w:rsid w:val="00297BFA"/>
    <w:rsid w:val="002B24BA"/>
    <w:rsid w:val="002B5B8B"/>
    <w:rsid w:val="002B6C4F"/>
    <w:rsid w:val="002C24D2"/>
    <w:rsid w:val="002C69B0"/>
    <w:rsid w:val="002D0FBB"/>
    <w:rsid w:val="00305B03"/>
    <w:rsid w:val="0031426F"/>
    <w:rsid w:val="00323393"/>
    <w:rsid w:val="0032790B"/>
    <w:rsid w:val="00330F9E"/>
    <w:rsid w:val="0035377D"/>
    <w:rsid w:val="00361AFB"/>
    <w:rsid w:val="00363DF7"/>
    <w:rsid w:val="00366340"/>
    <w:rsid w:val="003669E4"/>
    <w:rsid w:val="00370254"/>
    <w:rsid w:val="003767F1"/>
    <w:rsid w:val="00382205"/>
    <w:rsid w:val="003872B7"/>
    <w:rsid w:val="003907FC"/>
    <w:rsid w:val="00391385"/>
    <w:rsid w:val="00394522"/>
    <w:rsid w:val="003B65D5"/>
    <w:rsid w:val="003C2521"/>
    <w:rsid w:val="003D3FE2"/>
    <w:rsid w:val="003D7F73"/>
    <w:rsid w:val="003F5516"/>
    <w:rsid w:val="00400C76"/>
    <w:rsid w:val="004019A9"/>
    <w:rsid w:val="00404D21"/>
    <w:rsid w:val="00417102"/>
    <w:rsid w:val="00440A30"/>
    <w:rsid w:val="00450E77"/>
    <w:rsid w:val="0046451D"/>
    <w:rsid w:val="004675BC"/>
    <w:rsid w:val="004A01B8"/>
    <w:rsid w:val="004A1771"/>
    <w:rsid w:val="004B2692"/>
    <w:rsid w:val="004C14EC"/>
    <w:rsid w:val="004C42CE"/>
    <w:rsid w:val="004C5E10"/>
    <w:rsid w:val="004C77DD"/>
    <w:rsid w:val="004E33A7"/>
    <w:rsid w:val="004F4BB2"/>
    <w:rsid w:val="004F565C"/>
    <w:rsid w:val="005011DA"/>
    <w:rsid w:val="00501A87"/>
    <w:rsid w:val="00503848"/>
    <w:rsid w:val="005128BB"/>
    <w:rsid w:val="005131FF"/>
    <w:rsid w:val="005150EC"/>
    <w:rsid w:val="00530AE1"/>
    <w:rsid w:val="0054671C"/>
    <w:rsid w:val="00551495"/>
    <w:rsid w:val="005544BF"/>
    <w:rsid w:val="00554D5B"/>
    <w:rsid w:val="00554FA6"/>
    <w:rsid w:val="00560910"/>
    <w:rsid w:val="00567AAA"/>
    <w:rsid w:val="0058220E"/>
    <w:rsid w:val="005901BE"/>
    <w:rsid w:val="005A6AD9"/>
    <w:rsid w:val="005B01F5"/>
    <w:rsid w:val="005B235B"/>
    <w:rsid w:val="005C1C39"/>
    <w:rsid w:val="005C4E9F"/>
    <w:rsid w:val="005D2BDB"/>
    <w:rsid w:val="005E0848"/>
    <w:rsid w:val="005E32E0"/>
    <w:rsid w:val="005E4BB5"/>
    <w:rsid w:val="005E6764"/>
    <w:rsid w:val="00626B80"/>
    <w:rsid w:val="006305DC"/>
    <w:rsid w:val="00631E84"/>
    <w:rsid w:val="006326BB"/>
    <w:rsid w:val="0063468D"/>
    <w:rsid w:val="00636505"/>
    <w:rsid w:val="0065120A"/>
    <w:rsid w:val="00652D74"/>
    <w:rsid w:val="00653AD1"/>
    <w:rsid w:val="0065434A"/>
    <w:rsid w:val="006665F7"/>
    <w:rsid w:val="00677A00"/>
    <w:rsid w:val="0068612D"/>
    <w:rsid w:val="00686618"/>
    <w:rsid w:val="006B0AC5"/>
    <w:rsid w:val="006B42B8"/>
    <w:rsid w:val="006C5DBF"/>
    <w:rsid w:val="006C6362"/>
    <w:rsid w:val="006D3A8C"/>
    <w:rsid w:val="006D6C36"/>
    <w:rsid w:val="006E1279"/>
    <w:rsid w:val="006F27CE"/>
    <w:rsid w:val="006F60F5"/>
    <w:rsid w:val="00700B49"/>
    <w:rsid w:val="007020ED"/>
    <w:rsid w:val="0070440E"/>
    <w:rsid w:val="00707352"/>
    <w:rsid w:val="0071496A"/>
    <w:rsid w:val="00725B37"/>
    <w:rsid w:val="0073320B"/>
    <w:rsid w:val="00750ED2"/>
    <w:rsid w:val="00760B2C"/>
    <w:rsid w:val="007654ED"/>
    <w:rsid w:val="007673D8"/>
    <w:rsid w:val="00772C54"/>
    <w:rsid w:val="00780BE1"/>
    <w:rsid w:val="0078754C"/>
    <w:rsid w:val="00797682"/>
    <w:rsid w:val="00797906"/>
    <w:rsid w:val="007A15C8"/>
    <w:rsid w:val="007B1F6D"/>
    <w:rsid w:val="007B3229"/>
    <w:rsid w:val="007B687D"/>
    <w:rsid w:val="007B7D30"/>
    <w:rsid w:val="007C1073"/>
    <w:rsid w:val="007C17DD"/>
    <w:rsid w:val="007C7F44"/>
    <w:rsid w:val="007E0412"/>
    <w:rsid w:val="007F29D2"/>
    <w:rsid w:val="007F4AE1"/>
    <w:rsid w:val="00801051"/>
    <w:rsid w:val="00801E86"/>
    <w:rsid w:val="008117F6"/>
    <w:rsid w:val="008123D5"/>
    <w:rsid w:val="00812737"/>
    <w:rsid w:val="00831793"/>
    <w:rsid w:val="0084350F"/>
    <w:rsid w:val="0085137C"/>
    <w:rsid w:val="00856E19"/>
    <w:rsid w:val="008616F8"/>
    <w:rsid w:val="00883046"/>
    <w:rsid w:val="00886680"/>
    <w:rsid w:val="008A1E7F"/>
    <w:rsid w:val="008A5A89"/>
    <w:rsid w:val="008B1E51"/>
    <w:rsid w:val="008B5A84"/>
    <w:rsid w:val="008B6CB9"/>
    <w:rsid w:val="008C5E7F"/>
    <w:rsid w:val="008D08F7"/>
    <w:rsid w:val="008D5AA6"/>
    <w:rsid w:val="008E0699"/>
    <w:rsid w:val="008E77C4"/>
    <w:rsid w:val="008E7851"/>
    <w:rsid w:val="008F7020"/>
    <w:rsid w:val="00927D82"/>
    <w:rsid w:val="009313A0"/>
    <w:rsid w:val="00933A2B"/>
    <w:rsid w:val="009414C1"/>
    <w:rsid w:val="009473E9"/>
    <w:rsid w:val="0095353B"/>
    <w:rsid w:val="00960DCC"/>
    <w:rsid w:val="009851E5"/>
    <w:rsid w:val="00995ACB"/>
    <w:rsid w:val="00997D12"/>
    <w:rsid w:val="009A23F5"/>
    <w:rsid w:val="009B0946"/>
    <w:rsid w:val="009C6675"/>
    <w:rsid w:val="009E043F"/>
    <w:rsid w:val="009E0A57"/>
    <w:rsid w:val="009E5CB7"/>
    <w:rsid w:val="009F203A"/>
    <w:rsid w:val="009F21B5"/>
    <w:rsid w:val="00A07E2B"/>
    <w:rsid w:val="00A148E4"/>
    <w:rsid w:val="00A14DC4"/>
    <w:rsid w:val="00A160F4"/>
    <w:rsid w:val="00A33035"/>
    <w:rsid w:val="00A35E6D"/>
    <w:rsid w:val="00A40779"/>
    <w:rsid w:val="00A46BA7"/>
    <w:rsid w:val="00A534A4"/>
    <w:rsid w:val="00A6278E"/>
    <w:rsid w:val="00A634EB"/>
    <w:rsid w:val="00A679D5"/>
    <w:rsid w:val="00A86CDF"/>
    <w:rsid w:val="00A919B7"/>
    <w:rsid w:val="00A977AE"/>
    <w:rsid w:val="00AA43B4"/>
    <w:rsid w:val="00AC05CA"/>
    <w:rsid w:val="00AD12DC"/>
    <w:rsid w:val="00AE2669"/>
    <w:rsid w:val="00AE402C"/>
    <w:rsid w:val="00AE67E6"/>
    <w:rsid w:val="00AF138B"/>
    <w:rsid w:val="00AF2F38"/>
    <w:rsid w:val="00B032E1"/>
    <w:rsid w:val="00B200AE"/>
    <w:rsid w:val="00B218A9"/>
    <w:rsid w:val="00B25C9B"/>
    <w:rsid w:val="00B46254"/>
    <w:rsid w:val="00B52429"/>
    <w:rsid w:val="00B574E1"/>
    <w:rsid w:val="00B826D6"/>
    <w:rsid w:val="00B8317A"/>
    <w:rsid w:val="00B832B9"/>
    <w:rsid w:val="00B90A02"/>
    <w:rsid w:val="00B9125A"/>
    <w:rsid w:val="00B94512"/>
    <w:rsid w:val="00BB087F"/>
    <w:rsid w:val="00BB7DA8"/>
    <w:rsid w:val="00BD3DB8"/>
    <w:rsid w:val="00BD7DFA"/>
    <w:rsid w:val="00BE49B2"/>
    <w:rsid w:val="00BF443B"/>
    <w:rsid w:val="00C226D4"/>
    <w:rsid w:val="00C24BF5"/>
    <w:rsid w:val="00C265D5"/>
    <w:rsid w:val="00C33729"/>
    <w:rsid w:val="00C34E8C"/>
    <w:rsid w:val="00C350EF"/>
    <w:rsid w:val="00C42122"/>
    <w:rsid w:val="00C42A29"/>
    <w:rsid w:val="00C45B09"/>
    <w:rsid w:val="00C5777F"/>
    <w:rsid w:val="00C63D62"/>
    <w:rsid w:val="00C724D0"/>
    <w:rsid w:val="00C74276"/>
    <w:rsid w:val="00C74DCF"/>
    <w:rsid w:val="00C948D7"/>
    <w:rsid w:val="00CB3663"/>
    <w:rsid w:val="00CB6912"/>
    <w:rsid w:val="00CC372B"/>
    <w:rsid w:val="00CD4FF6"/>
    <w:rsid w:val="00CE6C0E"/>
    <w:rsid w:val="00CF475C"/>
    <w:rsid w:val="00CF7B7F"/>
    <w:rsid w:val="00D0269D"/>
    <w:rsid w:val="00D05951"/>
    <w:rsid w:val="00D05CCA"/>
    <w:rsid w:val="00D20028"/>
    <w:rsid w:val="00D21353"/>
    <w:rsid w:val="00D22FC1"/>
    <w:rsid w:val="00D233C0"/>
    <w:rsid w:val="00D268FF"/>
    <w:rsid w:val="00D40270"/>
    <w:rsid w:val="00D44730"/>
    <w:rsid w:val="00D46376"/>
    <w:rsid w:val="00D65726"/>
    <w:rsid w:val="00D73307"/>
    <w:rsid w:val="00D7573E"/>
    <w:rsid w:val="00D85EE7"/>
    <w:rsid w:val="00D862CD"/>
    <w:rsid w:val="00D92400"/>
    <w:rsid w:val="00D92F84"/>
    <w:rsid w:val="00D948C3"/>
    <w:rsid w:val="00DA07B3"/>
    <w:rsid w:val="00DB6FC7"/>
    <w:rsid w:val="00DC6C84"/>
    <w:rsid w:val="00DD5BEF"/>
    <w:rsid w:val="00DE53B2"/>
    <w:rsid w:val="00DF4C65"/>
    <w:rsid w:val="00E00623"/>
    <w:rsid w:val="00E019F4"/>
    <w:rsid w:val="00E048EA"/>
    <w:rsid w:val="00E07338"/>
    <w:rsid w:val="00E1170B"/>
    <w:rsid w:val="00E11991"/>
    <w:rsid w:val="00E14630"/>
    <w:rsid w:val="00E33680"/>
    <w:rsid w:val="00E54847"/>
    <w:rsid w:val="00E61D49"/>
    <w:rsid w:val="00E63D10"/>
    <w:rsid w:val="00E6600F"/>
    <w:rsid w:val="00E750A0"/>
    <w:rsid w:val="00E750A9"/>
    <w:rsid w:val="00E777FB"/>
    <w:rsid w:val="00EC097B"/>
    <w:rsid w:val="00ED7A90"/>
    <w:rsid w:val="00EE3B8B"/>
    <w:rsid w:val="00EE559A"/>
    <w:rsid w:val="00EE59EB"/>
    <w:rsid w:val="00EF329C"/>
    <w:rsid w:val="00F01C62"/>
    <w:rsid w:val="00F034F1"/>
    <w:rsid w:val="00F06D50"/>
    <w:rsid w:val="00F1107F"/>
    <w:rsid w:val="00F12932"/>
    <w:rsid w:val="00F165C2"/>
    <w:rsid w:val="00F208AA"/>
    <w:rsid w:val="00F21C38"/>
    <w:rsid w:val="00F25741"/>
    <w:rsid w:val="00F2729C"/>
    <w:rsid w:val="00F27327"/>
    <w:rsid w:val="00F3176F"/>
    <w:rsid w:val="00F365D3"/>
    <w:rsid w:val="00F368C8"/>
    <w:rsid w:val="00F37B9D"/>
    <w:rsid w:val="00F53D42"/>
    <w:rsid w:val="00F71F71"/>
    <w:rsid w:val="00F73DB9"/>
    <w:rsid w:val="00F86302"/>
    <w:rsid w:val="00F864B0"/>
    <w:rsid w:val="00F95056"/>
    <w:rsid w:val="00FA092D"/>
    <w:rsid w:val="00FA4BFA"/>
    <w:rsid w:val="00FD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7"/>
    <o:shapelayout v:ext="edit">
      <o:idmap v:ext="edit" data="1"/>
    </o:shapelayout>
  </w:shapeDefaults>
  <w:decimalSymbol w:val=","/>
  <w:listSeparator w:val=";"/>
  <w15:chartTrackingRefBased/>
  <w15:docId w15:val="{CFCF4CFD-18B3-4396-ADD2-1FA01145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B09"/>
    <w:rPr>
      <w:sz w:val="24"/>
      <w:szCs w:val="24"/>
    </w:rPr>
  </w:style>
  <w:style w:type="paragraph" w:styleId="1">
    <w:name w:val="heading 1"/>
    <w:basedOn w:val="a"/>
    <w:next w:val="a"/>
    <w:qFormat/>
    <w:rsid w:val="00801051"/>
    <w:pPr>
      <w:keepNext/>
      <w:spacing w:before="240" w:after="60"/>
      <w:outlineLvl w:val="0"/>
    </w:pPr>
    <w:rPr>
      <w:rFonts w:ascii="Arial" w:hAnsi="Arial" w:cs="Arial"/>
      <w:b/>
      <w:bCs/>
      <w:kern w:val="32"/>
      <w:sz w:val="32"/>
      <w:szCs w:val="32"/>
    </w:rPr>
  </w:style>
  <w:style w:type="paragraph" w:styleId="3">
    <w:name w:val="heading 3"/>
    <w:basedOn w:val="a"/>
    <w:next w:val="a"/>
    <w:qFormat/>
    <w:rsid w:val="00232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232757"/>
    <w:rPr>
      <w:sz w:val="20"/>
      <w:szCs w:val="20"/>
    </w:rPr>
  </w:style>
  <w:style w:type="character" w:styleId="a4">
    <w:name w:val="footnote reference"/>
    <w:basedOn w:val="a0"/>
    <w:rsid w:val="00232757"/>
    <w:rPr>
      <w:vertAlign w:val="superscript"/>
    </w:rPr>
  </w:style>
  <w:style w:type="paragraph" w:styleId="a5">
    <w:name w:val="header"/>
    <w:basedOn w:val="a"/>
    <w:rsid w:val="00E6600F"/>
    <w:pPr>
      <w:tabs>
        <w:tab w:val="center" w:pos="4677"/>
        <w:tab w:val="right" w:pos="9355"/>
      </w:tabs>
    </w:pPr>
  </w:style>
  <w:style w:type="character" w:styleId="a6">
    <w:name w:val="page number"/>
    <w:basedOn w:val="a0"/>
    <w:rsid w:val="00E6600F"/>
  </w:style>
  <w:style w:type="paragraph" w:styleId="a7">
    <w:name w:val="footer"/>
    <w:basedOn w:val="a"/>
    <w:rsid w:val="00E63D10"/>
    <w:pPr>
      <w:tabs>
        <w:tab w:val="center" w:pos="4677"/>
        <w:tab w:val="right" w:pos="9355"/>
      </w:tabs>
    </w:pPr>
  </w:style>
  <w:style w:type="table" w:styleId="a8">
    <w:name w:val="Table Grid"/>
    <w:basedOn w:val="a1"/>
    <w:rsid w:val="00391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rsid w:val="00812737"/>
    <w:pPr>
      <w:ind w:firstLine="720"/>
      <w:jc w:val="both"/>
    </w:pPr>
    <w:rPr>
      <w:sz w:val="28"/>
      <w:szCs w:val="20"/>
    </w:rPr>
  </w:style>
  <w:style w:type="paragraph" w:styleId="aa">
    <w:name w:val="caption"/>
    <w:basedOn w:val="a"/>
    <w:next w:val="a"/>
    <w:qFormat/>
    <w:rsid w:val="00801051"/>
    <w:pPr>
      <w:spacing w:before="120" w:after="120"/>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68677">
      <w:bodyDiv w:val="1"/>
      <w:marLeft w:val="0"/>
      <w:marRight w:val="0"/>
      <w:marTop w:val="0"/>
      <w:marBottom w:val="0"/>
      <w:divBdr>
        <w:top w:val="none" w:sz="0" w:space="0" w:color="auto"/>
        <w:left w:val="none" w:sz="0" w:space="0" w:color="auto"/>
        <w:bottom w:val="none" w:sz="0" w:space="0" w:color="auto"/>
        <w:right w:val="none" w:sz="0" w:space="0" w:color="auto"/>
      </w:divBdr>
    </w:div>
    <w:div w:id="603149250">
      <w:bodyDiv w:val="1"/>
      <w:marLeft w:val="0"/>
      <w:marRight w:val="0"/>
      <w:marTop w:val="0"/>
      <w:marBottom w:val="0"/>
      <w:divBdr>
        <w:top w:val="none" w:sz="0" w:space="0" w:color="auto"/>
        <w:left w:val="none" w:sz="0" w:space="0" w:color="auto"/>
        <w:bottom w:val="none" w:sz="0" w:space="0" w:color="auto"/>
        <w:right w:val="none" w:sz="0" w:space="0" w:color="auto"/>
      </w:divBdr>
    </w:div>
    <w:div w:id="617562063">
      <w:bodyDiv w:val="1"/>
      <w:marLeft w:val="0"/>
      <w:marRight w:val="0"/>
      <w:marTop w:val="0"/>
      <w:marBottom w:val="0"/>
      <w:divBdr>
        <w:top w:val="none" w:sz="0" w:space="0" w:color="auto"/>
        <w:left w:val="none" w:sz="0" w:space="0" w:color="auto"/>
        <w:bottom w:val="none" w:sz="0" w:space="0" w:color="auto"/>
        <w:right w:val="none" w:sz="0" w:space="0" w:color="auto"/>
      </w:divBdr>
    </w:div>
    <w:div w:id="721639485">
      <w:bodyDiv w:val="1"/>
      <w:marLeft w:val="0"/>
      <w:marRight w:val="0"/>
      <w:marTop w:val="0"/>
      <w:marBottom w:val="0"/>
      <w:divBdr>
        <w:top w:val="none" w:sz="0" w:space="0" w:color="auto"/>
        <w:left w:val="none" w:sz="0" w:space="0" w:color="auto"/>
        <w:bottom w:val="none" w:sz="0" w:space="0" w:color="auto"/>
        <w:right w:val="none" w:sz="0" w:space="0" w:color="auto"/>
      </w:divBdr>
    </w:div>
    <w:div w:id="751856893">
      <w:bodyDiv w:val="1"/>
      <w:marLeft w:val="0"/>
      <w:marRight w:val="0"/>
      <w:marTop w:val="0"/>
      <w:marBottom w:val="0"/>
      <w:divBdr>
        <w:top w:val="none" w:sz="0" w:space="0" w:color="auto"/>
        <w:left w:val="none" w:sz="0" w:space="0" w:color="auto"/>
        <w:bottom w:val="none" w:sz="0" w:space="0" w:color="auto"/>
        <w:right w:val="none" w:sz="0" w:space="0" w:color="auto"/>
      </w:divBdr>
    </w:div>
    <w:div w:id="1264531775">
      <w:bodyDiv w:val="1"/>
      <w:marLeft w:val="0"/>
      <w:marRight w:val="0"/>
      <w:marTop w:val="0"/>
      <w:marBottom w:val="0"/>
      <w:divBdr>
        <w:top w:val="none" w:sz="0" w:space="0" w:color="auto"/>
        <w:left w:val="none" w:sz="0" w:space="0" w:color="auto"/>
        <w:bottom w:val="none" w:sz="0" w:space="0" w:color="auto"/>
        <w:right w:val="none" w:sz="0" w:space="0" w:color="auto"/>
      </w:divBdr>
    </w:div>
    <w:div w:id="1803376338">
      <w:bodyDiv w:val="1"/>
      <w:marLeft w:val="0"/>
      <w:marRight w:val="0"/>
      <w:marTop w:val="0"/>
      <w:marBottom w:val="0"/>
      <w:divBdr>
        <w:top w:val="none" w:sz="0" w:space="0" w:color="auto"/>
        <w:left w:val="none" w:sz="0" w:space="0" w:color="auto"/>
        <w:bottom w:val="none" w:sz="0" w:space="0" w:color="auto"/>
        <w:right w:val="none" w:sz="0" w:space="0" w:color="auto"/>
      </w:divBdr>
    </w:div>
    <w:div w:id="1849442249">
      <w:bodyDiv w:val="1"/>
      <w:marLeft w:val="0"/>
      <w:marRight w:val="0"/>
      <w:marTop w:val="0"/>
      <w:marBottom w:val="0"/>
      <w:divBdr>
        <w:top w:val="none" w:sz="0" w:space="0" w:color="auto"/>
        <w:left w:val="none" w:sz="0" w:space="0" w:color="auto"/>
        <w:bottom w:val="none" w:sz="0" w:space="0" w:color="auto"/>
        <w:right w:val="none" w:sz="0" w:space="0" w:color="auto"/>
      </w:divBdr>
    </w:div>
    <w:div w:id="1853297897">
      <w:bodyDiv w:val="1"/>
      <w:marLeft w:val="0"/>
      <w:marRight w:val="0"/>
      <w:marTop w:val="0"/>
      <w:marBottom w:val="0"/>
      <w:divBdr>
        <w:top w:val="none" w:sz="0" w:space="0" w:color="auto"/>
        <w:left w:val="none" w:sz="0" w:space="0" w:color="auto"/>
        <w:bottom w:val="none" w:sz="0" w:space="0" w:color="auto"/>
        <w:right w:val="none" w:sz="0" w:space="0" w:color="auto"/>
      </w:divBdr>
    </w:div>
    <w:div w:id="203707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7464</Words>
  <Characters>42548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2005-05-29T18:28:00Z</cp:lastPrinted>
  <dcterms:created xsi:type="dcterms:W3CDTF">2014-05-29T10:01:00Z</dcterms:created>
  <dcterms:modified xsi:type="dcterms:W3CDTF">2014-05-29T10:01:00Z</dcterms:modified>
</cp:coreProperties>
</file>