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 xml:space="preserve">1. </w:t>
      </w:r>
      <w:r w:rsidRPr="003334C1">
        <w:rPr>
          <w:rFonts w:ascii="Times New Roman" w:hAnsi="Times New Roman"/>
          <w:b/>
          <w:caps/>
          <w:sz w:val="28"/>
          <w:szCs w:val="28"/>
          <w:lang w:val="ru-RU" w:eastAsia="ru-RU"/>
        </w:rPr>
        <w:t>Обоснование расчетной схемы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Расчетные схемы позволяют учесть практически все факторы, играющие существенную роль при расчете каркасов на горизонтальные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нагрузки: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- податливость диска покрытия в своей плоскости;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- неразрезность тормозных конструкций;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- влияние мостового крана на работу каркаса;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- податливость грунтового основания;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- влияние продольных вертикальных связей на крутильную жесткость здания;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В расчетной схеме выбирается оптимальное число степеней свободы, и учитываются только те смещения расчетных узлов, которые являются существенными при расчете каркасов на нагрузку от торможения крановой тележки.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При продольной раскладке плит покрытия и качественном замоноличивании швов покрытие мало податливо, и оно представляется в виде балки-стенки бесконечной жесткости, опорами для которой служат поперечные рамы (Рис.1). Жесткостью тормозных конструкций в этом случае пренебрегают, из-за небольшой величины отпора в уровне тормозных конструкций по сравнению с отпорностью в уровне покрытия и в качестве расчетной схемы при расчетах каркаса на нагрузку от торможения крановой тележки принимается расчетная схема колонны, имеющая две степени свободы (Рис.2). Горизонтальное смещение в плоскости колонны, в уровне тормозных конструкций </w:t>
      </w:r>
      <w:r w:rsidRPr="003334C1">
        <w:rPr>
          <w:rFonts w:ascii="Times New Roman" w:hAnsi="Times New Roman"/>
          <w:sz w:val="28"/>
          <w:szCs w:val="28"/>
          <w:lang w:eastAsia="ru-RU"/>
        </w:rPr>
        <w:t>V</w:t>
      </w:r>
      <w:r w:rsidRPr="003334C1">
        <w:rPr>
          <w:rFonts w:ascii="Times New Roman" w:hAnsi="Times New Roman"/>
          <w:sz w:val="28"/>
          <w:szCs w:val="28"/>
          <w:vertAlign w:val="subscript"/>
          <w:lang w:eastAsia="ru-RU"/>
        </w:rPr>
        <w:t>p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 и горизонтальное смещение в уровне покрытия </w:t>
      </w:r>
      <w:r w:rsidRPr="003334C1">
        <w:rPr>
          <w:rFonts w:ascii="Times New Roman" w:hAnsi="Times New Roman"/>
          <w:sz w:val="28"/>
          <w:szCs w:val="28"/>
          <w:lang w:eastAsia="ru-RU"/>
        </w:rPr>
        <w:t>V</w:t>
      </w:r>
      <w:r w:rsidRPr="003334C1">
        <w:rPr>
          <w:rFonts w:ascii="Times New Roman" w:hAnsi="Times New Roman"/>
          <w:sz w:val="28"/>
          <w:szCs w:val="28"/>
          <w:vertAlign w:val="subscript"/>
          <w:lang w:eastAsia="ru-RU"/>
        </w:rPr>
        <w:t>m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 Влияние жесткости каркаса на смещения рассчитываемой колонны учитывается введением суммарной отпорности всех колонн каркаса ОПЗ (Рис. 2).</w:t>
      </w:r>
    </w:p>
    <w:p w:rsidR="00830B3F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При расчете ОПЗ с жестким в своей плоскости покрытием на горизонтальные нагрузки в качестве расчетной схемы принимается трехмерная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lastRenderedPageBreak/>
        <w:t>система, в которой расчетные точки расположены в узлах пересечения колонн и тормозных конструкций, центре масс покрытия. Кран рассматривается как шарнирная вставка, соединяющая соответствующие узлы перекрестного набора в уровне тормозных конструкций.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Ðèñóíîê 1" o:spid="_x0000_i1025" type="#_x0000_t75" style="width:393.75pt;height:111pt;visibility:visible;mso-wrap-style:square">
            <v:imagedata r:id="rId5" o:title=""/>
          </v:shape>
        </w:pict>
      </w: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Рис. 2 Расчётная схема колонны с приложенной к ней крановой нагрузкой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3" o:spid="_x0000_i1026" type="#_x0000_t75" alt="ðèñ" style="width:190.5pt;height:281.25pt;visibility:visible;mso-wrap-style:square">
            <v:imagedata r:id="rId6" o:title="ðèñ"/>
          </v:shape>
        </w:pict>
      </w:r>
      <w:r w:rsidR="00176288" w:rsidRPr="003334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sz w:val="28"/>
          <w:szCs w:val="28"/>
          <w:lang w:val="ru-RU"/>
        </w:rPr>
        <w:t>Рис. 2 Расчётная схема колонны с приложенной к ней крановой нагрузкой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sz w:val="28"/>
          <w:szCs w:val="28"/>
          <w:lang w:val="ru-RU"/>
        </w:rPr>
        <w:br w:type="page"/>
      </w:r>
    </w:p>
    <w:p w:rsidR="00176288" w:rsidRPr="003334C1" w:rsidRDefault="00554C15" w:rsidP="003334C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Построение матрицы жёсткости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Данное промышленное здание имеет 15 пролётов по </w:t>
      </w:r>
      <w:smartTag w:uri="urn:schemas-microsoft-com:office:smarttags" w:element="metricconverter">
        <w:smartTagPr>
          <w:attr w:name="ProductID" w:val="12 ì"/>
        </w:smartTagPr>
        <w:r w:rsidRPr="003334C1">
          <w:rPr>
            <w:rFonts w:ascii="Times New Roman" w:hAnsi="Times New Roman"/>
            <w:sz w:val="28"/>
            <w:szCs w:val="28"/>
            <w:lang w:val="ru-RU" w:eastAsia="ru-RU"/>
          </w:rPr>
          <w:t>12 м</w:t>
        </w:r>
      </w:smartTag>
      <w:r w:rsidRPr="003334C1">
        <w:rPr>
          <w:rFonts w:ascii="Times New Roman" w:hAnsi="Times New Roman"/>
          <w:sz w:val="28"/>
          <w:szCs w:val="28"/>
          <w:lang w:val="ru-RU" w:eastAsia="ru-RU"/>
        </w:rPr>
        <w:t>, 16 поперечных рам, центр тяжести находится между 9-ой и 10-ой рамой.</w:t>
      </w: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Матриц</w:t>
      </w:r>
      <w:r w:rsidR="003334C1">
        <w:rPr>
          <w:rFonts w:ascii="Times New Roman" w:hAnsi="Times New Roman"/>
          <w:sz w:val="28"/>
          <w:szCs w:val="28"/>
          <w:lang w:val="ru-RU" w:eastAsia="ru-RU"/>
        </w:rPr>
        <w:t>а жесткости промежуточной рамы: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object w:dxaOrig="1815" w:dyaOrig="1230">
          <v:shape id="_x0000_i1027" type="#_x0000_t75" style="width:117pt;height:79.5pt" o:ole="">
            <v:imagedata r:id="rId7" o:title=""/>
          </v:shape>
          <o:OLEObject Type="Embed" ProgID="Mathcad" ShapeID="_x0000_i1027" DrawAspect="Content" ObjectID="_1461945891" r:id="rId8"/>
        </w:object>
      </w:r>
    </w:p>
    <w:p w:rsid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Матрица жёсткости имеет вид:</w:t>
      </w:r>
    </w:p>
    <w:p w:rsidR="003334C1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object w:dxaOrig="2685" w:dyaOrig="1455">
          <v:shape id="_x0000_i1028" type="#_x0000_t75" style="width:117pt;height:73.5pt" o:ole="">
            <v:imagedata r:id="rId9" o:title=""/>
          </v:shape>
          <o:OLEObject Type="Embed" ProgID="Mathcad" ShapeID="_x0000_i1028" DrawAspect="Content" ObjectID="_1461945892" r:id="rId10"/>
        </w:object>
      </w:r>
    </w:p>
    <w:p w:rsid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Для нахождения реакций в данной матрице необходимо вычислить коэффициенты жёсткости колонн.</w:t>
      </w:r>
    </w:p>
    <w:p w:rsidR="00554C15" w:rsidRPr="003334C1" w:rsidRDefault="00554C15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5" o:spid="_x0000_i1029" type="#_x0000_t75" alt="ðèñ" style="width:331.5pt;height:130.5pt;visibility:visible;mso-wrap-style:square">
            <v:imagedata r:id="rId11" o:title="ðèñ"/>
          </v:shape>
        </w:pic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Рис. 3 Схемы единичных перемещений тормозной колонны</w:t>
      </w:r>
    </w:p>
    <w:p w:rsidR="003334C1" w:rsidRDefault="003334C1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176288" w:rsidRPr="003334C1" w:rsidRDefault="003334C1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причём </w:t>
      </w:r>
      <w:r w:rsidR="00176288" w:rsidRPr="003334C1">
        <w:rPr>
          <w:rFonts w:ascii="Times New Roman" w:hAnsi="Times New Roman"/>
          <w:sz w:val="28"/>
          <w:szCs w:val="28"/>
          <w:lang w:val="ru-RU" w:eastAsia="ru-RU"/>
        </w:rPr>
        <w:object w:dxaOrig="2685" w:dyaOrig="390">
          <v:shape id="_x0000_i1030" type="#_x0000_t75" style="width:149.25pt;height:19.5pt" o:ole="">
            <v:imagedata r:id="rId12" o:title=""/>
          </v:shape>
          <o:OLEObject Type="Embed" ProgID="Mathcad" ShapeID="_x0000_i1030" DrawAspect="Content" ObjectID="_1461945893" r:id="rId13"/>
        </w:object>
      </w:r>
    </w:p>
    <w:p w:rsidR="00176288" w:rsidRP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4" o:spid="_x0000_i1031" type="#_x0000_t75" alt="ðèñ" style="width:224.25pt;height:163.5pt;visibility:visible;mso-wrap-style:square">
            <v:imagedata r:id="rId14" o:title="ðèñ"/>
          </v:shape>
        </w:pict>
      </w: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Рис. 4 Схема перемещения колонн рам без крана</w:t>
      </w:r>
    </w:p>
    <w:p w:rsidR="00554C15" w:rsidRPr="003334C1" w:rsidRDefault="00554C15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4"/>
          <w:sz w:val="28"/>
          <w:szCs w:val="28"/>
          <w:lang w:eastAsia="ru-RU"/>
        </w:rPr>
        <w:object w:dxaOrig="3980" w:dyaOrig="760">
          <v:shape id="_x0000_i1032" type="#_x0000_t75" style="width:198.75pt;height:38.25pt" o:ole="">
            <v:imagedata r:id="rId15" o:title=""/>
          </v:shape>
          <o:OLEObject Type="Embed" ProgID="Equation.3" ShapeID="_x0000_i1032" DrawAspect="Content" ObjectID="_1461945894" r:id="rId1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(кН)</w:t>
      </w:r>
    </w:p>
    <w:p w:rsidR="00554C15" w:rsidRPr="003334C1" w:rsidRDefault="00554C15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14"/>
          <w:sz w:val="28"/>
          <w:szCs w:val="28"/>
          <w:lang w:val="ru-RU"/>
        </w:rPr>
        <w:object w:dxaOrig="3000" w:dyaOrig="380">
          <v:shape id="_x0000_i1033" type="#_x0000_t75" style="width:150pt;height:18.75pt" o:ole="">
            <v:imagedata r:id="rId17" o:title=""/>
          </v:shape>
          <o:OLEObject Type="Embed" ProgID="Equation.3" ShapeID="_x0000_i1033" DrawAspect="Content" ObjectID="_1461945895" r:id="rId18"/>
        </w:object>
      </w:r>
      <w:r w:rsidRPr="003334C1">
        <w:rPr>
          <w:rFonts w:ascii="Times New Roman" w:hAnsi="Times New Roman"/>
          <w:sz w:val="28"/>
          <w:szCs w:val="28"/>
          <w:lang w:val="ru-RU"/>
        </w:rPr>
        <w:t>(кН);</w:t>
      </w: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14"/>
          <w:sz w:val="28"/>
          <w:szCs w:val="28"/>
          <w:lang w:val="ru-RU"/>
        </w:rPr>
        <w:object w:dxaOrig="3500" w:dyaOrig="380">
          <v:shape id="_x0000_i1034" type="#_x0000_t75" style="width:174.75pt;height:18.75pt" o:ole="">
            <v:imagedata r:id="rId19" o:title=""/>
          </v:shape>
          <o:OLEObject Type="Embed" ProgID="Equation.3" ShapeID="_x0000_i1034" DrawAspect="Content" ObjectID="_1461945896" r:id="rId20"/>
        </w:objec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(кН);</w:t>
      </w:r>
    </w:p>
    <w:p w:rsidR="00554C15" w:rsidRDefault="00554C15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14"/>
          <w:sz w:val="28"/>
          <w:szCs w:val="28"/>
          <w:lang w:val="ru-RU"/>
        </w:rPr>
        <w:object w:dxaOrig="4040" w:dyaOrig="380">
          <v:shape id="_x0000_i1035" type="#_x0000_t75" style="width:201.75pt;height:18.75pt" o:ole="">
            <v:imagedata r:id="rId21" o:title=""/>
          </v:shape>
          <o:OLEObject Type="Embed" ProgID="Equation.3" ShapeID="_x0000_i1035" DrawAspect="Content" ObjectID="_1461945897" r:id="rId22"/>
        </w:objec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(кН), где </w:t>
      </w:r>
      <w:r w:rsidRPr="003334C1">
        <w:rPr>
          <w:rFonts w:ascii="Times New Roman" w:hAnsi="Times New Roman"/>
          <w:sz w:val="28"/>
          <w:szCs w:val="28"/>
        </w:rPr>
        <w:t>y</w:t>
      </w:r>
      <w:r w:rsidRPr="003334C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– расстояние от центра масс до второй рамы ( с краном);</w:t>
      </w:r>
    </w:p>
    <w:p w:rsidR="00554C15" w:rsidRDefault="00554C15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12"/>
          <w:sz w:val="28"/>
          <w:szCs w:val="28"/>
          <w:lang w:val="ru-RU"/>
        </w:rPr>
        <w:object w:dxaOrig="5600" w:dyaOrig="360">
          <v:shape id="_x0000_i1036" type="#_x0000_t75" style="width:279.75pt;height:18pt" o:ole="">
            <v:imagedata r:id="rId23" o:title=""/>
          </v:shape>
          <o:OLEObject Type="Embed" ProgID="Equation.3" ShapeID="_x0000_i1036" DrawAspect="Content" ObjectID="_1461945898" r:id="rId24"/>
        </w:objec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(кН), где </w:t>
      </w:r>
      <w:r w:rsidRPr="003334C1">
        <w:rPr>
          <w:rFonts w:ascii="Times New Roman" w:hAnsi="Times New Roman"/>
          <w:sz w:val="28"/>
          <w:szCs w:val="28"/>
        </w:rPr>
        <w:t>n</w: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– количество рам;</w:t>
      </w:r>
    </w:p>
    <w:p w:rsidR="00554C15" w:rsidRDefault="00554C15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14"/>
          <w:sz w:val="28"/>
          <w:szCs w:val="28"/>
          <w:lang w:val="ru-RU"/>
        </w:rPr>
        <w:object w:dxaOrig="6340" w:dyaOrig="400">
          <v:shape id="_x0000_i1037" type="#_x0000_t75" style="width:317.25pt;height:20.25pt" o:ole="">
            <v:imagedata r:id="rId25" o:title=""/>
          </v:shape>
          <o:OLEObject Type="Embed" ProgID="Equation.3" ShapeID="_x0000_i1037" DrawAspect="Content" ObjectID="_1461945899" r:id="rId26"/>
        </w:objec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(кН), где </w:t>
      </w:r>
      <w:r w:rsidRPr="003334C1">
        <w:rPr>
          <w:rFonts w:ascii="Times New Roman" w:hAnsi="Times New Roman"/>
          <w:sz w:val="28"/>
          <w:szCs w:val="28"/>
        </w:rPr>
        <w:t>y</w:t>
      </w:r>
      <w:r w:rsidRPr="003334C1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3334C1">
        <w:rPr>
          <w:rFonts w:ascii="Times New Roman" w:hAnsi="Times New Roman"/>
          <w:sz w:val="28"/>
          <w:szCs w:val="28"/>
          <w:lang w:val="ru-RU"/>
        </w:rPr>
        <w:t xml:space="preserve"> – расстояние от центра масс до предпоследней рамы;</w:t>
      </w:r>
    </w:p>
    <w:p w:rsidR="00554C15" w:rsidRDefault="00554C15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C15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4C1">
        <w:rPr>
          <w:rFonts w:ascii="Times New Roman" w:hAnsi="Times New Roman"/>
          <w:position w:val="-14"/>
          <w:sz w:val="28"/>
          <w:szCs w:val="28"/>
        </w:rPr>
        <w:object w:dxaOrig="9139" w:dyaOrig="400">
          <v:shape id="_x0000_i1038" type="#_x0000_t75" style="width:456.75pt;height:20.25pt" o:ole="">
            <v:imagedata r:id="rId27" o:title=""/>
          </v:shape>
          <o:OLEObject Type="Embed" ProgID="Equation.3" ShapeID="_x0000_i1038" DrawAspect="Content" ObjectID="_1461945900" r:id="rId28"/>
        </w:object>
      </w:r>
    </w:p>
    <w:p w:rsidR="00176288" w:rsidRPr="003334C1" w:rsidRDefault="00176288" w:rsidP="00554C15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4C1">
        <w:rPr>
          <w:rFonts w:ascii="Times New Roman" w:hAnsi="Times New Roman"/>
          <w:position w:val="-10"/>
          <w:sz w:val="28"/>
          <w:szCs w:val="28"/>
        </w:rPr>
        <w:object w:dxaOrig="3060" w:dyaOrig="360">
          <v:shape id="_x0000_i1039" type="#_x0000_t75" style="width:153pt;height:18pt" o:ole="">
            <v:imagedata r:id="rId29" o:title=""/>
          </v:shape>
          <o:OLEObject Type="Embed" ProgID="Equation.3" ShapeID="_x0000_i1039" DrawAspect="Content" ObjectID="_1461945901" r:id="rId30"/>
        </w:object>
      </w:r>
      <w:r w:rsidRPr="003334C1">
        <w:rPr>
          <w:rFonts w:ascii="Times New Roman" w:hAnsi="Times New Roman"/>
          <w:sz w:val="28"/>
          <w:szCs w:val="28"/>
        </w:rPr>
        <w:t xml:space="preserve"> (кН) </w:t>
      </w: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34C1">
        <w:rPr>
          <w:rFonts w:ascii="Times New Roman" w:hAnsi="Times New Roman"/>
          <w:position w:val="-50"/>
          <w:sz w:val="28"/>
          <w:szCs w:val="28"/>
        </w:rPr>
        <w:object w:dxaOrig="4140" w:dyaOrig="1120">
          <v:shape id="_x0000_i1040" type="#_x0000_t75" style="width:207pt;height:56.25pt" o:ole="">
            <v:imagedata r:id="rId31" o:title=""/>
          </v:shape>
          <o:OLEObject Type="Embed" ProgID="Equation.3" ShapeID="_x0000_i1040" DrawAspect="Content" ObjectID="_1461945902" r:id="rId32"/>
        </w:objec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Определение жесткостных характеристик. 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Надкрановая часть: 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1280" w:dyaOrig="340">
          <v:shape id="_x0000_i1041" type="#_x0000_t75" style="width:63.75pt;height:17.25pt" o:ole="">
            <v:imagedata r:id="rId33" o:title=""/>
          </v:shape>
          <o:OLEObject Type="Embed" ProgID="Equation.3" ShapeID="_x0000_i1041" DrawAspect="Content" ObjectID="_1461945903" r:id="rId34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(см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4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3840" w:dyaOrig="360">
          <v:shape id="_x0000_i1042" type="#_x0000_t75" style="width:192pt;height:18pt" o:ole="">
            <v:imagedata r:id="rId35" o:title=""/>
          </v:shape>
          <o:OLEObject Type="Embed" ProgID="Equation.3" ShapeID="_x0000_i1042" DrawAspect="Content" ObjectID="_1461945904" r:id="rId3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(кН*м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Подкрановая часть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3340" w:dyaOrig="340">
          <v:shape id="_x0000_i1043" type="#_x0000_t75" style="width:167.25pt;height:17.25pt" o:ole="">
            <v:imagedata r:id="rId37" o:title=""/>
          </v:shape>
          <o:OLEObject Type="Embed" ProgID="Equation.3" ShapeID="_x0000_i1043" DrawAspect="Content" ObjectID="_1461945905" r:id="rId38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(см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4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8B3950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4120" w:dyaOrig="360">
          <v:shape id="_x0000_i1044" type="#_x0000_t75" style="width:206.25pt;height:18pt" o:ole="">
            <v:imagedata r:id="rId39" o:title=""/>
          </v:shape>
          <o:OLEObject Type="Embed" ProgID="Equation.3" ShapeID="_x0000_i1044" DrawAspect="Content" ObjectID="_1461945906" r:id="rId40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(кН*м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2742F4" w:rsidRPr="003334C1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334C1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B3950" w:rsidRPr="003334C1">
        <w:rPr>
          <w:rFonts w:ascii="Times New Roman" w:hAnsi="Times New Roman"/>
          <w:position w:val="-50"/>
          <w:sz w:val="28"/>
          <w:szCs w:val="28"/>
          <w:lang w:val="ru-RU" w:eastAsia="ru-RU"/>
        </w:rPr>
        <w:object w:dxaOrig="3440" w:dyaOrig="1120">
          <v:shape id="_x0000_i1045" type="#_x0000_t75" style="width:171.75pt;height:56.25pt" o:ole="">
            <v:imagedata r:id="rId41" o:title=""/>
          </v:shape>
          <o:OLEObject Type="Embed" ProgID="Equation.3" ShapeID="_x0000_i1045" DrawAspect="Content" ObjectID="_1461945907" r:id="rId42"/>
        </w:objec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Определение жесткостных характеристик. 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Надкрановая часть: 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1280" w:dyaOrig="340">
          <v:shape id="_x0000_i1046" type="#_x0000_t75" style="width:63.75pt;height:17.25pt" o:ole="">
            <v:imagedata r:id="rId33" o:title=""/>
          </v:shape>
          <o:OLEObject Type="Embed" ProgID="Equation.3" ShapeID="_x0000_i1046" DrawAspect="Content" ObjectID="_1461945908" r:id="rId43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(см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4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3840" w:dyaOrig="360">
          <v:shape id="_x0000_i1047" type="#_x0000_t75" style="width:192pt;height:18pt" o:ole="">
            <v:imagedata r:id="rId35" o:title=""/>
          </v:shape>
          <o:OLEObject Type="Embed" ProgID="Equation.3" ShapeID="_x0000_i1047" DrawAspect="Content" ObjectID="_1461945909" r:id="rId44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(кН*м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Подкрановая часть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3340" w:dyaOrig="340">
          <v:shape id="_x0000_i1048" type="#_x0000_t75" style="width:167.25pt;height:17.25pt" o:ole="">
            <v:imagedata r:id="rId37" o:title=""/>
          </v:shape>
          <o:OLEObject Type="Embed" ProgID="Equation.3" ShapeID="_x0000_i1048" DrawAspect="Content" ObjectID="_1461945910" r:id="rId45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(см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4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4120" w:dyaOrig="360">
          <v:shape id="_x0000_i1049" type="#_x0000_t75" style="width:206.25pt;height:18pt" o:ole="">
            <v:imagedata r:id="rId39" o:title=""/>
          </v:shape>
          <o:OLEObject Type="Embed" ProgID="Equation.3" ShapeID="_x0000_i1049" DrawAspect="Content" ObjectID="_1461945911" r:id="rId4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(кН*м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2.1. Определение коэффициентов матрицы жёсткости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tabs>
          <w:tab w:val="left" w:pos="784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1740" w:dyaOrig="700">
          <v:shape id="_x0000_i1050" type="#_x0000_t75" style="width:87pt;height:35.25pt" o:ole="">
            <v:imagedata r:id="rId47" o:title=""/>
          </v:shape>
          <o:OLEObject Type="Embed" ProgID="Equation.3" ShapeID="_x0000_i1050" DrawAspect="Content" ObjectID="_1461945912" r:id="rId48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2160" w:dyaOrig="680">
          <v:shape id="_x0000_i1051" type="#_x0000_t75" style="width:108pt;height:33.75pt" o:ole="">
            <v:imagedata r:id="rId49" o:title=""/>
          </v:shape>
          <o:OLEObject Type="Embed" ProgID="Equation.3" ShapeID="_x0000_i1051" DrawAspect="Content" ObjectID="_1461945913" r:id="rId50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859" w:dyaOrig="700">
          <v:shape id="_x0000_i1052" type="#_x0000_t75" style="width:42.75pt;height:35.25pt" o:ole="">
            <v:imagedata r:id="rId51" o:title=""/>
          </v:shape>
          <o:OLEObject Type="Embed" ProgID="Equation.3" ShapeID="_x0000_i1052" DrawAspect="Content" ObjectID="_1461945914" r:id="rId52"/>
        </w:object>
      </w:r>
    </w:p>
    <w:p w:rsidR="008B3950" w:rsidRPr="003334C1" w:rsidRDefault="008B3950" w:rsidP="008B3950">
      <w:pPr>
        <w:tabs>
          <w:tab w:val="left" w:pos="784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1880" w:dyaOrig="720">
          <v:shape id="_x0000_i1053" type="#_x0000_t75" style="width:93.75pt;height:36pt" o:ole="">
            <v:imagedata r:id="rId53" o:title=""/>
          </v:shape>
          <o:OLEObject Type="Embed" ProgID="Equation.3" ShapeID="_x0000_i1053" DrawAspect="Content" ObjectID="_1461945915" r:id="rId54"/>
        </w:objec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2140" w:dyaOrig="680">
          <v:shape id="_x0000_i1054" type="#_x0000_t75" style="width:107.25pt;height:33.75pt" o:ole="">
            <v:imagedata r:id="rId55" o:title=""/>
          </v:shape>
          <o:OLEObject Type="Embed" ProgID="Equation.3" ShapeID="_x0000_i1054" DrawAspect="Content" ObjectID="_1461945916" r:id="rId5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1520" w:dyaOrig="700">
          <v:shape id="_x0000_i1055" type="#_x0000_t75" style="width:75.75pt;height:35.25pt" o:ole="">
            <v:imagedata r:id="rId57" o:title=""/>
          </v:shape>
          <o:OLEObject Type="Embed" ProgID="Equation.3" ShapeID="_x0000_i1055" DrawAspect="Content" ObjectID="_1461945917" r:id="rId58"/>
        </w:object>
      </w:r>
    </w:p>
    <w:p w:rsidR="008B3950" w:rsidRPr="003334C1" w:rsidRDefault="008B3950" w:rsidP="008B3950">
      <w:pPr>
        <w:tabs>
          <w:tab w:val="left" w:pos="372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1660" w:dyaOrig="720">
          <v:shape id="_x0000_i1056" type="#_x0000_t75" style="width:83.25pt;height:36pt" o:ole="">
            <v:imagedata r:id="rId59" o:title=""/>
          </v:shape>
          <o:OLEObject Type="Embed" ProgID="Equation.3" ShapeID="_x0000_i1056" DrawAspect="Content" ObjectID="_1461945918" r:id="rId60"/>
        </w:objec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2420" w:dyaOrig="380">
          <v:shape id="_x0000_i1057" type="#_x0000_t75" style="width:120.75pt;height:18.75pt" o:ole="">
            <v:imagedata r:id="rId61" o:title=""/>
          </v:shape>
          <o:OLEObject Type="Embed" ProgID="Equation.3" ShapeID="_x0000_i1057" DrawAspect="Content" ObjectID="_1461945919" r:id="rId62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2320" w:dyaOrig="700">
          <v:shape id="_x0000_i1058" type="#_x0000_t75" style="width:116.25pt;height:35.25pt" o:ole="">
            <v:imagedata r:id="rId63" o:title=""/>
          </v:shape>
          <o:OLEObject Type="Embed" ProgID="Equation.3" ShapeID="_x0000_i1058" DrawAspect="Content" ObjectID="_1461945920" r:id="rId64"/>
        </w:object>
      </w:r>
      <w:r w:rsidR="00D055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2600" w:dyaOrig="700">
          <v:shape id="_x0000_i1059" type="#_x0000_t75" style="width:129.75pt;height:35.25pt" o:ole="">
            <v:imagedata r:id="rId65" o:title=""/>
          </v:shape>
          <o:OLEObject Type="Embed" ProgID="Equation.3" ShapeID="_x0000_i1059" DrawAspect="Content" ObjectID="_1461945921" r:id="rId66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5480" w:dyaOrig="680">
          <v:shape id="_x0000_i1060" type="#_x0000_t75" style="width:273.75pt;height:33.75pt" o:ole="">
            <v:imagedata r:id="rId67" o:title=""/>
          </v:shape>
          <o:OLEObject Type="Embed" ProgID="Equation.3" ShapeID="_x0000_i1060" DrawAspect="Content" ObjectID="_1461945922" r:id="rId68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5560" w:dyaOrig="680">
          <v:shape id="_x0000_i1061" type="#_x0000_t75" style="width:278.25pt;height:33.75pt" o:ole="">
            <v:imagedata r:id="rId69" o:title=""/>
          </v:shape>
          <o:OLEObject Type="Embed" ProgID="Equation.3" ShapeID="_x0000_i1061" DrawAspect="Content" ObjectID="_1461945923" r:id="rId70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5820" w:dyaOrig="380">
          <v:shape id="_x0000_i1062" type="#_x0000_t75" style="width:291pt;height:18.75pt" o:ole="">
            <v:imagedata r:id="rId71" o:title=""/>
          </v:shape>
          <o:OLEObject Type="Embed" ProgID="Equation.3" ShapeID="_x0000_i1062" DrawAspect="Content" ObjectID="_1461945924" r:id="rId72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4420" w:dyaOrig="720">
          <v:shape id="_x0000_i1063" type="#_x0000_t75" style="width:221.25pt;height:36pt" o:ole="">
            <v:imagedata r:id="rId73" o:title=""/>
          </v:shape>
          <o:OLEObject Type="Embed" ProgID="Equation.3" ShapeID="_x0000_i1063" DrawAspect="Content" ObjectID="_1461945925" r:id="rId74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(кН)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4700" w:dyaOrig="720">
          <v:shape id="_x0000_i1064" type="#_x0000_t75" style="width:234.75pt;height:36pt" o:ole="">
            <v:imagedata r:id="rId75" o:title=""/>
          </v:shape>
          <o:OLEObject Type="Embed" ProgID="Equation.3" ShapeID="_x0000_i1064" DrawAspect="Content" ObjectID="_1461945926" r:id="rId7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(кН)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4480" w:dyaOrig="720">
          <v:shape id="_x0000_i1065" type="#_x0000_t75" style="width:224.25pt;height:36pt" o:ole="">
            <v:imagedata r:id="rId77" o:title=""/>
          </v:shape>
          <o:OLEObject Type="Embed" ProgID="Equation.3" ShapeID="_x0000_i1065" DrawAspect="Content" ObjectID="_1461945927" r:id="rId78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(кН)</w:t>
      </w:r>
    </w:p>
    <w:p w:rsidR="002742F4" w:rsidRDefault="002742F4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Составим матрицу жесткости промежуточной рамы: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2"/>
          <w:sz w:val="28"/>
          <w:szCs w:val="28"/>
          <w:lang w:val="ru-RU" w:eastAsia="ru-RU"/>
        </w:rPr>
        <w:object w:dxaOrig="1100" w:dyaOrig="360">
          <v:shape id="_x0000_i1066" type="#_x0000_t75" style="width:54.75pt;height:18pt" o:ole="">
            <v:imagedata r:id="rId79" o:title=""/>
          </v:shape>
          <o:OLEObject Type="Embed" ProgID="Equation.3" ShapeID="_x0000_i1066" DrawAspect="Content" ObjectID="_1461945928" r:id="rId80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1359" w:dyaOrig="380">
          <v:shape id="_x0000_i1067" type="#_x0000_t75" style="width:68.25pt;height:18.75pt" o:ole="">
            <v:imagedata r:id="rId81" o:title=""/>
          </v:shape>
          <o:OLEObject Type="Embed" ProgID="Equation.3" ShapeID="_x0000_i1067" DrawAspect="Content" ObjectID="_1461945929" r:id="rId82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1340" w:dyaOrig="380">
          <v:shape id="_x0000_i1068" type="#_x0000_t75" style="width:66.75pt;height:18.75pt" o:ole="">
            <v:imagedata r:id="rId83" o:title=""/>
          </v:shape>
          <o:OLEObject Type="Embed" ProgID="Equation.3" ShapeID="_x0000_i1068" DrawAspect="Content" ObjectID="_1461945930" r:id="rId84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840" w:dyaOrig="380">
          <v:shape id="_x0000_i1069" type="#_x0000_t75" style="width:42pt;height:18.75pt" o:ole="">
            <v:imagedata r:id="rId85" o:title=""/>
          </v:shape>
          <o:OLEObject Type="Embed" ProgID="Equation.3" ShapeID="_x0000_i1069" DrawAspect="Content" ObjectID="_1461945931" r:id="rId86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2"/>
          <w:sz w:val="28"/>
          <w:szCs w:val="28"/>
          <w:lang w:val="ru-RU" w:eastAsia="ru-RU"/>
        </w:rPr>
        <w:object w:dxaOrig="1219" w:dyaOrig="360">
          <v:shape id="_x0000_i1070" type="#_x0000_t75" style="width:60.75pt;height:18pt" o:ole="">
            <v:imagedata r:id="rId87" o:title=""/>
          </v:shape>
          <o:OLEObject Type="Embed" ProgID="Equation.3" ShapeID="_x0000_i1070" DrawAspect="Content" ObjectID="_1461945932" r:id="rId88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position w:val="-14"/>
          <w:sz w:val="28"/>
          <w:szCs w:val="28"/>
          <w:lang w:val="ru-RU" w:eastAsia="ru-RU"/>
        </w:rPr>
        <w:object w:dxaOrig="840" w:dyaOrig="380">
          <v:shape id="_x0000_i1071" type="#_x0000_t75" style="width:42pt;height:18.75pt" o:ole="">
            <v:imagedata r:id="rId89" o:title=""/>
          </v:shape>
          <o:OLEObject Type="Embed" ProgID="Equation.3" ShapeID="_x0000_i1071" DrawAspect="Content" ObjectID="_1461945933" r:id="rId90"/>
        </w:object>
      </w:r>
    </w:p>
    <w:p w:rsidR="008B3950" w:rsidRPr="003334C1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B3950" w:rsidRPr="003334C1">
        <w:rPr>
          <w:rFonts w:ascii="Times New Roman" w:hAnsi="Times New Roman"/>
          <w:position w:val="-50"/>
          <w:sz w:val="28"/>
          <w:szCs w:val="28"/>
          <w:lang w:val="ru-RU" w:eastAsia="ru-RU"/>
        </w:rPr>
        <w:object w:dxaOrig="3440" w:dyaOrig="1120">
          <v:shape id="_x0000_i1072" type="#_x0000_t75" style="width:171.75pt;height:56.25pt" o:ole="">
            <v:imagedata r:id="rId41" o:title=""/>
          </v:shape>
          <o:OLEObject Type="Embed" ProgID="Equation.3" ShapeID="_x0000_i1072" DrawAspect="Content" ObjectID="_1461945934" r:id="rId91"/>
        </w:objec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B3950" w:rsidRPr="003334C1">
        <w:rPr>
          <w:rFonts w:ascii="Times New Roman" w:hAnsi="Times New Roman"/>
          <w:sz w:val="28"/>
          <w:szCs w:val="28"/>
          <w:lang w:val="ru-RU" w:eastAsia="ru-RU"/>
        </w:rPr>
        <w:t>(кН)</w: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10"/>
          <w:sz w:val="28"/>
          <w:szCs w:val="28"/>
          <w:lang w:val="ru-RU" w:eastAsia="ru-RU"/>
        </w:rPr>
        <w:object w:dxaOrig="3300" w:dyaOrig="360">
          <v:shape id="_x0000_i1073" type="#_x0000_t75" style="width:165pt;height:18pt" o:ole="">
            <v:imagedata r:id="rId92" o:title=""/>
          </v:shape>
          <o:OLEObject Type="Embed" ProgID="Equation.3" ShapeID="_x0000_i1073" DrawAspect="Content" ObjectID="_1461945935" r:id="rId93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0"/>
          <w:sz w:val="28"/>
          <w:szCs w:val="28"/>
          <w:lang w:val="ru-RU" w:eastAsia="ru-RU"/>
        </w:rPr>
        <w:object w:dxaOrig="2160" w:dyaOrig="680">
          <v:shape id="_x0000_i1074" type="#_x0000_t75" style="width:108pt;height:33.75pt" o:ole="">
            <v:imagedata r:id="rId94" o:title=""/>
          </v:shape>
          <o:OLEObject Type="Embed" ProgID="Equation.3" ShapeID="_x0000_i1074" DrawAspect="Content" ObjectID="_1461945936" r:id="rId95"/>
        </w:object>
      </w:r>
    </w:p>
    <w:p w:rsidR="008B3950" w:rsidRPr="003334C1" w:rsidRDefault="008B3950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32"/>
          <w:sz w:val="28"/>
          <w:szCs w:val="28"/>
          <w:lang w:val="ru-RU" w:eastAsia="ru-RU"/>
        </w:rPr>
        <w:object w:dxaOrig="1680" w:dyaOrig="720">
          <v:shape id="_x0000_i1075" type="#_x0000_t75" style="width:84pt;height:36pt" o:ole="">
            <v:imagedata r:id="rId96" o:title=""/>
          </v:shape>
          <o:OLEObject Type="Embed" ProgID="Equation.3" ShapeID="_x0000_i1075" DrawAspect="Content" ObjectID="_1461945937" r:id="rId97"/>
        </w:object>
      </w:r>
    </w:p>
    <w:p w:rsidR="002742F4" w:rsidRDefault="002742F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76288" w:rsidRPr="003334C1" w:rsidRDefault="00176288" w:rsidP="008B3950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Построение матрицы масс</w:t>
      </w:r>
    </w:p>
    <w:p w:rsidR="00176288" w:rsidRPr="003334C1" w:rsidRDefault="00176288" w:rsidP="008B3950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76288" w:rsidRPr="003334C1" w:rsidRDefault="00176288" w:rsidP="008B3950">
      <w:pPr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Сбор нагрузок</w:t>
      </w:r>
    </w:p>
    <w:p w:rsidR="00176288" w:rsidRPr="003334C1" w:rsidRDefault="00176288" w:rsidP="008B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Default="00176288" w:rsidP="008B3950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Величина масс, расположенных в узлах пересечения колонн и тормозных балок, определяется весом конструкций и временной нагрузкой, расположенными между двумя горизонтальными плоскостями, проходящими по середине высот подкрановой и надкрановой частей колонн. В плоскости второй от торца поперечной рамы массы, расположенные в узлах пересечения колонн и тормозных балок, и масса крана, которая определяется по ГОСТ на краны, суммируются и сосредотачиваются во второй расчётной точке первого ряда колонн.</w:t>
      </w:r>
      <w:r w:rsidR="002742F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Величина масс, расположенных в узлах пересечения поперечных рам и осевой линии покрытия, определяется весом конструкций и временной нагрузкой, расположенными выше горизонтальной плоскости, проходящей по середине высоты подкрановой части колонны.</w:t>
      </w:r>
    </w:p>
    <w:p w:rsidR="008B3950" w:rsidRPr="003334C1" w:rsidRDefault="008B3950" w:rsidP="008B3950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B36063" w:rsidP="008B3950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6" o:spid="_x0000_i1076" type="#_x0000_t75" style="width:84pt;height:247.5pt;visibility:visible;mso-wrap-style:square">
            <v:imagedata r:id="rId98" o:title=""/>
          </v:shape>
        </w:pic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Рис. 5 Поперечный разрез одноэтажного промышленного здания</w:t>
      </w:r>
    </w:p>
    <w:tbl>
      <w:tblPr>
        <w:tblW w:w="9255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1842"/>
        <w:gridCol w:w="1701"/>
        <w:gridCol w:w="2410"/>
      </w:tblGrid>
      <w:tr w:rsidR="00176288" w:rsidRPr="008B3950" w:rsidTr="008B3950">
        <w:tc>
          <w:tcPr>
            <w:tcW w:w="330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 покрытия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Нормативная нагрузка </w:t>
            </w: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н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Коэффициент перегрузки </w:t>
            </w: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Расчётная нагрузка </w:t>
            </w: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р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Защитный слой (гравий, втопленный в битумную мастику)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0,42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1,3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0,55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Гидроизоляция (4 слоя рубероида)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1,3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0,26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Утеплитель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0,04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Пароизоляция (1 слой рубероида)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1,3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0,05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Ребристые сборные железобетонные плиты покрытия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1,72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1,9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Собственный вес металлических конструкций шатра (фермы, фонари, связи)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1701" w:type="dxa"/>
            <w:vAlign w:val="center"/>
          </w:tcPr>
          <w:p w:rsidR="00176288" w:rsidRPr="008B3950" w:rsidRDefault="00D055C7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176288"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0,32</w:t>
            </w:r>
          </w:p>
        </w:tc>
      </w:tr>
      <w:tr w:rsidR="00176288" w:rsidRPr="008B3950" w:rsidTr="008B3950">
        <w:tc>
          <w:tcPr>
            <w:tcW w:w="3302" w:type="dxa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2,71</w:t>
            </w:r>
          </w:p>
        </w:tc>
        <w:tc>
          <w:tcPr>
            <w:tcW w:w="1701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3,12</w:t>
            </w:r>
          </w:p>
        </w:tc>
      </w:tr>
    </w:tbl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Для построения матрицы масс необходимо, прежде всего, определить четыре вида масс: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а) нагрузка от конструкций, сосредотачиваемая в узле пересечения поперечной промежуточной рамы и осевой линии покрытия Мпп: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Расчётный вес колонны: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Верхняя часть составляет 20% от общего веса колонны:</w:t>
      </w:r>
    </w:p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в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</w:t>
      </w:r>
      <w:r w:rsidRPr="003334C1">
        <w:rPr>
          <w:rFonts w:ascii="Times New Roman" w:hAnsi="Times New Roman"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*0.2*</w:t>
      </w: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</w:t>
      </w:r>
      <w:r w:rsidRPr="003334C1">
        <w:rPr>
          <w:rFonts w:ascii="Times New Roman" w:hAnsi="Times New Roman"/>
          <w:sz w:val="28"/>
          <w:szCs w:val="28"/>
          <w:lang w:eastAsia="ru-RU"/>
        </w:rPr>
        <w:t>B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</w:t>
      </w:r>
      <w:r w:rsidRPr="003334C1">
        <w:rPr>
          <w:rFonts w:ascii="Times New Roman" w:hAnsi="Times New Roman"/>
          <w:sz w:val="28"/>
          <w:szCs w:val="28"/>
          <w:lang w:eastAsia="ru-RU"/>
        </w:rPr>
        <w:t>L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/2</w:t>
      </w:r>
    </w:p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-расход стали на 1 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-коэффициент надёжности по нагрузке, для металлических конструкций равен 1,05</w:t>
      </w:r>
    </w:p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в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=1,05*0.2*0,6*12*24/2=18,14 кН</w:t>
      </w: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Нижняя часть колонны составляет 80% веса всей колонны:</w:t>
      </w:r>
    </w:p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в</w:t>
      </w:r>
      <w:r w:rsidRPr="003334C1">
        <w:rPr>
          <w:rFonts w:ascii="Times New Roman" w:hAnsi="Times New Roman"/>
          <w:sz w:val="28"/>
          <w:szCs w:val="28"/>
          <w:lang w:eastAsia="ru-RU"/>
        </w:rPr>
        <w:t xml:space="preserve">=1,05*0.8*0,6*12*24/2=72,58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кН</w:t>
      </w:r>
    </w:p>
    <w:p w:rsidR="00176288" w:rsidRPr="003334C1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ст</w:t>
      </w:r>
      <w:r w:rsidRPr="003334C1">
        <w:rPr>
          <w:rFonts w:ascii="Times New Roman" w:hAnsi="Times New Roman"/>
          <w:sz w:val="28"/>
          <w:szCs w:val="28"/>
          <w:lang w:eastAsia="ru-RU"/>
        </w:rPr>
        <w:t>*2b=5,4*24=129,6 (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);</w:t>
      </w:r>
    </w:p>
    <w:p w:rsidR="00176288" w:rsidRPr="003334C1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ост</w:t>
      </w:r>
      <w:r w:rsidRPr="003334C1">
        <w:rPr>
          <w:rFonts w:ascii="Times New Roman" w:hAnsi="Times New Roman"/>
          <w:sz w:val="28"/>
          <w:szCs w:val="28"/>
          <w:lang w:eastAsia="ru-RU"/>
        </w:rPr>
        <w:t>*2b=0,64*24=15,36 (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);</w:t>
      </w:r>
    </w:p>
    <w:p w:rsidR="00176288" w:rsidRPr="00D055C7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покр</w:t>
      </w:r>
      <w:r w:rsidRPr="003334C1">
        <w:rPr>
          <w:rFonts w:ascii="Times New Roman" w:hAnsi="Times New Roman"/>
          <w:sz w:val="28"/>
          <w:szCs w:val="28"/>
          <w:lang w:eastAsia="ru-RU"/>
        </w:rPr>
        <w:t>=b*L=12*24=288 (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);</w:t>
      </w:r>
    </w:p>
    <w:p w:rsidR="008B3950" w:rsidRPr="00D055C7" w:rsidRDefault="008B3950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1080"/>
        <w:gridCol w:w="1080"/>
        <w:gridCol w:w="1983"/>
      </w:tblGrid>
      <w:tr w:rsidR="00176288" w:rsidRPr="008B3950" w:rsidTr="002742F4">
        <w:trPr>
          <w:trHeight w:val="52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нагрузки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н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р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м</w:t>
            </w:r>
            <w:r w:rsidRPr="008B3950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Итоговая нагрузка,</w:t>
            </w:r>
            <w:r w:rsidR="00D055C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(т)</w:t>
            </w:r>
          </w:p>
        </w:tc>
      </w:tr>
      <w:tr w:rsidR="00176288" w:rsidRPr="008B3950" w:rsidTr="002742F4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Покрытие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2,71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3,12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288</w:t>
            </w: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89,86</w:t>
            </w:r>
          </w:p>
        </w:tc>
      </w:tr>
      <w:tr w:rsidR="00176288" w:rsidRPr="008B3950" w:rsidTr="002742F4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колонны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1,81</w:t>
            </w:r>
          </w:p>
        </w:tc>
      </w:tr>
      <w:tr w:rsidR="00176288" w:rsidRPr="008B3950" w:rsidTr="002742F4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стены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129,6</w:t>
            </w: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31,104</w:t>
            </w:r>
          </w:p>
        </w:tc>
      </w:tr>
      <w:tr w:rsidR="00176288" w:rsidRPr="008B3950" w:rsidTr="002742F4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Остекление 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0,38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15,36</w:t>
            </w: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0,584</w:t>
            </w:r>
          </w:p>
        </w:tc>
      </w:tr>
      <w:tr w:rsidR="00176288" w:rsidRPr="008B3950" w:rsidTr="002742F4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3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123,36</w:t>
            </w:r>
          </w:p>
        </w:tc>
      </w:tr>
    </w:tbl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б) нагрузка от конструкций, сосредотачиваемая в узле пересечения торцевой рамы и осевой линии покрытия Мпт:</w:t>
      </w:r>
    </w:p>
    <w:p w:rsidR="002742F4" w:rsidRPr="003334C1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6288" w:rsidRPr="003334C1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ст</w:t>
      </w:r>
      <w:r w:rsidRPr="003334C1">
        <w:rPr>
          <w:rFonts w:ascii="Times New Roman" w:hAnsi="Times New Roman"/>
          <w:sz w:val="28"/>
          <w:szCs w:val="28"/>
          <w:lang w:eastAsia="ru-RU"/>
        </w:rPr>
        <w:t>*b/2*2=64,8 (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);</w:t>
      </w:r>
    </w:p>
    <w:p w:rsidR="00176288" w:rsidRPr="003334C1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ост</w:t>
      </w:r>
      <w:r w:rsidRPr="003334C1">
        <w:rPr>
          <w:rFonts w:ascii="Times New Roman" w:hAnsi="Times New Roman"/>
          <w:sz w:val="28"/>
          <w:szCs w:val="28"/>
          <w:lang w:eastAsia="ru-RU"/>
        </w:rPr>
        <w:t>*b/2*2=7,68 (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);</w:t>
      </w:r>
    </w:p>
    <w:p w:rsidR="00176288" w:rsidRDefault="00176288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покр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</w:t>
      </w:r>
      <w:r w:rsidRPr="003334C1">
        <w:rPr>
          <w:rFonts w:ascii="Times New Roman" w:hAnsi="Times New Roman"/>
          <w:sz w:val="28"/>
          <w:szCs w:val="28"/>
          <w:lang w:eastAsia="ru-RU"/>
        </w:rPr>
        <w:t>b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/2*</w:t>
      </w:r>
      <w:r w:rsidRPr="003334C1">
        <w:rPr>
          <w:rFonts w:ascii="Times New Roman" w:hAnsi="Times New Roman"/>
          <w:sz w:val="28"/>
          <w:szCs w:val="28"/>
          <w:lang w:eastAsia="ru-RU"/>
        </w:rPr>
        <w:t>L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=6*24=144 (м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);</w:t>
      </w:r>
    </w:p>
    <w:p w:rsidR="002742F4" w:rsidRPr="003334C1" w:rsidRDefault="002742F4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1080"/>
        <w:gridCol w:w="1080"/>
        <w:gridCol w:w="1416"/>
      </w:tblGrid>
      <w:tr w:rsidR="00176288" w:rsidRPr="008B3950" w:rsidTr="008B3950">
        <w:trPr>
          <w:trHeight w:val="392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нагрузки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н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р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м</w:t>
            </w:r>
            <w:r w:rsidRPr="008B3950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Итоговая нагрузка, (т)</w:t>
            </w:r>
          </w:p>
        </w:tc>
      </w:tr>
      <w:tr w:rsidR="00176288" w:rsidRPr="008B3950" w:rsidTr="008B3950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Покрытие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2,71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3,12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44,93</w:t>
            </w:r>
          </w:p>
        </w:tc>
      </w:tr>
      <w:tr w:rsidR="00176288" w:rsidRPr="008B3950" w:rsidTr="008B3950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Стена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15,552</w:t>
            </w:r>
          </w:p>
        </w:tc>
      </w:tr>
      <w:tr w:rsidR="00176288" w:rsidRPr="008B3950" w:rsidTr="008B3950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колонны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1,81</w:t>
            </w:r>
          </w:p>
        </w:tc>
      </w:tr>
      <w:tr w:rsidR="00176288" w:rsidRPr="008B3950" w:rsidTr="008B3950">
        <w:trPr>
          <w:trHeight w:val="316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Остекление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0,38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15,6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0,29</w:t>
            </w:r>
          </w:p>
        </w:tc>
      </w:tr>
      <w:tr w:rsidR="00176288" w:rsidRPr="008B3950" w:rsidTr="008B3950">
        <w:trPr>
          <w:trHeight w:val="317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Торцевая часть стены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144,96</w:t>
            </w: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34,79</w:t>
            </w:r>
          </w:p>
        </w:tc>
      </w:tr>
      <w:tr w:rsidR="00176288" w:rsidRPr="008B3950" w:rsidTr="008B3950">
        <w:trPr>
          <w:trHeight w:val="317"/>
        </w:trPr>
        <w:tc>
          <w:tcPr>
            <w:tcW w:w="324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Align w:val="center"/>
          </w:tcPr>
          <w:p w:rsidR="00176288" w:rsidRPr="008B3950" w:rsidRDefault="00176288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81,82</w:t>
            </w:r>
          </w:p>
        </w:tc>
      </w:tr>
    </w:tbl>
    <w:p w:rsidR="00176288" w:rsidRPr="003334C1" w:rsidRDefault="00176288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в) нагрузка от конструкций, сосредотачиваемая в узле подкрановой балки и колонны для промежуточной рамы Мбп:</w:t>
      </w:r>
    </w:p>
    <w:p w:rsidR="008B3950" w:rsidRDefault="008B3950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ст</w:t>
      </w:r>
      <w:r w:rsidRPr="003334C1">
        <w:rPr>
          <w:rFonts w:ascii="Times New Roman" w:hAnsi="Times New Roman"/>
          <w:sz w:val="28"/>
          <w:szCs w:val="28"/>
          <w:lang w:eastAsia="ru-RU"/>
        </w:rPr>
        <w:t xml:space="preserve">*b=3,6*12=43,2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;</w:t>
      </w:r>
    </w:p>
    <w:p w:rsidR="00B8621F" w:rsidRPr="00D055C7" w:rsidRDefault="00B8621F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S=h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ост</w:t>
      </w:r>
      <w:r w:rsidRPr="003334C1">
        <w:rPr>
          <w:rFonts w:ascii="Times New Roman" w:hAnsi="Times New Roman"/>
          <w:sz w:val="28"/>
          <w:szCs w:val="28"/>
          <w:lang w:eastAsia="ru-RU"/>
        </w:rPr>
        <w:t>*b=5,66*12=67,92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334C1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334C1">
        <w:rPr>
          <w:rFonts w:ascii="Times New Roman" w:hAnsi="Times New Roman"/>
          <w:sz w:val="28"/>
          <w:szCs w:val="28"/>
          <w:lang w:eastAsia="ru-RU"/>
        </w:rPr>
        <w:t>;</w:t>
      </w:r>
    </w:p>
    <w:p w:rsidR="008B3950" w:rsidRPr="00D055C7" w:rsidRDefault="008B3950" w:rsidP="003334C1">
      <w:pPr>
        <w:tabs>
          <w:tab w:val="left" w:pos="1015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1080"/>
        <w:gridCol w:w="1080"/>
        <w:gridCol w:w="1841"/>
      </w:tblGrid>
      <w:tr w:rsidR="00B8621F" w:rsidRPr="008B3950" w:rsidTr="008B3950">
        <w:trPr>
          <w:trHeight w:val="52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нагрузки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н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р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м</w:t>
            </w:r>
            <w:r w:rsidRPr="008B3950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Итоговая нагрузка, (т)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Нижняя часть стены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43,2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10,37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колонны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0,907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Нижняя часть колонны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3,63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Остекление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0,38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67,92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2,58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Подкрановая балка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0,45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0,47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6,77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стены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129,6</w:t>
            </w: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31,104</w:t>
            </w:r>
          </w:p>
        </w:tc>
      </w:tr>
      <w:tr w:rsidR="00B8621F" w:rsidRPr="008B3950" w:rsidTr="008B3950">
        <w:trPr>
          <w:trHeight w:val="317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55,36</w:t>
            </w:r>
          </w:p>
        </w:tc>
      </w:tr>
    </w:tbl>
    <w:p w:rsidR="008B3950" w:rsidRDefault="008B3950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г) нагрузка от конструкций, сосредотачиваемая в узле подкрановой балки и колонны для торцевой рамы Мбт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Таблица 5</w:t>
      </w:r>
    </w:p>
    <w:tbl>
      <w:tblPr>
        <w:tblW w:w="9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1080"/>
        <w:gridCol w:w="1080"/>
        <w:gridCol w:w="1983"/>
      </w:tblGrid>
      <w:tr w:rsidR="00B8621F" w:rsidRPr="008B3950" w:rsidTr="008B3950">
        <w:trPr>
          <w:trHeight w:val="52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нагрузки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н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q</w:t>
            </w:r>
            <w:r w:rsidRPr="008B3950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/>
              </w:rPr>
              <w:t>р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кПа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м</w:t>
            </w:r>
            <w:r w:rsidRPr="008B3950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Итоговая нагрузка, (т)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Нижняя часть стены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21,6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5,184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Остекление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1,1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0,38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67,92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2,58</w:t>
            </w:r>
          </w:p>
        </w:tc>
      </w:tr>
      <w:tr w:rsidR="00B8621F" w:rsidRPr="008B3950" w:rsidTr="008B3950">
        <w:trPr>
          <w:trHeight w:val="316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колонны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0,91</w:t>
            </w:r>
          </w:p>
        </w:tc>
      </w:tr>
      <w:tr w:rsidR="00B8621F" w:rsidRPr="008B3950" w:rsidTr="008B3950">
        <w:trPr>
          <w:trHeight w:val="333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Нижняя часть колонны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1,05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3,63</w:t>
            </w:r>
          </w:p>
        </w:tc>
      </w:tr>
      <w:tr w:rsidR="00B8621F" w:rsidRPr="008B3950" w:rsidTr="008B3950">
        <w:trPr>
          <w:trHeight w:val="158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Подкрановая балка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6,77</w:t>
            </w:r>
          </w:p>
        </w:tc>
      </w:tr>
      <w:tr w:rsidR="00B8621F" w:rsidRPr="008B3950" w:rsidTr="008B3950">
        <w:trPr>
          <w:trHeight w:val="158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Верхняя часть стены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32,4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7,78</w:t>
            </w:r>
          </w:p>
        </w:tc>
      </w:tr>
      <w:tr w:rsidR="00B8621F" w:rsidRPr="008B3950" w:rsidTr="008B3950">
        <w:trPr>
          <w:trHeight w:val="158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Торцевая часть стены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216</w:t>
            </w: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51,84</w:t>
            </w:r>
          </w:p>
        </w:tc>
      </w:tr>
      <w:tr w:rsidR="00B8621F" w:rsidRPr="008B3950" w:rsidTr="008B3950">
        <w:trPr>
          <w:trHeight w:val="317"/>
        </w:trPr>
        <w:tc>
          <w:tcPr>
            <w:tcW w:w="324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0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3" w:type="dxa"/>
          </w:tcPr>
          <w:p w:rsidR="00B8621F" w:rsidRPr="008B3950" w:rsidRDefault="00B8621F" w:rsidP="008B39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39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78,69</w:t>
            </w:r>
          </w:p>
        </w:tc>
      </w:tr>
    </w:tbl>
    <w:p w:rsidR="008B3950" w:rsidRDefault="008B3950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3.2 Редуцирование масс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Редуцирование масс – это приведение масс с уровня подкрановых балок на уровень покрытия в бескрановых рамах.</w:t>
      </w: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Матрица масс промежуточной рамы </w:t>
      </w:r>
    </w:p>
    <w:p w:rsidR="002742F4" w:rsidRDefault="002742F4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56"/>
          <w:sz w:val="28"/>
          <w:szCs w:val="28"/>
          <w:lang w:val="ru-RU" w:eastAsia="ru-RU"/>
        </w:rPr>
        <w:object w:dxaOrig="4740" w:dyaOrig="1240">
          <v:shape id="_x0000_i1077" type="#_x0000_t75" style="width:291.75pt;height:76.5pt" o:ole="" fillcolor="window">
            <v:imagedata r:id="rId99" o:title=""/>
          </v:shape>
          <o:OLEObject Type="Embed" ProgID="Equation.3" ShapeID="_x0000_i1077" DrawAspect="Content" ObjectID="_1461945938" r:id="rId100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 (т)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Матрица масс торцевой рамы имеет вид </w:t>
      </w:r>
    </w:p>
    <w:p w:rsidR="008B3950" w:rsidRPr="003334C1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position w:val="-50"/>
          <w:sz w:val="28"/>
          <w:szCs w:val="28"/>
          <w:lang w:val="ru-RU" w:eastAsia="ru-RU"/>
        </w:rPr>
        <w:object w:dxaOrig="2840" w:dyaOrig="1120">
          <v:shape id="_x0000_i1078" type="#_x0000_t75" style="width:171.75pt;height:67.5pt" o:ole="" fillcolor="window">
            <v:imagedata r:id="rId101" o:title=""/>
          </v:shape>
          <o:OLEObject Type="Embed" ProgID="Equation.3" ShapeID="_x0000_i1078" DrawAspect="Content" ObjectID="_1461945939" r:id="rId102"/>
        </w:objec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 (т)</w:t>
      </w:r>
    </w:p>
    <w:p w:rsidR="008B3950" w:rsidRDefault="008B3950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Отредуцированная масса на покрытии для промежуточной рамы:</w:t>
      </w:r>
    </w:p>
    <w:p w:rsidR="008B3950" w:rsidRDefault="008B3950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m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п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р= М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пп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+2*М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бп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*0,2=123,36+2*55,36*0,2=145,504 (т)</w:t>
      </w:r>
    </w:p>
    <w:p w:rsidR="008B3950" w:rsidRDefault="008B3950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Для торцевой рамы:</w:t>
      </w: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m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т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р= М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пт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+2*М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бт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*0,2=81,82+2*78,69*0,2=113,3(т)</w:t>
      </w:r>
    </w:p>
    <w:p w:rsidR="00B8621F" w:rsidRPr="003334C1" w:rsidRDefault="00B8621F" w:rsidP="003334C1">
      <w:pPr>
        <w:tabs>
          <w:tab w:val="left" w:pos="3143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8621F" w:rsidRPr="003334C1" w:rsidRDefault="00B8621F" w:rsidP="003334C1">
      <w:pPr>
        <w:tabs>
          <w:tab w:val="left" w:pos="3143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3.3 Составление матрицы масс</w:t>
      </w:r>
    </w:p>
    <w:p w:rsidR="00B8621F" w:rsidRPr="003334C1" w:rsidRDefault="00B8621F" w:rsidP="003334C1">
      <w:pPr>
        <w:tabs>
          <w:tab w:val="left" w:pos="314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Общий вид матрицы масс:</w:t>
      </w:r>
    </w:p>
    <w:p w:rsidR="008B3950" w:rsidRPr="003334C1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60"/>
          <w:sz w:val="28"/>
          <w:szCs w:val="28"/>
          <w:lang w:val="ru-RU" w:eastAsia="ru-RU"/>
        </w:rPr>
        <w:object w:dxaOrig="2400" w:dyaOrig="1320">
          <v:shape id="_x0000_i1079" type="#_x0000_t75" style="width:142.5pt;height:53.25pt" o:ole="" fillcolor="window">
            <v:imagedata r:id="rId103" o:title=""/>
          </v:shape>
          <o:OLEObject Type="Embed" ProgID="Equation.3" ShapeID="_x0000_i1079" DrawAspect="Content" ObjectID="_1461945940" r:id="rId104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где </w:t>
      </w:r>
      <w:r w:rsidRPr="003334C1">
        <w:rPr>
          <w:rFonts w:ascii="Times New Roman" w:hAnsi="Times New Roman"/>
          <w:bCs/>
          <w:position w:val="-12"/>
          <w:sz w:val="28"/>
          <w:szCs w:val="28"/>
          <w:lang w:val="ru-RU" w:eastAsia="ru-RU"/>
        </w:rPr>
        <w:object w:dxaOrig="2900" w:dyaOrig="360">
          <v:shape id="_x0000_i1080" type="#_x0000_t75" style="width:144.75pt;height:18pt" o:ole="">
            <v:imagedata r:id="rId105" o:title=""/>
          </v:shape>
          <o:OLEObject Type="Embed" ProgID="Equation.3" ShapeID="_x0000_i1080" DrawAspect="Content" ObjectID="_1461945941" r:id="rId106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</w:p>
    <w:p w:rsidR="002742F4" w:rsidRDefault="002742F4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14"/>
          <w:sz w:val="28"/>
          <w:szCs w:val="28"/>
          <w:lang w:val="ru-RU" w:eastAsia="ru-RU"/>
        </w:rPr>
        <w:object w:dxaOrig="3159" w:dyaOrig="400">
          <v:shape id="_x0000_i1081" type="#_x0000_t75" style="width:158.25pt;height:20.25pt" o:ole="">
            <v:imagedata r:id="rId107" o:title=""/>
          </v:shape>
          <o:OLEObject Type="Embed" ProgID="Equation.3" ShapeID="_x0000_i1081" DrawAspect="Content" ObjectID="_1461945942" r:id="rId108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24"/>
          <w:sz w:val="28"/>
          <w:szCs w:val="28"/>
          <w:lang w:val="ru-RU" w:eastAsia="ru-RU"/>
        </w:rPr>
        <w:object w:dxaOrig="2120" w:dyaOrig="639">
          <v:shape id="_x0000_i1082" type="#_x0000_t75" style="width:105.75pt;height:32.25pt" o:ole="">
            <v:imagedata r:id="rId109" o:title=""/>
          </v:shape>
          <o:OLEObject Type="Embed" ProgID="Equation.3" ShapeID="_x0000_i1082" DrawAspect="Content" ObjectID="_1461945943" r:id="rId110"/>
        </w:objec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12"/>
          <w:sz w:val="28"/>
          <w:szCs w:val="28"/>
          <w:lang w:val="ru-RU" w:eastAsia="ru-RU"/>
        </w:rPr>
        <w:object w:dxaOrig="5940" w:dyaOrig="360">
          <v:shape id="_x0000_i1083" type="#_x0000_t75" style="width:297pt;height:18pt" o:ole="">
            <v:imagedata r:id="rId111" o:title=""/>
          </v:shape>
          <o:OLEObject Type="Embed" ProgID="Equation.3" ShapeID="_x0000_i1083" DrawAspect="Content" ObjectID="_1461945944" r:id="rId112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(т), 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где М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кр+тел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=66,5 т – маса крана с тележкой, М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гр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=50 т – грузоподъемность крана;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bCs/>
          <w:position w:val="-14"/>
          <w:sz w:val="28"/>
          <w:szCs w:val="28"/>
          <w:lang w:val="ru-RU" w:eastAsia="ru-RU"/>
        </w:rPr>
        <w:object w:dxaOrig="7780" w:dyaOrig="400">
          <v:shape id="_x0000_i1084" type="#_x0000_t75" style="width:389.25pt;height:20.25pt" o:ole="">
            <v:imagedata r:id="rId113" o:title=""/>
          </v:shape>
          <o:OLEObject Type="Embed" ProgID="Equation.3" ShapeID="_x0000_i1084" DrawAspect="Content" ObjectID="_1461945945" r:id="rId114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(т)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24"/>
          <w:sz w:val="28"/>
          <w:szCs w:val="28"/>
          <w:lang w:val="ru-RU" w:eastAsia="ru-RU"/>
        </w:rPr>
        <w:object w:dxaOrig="5620" w:dyaOrig="639">
          <v:shape id="_x0000_i1085" type="#_x0000_t75" style="width:281.25pt;height:32.25pt" o:ole="">
            <v:imagedata r:id="rId115" o:title=""/>
          </v:shape>
          <o:OLEObject Type="Embed" ProgID="Equation.3" ShapeID="_x0000_i1085" DrawAspect="Content" ObjectID="_1461945946" r:id="rId116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(т*м</w:t>
      </w:r>
      <w:r w:rsidRPr="003334C1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:rsidR="008B3950" w:rsidRDefault="008B3950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Итак,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получили матрицу масс:</w:t>
      </w:r>
    </w:p>
    <w:p w:rsidR="002742F4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055C7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position w:val="-50"/>
          <w:sz w:val="28"/>
          <w:szCs w:val="28"/>
          <w:lang w:val="ru-RU" w:eastAsia="ru-RU"/>
        </w:rPr>
        <w:object w:dxaOrig="3500" w:dyaOrig="1120">
          <v:shape id="_x0000_i1086" type="#_x0000_t75" style="width:173.25pt;height:53.25pt" o:ole="" fillcolor="window">
            <v:imagedata r:id="rId117" o:title=""/>
          </v:shape>
          <o:OLEObject Type="Embed" ProgID="Equation.3" ShapeID="_x0000_i1086" DrawAspect="Content" ObjectID="_1461945947" r:id="rId118"/>
        </w:objec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(т)</w:t>
      </w:r>
    </w:p>
    <w:p w:rsidR="00D055C7" w:rsidRDefault="00D055C7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B8621F" w:rsidRPr="003334C1" w:rsidRDefault="00B8621F" w:rsidP="008B3950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Расчет по пространственной расчетной схеме на динамическую нагрузку от крановой тележки.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При динамическом расчете одноэтажного промышленного здания с жестким в своей плоскости покрытием используется преобразованная расчетная схема, в которой ОПЗ путем приема редуцирования представляется в виде двухмассовой системы. Дискретные массы путем редуцирования приводятся в точку, расположенную в уровне покрытия и точку, расположенную в уровне тормозных конс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трукций.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Т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кр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Крановую нагрузку при торможении тележки рассматривают по графику (рис. 10).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Нагрузка 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носит почти ударный характер. 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При торможении возникают колебания </w:t>
      </w:r>
    </w:p>
    <w:p w:rsidR="00B8621F" w:rsidRPr="003334C1" w:rsidRDefault="00B36063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pict>
          <v:group id="Ãðóïïà 45" o:spid="_x0000_s1026" style="position:absolute;left:0;text-align:left;margin-left:151.35pt;margin-top:7.85pt;width:153.85pt;height:117.65pt;z-index:251659264" coordorigin="8001,3060" coordsize="3077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">
            <v:line id="Ëèíèÿ 13" o:spid="_x0000_s1027" style="position:absolute;visibility:visible" from="8181,3060" to="8181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CUr0AAADbAAAADwAAAGRycy9kb3ducmV2LnhtbESPzQrCMBCE74LvEFbwIpoqIlKNIqKi&#10;R38eYGnWNthsShO1+vRGEDwOM/MNM182thQPqr1xrGA4SEAQZ04bzhVcztv+FIQPyBpLx6TgRR6W&#10;i3Zrjql2Tz7S4xRyESHsU1RQhFClUvqsIIt+4Cri6F1dbTFEWedS1/iMcFvKUZJMpEXDcaHAitYF&#10;ZbfT3Srwu8O7R9Zv3tLwmszF5Um2V6rbaVYzEIGa8A//2nutYDyB75f4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WGglK9AAAA2wAAAA8AAAAAAAAAAAAAAAAAoQIA&#10;AGRycy9kb3ducmV2LnhtbFBLBQYAAAAABAAEAPkAAACLAwAAAAA=&#10;">
              <v:stroke startarrow="classic"/>
            </v:line>
            <v:line id="Ëèíèÿ 14" o:spid="_x0000_s1028" style="position:absolute;visibility:visible" from="8001,5220" to="11078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<v:stroke endarrow="block"/>
            </v:line>
            <v:group id="Ãðóïïà 15" o:spid="_x0000_s1029" style="position:absolute;left:8181;top:3960;width:2161;height:1267" coordorigin="7209,3952" coordsize="2161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line id="Ëèíèÿ 16" o:spid="_x0000_s1030" style="position:absolute;flip:y;visibility:visible" from="7209,3952" to="7571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9MMAAADb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smPTDAAAA2wAAAA8AAAAAAAAAAAAA&#10;AAAAoQIAAGRycy9kb3ducmV2LnhtbFBLBQYAAAAABAAEAPkAAACRAwAAAAA=&#10;" strokeweight="1.5pt"/>
              <v:line id="Ëèíèÿ 17" o:spid="_x0000_s1031" style="position:absolute;visibility:visible" from="7569,3952" to="9198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<v:line id="Ëèíèÿ 18" o:spid="_x0000_s1032" style="position:absolute;visibility:visible" from="9189,3952" to="9370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    <v:line id="Ëèíèÿ 19" o:spid="_x0000_s1033" style="position:absolute;visibility:visible" from="8289,3952" to="8289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<v:line id="Ëèíèÿ 20" o:spid="_x0000_s1034" style="position:absolute;visibility:visible" from="7569,3952" to="7569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5ccYAAADbAAAADwAAAGRycy9kb3ducmV2LnhtbESP3UrDQBSE74W+w3IK3tlNo1ZJuw3+&#10;EJAgWKuil4fsaTY0ezZm1yS+vSsIXg4z8w2zySfbioF63zhWsFwkIIgrpxuuFby+FGfXIHxA1tg6&#10;JgXf5CHfzk42mGk38jMN+1CLCGGfoQITQpdJ6StDFv3CdcTRO7jeYoiyr6XucYxw28o0SVbSYsNx&#10;wWBHd4aq4/7LKtiVA73Zxw96KouLq/vP25TMe6rU6Xy6WYMINIX/8F/7QSu4PIffL/EH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gOXHGAAAA2wAAAA8AAAAAAAAA&#10;AAAAAAAAoQIAAGRycy9kb3ducmV2LnhtbFBLBQYAAAAABAAEAPkAAACUAwAAAAA=&#10;">
                <v:stroke dashstyle="longDash"/>
              </v:line>
              <v:line id="Ëèíèÿ 21" o:spid="_x0000_s1035" style="position:absolute;visibility:visible" from="9189,3952" to="9189,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hBcUAAADbAAAADwAAAGRycy9kb3ducmV2LnhtbESPQWvCQBSE70L/w/IKvemmQW1JXcVW&#10;BBGhra3Y4yP7mg1m38bsNsZ/7wpCj8PMfMNMZp2tREuNLx0reBwkIIhzp0suFHx/LfvPIHxA1lg5&#10;JgVn8jCb3vUmmGl34k9qt6EQEcI+QwUmhDqT0ueGLPqBq4mj9+saiyHKppC6wVOE20qmSTKWFkuO&#10;CwZrejOUH7Z/VsHHuqWd3fzQ+3o5fFocX1My+1Sph/tu/gIiUBf+w7f2SisYDeH6Jf4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mhBcUAAADbAAAADwAAAAAAAAAA&#10;AAAAAAChAgAAZHJzL2Rvd25yZXYueG1sUEsFBgAAAAAEAAQA+QAAAJMDAAAAAA==&#10;">
                <v:stroke dashstyle="longDash"/>
              </v:line>
            </v:group>
          </v:group>
        </w:pic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055C7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055C7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055C7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0,02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1,99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2,0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,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c</w:t>
      </w:r>
    </w:p>
    <w:p w:rsidR="00D055C7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Дифференциальное уравнение, описывающее колебания ОПЗ под действием динамической нагрузки: </w:t>
      </w:r>
    </w:p>
    <w:p w:rsidR="00D055C7" w:rsidRDefault="00D055C7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M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 + 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X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 + 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C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 = 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P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)}(1),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где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M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 - матрица инерционных параметров здания;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X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 = 2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8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M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 - матрица коэффициентов сопротивления, где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8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коэффициент демпфирования, определяемый по формуле: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8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=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4"/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w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/ 2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0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6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1+(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4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/2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0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:rsidR="00B8621F" w:rsidRPr="003334C1" w:rsidRDefault="00B8621F" w:rsidP="008B39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4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логарифмический декремент затухания, равный для стальных конструкций 0,3,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w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собственная частота колебаний по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-той форме)</w:t>
      </w:r>
    </w:p>
    <w:p w:rsidR="00B8621F" w:rsidRPr="003334C1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C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|| - матрица жесткости здания;</w:t>
      </w:r>
    </w:p>
    <w:p w:rsidR="00B8621F" w:rsidRPr="003334C1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 – вектор смещения расчетных точек;</w:t>
      </w:r>
    </w:p>
    <w:p w:rsidR="00B8621F" w:rsidRPr="003334C1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{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P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)} – вектор динамической крановой нагрузки.</w:t>
      </w:r>
    </w:p>
    <w:p w:rsidR="00B8621F" w:rsidRPr="003334C1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Для решения уравнения (1) используется метод разложения по главным формам колебаний, согласно которому смещение расчетных точек представляется в виде суммарных амплитудных значений смещений по главным формам колебания.</w:t>
      </w:r>
    </w:p>
    <w:p w:rsidR="00B8621F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Смещение представлено интегралом Дюамеля:</w:t>
      </w:r>
    </w:p>
    <w:p w:rsidR="00B8621F" w:rsidRPr="003334C1" w:rsidRDefault="00B8621F" w:rsidP="008B3950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position w:val="-82"/>
          <w:sz w:val="28"/>
          <w:szCs w:val="28"/>
          <w:lang w:val="ru-RU" w:eastAsia="ru-RU"/>
        </w:rPr>
        <w:object w:dxaOrig="7000" w:dyaOrig="1359">
          <v:shape id="_x0000_i1087" type="#_x0000_t75" style="width:350.25pt;height:68.25pt" o:ole="" fillcolor="window">
            <v:imagedata r:id="rId119" o:title=""/>
          </v:shape>
          <o:OLEObject Type="Embed" ProgID="Equation.3" ShapeID="_x0000_i1087" DrawAspect="Content" ObjectID="_1461945948" r:id="rId120"/>
        </w:object>
      </w: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, где</w:t>
      </w:r>
    </w:p>
    <w:p w:rsidR="00D055C7" w:rsidRDefault="00D055C7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i/>
          <w:sz w:val="28"/>
          <w:szCs w:val="28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номер расчетной точки;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номер формы колебания;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V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V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амплитудные значения смещений расчетных точек </w:t>
      </w:r>
      <w:r w:rsidRPr="003334C1">
        <w:rPr>
          <w:rFonts w:ascii="Times New Roman" w:hAnsi="Times New Roman"/>
          <w:bCs/>
          <w:i/>
          <w:sz w:val="28"/>
          <w:szCs w:val="28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</w:t>
      </w:r>
      <w:r w:rsidRPr="003334C1">
        <w:rPr>
          <w:rFonts w:ascii="Times New Roman" w:hAnsi="Times New Roman"/>
          <w:bCs/>
          <w:i/>
          <w:sz w:val="28"/>
          <w:szCs w:val="28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-то форме колебания;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i/>
          <w:sz w:val="28"/>
          <w:szCs w:val="28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расчетная точка, где приложена динамическая крановая нагрузка;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4D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масса расчетной точки </w:t>
      </w:r>
      <w:r w:rsidRPr="003334C1">
        <w:rPr>
          <w:rFonts w:ascii="Times New Roman" w:hAnsi="Times New Roman"/>
          <w:bCs/>
          <w:i/>
          <w:sz w:val="28"/>
          <w:szCs w:val="28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6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sym w:font="Symbol" w:char="F06E"/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собственная частота колебания с учетом затухания: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6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=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6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7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>2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+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sym w:font="Symbol" w:char="F06E"/>
      </w:r>
      <w:r w:rsidRPr="003334C1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>2</w:t>
      </w:r>
    </w:p>
    <w:p w:rsidR="002742F4" w:rsidRDefault="002742F4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4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текущая функция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52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4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9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значение нагрузки от торможения крановой тележки в расчетной точке </w:t>
      </w:r>
      <w:r w:rsidRPr="003334C1">
        <w:rPr>
          <w:rFonts w:ascii="Times New Roman" w:hAnsi="Times New Roman"/>
          <w:bCs/>
          <w:i/>
          <w:sz w:val="28"/>
          <w:szCs w:val="28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момент времени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74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52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2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крановая нагрузка, приложенная в расчетной точке </w:t>
      </w:r>
      <w:r w:rsidRPr="003334C1">
        <w:rPr>
          <w:rFonts w:ascii="Times New Roman" w:hAnsi="Times New Roman"/>
          <w:bCs/>
          <w:i/>
          <w:sz w:val="28"/>
          <w:szCs w:val="28"/>
          <w:lang w:val="ru-RU" w:eastAsia="ru-RU"/>
        </w:rPr>
        <w:sym w:font="Symbol" w:char="F06D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При пространственной расчетной схеме расчетная крановая нагрузка определяется следующим образом:</w:t>
      </w:r>
    </w:p>
    <w:p w:rsidR="00B8621F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- нормативная нагрузка, возникающая от торможения крановой тележки на 1-ом колесе</w:t>
      </w:r>
    </w:p>
    <w:p w:rsidR="00D055C7" w:rsidRPr="003334C1" w:rsidRDefault="00D055C7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Р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max</w:t>
      </w:r>
      <w:r w:rsidRPr="003334C1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=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(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т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+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) /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0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, где</w:t>
      </w:r>
    </w:p>
    <w:p w:rsidR="00D055C7" w:rsidRDefault="00D055C7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f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коэффициент трения, зависящий от типа подвеса груза;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т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вес тележки, кН;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грузоподъемность крана, т;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= 9,8 Н/кг – ускорение свободного падения;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0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число колес с одной стороны мостового крана.</w:t>
      </w:r>
    </w:p>
    <w:p w:rsidR="00B8621F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крановая нагрузка от торможения тележки, действующая на колонну</w:t>
      </w:r>
    </w:p>
    <w:p w:rsidR="00D055C7" w:rsidRPr="003334C1" w:rsidRDefault="00D055C7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  <w:tab w:val="center" w:pos="4808"/>
          <w:tab w:val="left" w:pos="7007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max</w:t>
      </w:r>
      <w:r w:rsidR="00D055C7">
        <w:rPr>
          <w:rFonts w:ascii="Times New Roman" w:hAnsi="Times New Roman"/>
          <w:bCs/>
          <w:sz w:val="28"/>
          <w:szCs w:val="28"/>
          <w:vertAlign w:val="superscript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=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max</w:t>
      </w:r>
      <w:r w:rsidRPr="003334C1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7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н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s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D7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53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у, где</w:t>
      </w:r>
    </w:p>
    <w:p w:rsidR="00D055C7" w:rsidRDefault="00D055C7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=1,1 – коэффициент перегрузки;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67"/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н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=0,95 –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коэффициент надежности по назначению;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s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=1 – коэффициент сочетания; </w:t>
      </w: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53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у – сумма ординат линий влияния тормозной нагрузки.</w:t>
      </w:r>
    </w:p>
    <w:p w:rsidR="002742F4" w:rsidRDefault="002742F4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53"/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у = 8,89</w:t>
      </w:r>
    </w:p>
    <w:p w:rsidR="00B8621F" w:rsidRDefault="00B8621F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При грузоподъемности крана 50 т и полёте 24 м принимаем крановое оборудование с параметрами</w:t>
      </w:r>
    </w:p>
    <w:p w:rsidR="002742F4" w:rsidRPr="003334C1" w:rsidRDefault="002742F4" w:rsidP="00D055C7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8621F" w:rsidRP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27" o:spid="_x0000_i1088" type="#_x0000_t75" style="width:420.75pt;height:65.25pt;visibility:visible;mso-wrap-style:square">
            <v:imagedata r:id="rId121" o:title=""/>
          </v:shape>
        </w:pic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н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к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 0,1*(9,8*</w:t>
      </w:r>
      <w:r w:rsidRPr="003334C1">
        <w:rPr>
          <w:rFonts w:ascii="Times New Roman" w:hAnsi="Times New Roman"/>
          <w:sz w:val="28"/>
          <w:szCs w:val="28"/>
          <w:lang w:eastAsia="ru-RU"/>
        </w:rPr>
        <w:t>Q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+</w:t>
      </w: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т)/ </w:t>
      </w:r>
      <w:r w:rsidRPr="003334C1">
        <w:rPr>
          <w:rFonts w:ascii="Times New Roman" w:hAnsi="Times New Roman"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0,</w:t>
      </w:r>
    </w:p>
    <w:p w:rsidR="00D055C7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где </w:t>
      </w:r>
      <w:r w:rsidRPr="003334C1">
        <w:rPr>
          <w:rFonts w:ascii="Times New Roman" w:hAnsi="Times New Roman"/>
          <w:sz w:val="28"/>
          <w:szCs w:val="28"/>
          <w:lang w:eastAsia="ru-RU"/>
        </w:rPr>
        <w:t>G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т – вес тележки. (180 кН);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0,1 – коэффициент, зависящий от типа подвеса.</w:t>
      </w:r>
    </w:p>
    <w:p w:rsidR="00D055C7" w:rsidRDefault="00D055C7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н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к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=0,1*(9,8*50+180)/2 =33,5(кН)</w:t>
      </w:r>
    </w:p>
    <w:p w:rsidR="00D055C7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Расчетная горизонтальная сила (Т): </w:t>
      </w:r>
    </w:p>
    <w:p w:rsidR="00D055C7" w:rsidRDefault="00D055C7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 γн*</w:t>
      </w:r>
      <w:r w:rsidRPr="003334C1">
        <w:rPr>
          <w:rFonts w:ascii="Times New Roman" w:hAnsi="Times New Roman"/>
          <w:sz w:val="28"/>
          <w:szCs w:val="28"/>
          <w:lang w:eastAsia="ru-RU"/>
        </w:rPr>
        <w:t>n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*</w:t>
      </w:r>
      <w:r w:rsidRPr="003334C1">
        <w:rPr>
          <w:rFonts w:ascii="Times New Roman" w:hAnsi="Times New Roman"/>
          <w:sz w:val="28"/>
          <w:szCs w:val="28"/>
          <w:lang w:eastAsia="ru-RU"/>
        </w:rPr>
        <w:t>nc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*∑ </w:t>
      </w:r>
      <w:r w:rsidRPr="003334C1">
        <w:rPr>
          <w:rFonts w:ascii="Times New Roman" w:hAnsi="Times New Roman"/>
          <w:sz w:val="28"/>
          <w:szCs w:val="28"/>
          <w:lang w:eastAsia="ru-RU"/>
        </w:rPr>
        <w:t>y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* </w:t>
      </w:r>
      <w:r w:rsidRPr="003334C1">
        <w:rPr>
          <w:rFonts w:ascii="Times New Roman" w:hAnsi="Times New Roman"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н</w:t>
      </w:r>
      <w:r w:rsidRPr="003334C1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к</w:t>
      </w:r>
    </w:p>
    <w:p w:rsidR="00B8621F" w:rsidRPr="003334C1" w:rsidRDefault="00B8621F" w:rsidP="003334C1">
      <w:pPr>
        <w:tabs>
          <w:tab w:val="left" w:pos="-2715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sym w:font="Symbol" w:char="F0E5"/>
      </w:r>
      <w:r w:rsidRPr="003334C1">
        <w:rPr>
          <w:rFonts w:ascii="Times New Roman" w:hAnsi="Times New Roman"/>
          <w:bCs/>
          <w:sz w:val="28"/>
          <w:szCs w:val="28"/>
          <w:lang w:eastAsia="ru-RU"/>
        </w:rPr>
        <w:t>y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>=</w:t>
      </w:r>
      <w:r w:rsidRPr="003334C1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1+0,874+0,563+0,437</w:t>
      </w:r>
      <w:r w:rsidRPr="003334C1">
        <w:rPr>
          <w:rFonts w:ascii="Times New Roman" w:hAnsi="Times New Roman"/>
          <w:bCs/>
          <w:sz w:val="28"/>
          <w:szCs w:val="28"/>
          <w:lang w:val="ru-RU" w:eastAsia="ru-RU"/>
        </w:rPr>
        <w:t xml:space="preserve">=2,874м </w:t>
      </w:r>
    </w:p>
    <w:p w:rsidR="00B8621F" w:rsidRPr="003334C1" w:rsidRDefault="00B8621F" w:rsidP="003334C1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eastAsia="ru-RU"/>
        </w:rPr>
        <w:t>T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=0,95*1,1*0,95*2,874*33,5=95,58 (кН).</w:t>
      </w:r>
    </w:p>
    <w:p w:rsidR="00D055C7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Смещение расчетных точек, частоты и формы колебаний от действия динамической крановой нагрузки определяем с помощью программы DINCIB.</w:t>
      </w:r>
    </w:p>
    <w:p w:rsidR="002742F4" w:rsidRDefault="002742F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br w:type="page"/>
      </w:r>
    </w:p>
    <w:p w:rsidR="00B8621F" w:rsidRPr="003334C1" w:rsidRDefault="00B8621F" w:rsidP="003334C1">
      <w:pPr>
        <w:tabs>
          <w:tab w:val="decimal" w:pos="5760"/>
          <w:tab w:val="center" w:pos="8640"/>
          <w:tab w:val="right" w:pos="9360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>5. Результаты расчета</w:t>
      </w:r>
    </w:p>
    <w:p w:rsidR="00D055C7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ИСХОДНЫЕ ДАННЫЕ: N=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3 NF=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DELTA=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.300 NPR=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МАТРИЦА ЖЕСТКОСТИ</w:t>
      </w:r>
    </w:p>
    <w:p w:rsidR="002742F4" w:rsidRPr="003334C1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70300.000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-38900.000 -3034200.000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-38900.000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69150.000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1682148.000</w:t>
      </w: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 -3034200.000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 xml:space="preserve">1682148.000 </w:t>
      </w:r>
    </w:p>
    <w:p w:rsidR="002742F4" w:rsidRPr="003334C1" w:rsidRDefault="002742F4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ДИАГОНАЛЬНАЯ МАТРИЦА МАСС</w:t>
      </w:r>
    </w:p>
    <w:p w:rsidR="00D055C7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227.000000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2242.000000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3.695802E+07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ПРОГРАММА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LEVVQR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ЗАКОНЧИЛА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РАБОТУ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КОДОМ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ICOD=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0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ЧАСТОТЫ И ФОРМЫ КОЛЕБАНИЙ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1.W**2=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.34167060D+01 W=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.18484330D+01 N=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.88155750D-01 WZAT=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.18463300D+01 H=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334C1">
        <w:rPr>
          <w:rFonts w:ascii="Times New Roman" w:hAnsi="Times New Roman"/>
          <w:sz w:val="28"/>
          <w:szCs w:val="28"/>
          <w:lang w:val="ru-RU" w:eastAsia="ru-RU"/>
        </w:rPr>
        <w:t>.19426580D+05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.99970050E+00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.89138620E-02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.22792450E-01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2.W**2=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.20568550D+02 W=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.45352560D+01 N=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.21629610D+00 WZAT=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.45300960D+01 H=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.17300150D+04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.50451520E+00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.86340270E+00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-.15639850E-03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3.W**2=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.32354920D+03 W=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.17987470D+02 N=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.85786120D+00 WZAT=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.17967000D+02 H=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eastAsia="ru-RU"/>
        </w:rPr>
        <w:t>.23686360D+03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.99820700E+00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-.59855840E-01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-.26749610E-03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КОЭФФИЦИЕНТЫ ФОРМ АМПЛИТУДНЫХ ЗНАЧЕНИЙ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СМЕЩЕНИЙ РАСЧЕТНЫХ ТОЧЕК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1.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.51445040E-04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.45871140E-06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.11729100E-05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2.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.14712920E-03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.25178970E-03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-.45609680E-07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3.</w:t>
      </w: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.42067120E-02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-.25224860E-03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-.11273000E-05</w:t>
      </w:r>
    </w:p>
    <w:p w:rsidR="00B8621F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sz w:val="28"/>
          <w:szCs w:val="28"/>
          <w:lang w:val="ru-RU" w:eastAsia="ru-RU"/>
        </w:rPr>
        <w:t>СУММА ПО СТОЛБЦАМ</w:t>
      </w:r>
    </w:p>
    <w:p w:rsidR="00B0742C" w:rsidRPr="003334C1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.44052860E-02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-.17462300E-09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-.22737370E-12</w:t>
      </w:r>
    </w:p>
    <w:p w:rsidR="00B8621F" w:rsidRPr="003334C1" w:rsidRDefault="00B8621F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ПРОВЕРКА НА ОРТОГОНАЛЬНОСТЬ МЕЖДУ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1 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2 ВЕКТОРАМИ 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0%</w:t>
      </w:r>
    </w:p>
    <w:p w:rsidR="00B8621F" w:rsidRDefault="00B8621F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C1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B0742C" w:rsidRPr="003334C1" w:rsidRDefault="00B0742C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21F" w:rsidRPr="00D055C7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T=</w:t>
      </w: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.02000 T1= 1.99000 T2= 2.00000TMAX= 5.00000 DT=</w:t>
      </w: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.10000 PMAX=95.98000</w:t>
      </w:r>
    </w:p>
    <w:p w:rsidR="00B8621F" w:rsidRPr="00D055C7" w:rsidRDefault="00B8621F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621F" w:rsidRPr="003334C1" w:rsidRDefault="00B8621F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C1">
        <w:rPr>
          <w:rFonts w:ascii="Times New Roman" w:hAnsi="Times New Roman" w:cs="Times New Roman"/>
          <w:sz w:val="28"/>
          <w:szCs w:val="28"/>
        </w:rPr>
        <w:t>РАСЧЕТ ДЛЯ NF=</w:t>
      </w:r>
      <w:r w:rsidR="00D055C7">
        <w:rPr>
          <w:rFonts w:ascii="Times New Roman" w:hAnsi="Times New Roman" w:cs="Times New Roman"/>
          <w:sz w:val="28"/>
          <w:szCs w:val="28"/>
        </w:rPr>
        <w:t xml:space="preserve"> </w:t>
      </w:r>
      <w:r w:rsidRPr="003334C1">
        <w:rPr>
          <w:rFonts w:ascii="Times New Roman" w:hAnsi="Times New Roman" w:cs="Times New Roman"/>
          <w:sz w:val="28"/>
          <w:szCs w:val="28"/>
        </w:rPr>
        <w:t>1</w:t>
      </w:r>
    </w:p>
    <w:p w:rsidR="00B8621F" w:rsidRPr="003334C1" w:rsidRDefault="00B8621F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4C1">
        <w:rPr>
          <w:rFonts w:ascii="Times New Roman" w:hAnsi="Times New Roman" w:cs="Times New Roman"/>
          <w:sz w:val="28"/>
          <w:szCs w:val="28"/>
        </w:rPr>
        <w:t>СМЕЩЕНИЯ РАСЧЕТНЫХ ТОЧЕК</w:t>
      </w:r>
    </w:p>
    <w:p w:rsidR="00B8621F" w:rsidRPr="003334C1" w:rsidRDefault="00B8621F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.00000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.00000000E+00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.00000000E+00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.00000000E+00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.13214330E-02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.21128250E-04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.10319230E-06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.25979050E-02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.26347760E-03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.13080960E-05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.15188740E-02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.79570960E-03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.41713570E-05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.16853960E-02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.13044310E-02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.76250400E-05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.34622030E-02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.16647550E-02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.11439030E-04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.60000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.35334480E-02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.19874910E-02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.16344960E-04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.70000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.28391300E-02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.21599550E-02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.21914660E-04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.80000 N=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.37059610E-02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.20277150E-02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.27335090E-04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.90000 N= 10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.43532350E-02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.17251610E-02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.32887340E-04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1.00000 N= 11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.35698430E-02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.13876740E-02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.38700130E-04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1.10000 N= 12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.34107950E-02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.97594810E-03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.44034090E-04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1.20000 N= 13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.41328310E-02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.56206480E-03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.48645380E-04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1.30000 N= 14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.39851770E-02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.32450810E-03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.52847970E-04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1.40000 N= 15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.35416540E-02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.27435890E-03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.56357770E-04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1.50000 N= 16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.40802120E-02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.34459270E-03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.58731080E-04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1.60000 N= 17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.45916750E-02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.56901570E-03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.60169020E-04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1.70000 N= 18</w:t>
      </w:r>
    </w:p>
    <w:p w:rsidR="00B8621F" w:rsidRPr="00B0742C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.43748370E-02</w:t>
      </w:r>
      <w:r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.93344310E-03</w:t>
      </w:r>
      <w:r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.60823880E-041 </w:t>
      </w:r>
      <w:r w:rsidR="00B8621F" w:rsidRPr="00B0742C">
        <w:rPr>
          <w:rFonts w:ascii="Times New Roman" w:hAnsi="Times New Roman" w:cs="Times New Roman"/>
          <w:sz w:val="28"/>
          <w:szCs w:val="28"/>
        </w:rPr>
        <w:t>вариант</w:t>
      </w:r>
      <w:r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621F" w:rsidRPr="00B0742C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621F" w:rsidRPr="00B0742C">
        <w:rPr>
          <w:rFonts w:ascii="Times New Roman" w:hAnsi="Times New Roman" w:cs="Times New Roman"/>
          <w:sz w:val="28"/>
          <w:szCs w:val="28"/>
        </w:rPr>
        <w:t xml:space="preserve">= 1.80000 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8621F" w:rsidRPr="00B0742C">
        <w:rPr>
          <w:rFonts w:ascii="Times New Roman" w:hAnsi="Times New Roman" w:cs="Times New Roman"/>
          <w:sz w:val="28"/>
          <w:szCs w:val="28"/>
        </w:rPr>
        <w:t>= 19</w:t>
      </w:r>
    </w:p>
    <w:p w:rsidR="00B8621F" w:rsidRPr="00B0742C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42C">
        <w:rPr>
          <w:rFonts w:ascii="Times New Roman" w:hAnsi="Times New Roman" w:cs="Times New Roman"/>
          <w:sz w:val="28"/>
          <w:szCs w:val="28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</w:rPr>
        <w:t>.44976590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621F" w:rsidRPr="00B0742C">
        <w:rPr>
          <w:rFonts w:ascii="Times New Roman" w:hAnsi="Times New Roman" w:cs="Times New Roman"/>
          <w:sz w:val="28"/>
          <w:szCs w:val="28"/>
        </w:rPr>
        <w:t>-02</w:t>
      </w:r>
      <w:r w:rsidRPr="00B0742C">
        <w:rPr>
          <w:rFonts w:ascii="Times New Roman" w:hAnsi="Times New Roman" w:cs="Times New Roman"/>
          <w:sz w:val="28"/>
          <w:szCs w:val="28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</w:rPr>
        <w:t>.13004480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621F" w:rsidRPr="00B0742C">
        <w:rPr>
          <w:rFonts w:ascii="Times New Roman" w:hAnsi="Times New Roman" w:cs="Times New Roman"/>
          <w:sz w:val="28"/>
          <w:szCs w:val="28"/>
        </w:rPr>
        <w:t>-02</w:t>
      </w:r>
      <w:r w:rsidRPr="00B0742C">
        <w:rPr>
          <w:rFonts w:ascii="Times New Roman" w:hAnsi="Times New Roman" w:cs="Times New Roman"/>
          <w:sz w:val="28"/>
          <w:szCs w:val="28"/>
        </w:rPr>
        <w:t xml:space="preserve"> </w:t>
      </w:r>
      <w:r w:rsidR="00B8621F" w:rsidRPr="00B0742C">
        <w:rPr>
          <w:rFonts w:ascii="Times New Roman" w:hAnsi="Times New Roman" w:cs="Times New Roman"/>
          <w:sz w:val="28"/>
          <w:szCs w:val="28"/>
        </w:rPr>
        <w:t>.60408010</w:t>
      </w:r>
      <w:r w:rsidR="00B8621F" w:rsidRPr="00B074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621F" w:rsidRPr="00B0742C">
        <w:rPr>
          <w:rFonts w:ascii="Times New Roman" w:hAnsi="Times New Roman" w:cs="Times New Roman"/>
          <w:sz w:val="28"/>
          <w:szCs w:val="28"/>
        </w:rPr>
        <w:t>-042 вариант</w:t>
      </w:r>
    </w:p>
    <w:p w:rsidR="00B8621F" w:rsidRPr="00D055C7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= 1.90000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= 20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.50252890E-02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.15908190E-02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.58935110E-04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2.00000 N= 21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.49397920E-02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.18029450E-02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.56739030E-04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2.10000 N= 22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.29054580E-02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.18456260E-02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.53655170E-04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2.20000 N= 23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.20154690E-02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.14497910E-02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.48497110E-04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2.30000 N= 24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.30375970E-02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.67117930E-03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.41270050E-04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2.40000 N= 25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.18614040E-02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-.93985730E-04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.33334830E-04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2.50000 N= 26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-.26827780E-03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-.75411840E-03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.24655910E-04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2.60000 N= 27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-.17864900E-03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-.13502200E-02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.14709970E-04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2.70000 N= 28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-.19837400E-04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-.16497420E-02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.44179430E-05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2.80000 N= 29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-.14308140E-02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-.15148020E-02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-.54299260E-05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2.90000 N= 30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-.18521230E-02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-.11282400E-02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-.15174070E-04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3.00000 N= 31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-.96214750E-03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-.59880910E-03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-.24572520E-04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3.10000 N= 32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-.11266470E-02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.86231880E-04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-.32691930E-04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3.20000 N= 33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-.17689520E-02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.75087200E-03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-.39425290E-04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3.30000 N= 34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-.12746460E-02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.11732050E-02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-.44991740E-04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3.40000 N= 35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-.91806740E-03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.13450410E-02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-.48890270E-04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3.50000 N= 36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-.16164340E-02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.12923520E-02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-.50774530E-04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3.60000 N= 37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-.19403370E-02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.95944520E-03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-.50988400E-04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3.70000 N= 38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-.16628540E-02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.41331180E-03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-.49615000E-04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3.80000 N= 39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-.19867290E-02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-.16081450E-03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-.46413650E-04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3.90000 N= 40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-.24829050E-02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-.66686290E-03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-.41636050E-04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4.00000 N= 41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-.21854890E-02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-.10567920E-02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-.35726890E-04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4.10000 N= 42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-.17483510E-02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-.12216680E-02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-.28737750E-04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4.20000 N= 43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-.16588800E-02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-.11111410E-02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-.20798240E-04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4.30000 N= 44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-.11688260E-02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-.79982470E-03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-.12392270E-04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4.40000 N= 45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-.23961570E-03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-.36274160E-03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-.38271750E-05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4.50000 N= 46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.36764950E-03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.14615250E-03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.48003090E-05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4.60000 N= 47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.78793360E-03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.61294420E-03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.13159930E-04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4.70000 N= 48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.14561550E-02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.92059890E-03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.20856250E-04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4.80000 N= 49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.19492370E-02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.10355960E-02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.27747850E-04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T= 4.90000 N= 50</w:t>
      </w:r>
    </w:p>
    <w:p w:rsidR="00B8621F" w:rsidRPr="003334C1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.19849900E-02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.95823970E-03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3334C1">
        <w:rPr>
          <w:rFonts w:ascii="Times New Roman" w:hAnsi="Times New Roman" w:cs="Times New Roman"/>
          <w:sz w:val="28"/>
          <w:szCs w:val="28"/>
          <w:lang w:val="en-US"/>
        </w:rPr>
        <w:t>.33689180E-04</w:t>
      </w:r>
    </w:p>
    <w:p w:rsidR="00B8621F" w:rsidRPr="00D055C7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T= 5.00000 N= 51</w:t>
      </w:r>
    </w:p>
    <w:p w:rsidR="00B8621F" w:rsidRPr="00D055C7" w:rsidRDefault="00D055C7" w:rsidP="003334C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.19987910E-02</w:t>
      </w: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.68944190E-03</w:t>
      </w:r>
      <w:r w:rsidRPr="00D055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21F" w:rsidRPr="00D055C7">
        <w:rPr>
          <w:rFonts w:ascii="Times New Roman" w:hAnsi="Times New Roman" w:cs="Times New Roman"/>
          <w:sz w:val="28"/>
          <w:szCs w:val="28"/>
          <w:lang w:val="en-US"/>
        </w:rPr>
        <w:t>.38379960E-04</w:t>
      </w:r>
    </w:p>
    <w:p w:rsidR="00B0742C" w:rsidRDefault="00B0742C">
      <w:pPr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br w:type="page"/>
      </w:r>
    </w:p>
    <w:p w:rsidR="00B8621F" w:rsidRPr="003334C1" w:rsidRDefault="00B8621F" w:rsidP="00B0742C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34C1">
        <w:rPr>
          <w:rFonts w:ascii="Times New Roman" w:hAnsi="Times New Roman"/>
          <w:b/>
          <w:sz w:val="28"/>
          <w:szCs w:val="28"/>
          <w:lang w:val="ru-RU" w:eastAsia="ru-RU"/>
        </w:rPr>
        <w:t xml:space="preserve">6. Обработка результатов 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8621F" w:rsidRPr="003334C1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object w:dxaOrig="1077" w:dyaOrig="32">
          <v:shape id="_x0000_s1036" type="#_x0000_t75" style="position:absolute;left:0;text-align:left;margin-left:34.3pt;margin-top:38.55pt;width:359.45pt;height:184.3pt;z-index:251662336">
            <v:imagedata r:id="rId122" o:title=""/>
            <w10:wrap type="topAndBottom"/>
          </v:shape>
          <o:OLEObject Type="Embed" ProgID="CorelDRAW.Graphic.9" ShapeID="_x0000_s1036" DrawAspect="Content" ObjectID="_1461945949" r:id="rId123"/>
        </w:object>
      </w:r>
      <w:r w:rsidR="00B8621F" w:rsidRPr="003334C1">
        <w:rPr>
          <w:rFonts w:ascii="Times New Roman" w:hAnsi="Times New Roman"/>
          <w:sz w:val="28"/>
          <w:szCs w:val="28"/>
          <w:lang w:val="ru-RU" w:eastAsia="ru-RU"/>
        </w:rPr>
        <w:t>6.1 Расчет ОПЗ на динамическую крановую нагрузку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Рис.8</w:t>
      </w:r>
    </w:p>
    <w:p w:rsidR="00B0742C" w:rsidRDefault="00B0742C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742C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Максимальное смещение в уровне подкрановой балки возникает при </w:t>
      </w:r>
    </w:p>
    <w:p w:rsidR="00B0742C" w:rsidRDefault="00B0742C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Т = 1,7 сек.; </w:t>
      </w:r>
      <w:r w:rsidRPr="00E07193">
        <w:rPr>
          <w:rFonts w:ascii="Times New Roman" w:hAnsi="Times New Roman"/>
          <w:sz w:val="28"/>
          <w:szCs w:val="28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=18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0,437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</w:t>
      </w:r>
      <w:smartTag w:uri="urn:schemas-microsoft-com:office:smarttags" w:element="metricconverter">
        <w:smartTagPr>
          <w:attr w:name="ProductID" w:val="2 ì"/>
        </w:smartTagPr>
        <w:r w:rsidRPr="00E07193">
          <w:rPr>
            <w:rFonts w:ascii="Times New Roman" w:hAnsi="Times New Roman"/>
            <w:sz w:val="28"/>
            <w:szCs w:val="28"/>
            <w:vertAlign w:val="superscript"/>
            <w:lang w:val="ru-RU" w:eastAsia="ru-RU"/>
          </w:rPr>
          <w:t>2</w:t>
        </w:r>
        <w:r w:rsidRPr="00E07193">
          <w:rPr>
            <w:rFonts w:ascii="Times New Roman" w:hAnsi="Times New Roman"/>
            <w:sz w:val="28"/>
            <w:szCs w:val="28"/>
            <w:lang w:val="ru-RU" w:eastAsia="ru-RU"/>
          </w:rPr>
          <w:t xml:space="preserve"> м</w:t>
        </w:r>
      </w:smartTag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0,93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м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φ 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0,61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-4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рад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</w:t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+φ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y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=0,93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+0,61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-4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78 = 1,3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(м)</w:t>
      </w:r>
    </w:p>
    <w:p w:rsidR="00B0742C" w:rsidRDefault="00B0742C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Определяем усилия в уровне подкрановой балки и в уровне покрытия:</w:t>
      </w:r>
    </w:p>
    <w:p w:rsidR="00B0742C" w:rsidRDefault="00B0742C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рр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pm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m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mm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35150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0,437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– 19450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1,3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-99,24 (кН)</w:t>
      </w:r>
    </w:p>
    <w:p w:rsidR="00E07193" w:rsidRPr="00E07193" w:rsidRDefault="00E07193" w:rsidP="00B074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12270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1,3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-19450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0,437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74,51 (кН)</w:t>
      </w:r>
    </w:p>
    <w:p w:rsidR="00B0742C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Максимальное смещение в уровне покрытия возникает при 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Т = 1,8 сек.; </w:t>
      </w:r>
      <w:r w:rsidRPr="00E07193">
        <w:rPr>
          <w:rFonts w:ascii="Times New Roman" w:hAnsi="Times New Roman"/>
          <w:sz w:val="28"/>
          <w:szCs w:val="28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19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0,449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</w:t>
      </w:r>
      <w:smartTag w:uri="urn:schemas-microsoft-com:office:smarttags" w:element="metricconverter">
        <w:smartTagPr>
          <w:attr w:name="ProductID" w:val="2 ì"/>
        </w:smartTagPr>
        <w:r w:rsidRPr="00E07193">
          <w:rPr>
            <w:rFonts w:ascii="Times New Roman" w:hAnsi="Times New Roman"/>
            <w:sz w:val="28"/>
            <w:szCs w:val="28"/>
            <w:vertAlign w:val="superscript"/>
            <w:lang w:val="ru-RU" w:eastAsia="ru-RU"/>
          </w:rPr>
          <w:t>2</w:t>
        </w:r>
        <w:r w:rsidRPr="00E07193">
          <w:rPr>
            <w:rFonts w:ascii="Times New Roman" w:hAnsi="Times New Roman"/>
            <w:sz w:val="28"/>
            <w:szCs w:val="28"/>
            <w:lang w:val="ru-RU" w:eastAsia="ru-RU"/>
          </w:rPr>
          <w:t xml:space="preserve"> м</w:t>
        </w:r>
      </w:smartTag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0,13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м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φ 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0,605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-4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рад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</w:t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+φ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y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0, 13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+0,605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-4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78 = 0,493*10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(м)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Определяем усилия в уровне подкрановой балки и в уровне покрытия: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рр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pm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m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+</w:t>
      </w:r>
      <w:r w:rsidR="00D055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t>r</w:t>
      </w:r>
      <w:r w:rsidRPr="00E07193">
        <w:rPr>
          <w:rFonts w:ascii="Times New Roman" w:hAnsi="Times New Roman"/>
          <w:sz w:val="28"/>
          <w:szCs w:val="28"/>
          <w:vertAlign w:val="subscript"/>
          <w:lang w:eastAsia="ru-RU"/>
        </w:rPr>
        <w:t>mm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eastAsia="ru-RU"/>
        </w:rPr>
        <w:t>V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35150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0,449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– 19450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0,493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61,93 (кН)</w:t>
      </w: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E071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12270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0,493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-19450</w:t>
      </w:r>
      <w:r w:rsidRPr="00E07193">
        <w:rPr>
          <w:rFonts w:ascii="Times New Roman" w:hAnsi="Times New Roman"/>
          <w:sz w:val="28"/>
          <w:szCs w:val="28"/>
          <w:lang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0,449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sym w:font="Symbol" w:char="F0D7"/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E07193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-2</w:t>
      </w: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 = -26,84 (кН)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6.2 Расчет ОПЗ по плоской расчетной схеме на статическую нагрузку от торможения крановой тележки</w:t>
      </w:r>
    </w:p>
    <w:p w:rsidR="00B0742C" w:rsidRPr="00E07193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Расчётная схема имеет вид</w:t>
      </w:r>
    </w:p>
    <w:p w:rsidR="00E07193" w:rsidRPr="00E07193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6063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30" o:spid="_x0000_i1090" type="#_x0000_t75" style="width:118.5pt;height:96.75pt;visibility:visible;mso-wrap-style:square">
            <v:imagedata r:id="rId124" o:title=""/>
          </v:shape>
        </w:pict>
      </w:r>
    </w:p>
    <w:p w:rsidR="00E07193" w:rsidRPr="00E07193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07193" w:rsidRPr="00E07193">
        <w:rPr>
          <w:rFonts w:ascii="Times New Roman" w:hAnsi="Times New Roman"/>
          <w:sz w:val="28"/>
          <w:szCs w:val="28"/>
          <w:lang w:val="ru-RU" w:eastAsia="ru-RU"/>
        </w:rPr>
        <w:t>Рис.9</w:t>
      </w:r>
    </w:p>
    <w:p w:rsidR="00B0742C" w:rsidRDefault="00B0742C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 xml:space="preserve">Расчет ведётся методом конечных элементов. По полученным значениям строим эпюру моментов. </w:t>
      </w:r>
    </w:p>
    <w:p w:rsidR="00E07193" w:rsidRPr="00935E16" w:rsidRDefault="00E07193" w:rsidP="003334C1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E16">
        <w:rPr>
          <w:rFonts w:ascii="Times New Roman" w:hAnsi="Times New Roman"/>
          <w:sz w:val="28"/>
          <w:szCs w:val="28"/>
          <w:lang w:val="ru-RU" w:eastAsia="ru-RU"/>
        </w:rPr>
        <w:t>Сравнение результатов динамического расчета по пространственной расчетной схеме с результатами статического расчета по плоской схеме</w:t>
      </w:r>
    </w:p>
    <w:p w:rsidR="00B0742C" w:rsidRPr="00E07193" w:rsidRDefault="00B0742C" w:rsidP="00935E16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07193" w:rsidRPr="00E07193" w:rsidRDefault="00D055C7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07193" w:rsidRPr="00E07193">
        <w:rPr>
          <w:rFonts w:ascii="Times New Roman" w:hAnsi="Times New Roman"/>
          <w:sz w:val="28"/>
          <w:szCs w:val="28"/>
          <w:lang w:val="ru-RU" w:eastAsia="ru-RU"/>
        </w:rPr>
        <w:t>1 вариант( динамический расчёт) Статический расчёт</w:t>
      </w:r>
    </w:p>
    <w:p w:rsidR="00E07193" w:rsidRPr="00E07193" w:rsidRDefault="00B36063" w:rsidP="003334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Ðèñóíîê 34" o:spid="_x0000_i1091" type="#_x0000_t75" style="width:135.75pt;height:303.75pt;visibility:visible;mso-wrap-style:square">
            <v:imagedata r:id="rId125" o:title="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 id="Ðèñóíîê 33" o:spid="_x0000_i1092" type="#_x0000_t75" style="width:51pt;height:306.75pt;visibility:visible;mso-wrap-style:square">
            <v:imagedata r:id="rId126" o:title="" cropright="25673f"/>
          </v:shape>
        </w:pict>
      </w:r>
    </w:p>
    <w:p w:rsidR="00B0742C" w:rsidRDefault="00B0742C" w:rsidP="003334C1">
      <w:pPr>
        <w:tabs>
          <w:tab w:val="left" w:pos="151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07193" w:rsidRPr="00E07193" w:rsidRDefault="00E07193" w:rsidP="00400B6E">
      <w:pPr>
        <w:tabs>
          <w:tab w:val="left" w:pos="1512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sz w:val="28"/>
          <w:szCs w:val="28"/>
          <w:lang w:val="ru-RU" w:eastAsia="ru-RU"/>
        </w:rPr>
        <w:t>После сравнения результатов динамического расчёта по пространственной расчётной схеме с результатами статического расчёта по плоской схеме выяснили, что момент в верхней части колонны увеличился на 30%, а в нижней части уменьшился на 55%.</w:t>
      </w:r>
      <w:r w:rsidR="00400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Расчет по пространственной расчетной схеме более приближен к реальным условиям, чем статический расчет, так как в нем мы рассматриваем все сооружение в целом, а не отдельную его раму, что позволяет экономичнее и точнее запроектировать конструкции здания.</w:t>
      </w:r>
      <w:r w:rsidR="00935E1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Ткр=95,58 (кН), а Р</w:t>
      </w:r>
      <w:r w:rsidRPr="00E07193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=99,24 (кН), следовательно, Ткр &lt; Р</w:t>
      </w:r>
      <w:r w:rsidRPr="00E07193">
        <w:rPr>
          <w:rFonts w:ascii="Times New Roman" w:hAnsi="Times New Roman"/>
          <w:bCs/>
          <w:sz w:val="28"/>
          <w:szCs w:val="28"/>
          <w:vertAlign w:val="subscript"/>
          <w:lang w:val="ru-RU" w:eastAsia="ru-RU"/>
        </w:rPr>
        <w:t>1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. Значит, в здании проявилась динамичность, чем пространственность, то есть на колонну будет действовать нагрузка, равная 95,58 кН.</w:t>
      </w:r>
    </w:p>
    <w:p w:rsidR="00E07193" w:rsidRPr="00E07193" w:rsidRDefault="00B0742C" w:rsidP="00B0742C">
      <w:pPr>
        <w:tabs>
          <w:tab w:val="left" w:pos="-2715"/>
          <w:tab w:val="left" w:pos="284"/>
        </w:tabs>
        <w:spacing w:after="0" w:line="360" w:lineRule="auto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  <w:t>Список Литературы</w:t>
      </w:r>
    </w:p>
    <w:p w:rsidR="00E07193" w:rsidRPr="00E07193" w:rsidRDefault="00E07193" w:rsidP="00B0742C">
      <w:pPr>
        <w:tabs>
          <w:tab w:val="left" w:pos="-2715"/>
          <w:tab w:val="left" w:pos="284"/>
          <w:tab w:val="left" w:pos="10152"/>
        </w:tabs>
        <w:spacing w:after="0" w:line="36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7193" w:rsidRPr="00E07193" w:rsidRDefault="00E07193" w:rsidP="00B0742C">
      <w:pPr>
        <w:numPr>
          <w:ilvl w:val="0"/>
          <w:numId w:val="4"/>
        </w:numPr>
        <w:tabs>
          <w:tab w:val="left" w:pos="-2715"/>
          <w:tab w:val="left" w:pos="284"/>
          <w:tab w:val="left" w:pos="9792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Металлические конструкции. Общий курс: Учебник для вузов/ Е. И. Беленя, В. А. Балдин, Г. С. Ведеников и др.; Под общ: ред Е. И. Беленя. 6-е изд., перераб. И доп. – М.: Стройиздат, 1985. – 560 с., ил.</w:t>
      </w:r>
    </w:p>
    <w:p w:rsidR="00E07193" w:rsidRPr="00E07193" w:rsidRDefault="00E07193" w:rsidP="00B0742C">
      <w:pPr>
        <w:numPr>
          <w:ilvl w:val="0"/>
          <w:numId w:val="4"/>
        </w:numPr>
        <w:tabs>
          <w:tab w:val="left" w:pos="-2715"/>
          <w:tab w:val="left" w:pos="284"/>
          <w:tab w:val="left" w:pos="9792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Золина Т.В.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Применение программного комплекса по расчету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промышленных зданий на динамические</w:t>
      </w:r>
      <w:r w:rsidRPr="00E0719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крановые нагрузки: Методические рекомендации. – Астрахань: АИСИ, 1997.</w:t>
      </w:r>
    </w:p>
    <w:p w:rsidR="00E07193" w:rsidRPr="00E07193" w:rsidRDefault="00E07193" w:rsidP="00B0742C">
      <w:pPr>
        <w:numPr>
          <w:ilvl w:val="0"/>
          <w:numId w:val="4"/>
        </w:numPr>
        <w:tabs>
          <w:tab w:val="left" w:pos="-2715"/>
          <w:tab w:val="left" w:pos="284"/>
          <w:tab w:val="left" w:pos="9792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Золина Т.В.</w:t>
      </w:r>
      <w:r w:rsidR="00D055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07193">
        <w:rPr>
          <w:rFonts w:ascii="Times New Roman" w:hAnsi="Times New Roman"/>
          <w:bCs/>
          <w:sz w:val="28"/>
          <w:szCs w:val="28"/>
          <w:lang w:val="ru-RU" w:eastAsia="ru-RU"/>
        </w:rPr>
        <w:t>Расчет одноэтажных промышленных зданий, оборудованных мостовыми кранами, на горизонтальные крановые нагрузки с учетом пространственной работы: Методические рекомендации. – Астрахань: АИСИ, 1999.</w:t>
      </w:r>
      <w:bookmarkStart w:id="0" w:name="_GoBack"/>
      <w:bookmarkEnd w:id="0"/>
    </w:p>
    <w:sectPr w:rsidR="00E07193" w:rsidRPr="00E07193" w:rsidSect="008B395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16FA"/>
    <w:multiLevelType w:val="multilevel"/>
    <w:tmpl w:val="2C80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61361733"/>
    <w:multiLevelType w:val="hybridMultilevel"/>
    <w:tmpl w:val="E8300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02185C"/>
    <w:multiLevelType w:val="multilevel"/>
    <w:tmpl w:val="2C80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7C744994"/>
    <w:multiLevelType w:val="hybridMultilevel"/>
    <w:tmpl w:val="3CBA06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288"/>
    <w:rsid w:val="00176288"/>
    <w:rsid w:val="002742F4"/>
    <w:rsid w:val="003334C1"/>
    <w:rsid w:val="00400B6E"/>
    <w:rsid w:val="00554C15"/>
    <w:rsid w:val="00830B3F"/>
    <w:rsid w:val="008B3950"/>
    <w:rsid w:val="008F044B"/>
    <w:rsid w:val="00935E16"/>
    <w:rsid w:val="00B0742C"/>
    <w:rsid w:val="00B36063"/>
    <w:rsid w:val="00B8621F"/>
    <w:rsid w:val="00D055C7"/>
    <w:rsid w:val="00D67F74"/>
    <w:rsid w:val="00E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B150F2A8-B26D-40D4-9F37-B6BD974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8621F"/>
    <w:pPr>
      <w:spacing w:after="120" w:line="480" w:lineRule="auto"/>
      <w:ind w:left="360"/>
    </w:pPr>
  </w:style>
  <w:style w:type="character" w:customStyle="1" w:styleId="a4">
    <w:name w:val="Текст выноски Знак"/>
    <w:link w:val="a3"/>
    <w:uiPriority w:val="99"/>
    <w:semiHidden/>
    <w:locked/>
    <w:rsid w:val="0017628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B8621F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8621F"/>
    <w:rPr>
      <w:rFonts w:cs="Times New Roman"/>
    </w:rPr>
  </w:style>
  <w:style w:type="character" w:customStyle="1" w:styleId="a6">
    <w:name w:val="Текст Знак"/>
    <w:link w:val="a5"/>
    <w:uiPriority w:val="99"/>
    <w:locked/>
    <w:rsid w:val="00B8621F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image" Target="media/image5.jpeg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image" Target="media/image10.wmf"/><Relationship Id="rId14" Type="http://schemas.openxmlformats.org/officeDocument/2006/relationships/image" Target="media/image7.jpe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image" Target="media/image63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png"/><Relationship Id="rId121" Type="http://schemas.openxmlformats.org/officeDocument/2006/relationships/image" Target="media/image59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image" Target="media/image61.png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png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15813</Characters>
  <Application>Microsoft Office Word</Application>
  <DocSecurity>0</DocSecurity>
  <Lines>131</Lines>
  <Paragraphs>37</Paragraphs>
  <ScaleCrop>false</ScaleCrop>
  <Company>Acer</Company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2014-05-18T16:15:00Z</dcterms:created>
  <dcterms:modified xsi:type="dcterms:W3CDTF">2014-05-18T16:15:00Z</dcterms:modified>
</cp:coreProperties>
</file>