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B6" w:rsidRPr="00A078C1" w:rsidRDefault="00EF71B6" w:rsidP="003361B1">
      <w:pPr>
        <w:spacing w:line="360" w:lineRule="auto"/>
        <w:ind w:firstLine="709"/>
        <w:jc w:val="both"/>
        <w:rPr>
          <w:b/>
          <w:bCs/>
          <w:sz w:val="28"/>
          <w:szCs w:val="28"/>
        </w:rPr>
      </w:pPr>
      <w:r w:rsidRPr="00A078C1">
        <w:rPr>
          <w:b/>
          <w:bCs/>
          <w:sz w:val="28"/>
          <w:szCs w:val="28"/>
        </w:rPr>
        <w:t>Курс</w:t>
      </w:r>
      <w:r w:rsidR="006B6306" w:rsidRPr="00A078C1">
        <w:rPr>
          <w:b/>
          <w:bCs/>
          <w:sz w:val="28"/>
          <w:szCs w:val="28"/>
        </w:rPr>
        <w:t xml:space="preserve"> лекций по дисциплине </w:t>
      </w:r>
      <w:r w:rsidRPr="00A078C1">
        <w:rPr>
          <w:b/>
          <w:bCs/>
          <w:sz w:val="28"/>
          <w:szCs w:val="28"/>
        </w:rPr>
        <w:t>“Экономическая оценка инвестиций”</w:t>
      </w:r>
    </w:p>
    <w:p w:rsidR="006B6306" w:rsidRPr="00A078C1" w:rsidRDefault="006B6306" w:rsidP="003361B1">
      <w:pPr>
        <w:spacing w:line="360" w:lineRule="auto"/>
        <w:ind w:firstLine="709"/>
        <w:jc w:val="both"/>
        <w:rPr>
          <w:b/>
          <w:bCs/>
          <w:sz w:val="28"/>
          <w:szCs w:val="28"/>
        </w:rPr>
      </w:pPr>
    </w:p>
    <w:p w:rsidR="001738EA" w:rsidRPr="00A078C1" w:rsidRDefault="006B6306" w:rsidP="003361B1">
      <w:pPr>
        <w:spacing w:line="360" w:lineRule="auto"/>
        <w:ind w:firstLine="709"/>
        <w:jc w:val="both"/>
        <w:rPr>
          <w:sz w:val="28"/>
          <w:szCs w:val="28"/>
        </w:rPr>
      </w:pPr>
      <w:r w:rsidRPr="00A078C1">
        <w:rPr>
          <w:b/>
          <w:bCs/>
          <w:sz w:val="28"/>
          <w:szCs w:val="28"/>
        </w:rPr>
        <w:t xml:space="preserve">Лекция 1. </w:t>
      </w:r>
      <w:r w:rsidR="007375D1" w:rsidRPr="00A078C1">
        <w:rPr>
          <w:b/>
          <w:bCs/>
          <w:sz w:val="28"/>
          <w:szCs w:val="28"/>
        </w:rPr>
        <w:t>Номинальная и эффективная ставки процента</w:t>
      </w:r>
    </w:p>
    <w:p w:rsidR="007375D1" w:rsidRPr="00A078C1" w:rsidRDefault="007375D1" w:rsidP="003361B1">
      <w:pPr>
        <w:spacing w:line="360" w:lineRule="auto"/>
        <w:ind w:firstLine="709"/>
        <w:jc w:val="both"/>
        <w:rPr>
          <w:sz w:val="28"/>
          <w:szCs w:val="28"/>
        </w:rPr>
      </w:pPr>
    </w:p>
    <w:p w:rsidR="007375D1" w:rsidRPr="00A078C1" w:rsidRDefault="007375D1" w:rsidP="003361B1">
      <w:pPr>
        <w:spacing w:line="360" w:lineRule="auto"/>
        <w:ind w:firstLine="709"/>
        <w:jc w:val="both"/>
        <w:rPr>
          <w:sz w:val="28"/>
          <w:szCs w:val="28"/>
        </w:rPr>
      </w:pPr>
      <w:r w:rsidRPr="00A078C1">
        <w:rPr>
          <w:sz w:val="28"/>
          <w:szCs w:val="28"/>
        </w:rPr>
        <w:t>При анализе и обосновании проектов с некоторым распределением доходов в течение года перед инвестором возникают различные задачи. Так оценка годовой доходности, которую обеспечивает реализация проектов, потребуется для сопоставления данного проекта с альтернативными вложениями капитала инвестора. Для этого вычисляются ставки расчетного процента, т.к. получение дохода в течение года и его капитализация позволяют увеличивать доходность такой инвестиции. Другие результаты инвестирования могут быть оценены в форме будущей стоимости будущих доходов или конечного состояния</w:t>
      </w:r>
      <w:r w:rsidR="000C04CA" w:rsidRPr="00A078C1">
        <w:rPr>
          <w:sz w:val="28"/>
          <w:szCs w:val="28"/>
        </w:rPr>
        <w:t xml:space="preserve"> капитала инвестора, в форме потребительских доходов собственников капитала и т.д. </w:t>
      </w:r>
    </w:p>
    <w:p w:rsidR="00637ADF" w:rsidRPr="00A078C1" w:rsidRDefault="000C04CA" w:rsidP="003361B1">
      <w:pPr>
        <w:spacing w:line="360" w:lineRule="auto"/>
        <w:ind w:firstLine="709"/>
        <w:jc w:val="both"/>
        <w:rPr>
          <w:sz w:val="28"/>
          <w:szCs w:val="28"/>
        </w:rPr>
      </w:pPr>
      <w:r w:rsidRPr="00A078C1">
        <w:rPr>
          <w:sz w:val="28"/>
          <w:szCs w:val="28"/>
        </w:rPr>
        <w:t>В ряде случаев необходимо установить следующее. Как годовая номинальная ставка банковского процента по срочным вкладам соотносится со ставкой фактически получаемого процента дохода по депозиту, который превышает эту номинальную ставку благодаря капитализации промежуточных доходов. Такая потребность может возникнуть, например, при получении доходов по банковским вкладам. Это проявляется тогда, когда начисление и капитализация процентов производится в конце каждого намеченного временного интервала. А именно, в конце месяца, квартала, полугодия и т.д.</w:t>
      </w:r>
    </w:p>
    <w:p w:rsidR="00D3236C" w:rsidRPr="00A078C1" w:rsidRDefault="00637ADF" w:rsidP="003361B1">
      <w:pPr>
        <w:spacing w:line="360" w:lineRule="auto"/>
        <w:ind w:firstLine="709"/>
        <w:jc w:val="both"/>
        <w:rPr>
          <w:sz w:val="28"/>
          <w:szCs w:val="28"/>
        </w:rPr>
      </w:pPr>
      <w:r w:rsidRPr="00A078C1">
        <w:rPr>
          <w:sz w:val="28"/>
          <w:szCs w:val="28"/>
        </w:rPr>
        <w:t xml:space="preserve">При известном годовом проценте дохода по инвестициям </w:t>
      </w:r>
      <w:r w:rsidR="00D3236C" w:rsidRPr="00A078C1">
        <w:rPr>
          <w:sz w:val="28"/>
          <w:szCs w:val="28"/>
        </w:rPr>
        <w:t>вкладчики могут инвестировать ставки. Он будет начисляться по завершении каждого выделенного временного интервала на протяжении года.</w:t>
      </w:r>
    </w:p>
    <w:p w:rsidR="0002508E" w:rsidRPr="00A078C1" w:rsidRDefault="00D3236C" w:rsidP="003361B1">
      <w:pPr>
        <w:spacing w:line="360" w:lineRule="auto"/>
        <w:ind w:firstLine="709"/>
        <w:jc w:val="both"/>
        <w:rPr>
          <w:sz w:val="28"/>
          <w:szCs w:val="28"/>
        </w:rPr>
      </w:pPr>
      <w:r w:rsidRPr="00A078C1">
        <w:rPr>
          <w:sz w:val="28"/>
          <w:szCs w:val="28"/>
        </w:rPr>
        <w:t xml:space="preserve">Для </w:t>
      </w:r>
      <w:r w:rsidR="002808A7" w:rsidRPr="00A078C1">
        <w:rPr>
          <w:sz w:val="28"/>
          <w:szCs w:val="28"/>
        </w:rPr>
        <w:t>оценки годовой доходности инвестиций в проекты, характеризуемые некоторым</w:t>
      </w:r>
      <w:r w:rsidR="0002508E" w:rsidRPr="00A078C1">
        <w:rPr>
          <w:sz w:val="28"/>
          <w:szCs w:val="28"/>
        </w:rPr>
        <w:t xml:space="preserve"> потоком промежуточных чистых доходов в течение года, используется понятие </w:t>
      </w:r>
      <w:r w:rsidR="0002508E" w:rsidRPr="00A078C1">
        <w:rPr>
          <w:sz w:val="28"/>
          <w:szCs w:val="28"/>
          <w:u w:val="single"/>
        </w:rPr>
        <w:t>эффективной ставки процента</w:t>
      </w:r>
      <w:r w:rsidR="0002508E" w:rsidRPr="00A078C1">
        <w:rPr>
          <w:sz w:val="28"/>
          <w:szCs w:val="28"/>
        </w:rPr>
        <w:t xml:space="preserve"> (</w:t>
      </w:r>
      <w:r w:rsidR="0002508E" w:rsidRPr="00A078C1">
        <w:rPr>
          <w:sz w:val="28"/>
          <w:szCs w:val="28"/>
          <w:lang w:val="en-US"/>
        </w:rPr>
        <w:t>i</w:t>
      </w:r>
      <w:r w:rsidR="006813F0" w:rsidRPr="00A078C1">
        <w:rPr>
          <w:position w:val="-12"/>
          <w:sz w:val="28"/>
          <w:szCs w:val="28"/>
          <w:lang w:val="en-US"/>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7" o:title=""/>
          </v:shape>
          <o:OLEObject Type="Embed" ProgID="Equation.3" ShapeID="_x0000_i1025" DrawAspect="Content" ObjectID="_1470282723" r:id="rId8"/>
        </w:object>
      </w:r>
      <w:r w:rsidR="0002508E" w:rsidRPr="00A078C1">
        <w:rPr>
          <w:sz w:val="28"/>
          <w:szCs w:val="28"/>
        </w:rPr>
        <w:t xml:space="preserve">). Ее иногда называют также </w:t>
      </w:r>
      <w:r w:rsidR="0002508E" w:rsidRPr="00A078C1">
        <w:rPr>
          <w:sz w:val="28"/>
          <w:szCs w:val="28"/>
          <w:u w:val="single"/>
        </w:rPr>
        <w:t>уравновешивающей ставкой</w:t>
      </w:r>
      <w:r w:rsidR="0002508E" w:rsidRPr="00A078C1">
        <w:rPr>
          <w:sz w:val="28"/>
          <w:szCs w:val="28"/>
        </w:rPr>
        <w:t>.</w:t>
      </w:r>
    </w:p>
    <w:p w:rsidR="00C628DF" w:rsidRPr="00A078C1" w:rsidRDefault="0002508E" w:rsidP="003361B1">
      <w:pPr>
        <w:spacing w:line="360" w:lineRule="auto"/>
        <w:ind w:firstLine="709"/>
        <w:jc w:val="both"/>
        <w:rPr>
          <w:sz w:val="28"/>
          <w:szCs w:val="28"/>
        </w:rPr>
      </w:pPr>
      <w:r w:rsidRPr="00A078C1">
        <w:rPr>
          <w:sz w:val="28"/>
          <w:szCs w:val="28"/>
        </w:rPr>
        <w:lastRenderedPageBreak/>
        <w:t>Под эффективной ставкой</w:t>
      </w:r>
      <w:r w:rsidR="00C020B3" w:rsidRPr="00A078C1">
        <w:rPr>
          <w:sz w:val="28"/>
          <w:szCs w:val="28"/>
        </w:rPr>
        <w:t xml:space="preserve"> процента (</w:t>
      </w:r>
      <w:r w:rsidR="00C020B3" w:rsidRPr="00A078C1">
        <w:rPr>
          <w:sz w:val="28"/>
          <w:szCs w:val="28"/>
          <w:lang w:val="en-US"/>
        </w:rPr>
        <w:t>i</w:t>
      </w:r>
      <w:r w:rsidR="006813F0" w:rsidRPr="00A078C1">
        <w:rPr>
          <w:position w:val="-12"/>
          <w:sz w:val="28"/>
          <w:szCs w:val="28"/>
          <w:lang w:val="en-US"/>
        </w:rPr>
        <w:object w:dxaOrig="279" w:dyaOrig="360">
          <v:shape id="_x0000_i1026" type="#_x0000_t75" style="width:14.25pt;height:18pt" o:ole="">
            <v:imagedata r:id="rId7" o:title=""/>
          </v:shape>
          <o:OLEObject Type="Embed" ProgID="Equation.3" ShapeID="_x0000_i1026" DrawAspect="Content" ObjectID="_1470282724" r:id="rId9"/>
        </w:object>
      </w:r>
      <w:r w:rsidR="00C020B3" w:rsidRPr="00A078C1">
        <w:rPr>
          <w:sz w:val="28"/>
          <w:szCs w:val="28"/>
        </w:rPr>
        <w:t>) понимается годовая доходность вкладываемых в данный</w:t>
      </w:r>
      <w:r w:rsidR="008743D9" w:rsidRPr="00A078C1">
        <w:rPr>
          <w:sz w:val="28"/>
          <w:szCs w:val="28"/>
        </w:rPr>
        <w:t xml:space="preserve"> проект</w:t>
      </w:r>
      <w:r w:rsidR="00C020B3" w:rsidRPr="00A078C1">
        <w:rPr>
          <w:sz w:val="28"/>
          <w:szCs w:val="28"/>
        </w:rPr>
        <w:t xml:space="preserve"> инвестиций,</w:t>
      </w:r>
      <w:r w:rsidR="00C628DF" w:rsidRPr="00A078C1">
        <w:rPr>
          <w:sz w:val="28"/>
          <w:szCs w:val="28"/>
        </w:rPr>
        <w:t xml:space="preserve"> получаемая с учетом капитализации до конца года всех промежуточных доходов. Эффективная ставка процента может быть определена на основе</w:t>
      </w:r>
      <w:r w:rsidR="00591927" w:rsidRPr="00A078C1">
        <w:rPr>
          <w:sz w:val="28"/>
          <w:szCs w:val="28"/>
        </w:rPr>
        <w:t xml:space="preserve"> следующего</w:t>
      </w:r>
      <w:r w:rsidR="00E369A9" w:rsidRPr="00A078C1">
        <w:rPr>
          <w:sz w:val="28"/>
          <w:szCs w:val="28"/>
        </w:rPr>
        <w:t xml:space="preserve"> </w:t>
      </w:r>
      <w:r w:rsidR="00591927" w:rsidRPr="00A078C1">
        <w:rPr>
          <w:sz w:val="28"/>
          <w:szCs w:val="28"/>
        </w:rPr>
        <w:t>равенств</w:t>
      </w:r>
      <w:r w:rsidR="004E2941" w:rsidRPr="00A078C1">
        <w:rPr>
          <w:sz w:val="28"/>
          <w:szCs w:val="28"/>
        </w:rPr>
        <w:t>а</w:t>
      </w:r>
      <w:r w:rsidR="00591927" w:rsidRPr="00A078C1">
        <w:rPr>
          <w:sz w:val="28"/>
          <w:szCs w:val="28"/>
        </w:rPr>
        <w:t>:</w:t>
      </w:r>
      <w:r w:rsidR="00C628DF" w:rsidRPr="00A078C1">
        <w:rPr>
          <w:sz w:val="28"/>
          <w:szCs w:val="28"/>
        </w:rPr>
        <w:t xml:space="preserve"> </w:t>
      </w:r>
      <w:r w:rsidR="00591927" w:rsidRPr="00A078C1">
        <w:rPr>
          <w:sz w:val="28"/>
          <w:szCs w:val="28"/>
        </w:rPr>
        <w:t>Б</w:t>
      </w:r>
      <w:r w:rsidR="00C628DF" w:rsidRPr="00A078C1">
        <w:rPr>
          <w:sz w:val="28"/>
          <w:szCs w:val="28"/>
        </w:rPr>
        <w:t>удущ</w:t>
      </w:r>
      <w:r w:rsidR="00591927" w:rsidRPr="00A078C1">
        <w:rPr>
          <w:sz w:val="28"/>
          <w:szCs w:val="28"/>
        </w:rPr>
        <w:t>ая</w:t>
      </w:r>
      <w:r w:rsidR="00C628DF" w:rsidRPr="00A078C1">
        <w:rPr>
          <w:sz w:val="28"/>
          <w:szCs w:val="28"/>
        </w:rPr>
        <w:t xml:space="preserve"> стоимост</w:t>
      </w:r>
      <w:r w:rsidR="00591927" w:rsidRPr="00A078C1">
        <w:rPr>
          <w:sz w:val="28"/>
          <w:szCs w:val="28"/>
        </w:rPr>
        <w:t>ь</w:t>
      </w:r>
      <w:r w:rsidR="00C628DF" w:rsidRPr="00A078C1">
        <w:rPr>
          <w:sz w:val="28"/>
          <w:szCs w:val="28"/>
        </w:rPr>
        <w:t xml:space="preserve"> всех промежуточных доходов</w:t>
      </w:r>
      <w:r w:rsidR="00591927" w:rsidRPr="00A078C1">
        <w:rPr>
          <w:sz w:val="28"/>
          <w:szCs w:val="28"/>
        </w:rPr>
        <w:t xml:space="preserve"> в конце года по рассматриваемому инвестиционному проекту </w:t>
      </w:r>
      <w:r w:rsidR="00E87031" w:rsidRPr="00A078C1">
        <w:rPr>
          <w:sz w:val="28"/>
          <w:szCs w:val="28"/>
        </w:rPr>
        <w:t>при</w:t>
      </w:r>
      <w:r w:rsidR="00591927" w:rsidRPr="00A078C1">
        <w:rPr>
          <w:sz w:val="28"/>
          <w:szCs w:val="28"/>
        </w:rPr>
        <w:t>равн</w:t>
      </w:r>
      <w:r w:rsidR="00E87031" w:rsidRPr="00A078C1">
        <w:rPr>
          <w:sz w:val="28"/>
          <w:szCs w:val="28"/>
        </w:rPr>
        <w:t>ивается</w:t>
      </w:r>
      <w:r w:rsidR="00591927" w:rsidRPr="00A078C1">
        <w:rPr>
          <w:sz w:val="28"/>
          <w:szCs w:val="28"/>
        </w:rPr>
        <w:t xml:space="preserve"> будущей стоимости авансированного капитала, вычисляемой с учетом эффективной ставки процента.</w:t>
      </w:r>
    </w:p>
    <w:p w:rsidR="00D1424C" w:rsidRPr="00A078C1" w:rsidRDefault="009C3112" w:rsidP="003361B1">
      <w:pPr>
        <w:spacing w:line="360" w:lineRule="auto"/>
        <w:ind w:firstLine="709"/>
        <w:jc w:val="both"/>
        <w:rPr>
          <w:sz w:val="28"/>
          <w:szCs w:val="28"/>
        </w:rPr>
      </w:pPr>
      <w:r w:rsidRPr="00A078C1">
        <w:rPr>
          <w:sz w:val="28"/>
          <w:szCs w:val="28"/>
        </w:rPr>
        <w:t>Для простоты изложения предполагаем следующее. Пусть</w:t>
      </w:r>
      <w:r w:rsidR="00E369A9" w:rsidRPr="00A078C1">
        <w:rPr>
          <w:sz w:val="28"/>
          <w:szCs w:val="28"/>
        </w:rPr>
        <w:t xml:space="preserve"> </w:t>
      </w:r>
      <w:r w:rsidRPr="00A078C1">
        <w:rPr>
          <w:sz w:val="28"/>
          <w:szCs w:val="28"/>
        </w:rPr>
        <w:t>поток будущих доходов некоторой инвестиции,</w:t>
      </w:r>
      <w:r w:rsidR="000341AB" w:rsidRPr="00A078C1">
        <w:rPr>
          <w:sz w:val="28"/>
          <w:szCs w:val="28"/>
        </w:rPr>
        <w:t xml:space="preserve"> рассчитанной на один год, имеет вид </w:t>
      </w:r>
      <w:r w:rsidR="000341AB" w:rsidRPr="00A078C1">
        <w:rPr>
          <w:sz w:val="28"/>
          <w:szCs w:val="28"/>
          <w:lang w:val="en-US"/>
        </w:rPr>
        <w:t>Z</w:t>
      </w:r>
      <w:r w:rsidR="006813F0" w:rsidRPr="00A078C1">
        <w:rPr>
          <w:position w:val="-14"/>
          <w:sz w:val="28"/>
          <w:szCs w:val="28"/>
          <w:lang w:val="en-US"/>
        </w:rPr>
        <w:object w:dxaOrig="200" w:dyaOrig="380">
          <v:shape id="_x0000_i1027" type="#_x0000_t75" style="width:9.75pt;height:18.75pt" o:ole="">
            <v:imagedata r:id="rId10" o:title=""/>
          </v:shape>
          <o:OLEObject Type="Embed" ProgID="Equation.3" ShapeID="_x0000_i1027" DrawAspect="Content" ObjectID="_1470282725" r:id="rId11"/>
        </w:object>
      </w:r>
      <w:r w:rsidR="000341AB" w:rsidRPr="00A078C1">
        <w:rPr>
          <w:sz w:val="28"/>
          <w:szCs w:val="28"/>
        </w:rPr>
        <w:t>=(</w:t>
      </w:r>
      <w:r w:rsidR="000341AB" w:rsidRPr="00A078C1">
        <w:rPr>
          <w:sz w:val="28"/>
          <w:szCs w:val="28"/>
          <w:lang w:val="en-US"/>
        </w:rPr>
        <w:t>Z</w:t>
      </w:r>
      <w:r w:rsidR="00345B67">
        <w:rPr>
          <w:position w:val="-10"/>
          <w:sz w:val="28"/>
          <w:szCs w:val="28"/>
          <w:lang w:val="en-US"/>
        </w:rPr>
        <w:pict>
          <v:shape id="_x0000_i1028" type="#_x0000_t75" style="width:6pt;height:17.25pt">
            <v:imagedata r:id="rId12" o:title=""/>
          </v:shape>
        </w:pict>
      </w:r>
      <w:r w:rsidR="000341AB" w:rsidRPr="00A078C1">
        <w:rPr>
          <w:sz w:val="28"/>
          <w:szCs w:val="28"/>
        </w:rPr>
        <w:t xml:space="preserve">, </w:t>
      </w:r>
      <w:r w:rsidR="000341AB" w:rsidRPr="00A078C1">
        <w:rPr>
          <w:sz w:val="28"/>
          <w:szCs w:val="28"/>
          <w:lang w:val="en-US"/>
        </w:rPr>
        <w:t>Z</w:t>
      </w:r>
      <w:r w:rsidR="006813F0" w:rsidRPr="00A078C1">
        <w:rPr>
          <w:position w:val="-10"/>
          <w:sz w:val="28"/>
          <w:szCs w:val="28"/>
          <w:lang w:val="en-US"/>
        </w:rPr>
        <w:object w:dxaOrig="160" w:dyaOrig="340">
          <v:shape id="_x0000_i1029" type="#_x0000_t75" style="width:8.25pt;height:17.25pt" o:ole="">
            <v:imagedata r:id="rId13" o:title=""/>
          </v:shape>
          <o:OLEObject Type="Embed" ProgID="Equation.3" ShapeID="_x0000_i1029" DrawAspect="Content" ObjectID="_1470282726" r:id="rId14"/>
        </w:object>
      </w:r>
      <w:r w:rsidR="00E8297E" w:rsidRPr="00A078C1">
        <w:rPr>
          <w:sz w:val="28"/>
          <w:szCs w:val="28"/>
        </w:rPr>
        <w:t>,…,</w:t>
      </w:r>
      <w:r w:rsidR="00E8297E" w:rsidRPr="00A078C1">
        <w:rPr>
          <w:sz w:val="28"/>
          <w:szCs w:val="28"/>
          <w:lang w:val="en-US"/>
        </w:rPr>
        <w:t>Z</w:t>
      </w:r>
      <w:r w:rsidR="006813F0" w:rsidRPr="00A078C1">
        <w:rPr>
          <w:position w:val="-12"/>
          <w:sz w:val="28"/>
          <w:szCs w:val="28"/>
          <w:lang w:val="en-US"/>
        </w:rPr>
        <w:object w:dxaOrig="120" w:dyaOrig="360">
          <v:shape id="_x0000_i1030" type="#_x0000_t75" style="width:6pt;height:18pt" o:ole="">
            <v:imagedata r:id="rId15" o:title=""/>
          </v:shape>
          <o:OLEObject Type="Embed" ProgID="Equation.3" ShapeID="_x0000_i1030" DrawAspect="Content" ObjectID="_1470282727" r:id="rId16"/>
        </w:object>
      </w:r>
      <w:r w:rsidR="00E8297E" w:rsidRPr="00A078C1">
        <w:rPr>
          <w:sz w:val="28"/>
          <w:szCs w:val="28"/>
        </w:rPr>
        <w:t>,…,</w:t>
      </w:r>
      <w:r w:rsidR="00E8297E" w:rsidRPr="00A078C1">
        <w:rPr>
          <w:sz w:val="28"/>
          <w:szCs w:val="28"/>
          <w:lang w:val="en-US"/>
        </w:rPr>
        <w:t>Z</w:t>
      </w:r>
      <w:r w:rsidR="006813F0" w:rsidRPr="00A078C1">
        <w:rPr>
          <w:position w:val="-12"/>
          <w:sz w:val="28"/>
          <w:szCs w:val="28"/>
          <w:lang w:val="en-US"/>
        </w:rPr>
        <w:object w:dxaOrig="180" w:dyaOrig="360">
          <v:shape id="_x0000_i1031" type="#_x0000_t75" style="width:9pt;height:18pt" o:ole="">
            <v:imagedata r:id="rId17" o:title=""/>
          </v:shape>
          <o:OLEObject Type="Embed" ProgID="Equation.3" ShapeID="_x0000_i1031" DrawAspect="Content" ObjectID="_1470282728" r:id="rId18"/>
        </w:object>
      </w:r>
      <w:r w:rsidR="00E8297E" w:rsidRPr="00A078C1">
        <w:rPr>
          <w:sz w:val="28"/>
          <w:szCs w:val="28"/>
        </w:rPr>
        <w:t xml:space="preserve">). Т.е., будущие доходы поступают </w:t>
      </w:r>
      <w:r w:rsidR="00E8297E" w:rsidRPr="00A078C1">
        <w:rPr>
          <w:sz w:val="28"/>
          <w:szCs w:val="28"/>
          <w:lang w:val="en-US"/>
        </w:rPr>
        <w:t>m</w:t>
      </w:r>
      <w:r w:rsidR="00E8297E" w:rsidRPr="00A078C1">
        <w:rPr>
          <w:sz w:val="28"/>
          <w:szCs w:val="28"/>
        </w:rPr>
        <w:t xml:space="preserve"> раз в год в конце каждого выделенного подпериода. Пусть </w:t>
      </w:r>
      <w:r w:rsidR="00E8297E" w:rsidRPr="00A078C1">
        <w:rPr>
          <w:sz w:val="28"/>
          <w:szCs w:val="28"/>
          <w:lang w:val="en-US"/>
        </w:rPr>
        <w:t>i</w:t>
      </w:r>
      <w:r w:rsidR="00E8297E" w:rsidRPr="00A078C1">
        <w:rPr>
          <w:sz w:val="28"/>
          <w:szCs w:val="28"/>
        </w:rPr>
        <w:t xml:space="preserve"> – годовая номинальная ставка расчетного проце</w:t>
      </w:r>
      <w:r w:rsidR="00D04F60" w:rsidRPr="00A078C1">
        <w:rPr>
          <w:sz w:val="28"/>
          <w:szCs w:val="28"/>
        </w:rPr>
        <w:t>н</w:t>
      </w:r>
      <w:r w:rsidR="00E8297E" w:rsidRPr="00A078C1">
        <w:rPr>
          <w:sz w:val="28"/>
          <w:szCs w:val="28"/>
        </w:rPr>
        <w:t xml:space="preserve">та. Тогда начисляемый равномерно </w:t>
      </w:r>
      <w:r w:rsidR="00E8297E" w:rsidRPr="00A078C1">
        <w:rPr>
          <w:sz w:val="28"/>
          <w:szCs w:val="28"/>
          <w:lang w:val="en-US"/>
        </w:rPr>
        <w:t>m</w:t>
      </w:r>
      <w:r w:rsidR="00E8297E" w:rsidRPr="00A078C1">
        <w:rPr>
          <w:sz w:val="28"/>
          <w:szCs w:val="28"/>
        </w:rPr>
        <w:t xml:space="preserve"> раз в год процент </w:t>
      </w:r>
      <w:r w:rsidR="00E8297E" w:rsidRPr="00A078C1">
        <w:rPr>
          <w:sz w:val="28"/>
          <w:szCs w:val="28"/>
          <w:lang w:val="en-US"/>
        </w:rPr>
        <w:t>i</w:t>
      </w:r>
      <w:r w:rsidR="006813F0" w:rsidRPr="00A078C1">
        <w:rPr>
          <w:position w:val="-12"/>
          <w:sz w:val="28"/>
          <w:szCs w:val="28"/>
          <w:lang w:val="en-US"/>
        </w:rPr>
        <w:object w:dxaOrig="180" w:dyaOrig="360">
          <v:shape id="_x0000_i1032" type="#_x0000_t75" style="width:9pt;height:18pt" o:ole="">
            <v:imagedata r:id="rId17" o:title=""/>
          </v:shape>
          <o:OLEObject Type="Embed" ProgID="Equation.3" ShapeID="_x0000_i1032" DrawAspect="Content" ObjectID="_1470282729" r:id="rId19"/>
        </w:object>
      </w:r>
      <w:r w:rsidR="00E8297E" w:rsidRPr="00A078C1">
        <w:rPr>
          <w:sz w:val="28"/>
          <w:szCs w:val="28"/>
        </w:rPr>
        <w:t xml:space="preserve"> записывается в виде</w:t>
      </w:r>
      <w:r w:rsidR="00E369A9" w:rsidRPr="00A078C1">
        <w:rPr>
          <w:sz w:val="28"/>
          <w:szCs w:val="28"/>
        </w:rPr>
        <w:t xml:space="preserve"> </w:t>
      </w:r>
      <w:r w:rsidR="00E8297E" w:rsidRPr="00A078C1">
        <w:rPr>
          <w:sz w:val="28"/>
          <w:szCs w:val="28"/>
          <w:lang w:val="en-US"/>
        </w:rPr>
        <w:t>i</w:t>
      </w:r>
      <w:r w:rsidR="006813F0" w:rsidRPr="00A078C1">
        <w:rPr>
          <w:position w:val="-12"/>
          <w:sz w:val="28"/>
          <w:szCs w:val="28"/>
          <w:lang w:val="en-US"/>
        </w:rPr>
        <w:object w:dxaOrig="180" w:dyaOrig="360">
          <v:shape id="_x0000_i1033" type="#_x0000_t75" style="width:9pt;height:18pt" o:ole="">
            <v:imagedata r:id="rId17" o:title=""/>
          </v:shape>
          <o:OLEObject Type="Embed" ProgID="Equation.3" ShapeID="_x0000_i1033" DrawAspect="Content" ObjectID="_1470282730" r:id="rId20"/>
        </w:object>
      </w:r>
      <w:r w:rsidR="00E8297E" w:rsidRPr="00A078C1">
        <w:rPr>
          <w:sz w:val="28"/>
          <w:szCs w:val="28"/>
        </w:rPr>
        <w:t>=</w:t>
      </w:r>
      <w:r w:rsidR="00E8297E" w:rsidRPr="00A078C1">
        <w:rPr>
          <w:sz w:val="28"/>
          <w:szCs w:val="28"/>
          <w:lang w:val="en-US"/>
        </w:rPr>
        <w:t>i</w:t>
      </w:r>
      <w:r w:rsidR="00E8297E" w:rsidRPr="00A078C1">
        <w:rPr>
          <w:sz w:val="28"/>
          <w:szCs w:val="28"/>
        </w:rPr>
        <w:t xml:space="preserve"> / </w:t>
      </w:r>
      <w:r w:rsidR="00E8297E" w:rsidRPr="00A078C1">
        <w:rPr>
          <w:sz w:val="28"/>
          <w:szCs w:val="28"/>
          <w:lang w:val="en-US"/>
        </w:rPr>
        <w:t>m</w:t>
      </w:r>
      <w:r w:rsidR="00E8297E" w:rsidRPr="00A078C1">
        <w:rPr>
          <w:sz w:val="28"/>
          <w:szCs w:val="28"/>
        </w:rPr>
        <w:t>.</w:t>
      </w:r>
      <w:r w:rsidR="00E369A9" w:rsidRPr="00A078C1">
        <w:rPr>
          <w:sz w:val="28"/>
          <w:szCs w:val="28"/>
        </w:rPr>
        <w:t xml:space="preserve"> </w:t>
      </w:r>
      <w:r w:rsidR="00E8297E" w:rsidRPr="00A078C1">
        <w:rPr>
          <w:sz w:val="28"/>
          <w:szCs w:val="28"/>
        </w:rPr>
        <w:t xml:space="preserve">Т.о., </w:t>
      </w:r>
      <w:r w:rsidR="00404007" w:rsidRPr="00A078C1">
        <w:rPr>
          <w:sz w:val="28"/>
          <w:szCs w:val="28"/>
        </w:rPr>
        <w:t>будущая стоимость будущих доходов, вычисляемая на основе ставки промежуточного процента, равна будущей стоимости авансированного капитала, получаемой с учетом эффективной ставки процента</w:t>
      </w:r>
      <w:r w:rsidR="00E369A9" w:rsidRPr="00A078C1">
        <w:rPr>
          <w:sz w:val="28"/>
          <w:szCs w:val="28"/>
        </w:rPr>
        <w:t xml:space="preserve"> </w:t>
      </w:r>
      <w:r w:rsidR="00E8371F" w:rsidRPr="00A078C1">
        <w:rPr>
          <w:sz w:val="28"/>
          <w:szCs w:val="28"/>
          <w:lang w:val="en-US"/>
        </w:rPr>
        <w:t>i</w:t>
      </w:r>
      <w:r w:rsidR="006813F0" w:rsidRPr="00A078C1">
        <w:rPr>
          <w:position w:val="-12"/>
          <w:sz w:val="28"/>
          <w:szCs w:val="28"/>
          <w:lang w:val="en-US"/>
        </w:rPr>
        <w:object w:dxaOrig="279" w:dyaOrig="360">
          <v:shape id="_x0000_i1034" type="#_x0000_t75" style="width:14.25pt;height:18pt" o:ole="">
            <v:imagedata r:id="rId21" o:title=""/>
          </v:shape>
          <o:OLEObject Type="Embed" ProgID="Equation.3" ShapeID="_x0000_i1034" DrawAspect="Content" ObjectID="_1470282731" r:id="rId22"/>
        </w:object>
      </w:r>
      <w:r w:rsidR="00D1424C" w:rsidRPr="00A078C1">
        <w:rPr>
          <w:sz w:val="28"/>
          <w:szCs w:val="28"/>
        </w:rPr>
        <w:t>:</w:t>
      </w:r>
    </w:p>
    <w:p w:rsidR="006B6306" w:rsidRPr="00A078C1" w:rsidRDefault="006B6306" w:rsidP="003361B1">
      <w:pPr>
        <w:spacing w:line="360" w:lineRule="auto"/>
        <w:ind w:firstLine="709"/>
        <w:jc w:val="both"/>
        <w:rPr>
          <w:sz w:val="28"/>
          <w:szCs w:val="28"/>
        </w:rPr>
      </w:pPr>
    </w:p>
    <w:p w:rsidR="00E32591" w:rsidRPr="00A078C1" w:rsidRDefault="00E32591" w:rsidP="003361B1">
      <w:pPr>
        <w:spacing w:line="360" w:lineRule="auto"/>
        <w:ind w:firstLine="709"/>
        <w:jc w:val="both"/>
        <w:rPr>
          <w:sz w:val="28"/>
          <w:szCs w:val="28"/>
          <w:lang w:val="en-US"/>
        </w:rPr>
      </w:pPr>
      <w:r w:rsidRPr="00A078C1">
        <w:rPr>
          <w:sz w:val="28"/>
          <w:szCs w:val="28"/>
          <w:lang w:val="en-US"/>
        </w:rPr>
        <w:t>FV</w:t>
      </w:r>
      <w:r w:rsidR="006813F0" w:rsidRPr="00A078C1">
        <w:rPr>
          <w:position w:val="-10"/>
          <w:sz w:val="28"/>
          <w:szCs w:val="28"/>
          <w:lang w:val="en-US"/>
        </w:rPr>
        <w:object w:dxaOrig="180" w:dyaOrig="340">
          <v:shape id="_x0000_i1035" type="#_x0000_t75" style="width:9pt;height:17.25pt" o:ole="">
            <v:imagedata r:id="rId23" o:title=""/>
          </v:shape>
          <o:OLEObject Type="Embed" ProgID="Equation.3" ShapeID="_x0000_i1035" DrawAspect="Content" ObjectID="_1470282732" r:id="rId24"/>
        </w:object>
      </w:r>
      <w:r w:rsidRPr="00A078C1">
        <w:rPr>
          <w:sz w:val="28"/>
          <w:szCs w:val="28"/>
          <w:lang w:val="en-US"/>
        </w:rPr>
        <w:t>=</w:t>
      </w:r>
      <w:r w:rsidR="006813F0" w:rsidRPr="00A078C1">
        <w:rPr>
          <w:position w:val="-28"/>
          <w:sz w:val="28"/>
          <w:szCs w:val="28"/>
          <w:lang w:val="en-US"/>
        </w:rPr>
        <w:object w:dxaOrig="460" w:dyaOrig="680">
          <v:shape id="_x0000_i1036" type="#_x0000_t75" style="width:23.25pt;height:33.75pt" o:ole="">
            <v:imagedata r:id="rId25" o:title=""/>
          </v:shape>
          <o:OLEObject Type="Embed" ProgID="Equation.3" ShapeID="_x0000_i1036" DrawAspect="Content" ObjectID="_1470282733" r:id="rId26"/>
        </w:object>
      </w:r>
      <w:r w:rsidRPr="00A078C1">
        <w:rPr>
          <w:sz w:val="28"/>
          <w:szCs w:val="28"/>
          <w:lang w:val="en-US"/>
        </w:rPr>
        <w:t>Z</w:t>
      </w:r>
      <w:r w:rsidR="006813F0" w:rsidRPr="00A078C1">
        <w:rPr>
          <w:position w:val="-12"/>
          <w:sz w:val="28"/>
          <w:szCs w:val="28"/>
          <w:lang w:val="en-US"/>
        </w:rPr>
        <w:object w:dxaOrig="120" w:dyaOrig="360">
          <v:shape id="_x0000_i1037" type="#_x0000_t75" style="width:6pt;height:18pt" o:ole="">
            <v:imagedata r:id="rId15" o:title=""/>
          </v:shape>
          <o:OLEObject Type="Embed" ProgID="Equation.3" ShapeID="_x0000_i1037" DrawAspect="Content" ObjectID="_1470282734" r:id="rId27"/>
        </w:object>
      </w:r>
      <w:r w:rsidRPr="00A078C1">
        <w:rPr>
          <w:sz w:val="28"/>
          <w:szCs w:val="28"/>
          <w:lang w:val="en-US"/>
        </w:rPr>
        <w:t>(1+ i</w:t>
      </w:r>
      <w:r w:rsidR="006813F0" w:rsidRPr="00A078C1">
        <w:rPr>
          <w:position w:val="-12"/>
          <w:sz w:val="28"/>
          <w:szCs w:val="28"/>
          <w:lang w:val="en-US"/>
        </w:rPr>
        <w:object w:dxaOrig="180" w:dyaOrig="360">
          <v:shape id="_x0000_i1038" type="#_x0000_t75" style="width:9pt;height:18pt" o:ole="">
            <v:imagedata r:id="rId17" o:title=""/>
          </v:shape>
          <o:OLEObject Type="Embed" ProgID="Equation.3" ShapeID="_x0000_i1038" DrawAspect="Content" ObjectID="_1470282735" r:id="rId28"/>
        </w:object>
      </w:r>
      <w:r w:rsidRPr="00A078C1">
        <w:rPr>
          <w:sz w:val="28"/>
          <w:szCs w:val="28"/>
          <w:lang w:val="en-US"/>
        </w:rPr>
        <w:t>)</w:t>
      </w:r>
      <w:r w:rsidR="006813F0" w:rsidRPr="00A078C1">
        <w:rPr>
          <w:position w:val="-4"/>
          <w:sz w:val="28"/>
          <w:szCs w:val="28"/>
          <w:lang w:val="en-US"/>
        </w:rPr>
        <w:object w:dxaOrig="320" w:dyaOrig="300">
          <v:shape id="_x0000_i1039" type="#_x0000_t75" style="width:15.75pt;height:15pt" o:ole="">
            <v:imagedata r:id="rId29" o:title=""/>
          </v:shape>
          <o:OLEObject Type="Embed" ProgID="Equation.3" ShapeID="_x0000_i1039" DrawAspect="Content" ObjectID="_1470282736" r:id="rId30"/>
        </w:object>
      </w:r>
      <w:r w:rsidRPr="00A078C1">
        <w:rPr>
          <w:sz w:val="28"/>
          <w:szCs w:val="28"/>
          <w:lang w:val="en-US"/>
        </w:rPr>
        <w:t>= N</w:t>
      </w:r>
      <w:r w:rsidR="006813F0" w:rsidRPr="00A078C1">
        <w:rPr>
          <w:position w:val="-12"/>
          <w:sz w:val="28"/>
          <w:szCs w:val="28"/>
          <w:lang w:val="en-US"/>
        </w:rPr>
        <w:object w:dxaOrig="180" w:dyaOrig="360">
          <v:shape id="_x0000_i1040" type="#_x0000_t75" style="width:9pt;height:18pt" o:ole="">
            <v:imagedata r:id="rId31" o:title=""/>
          </v:shape>
          <o:OLEObject Type="Embed" ProgID="Equation.3" ShapeID="_x0000_i1040" DrawAspect="Content" ObjectID="_1470282737" r:id="rId32"/>
        </w:object>
      </w:r>
      <w:r w:rsidRPr="00A078C1">
        <w:rPr>
          <w:sz w:val="28"/>
          <w:szCs w:val="28"/>
          <w:lang w:val="en-US"/>
        </w:rPr>
        <w:t>(1+ i</w:t>
      </w:r>
      <w:r w:rsidR="006813F0" w:rsidRPr="00A078C1">
        <w:rPr>
          <w:position w:val="-12"/>
          <w:sz w:val="28"/>
          <w:szCs w:val="28"/>
          <w:lang w:val="en-US"/>
        </w:rPr>
        <w:object w:dxaOrig="279" w:dyaOrig="360">
          <v:shape id="_x0000_i1041" type="#_x0000_t75" style="width:14.25pt;height:18pt" o:ole="">
            <v:imagedata r:id="rId7" o:title=""/>
          </v:shape>
          <o:OLEObject Type="Embed" ProgID="Equation.3" ShapeID="_x0000_i1041" DrawAspect="Content" ObjectID="_1470282738" r:id="rId33"/>
        </w:object>
      </w:r>
      <w:r w:rsidRPr="00A078C1">
        <w:rPr>
          <w:sz w:val="28"/>
          <w:szCs w:val="28"/>
          <w:lang w:val="en-US"/>
        </w:rPr>
        <w:t>) = FV</w:t>
      </w:r>
      <w:r w:rsidR="006813F0" w:rsidRPr="00A078C1">
        <w:rPr>
          <w:position w:val="-10"/>
          <w:sz w:val="28"/>
          <w:szCs w:val="28"/>
          <w:lang w:val="en-US"/>
        </w:rPr>
        <w:object w:dxaOrig="139" w:dyaOrig="340">
          <v:shape id="_x0000_i1042" type="#_x0000_t75" style="width:6.75pt;height:17.25pt" o:ole="">
            <v:imagedata r:id="rId34" o:title=""/>
          </v:shape>
          <o:OLEObject Type="Embed" ProgID="Equation.3" ShapeID="_x0000_i1042" DrawAspect="Content" ObjectID="_1470282739" r:id="rId35"/>
        </w:object>
      </w:r>
      <w:r w:rsidRPr="00A078C1">
        <w:rPr>
          <w:sz w:val="28"/>
          <w:szCs w:val="28"/>
          <w:lang w:val="en-US"/>
        </w:rPr>
        <w:t>.</w:t>
      </w:r>
    </w:p>
    <w:p w:rsidR="006B6306" w:rsidRPr="00A078C1" w:rsidRDefault="006B6306" w:rsidP="003361B1">
      <w:pPr>
        <w:spacing w:line="360" w:lineRule="auto"/>
        <w:ind w:firstLine="709"/>
        <w:jc w:val="both"/>
        <w:rPr>
          <w:sz w:val="28"/>
          <w:szCs w:val="28"/>
          <w:lang w:val="en-US"/>
        </w:rPr>
      </w:pPr>
    </w:p>
    <w:p w:rsidR="00DC1231" w:rsidRPr="00A078C1" w:rsidRDefault="00DC1231" w:rsidP="003361B1">
      <w:pPr>
        <w:spacing w:line="360" w:lineRule="auto"/>
        <w:ind w:firstLine="709"/>
        <w:jc w:val="both"/>
        <w:rPr>
          <w:sz w:val="28"/>
          <w:szCs w:val="28"/>
          <w:lang w:val="en-US"/>
        </w:rPr>
      </w:pPr>
      <w:r w:rsidRPr="00A078C1">
        <w:rPr>
          <w:sz w:val="28"/>
          <w:szCs w:val="28"/>
        </w:rPr>
        <w:t>Отсюда</w:t>
      </w:r>
    </w:p>
    <w:p w:rsidR="006B6306" w:rsidRPr="00A078C1" w:rsidRDefault="006B6306" w:rsidP="003361B1">
      <w:pPr>
        <w:spacing w:line="360" w:lineRule="auto"/>
        <w:ind w:firstLine="709"/>
        <w:jc w:val="both"/>
        <w:rPr>
          <w:sz w:val="28"/>
          <w:szCs w:val="28"/>
          <w:lang w:val="en-US"/>
        </w:rPr>
      </w:pPr>
    </w:p>
    <w:p w:rsidR="000C04CA" w:rsidRPr="00A078C1" w:rsidRDefault="00DC1231" w:rsidP="003361B1">
      <w:pPr>
        <w:spacing w:line="360" w:lineRule="auto"/>
        <w:ind w:firstLine="709"/>
        <w:jc w:val="both"/>
        <w:rPr>
          <w:sz w:val="28"/>
          <w:szCs w:val="28"/>
        </w:rPr>
      </w:pPr>
      <w:r w:rsidRPr="00A078C1">
        <w:rPr>
          <w:sz w:val="28"/>
          <w:szCs w:val="28"/>
          <w:lang w:val="en-US"/>
        </w:rPr>
        <w:t>i</w:t>
      </w:r>
      <w:r w:rsidR="006813F0" w:rsidRPr="00A078C1">
        <w:rPr>
          <w:position w:val="-12"/>
          <w:sz w:val="28"/>
          <w:szCs w:val="28"/>
          <w:lang w:val="en-US"/>
        </w:rPr>
        <w:object w:dxaOrig="279" w:dyaOrig="360">
          <v:shape id="_x0000_i1043" type="#_x0000_t75" style="width:14.25pt;height:18pt" o:ole="">
            <v:imagedata r:id="rId7" o:title=""/>
          </v:shape>
          <o:OLEObject Type="Embed" ProgID="Equation.3" ShapeID="_x0000_i1043" DrawAspect="Content" ObjectID="_1470282740" r:id="rId36"/>
        </w:object>
      </w:r>
      <w:r w:rsidRPr="00A078C1">
        <w:rPr>
          <w:sz w:val="28"/>
          <w:szCs w:val="28"/>
        </w:rPr>
        <w:t>=</w:t>
      </w:r>
      <w:r w:rsidR="00E369A9" w:rsidRPr="00A078C1">
        <w:rPr>
          <w:sz w:val="28"/>
          <w:szCs w:val="28"/>
        </w:rPr>
        <w:t xml:space="preserve"> </w:t>
      </w:r>
      <w:r w:rsidR="006813F0" w:rsidRPr="00A078C1">
        <w:rPr>
          <w:position w:val="-28"/>
          <w:sz w:val="28"/>
          <w:szCs w:val="28"/>
          <w:lang w:val="en-US"/>
        </w:rPr>
        <w:object w:dxaOrig="460" w:dyaOrig="680">
          <v:shape id="_x0000_i1044" type="#_x0000_t75" style="width:23.25pt;height:33.75pt" o:ole="">
            <v:imagedata r:id="rId25" o:title=""/>
          </v:shape>
          <o:OLEObject Type="Embed" ProgID="Equation.3" ShapeID="_x0000_i1044" DrawAspect="Content" ObjectID="_1470282741" r:id="rId37"/>
        </w:object>
      </w:r>
      <w:r w:rsidR="00B02CF4" w:rsidRPr="00A078C1">
        <w:rPr>
          <w:sz w:val="28"/>
          <w:szCs w:val="28"/>
        </w:rPr>
        <w:t>(</w:t>
      </w:r>
      <w:r w:rsidR="000C04CA" w:rsidRPr="00A078C1">
        <w:rPr>
          <w:sz w:val="28"/>
          <w:szCs w:val="28"/>
        </w:rPr>
        <w:t xml:space="preserve"> </w:t>
      </w:r>
      <w:r w:rsidRPr="00A078C1">
        <w:rPr>
          <w:sz w:val="28"/>
          <w:szCs w:val="28"/>
          <w:lang w:val="en-US"/>
        </w:rPr>
        <w:t>Z</w:t>
      </w:r>
      <w:r w:rsidR="006813F0" w:rsidRPr="00A078C1">
        <w:rPr>
          <w:position w:val="-12"/>
          <w:sz w:val="28"/>
          <w:szCs w:val="28"/>
          <w:lang w:val="en-US"/>
        </w:rPr>
        <w:object w:dxaOrig="120" w:dyaOrig="360">
          <v:shape id="_x0000_i1045" type="#_x0000_t75" style="width:6pt;height:18pt" o:ole="">
            <v:imagedata r:id="rId15" o:title=""/>
          </v:shape>
          <o:OLEObject Type="Embed" ProgID="Equation.3" ShapeID="_x0000_i1045" DrawAspect="Content" ObjectID="_1470282742" r:id="rId38"/>
        </w:object>
      </w:r>
      <w:r w:rsidRPr="00A078C1">
        <w:rPr>
          <w:sz w:val="28"/>
          <w:szCs w:val="28"/>
        </w:rPr>
        <w:t xml:space="preserve">/ </w:t>
      </w:r>
      <w:r w:rsidRPr="00A078C1">
        <w:rPr>
          <w:sz w:val="28"/>
          <w:szCs w:val="28"/>
          <w:lang w:val="en-US"/>
        </w:rPr>
        <w:t>N</w:t>
      </w:r>
      <w:r w:rsidR="006813F0" w:rsidRPr="00A078C1">
        <w:rPr>
          <w:position w:val="-12"/>
          <w:sz w:val="28"/>
          <w:szCs w:val="28"/>
          <w:lang w:val="en-US"/>
        </w:rPr>
        <w:object w:dxaOrig="180" w:dyaOrig="360">
          <v:shape id="_x0000_i1046" type="#_x0000_t75" style="width:9pt;height:18pt" o:ole="">
            <v:imagedata r:id="rId31" o:title=""/>
          </v:shape>
          <o:OLEObject Type="Embed" ProgID="Equation.3" ShapeID="_x0000_i1046" DrawAspect="Content" ObjectID="_1470282743" r:id="rId39"/>
        </w:object>
      </w:r>
      <w:r w:rsidR="00B02CF4" w:rsidRPr="00A078C1">
        <w:rPr>
          <w:sz w:val="28"/>
          <w:szCs w:val="28"/>
        </w:rPr>
        <w:t>)</w:t>
      </w:r>
      <w:r w:rsidRPr="00A078C1">
        <w:rPr>
          <w:sz w:val="28"/>
          <w:szCs w:val="28"/>
        </w:rPr>
        <w:t xml:space="preserve">(1+ </w:t>
      </w:r>
      <w:r w:rsidRPr="00A078C1">
        <w:rPr>
          <w:sz w:val="28"/>
          <w:szCs w:val="28"/>
          <w:lang w:val="en-US"/>
        </w:rPr>
        <w:t>i</w:t>
      </w:r>
      <w:r w:rsidRPr="00A078C1">
        <w:rPr>
          <w:sz w:val="28"/>
          <w:szCs w:val="28"/>
        </w:rPr>
        <w:t xml:space="preserve"> / </w:t>
      </w:r>
      <w:r w:rsidRPr="00A078C1">
        <w:rPr>
          <w:sz w:val="28"/>
          <w:szCs w:val="28"/>
          <w:lang w:val="en-US"/>
        </w:rPr>
        <w:t>m</w:t>
      </w:r>
      <w:r w:rsidRPr="00A078C1">
        <w:rPr>
          <w:sz w:val="28"/>
          <w:szCs w:val="28"/>
        </w:rPr>
        <w:t>)</w:t>
      </w:r>
      <w:r w:rsidR="006813F0" w:rsidRPr="00A078C1">
        <w:rPr>
          <w:position w:val="-4"/>
          <w:sz w:val="28"/>
          <w:szCs w:val="28"/>
          <w:lang w:val="en-US"/>
        </w:rPr>
        <w:object w:dxaOrig="320" w:dyaOrig="300">
          <v:shape id="_x0000_i1047" type="#_x0000_t75" style="width:15.75pt;height:15pt" o:ole="">
            <v:imagedata r:id="rId40" o:title=""/>
          </v:shape>
          <o:OLEObject Type="Embed" ProgID="Equation.3" ShapeID="_x0000_i1047" DrawAspect="Content" ObjectID="_1470282744" r:id="rId41"/>
        </w:object>
      </w:r>
      <w:r w:rsidRPr="00A078C1">
        <w:rPr>
          <w:sz w:val="28"/>
          <w:szCs w:val="28"/>
        </w:rPr>
        <w:t>-1,</w:t>
      </w:r>
      <w:r w:rsidR="00E369A9" w:rsidRPr="00A078C1">
        <w:rPr>
          <w:sz w:val="28"/>
          <w:szCs w:val="28"/>
        </w:rPr>
        <w:t xml:space="preserve"> </w:t>
      </w:r>
      <w:r w:rsidRPr="00A078C1">
        <w:rPr>
          <w:sz w:val="28"/>
          <w:szCs w:val="28"/>
        </w:rPr>
        <w:t>(1)</w:t>
      </w:r>
    </w:p>
    <w:p w:rsidR="006B6306" w:rsidRPr="00A078C1" w:rsidRDefault="006B6306" w:rsidP="003361B1">
      <w:pPr>
        <w:spacing w:line="360" w:lineRule="auto"/>
        <w:ind w:firstLine="709"/>
        <w:jc w:val="both"/>
        <w:rPr>
          <w:sz w:val="28"/>
          <w:szCs w:val="28"/>
        </w:rPr>
      </w:pPr>
    </w:p>
    <w:p w:rsidR="00DC1231" w:rsidRPr="00A078C1" w:rsidRDefault="00DC1231" w:rsidP="003361B1">
      <w:pPr>
        <w:spacing w:line="360" w:lineRule="auto"/>
        <w:ind w:firstLine="709"/>
        <w:jc w:val="both"/>
        <w:rPr>
          <w:sz w:val="28"/>
          <w:szCs w:val="28"/>
        </w:rPr>
      </w:pPr>
      <w:r w:rsidRPr="00A078C1">
        <w:rPr>
          <w:sz w:val="28"/>
          <w:szCs w:val="28"/>
        </w:rPr>
        <w:t xml:space="preserve">где </w:t>
      </w:r>
      <w:r w:rsidRPr="00A078C1">
        <w:rPr>
          <w:sz w:val="28"/>
          <w:szCs w:val="28"/>
          <w:lang w:val="en-US"/>
        </w:rPr>
        <w:t>N</w:t>
      </w:r>
      <w:r w:rsidR="006813F0" w:rsidRPr="00A078C1">
        <w:rPr>
          <w:position w:val="-12"/>
          <w:sz w:val="28"/>
          <w:szCs w:val="28"/>
          <w:lang w:val="en-US"/>
        </w:rPr>
        <w:object w:dxaOrig="180" w:dyaOrig="360">
          <v:shape id="_x0000_i1048" type="#_x0000_t75" style="width:9pt;height:18pt" o:ole="">
            <v:imagedata r:id="rId31" o:title=""/>
          </v:shape>
          <o:OLEObject Type="Embed" ProgID="Equation.3" ShapeID="_x0000_i1048" DrawAspect="Content" ObjectID="_1470282745" r:id="rId42"/>
        </w:object>
      </w:r>
      <w:r w:rsidRPr="00A078C1">
        <w:rPr>
          <w:sz w:val="28"/>
          <w:szCs w:val="28"/>
        </w:rPr>
        <w:t xml:space="preserve"> - вкладываемые денежные средства.</w:t>
      </w:r>
    </w:p>
    <w:p w:rsidR="007008DD" w:rsidRPr="00A078C1" w:rsidRDefault="00DC1231" w:rsidP="003361B1">
      <w:pPr>
        <w:spacing w:line="360" w:lineRule="auto"/>
        <w:ind w:firstLine="709"/>
        <w:jc w:val="both"/>
        <w:rPr>
          <w:sz w:val="28"/>
          <w:szCs w:val="28"/>
        </w:rPr>
      </w:pPr>
      <w:r w:rsidRPr="00A078C1">
        <w:rPr>
          <w:sz w:val="28"/>
          <w:szCs w:val="28"/>
        </w:rPr>
        <w:t>Если проект реализуется в течение Т лет, то необходимо приравнять</w:t>
      </w:r>
      <w:r w:rsidR="007008DD" w:rsidRPr="00A078C1">
        <w:rPr>
          <w:sz w:val="28"/>
          <w:szCs w:val="28"/>
        </w:rPr>
        <w:t xml:space="preserve"> будущие стоимости на конец года Т. В этом случае среднегодовая эффективная ставка процента за период эксплуатации проекта выражается соотношением</w:t>
      </w:r>
    </w:p>
    <w:p w:rsidR="006B6306" w:rsidRPr="00A078C1" w:rsidRDefault="006B6306" w:rsidP="003361B1">
      <w:pPr>
        <w:spacing w:line="360" w:lineRule="auto"/>
        <w:ind w:firstLine="709"/>
        <w:jc w:val="both"/>
        <w:rPr>
          <w:sz w:val="28"/>
          <w:szCs w:val="28"/>
        </w:rPr>
      </w:pPr>
    </w:p>
    <w:p w:rsidR="007008DD" w:rsidRPr="00A078C1" w:rsidRDefault="007008DD" w:rsidP="003361B1">
      <w:pPr>
        <w:spacing w:line="360" w:lineRule="auto"/>
        <w:ind w:firstLine="709"/>
        <w:jc w:val="both"/>
        <w:rPr>
          <w:sz w:val="28"/>
          <w:szCs w:val="28"/>
        </w:rPr>
      </w:pPr>
      <w:r w:rsidRPr="00A078C1">
        <w:rPr>
          <w:sz w:val="28"/>
          <w:szCs w:val="28"/>
          <w:lang w:val="en-US"/>
        </w:rPr>
        <w:t>i</w:t>
      </w:r>
      <w:r w:rsidR="006813F0" w:rsidRPr="00A078C1">
        <w:rPr>
          <w:position w:val="-12"/>
          <w:sz w:val="28"/>
          <w:szCs w:val="28"/>
          <w:lang w:val="en-US"/>
        </w:rPr>
        <w:object w:dxaOrig="279" w:dyaOrig="360">
          <v:shape id="_x0000_i1049" type="#_x0000_t75" style="width:14.25pt;height:18pt" o:ole="">
            <v:imagedata r:id="rId7" o:title=""/>
          </v:shape>
          <o:OLEObject Type="Embed" ProgID="Equation.3" ShapeID="_x0000_i1049" DrawAspect="Content" ObjectID="_1470282746" r:id="rId43"/>
        </w:object>
      </w:r>
      <w:r w:rsidRPr="00A078C1">
        <w:rPr>
          <w:sz w:val="28"/>
          <w:szCs w:val="28"/>
        </w:rPr>
        <w:t>=</w:t>
      </w:r>
      <w:r w:rsidR="00E369A9" w:rsidRPr="00A078C1">
        <w:rPr>
          <w:sz w:val="28"/>
          <w:szCs w:val="28"/>
        </w:rPr>
        <w:t xml:space="preserve"> </w:t>
      </w:r>
      <w:r w:rsidR="006813F0" w:rsidRPr="00A078C1">
        <w:rPr>
          <w:position w:val="-30"/>
          <w:sz w:val="28"/>
          <w:szCs w:val="28"/>
        </w:rPr>
        <w:object w:dxaOrig="2620" w:dyaOrig="760">
          <v:shape id="_x0000_i1050" type="#_x0000_t75" style="width:131.25pt;height:38.25pt" o:ole="">
            <v:imagedata r:id="rId44" o:title=""/>
          </v:shape>
          <o:OLEObject Type="Embed" ProgID="Equation.3" ShapeID="_x0000_i1050" DrawAspect="Content" ObjectID="_1470282747" r:id="rId45"/>
        </w:object>
      </w:r>
      <w:r w:rsidRPr="00A078C1">
        <w:rPr>
          <w:sz w:val="28"/>
          <w:szCs w:val="28"/>
        </w:rPr>
        <w:t>-1</w:t>
      </w:r>
      <w:r w:rsidR="00F910B7" w:rsidRPr="00A078C1">
        <w:rPr>
          <w:sz w:val="28"/>
          <w:szCs w:val="28"/>
        </w:rPr>
        <w:t>.</w:t>
      </w:r>
      <w:r w:rsidR="00E369A9" w:rsidRPr="00A078C1">
        <w:rPr>
          <w:sz w:val="28"/>
          <w:szCs w:val="28"/>
        </w:rPr>
        <w:t xml:space="preserve"> </w:t>
      </w:r>
      <w:r w:rsidRPr="00A078C1">
        <w:rPr>
          <w:sz w:val="28"/>
          <w:szCs w:val="28"/>
        </w:rPr>
        <w:t>(</w:t>
      </w:r>
      <w:r w:rsidR="008302FB" w:rsidRPr="00A078C1">
        <w:rPr>
          <w:sz w:val="28"/>
          <w:szCs w:val="28"/>
        </w:rPr>
        <w:t>2</w:t>
      </w:r>
      <w:r w:rsidRPr="00A078C1">
        <w:rPr>
          <w:sz w:val="28"/>
          <w:szCs w:val="28"/>
        </w:rPr>
        <w:t>)</w:t>
      </w:r>
    </w:p>
    <w:p w:rsidR="006B6306" w:rsidRPr="00A078C1" w:rsidRDefault="006B6306" w:rsidP="003361B1">
      <w:pPr>
        <w:spacing w:line="360" w:lineRule="auto"/>
        <w:ind w:firstLine="709"/>
        <w:jc w:val="both"/>
        <w:rPr>
          <w:sz w:val="28"/>
          <w:szCs w:val="28"/>
        </w:rPr>
      </w:pPr>
    </w:p>
    <w:p w:rsidR="00F910B7" w:rsidRPr="00A078C1" w:rsidRDefault="0073442A" w:rsidP="003361B1">
      <w:pPr>
        <w:spacing w:line="360" w:lineRule="auto"/>
        <w:ind w:firstLine="709"/>
        <w:jc w:val="both"/>
        <w:rPr>
          <w:sz w:val="28"/>
          <w:szCs w:val="28"/>
        </w:rPr>
      </w:pPr>
      <w:r w:rsidRPr="00A078C1">
        <w:rPr>
          <w:sz w:val="28"/>
          <w:szCs w:val="28"/>
        </w:rPr>
        <w:t xml:space="preserve">Представленные формулы используются для определения годовой (1) или среднегодовой (2) доходности инвестиции при поступлении </w:t>
      </w:r>
      <w:r w:rsidR="002F066A" w:rsidRPr="00A078C1">
        <w:rPr>
          <w:sz w:val="28"/>
          <w:szCs w:val="28"/>
        </w:rPr>
        <w:t>промежуточных доходов в течение года.</w:t>
      </w:r>
    </w:p>
    <w:p w:rsidR="00AD0072" w:rsidRPr="00A078C1" w:rsidRDefault="00AD0072" w:rsidP="003361B1">
      <w:pPr>
        <w:spacing w:line="360" w:lineRule="auto"/>
        <w:ind w:firstLine="709"/>
        <w:jc w:val="both"/>
        <w:rPr>
          <w:sz w:val="28"/>
          <w:szCs w:val="28"/>
        </w:rPr>
      </w:pPr>
      <w:r w:rsidRPr="00A078C1">
        <w:rPr>
          <w:sz w:val="28"/>
          <w:szCs w:val="28"/>
        </w:rPr>
        <w:t xml:space="preserve">Для инвестиции с годовым сроком реализации и начислением промежуточных процентов на капитал </w:t>
      </w:r>
      <w:r w:rsidR="00092907" w:rsidRPr="00A078C1">
        <w:rPr>
          <w:sz w:val="28"/>
          <w:szCs w:val="28"/>
        </w:rPr>
        <w:t xml:space="preserve">предложен определенный </w:t>
      </w:r>
      <w:r w:rsidRPr="00A078C1">
        <w:rPr>
          <w:sz w:val="28"/>
          <w:szCs w:val="28"/>
        </w:rPr>
        <w:t xml:space="preserve">метод расчета. Он применим, например, при вложении денежных средств </w:t>
      </w:r>
      <w:r w:rsidRPr="00A078C1">
        <w:rPr>
          <w:sz w:val="28"/>
          <w:szCs w:val="28"/>
          <w:lang w:val="en-US"/>
        </w:rPr>
        <w:t>N</w:t>
      </w:r>
      <w:r w:rsidR="006813F0" w:rsidRPr="00A078C1">
        <w:rPr>
          <w:position w:val="-12"/>
          <w:sz w:val="28"/>
          <w:szCs w:val="28"/>
          <w:lang w:val="en-US"/>
        </w:rPr>
        <w:object w:dxaOrig="180" w:dyaOrig="360">
          <v:shape id="_x0000_i1051" type="#_x0000_t75" style="width:9pt;height:18pt" o:ole="">
            <v:imagedata r:id="rId31" o:title=""/>
          </v:shape>
          <o:OLEObject Type="Embed" ProgID="Equation.3" ShapeID="_x0000_i1051" DrawAspect="Content" ObjectID="_1470282748" r:id="rId46"/>
        </w:object>
      </w:r>
      <w:r w:rsidRPr="00A078C1">
        <w:rPr>
          <w:sz w:val="28"/>
          <w:szCs w:val="28"/>
        </w:rPr>
        <w:t xml:space="preserve"> в банк с начислением и капитализацией банковских процентов </w:t>
      </w:r>
      <w:r w:rsidRPr="00A078C1">
        <w:rPr>
          <w:sz w:val="28"/>
          <w:szCs w:val="28"/>
          <w:lang w:val="en-US"/>
        </w:rPr>
        <w:t>m</w:t>
      </w:r>
      <w:r w:rsidRPr="00A078C1">
        <w:rPr>
          <w:sz w:val="28"/>
          <w:szCs w:val="28"/>
        </w:rPr>
        <w:t xml:space="preserve"> раз в год. В основе лежит</w:t>
      </w:r>
      <w:r w:rsidR="00092907" w:rsidRPr="00A078C1">
        <w:rPr>
          <w:sz w:val="28"/>
          <w:szCs w:val="28"/>
        </w:rPr>
        <w:t xml:space="preserve"> следующее</w:t>
      </w:r>
      <w:r w:rsidR="00E369A9" w:rsidRPr="00A078C1">
        <w:rPr>
          <w:sz w:val="28"/>
          <w:szCs w:val="28"/>
        </w:rPr>
        <w:t xml:space="preserve"> </w:t>
      </w:r>
      <w:r w:rsidRPr="00A078C1">
        <w:rPr>
          <w:sz w:val="28"/>
          <w:szCs w:val="28"/>
        </w:rPr>
        <w:t>равенство</w:t>
      </w:r>
      <w:r w:rsidR="00092907" w:rsidRPr="00A078C1">
        <w:rPr>
          <w:sz w:val="28"/>
          <w:szCs w:val="28"/>
        </w:rPr>
        <w:t>:</w:t>
      </w:r>
      <w:r w:rsidRPr="00A078C1">
        <w:rPr>
          <w:sz w:val="28"/>
          <w:szCs w:val="28"/>
        </w:rPr>
        <w:t xml:space="preserve"> </w:t>
      </w:r>
      <w:r w:rsidR="00092907" w:rsidRPr="00A078C1">
        <w:rPr>
          <w:sz w:val="28"/>
          <w:szCs w:val="28"/>
        </w:rPr>
        <w:t>Б</w:t>
      </w:r>
      <w:r w:rsidRPr="00A078C1">
        <w:rPr>
          <w:sz w:val="28"/>
          <w:szCs w:val="28"/>
        </w:rPr>
        <w:t>удущ</w:t>
      </w:r>
      <w:r w:rsidR="00092907" w:rsidRPr="00A078C1">
        <w:rPr>
          <w:sz w:val="28"/>
          <w:szCs w:val="28"/>
        </w:rPr>
        <w:t>ая</w:t>
      </w:r>
      <w:r w:rsidRPr="00A078C1">
        <w:rPr>
          <w:sz w:val="28"/>
          <w:szCs w:val="28"/>
        </w:rPr>
        <w:t xml:space="preserve"> стоимост</w:t>
      </w:r>
      <w:r w:rsidR="00092907" w:rsidRPr="00A078C1">
        <w:rPr>
          <w:sz w:val="28"/>
          <w:szCs w:val="28"/>
        </w:rPr>
        <w:t>ь</w:t>
      </w:r>
      <w:r w:rsidRPr="00A078C1">
        <w:rPr>
          <w:sz w:val="28"/>
          <w:szCs w:val="28"/>
        </w:rPr>
        <w:t xml:space="preserve"> будущих доходов, вычисляемых с учетом ставки промежуточного процента, </w:t>
      </w:r>
      <w:r w:rsidR="00092907" w:rsidRPr="00A078C1">
        <w:rPr>
          <w:sz w:val="28"/>
          <w:szCs w:val="28"/>
        </w:rPr>
        <w:t>равна</w:t>
      </w:r>
      <w:r w:rsidRPr="00A078C1">
        <w:rPr>
          <w:sz w:val="28"/>
          <w:szCs w:val="28"/>
        </w:rPr>
        <w:t xml:space="preserve"> будущей стоимости </w:t>
      </w:r>
      <w:r w:rsidR="00092907" w:rsidRPr="00A078C1">
        <w:rPr>
          <w:sz w:val="28"/>
          <w:szCs w:val="28"/>
        </w:rPr>
        <w:t>авансированного капитала, получаемой на основе эффективной ставки процента.</w:t>
      </w:r>
      <w:r w:rsidR="003D46F1" w:rsidRPr="00A078C1">
        <w:rPr>
          <w:sz w:val="28"/>
          <w:szCs w:val="28"/>
        </w:rPr>
        <w:t xml:space="preserve"> Это равенство имеет вид:</w:t>
      </w:r>
    </w:p>
    <w:p w:rsidR="003D46F1" w:rsidRPr="00A078C1" w:rsidRDefault="003D46F1" w:rsidP="003361B1">
      <w:pPr>
        <w:spacing w:line="360" w:lineRule="auto"/>
        <w:ind w:firstLine="709"/>
        <w:jc w:val="both"/>
        <w:rPr>
          <w:sz w:val="28"/>
          <w:szCs w:val="28"/>
        </w:rPr>
      </w:pPr>
    </w:p>
    <w:p w:rsidR="003D46F1" w:rsidRPr="00A078C1" w:rsidRDefault="003D46F1" w:rsidP="003361B1">
      <w:pPr>
        <w:spacing w:line="360" w:lineRule="auto"/>
        <w:ind w:firstLine="709"/>
        <w:jc w:val="both"/>
        <w:rPr>
          <w:sz w:val="28"/>
          <w:szCs w:val="28"/>
        </w:rPr>
      </w:pPr>
      <w:r w:rsidRPr="00A078C1">
        <w:rPr>
          <w:sz w:val="28"/>
          <w:szCs w:val="28"/>
          <w:lang w:val="en-US"/>
        </w:rPr>
        <w:t>N</w:t>
      </w:r>
      <w:r w:rsidR="006813F0" w:rsidRPr="00A078C1">
        <w:rPr>
          <w:position w:val="-12"/>
          <w:sz w:val="28"/>
          <w:szCs w:val="28"/>
          <w:lang w:val="en-US"/>
        </w:rPr>
        <w:object w:dxaOrig="180" w:dyaOrig="360">
          <v:shape id="_x0000_i1052" type="#_x0000_t75" style="width:9pt;height:18pt" o:ole="">
            <v:imagedata r:id="rId31" o:title=""/>
          </v:shape>
          <o:OLEObject Type="Embed" ProgID="Equation.3" ShapeID="_x0000_i1052" DrawAspect="Content" ObjectID="_1470282749" r:id="rId47"/>
        </w:object>
      </w:r>
      <w:r w:rsidRPr="00A078C1">
        <w:rPr>
          <w:sz w:val="28"/>
          <w:szCs w:val="28"/>
        </w:rPr>
        <w:t>(1+</w:t>
      </w:r>
      <w:r w:rsidRPr="00A078C1">
        <w:rPr>
          <w:sz w:val="28"/>
          <w:szCs w:val="28"/>
          <w:lang w:val="en-US"/>
        </w:rPr>
        <w:t>i</w:t>
      </w:r>
      <w:r w:rsidR="006813F0" w:rsidRPr="00A078C1">
        <w:rPr>
          <w:position w:val="-12"/>
          <w:sz w:val="28"/>
          <w:szCs w:val="28"/>
          <w:lang w:val="en-US"/>
        </w:rPr>
        <w:object w:dxaOrig="279" w:dyaOrig="360">
          <v:shape id="_x0000_i1053" type="#_x0000_t75" style="width:14.25pt;height:18pt" o:ole="">
            <v:imagedata r:id="rId7" o:title=""/>
          </v:shape>
          <o:OLEObject Type="Embed" ProgID="Equation.3" ShapeID="_x0000_i1053" DrawAspect="Content" ObjectID="_1470282750" r:id="rId48"/>
        </w:object>
      </w:r>
      <w:r w:rsidRPr="00A078C1">
        <w:rPr>
          <w:sz w:val="28"/>
          <w:szCs w:val="28"/>
        </w:rPr>
        <w:t xml:space="preserve">) = </w:t>
      </w:r>
      <w:r w:rsidRPr="00A078C1">
        <w:rPr>
          <w:sz w:val="28"/>
          <w:szCs w:val="28"/>
          <w:lang w:val="en-US"/>
        </w:rPr>
        <w:t>N</w:t>
      </w:r>
      <w:r w:rsidR="006813F0" w:rsidRPr="00A078C1">
        <w:rPr>
          <w:position w:val="-12"/>
          <w:sz w:val="28"/>
          <w:szCs w:val="28"/>
          <w:lang w:val="en-US"/>
        </w:rPr>
        <w:object w:dxaOrig="180" w:dyaOrig="360">
          <v:shape id="_x0000_i1054" type="#_x0000_t75" style="width:9pt;height:18pt" o:ole="">
            <v:imagedata r:id="rId31" o:title=""/>
          </v:shape>
          <o:OLEObject Type="Embed" ProgID="Equation.3" ShapeID="_x0000_i1054" DrawAspect="Content" ObjectID="_1470282751" r:id="rId49"/>
        </w:object>
      </w:r>
      <w:r w:rsidRPr="00A078C1">
        <w:rPr>
          <w:sz w:val="28"/>
          <w:szCs w:val="28"/>
        </w:rPr>
        <w:t>(1+</w:t>
      </w:r>
      <w:r w:rsidRPr="00A078C1">
        <w:rPr>
          <w:sz w:val="28"/>
          <w:szCs w:val="28"/>
          <w:lang w:val="en-US"/>
        </w:rPr>
        <w:t>i</w:t>
      </w:r>
      <w:r w:rsidRPr="00A078C1">
        <w:rPr>
          <w:sz w:val="28"/>
          <w:szCs w:val="28"/>
        </w:rPr>
        <w:t>/</w:t>
      </w:r>
      <w:r w:rsidRPr="00A078C1">
        <w:rPr>
          <w:sz w:val="28"/>
          <w:szCs w:val="28"/>
          <w:lang w:val="en-US"/>
        </w:rPr>
        <w:t>m</w:t>
      </w:r>
      <w:r w:rsidRPr="00A078C1">
        <w:rPr>
          <w:sz w:val="28"/>
          <w:szCs w:val="28"/>
        </w:rPr>
        <w:t>)</w:t>
      </w:r>
      <w:r w:rsidR="006813F0" w:rsidRPr="00A078C1">
        <w:rPr>
          <w:position w:val="-4"/>
          <w:sz w:val="28"/>
          <w:szCs w:val="28"/>
          <w:lang w:val="en-US"/>
        </w:rPr>
        <w:object w:dxaOrig="180" w:dyaOrig="300">
          <v:shape id="_x0000_i1055" type="#_x0000_t75" style="width:9pt;height:15pt" o:ole="">
            <v:imagedata r:id="rId50" o:title=""/>
          </v:shape>
          <o:OLEObject Type="Embed" ProgID="Equation.3" ShapeID="_x0000_i1055" DrawAspect="Content" ObjectID="_1470282752" r:id="rId51"/>
        </w:object>
      </w:r>
      <w:r w:rsidR="008302FB" w:rsidRPr="00A078C1">
        <w:rPr>
          <w:sz w:val="28"/>
          <w:szCs w:val="28"/>
        </w:rPr>
        <w:t>.</w:t>
      </w:r>
    </w:p>
    <w:p w:rsidR="006B6306" w:rsidRPr="00A078C1" w:rsidRDefault="006B6306" w:rsidP="003361B1">
      <w:pPr>
        <w:spacing w:line="360" w:lineRule="auto"/>
        <w:ind w:firstLine="709"/>
        <w:jc w:val="both"/>
        <w:rPr>
          <w:sz w:val="28"/>
          <w:szCs w:val="28"/>
        </w:rPr>
      </w:pPr>
    </w:p>
    <w:p w:rsidR="008302FB" w:rsidRPr="00A078C1" w:rsidRDefault="008302FB" w:rsidP="003361B1">
      <w:pPr>
        <w:spacing w:line="360" w:lineRule="auto"/>
        <w:ind w:firstLine="709"/>
        <w:jc w:val="both"/>
        <w:rPr>
          <w:sz w:val="28"/>
          <w:szCs w:val="28"/>
        </w:rPr>
      </w:pPr>
      <w:r w:rsidRPr="00A078C1">
        <w:rPr>
          <w:sz w:val="28"/>
          <w:szCs w:val="28"/>
        </w:rPr>
        <w:t>Отсюда эффективная ставка процента определяется как</w:t>
      </w:r>
    </w:p>
    <w:p w:rsidR="008302FB" w:rsidRPr="00A078C1" w:rsidRDefault="008302FB" w:rsidP="003361B1">
      <w:pPr>
        <w:spacing w:line="360" w:lineRule="auto"/>
        <w:ind w:firstLine="709"/>
        <w:jc w:val="both"/>
        <w:rPr>
          <w:sz w:val="28"/>
          <w:szCs w:val="28"/>
        </w:rPr>
      </w:pPr>
    </w:p>
    <w:p w:rsidR="008302FB" w:rsidRPr="00A078C1" w:rsidRDefault="008302FB" w:rsidP="003361B1">
      <w:pPr>
        <w:spacing w:line="360" w:lineRule="auto"/>
        <w:ind w:firstLine="709"/>
        <w:jc w:val="both"/>
        <w:rPr>
          <w:sz w:val="28"/>
          <w:szCs w:val="28"/>
        </w:rPr>
      </w:pPr>
      <w:r w:rsidRPr="00A078C1">
        <w:rPr>
          <w:sz w:val="28"/>
          <w:szCs w:val="28"/>
          <w:lang w:val="en-US"/>
        </w:rPr>
        <w:t>i</w:t>
      </w:r>
      <w:r w:rsidR="006813F0" w:rsidRPr="00A078C1">
        <w:rPr>
          <w:position w:val="-12"/>
          <w:sz w:val="28"/>
          <w:szCs w:val="28"/>
          <w:lang w:val="en-US"/>
        </w:rPr>
        <w:object w:dxaOrig="279" w:dyaOrig="360">
          <v:shape id="_x0000_i1056" type="#_x0000_t75" style="width:14.25pt;height:18pt" o:ole="">
            <v:imagedata r:id="rId7" o:title=""/>
          </v:shape>
          <o:OLEObject Type="Embed" ProgID="Equation.3" ShapeID="_x0000_i1056" DrawAspect="Content" ObjectID="_1470282753" r:id="rId52"/>
        </w:object>
      </w:r>
      <w:r w:rsidRPr="00A078C1">
        <w:rPr>
          <w:sz w:val="28"/>
          <w:szCs w:val="28"/>
        </w:rPr>
        <w:t>= (1+</w:t>
      </w:r>
      <w:r w:rsidRPr="00A078C1">
        <w:rPr>
          <w:sz w:val="28"/>
          <w:szCs w:val="28"/>
          <w:lang w:val="en-US"/>
        </w:rPr>
        <w:t>i</w:t>
      </w:r>
      <w:r w:rsidRPr="00A078C1">
        <w:rPr>
          <w:sz w:val="28"/>
          <w:szCs w:val="28"/>
        </w:rPr>
        <w:t>/</w:t>
      </w:r>
      <w:r w:rsidRPr="00A078C1">
        <w:rPr>
          <w:sz w:val="28"/>
          <w:szCs w:val="28"/>
          <w:lang w:val="en-US"/>
        </w:rPr>
        <w:t>m</w:t>
      </w:r>
      <w:r w:rsidRPr="00A078C1">
        <w:rPr>
          <w:sz w:val="28"/>
          <w:szCs w:val="28"/>
        </w:rPr>
        <w:t>)</w:t>
      </w:r>
      <w:r w:rsidR="006813F0" w:rsidRPr="00A078C1">
        <w:rPr>
          <w:position w:val="-4"/>
          <w:sz w:val="28"/>
          <w:szCs w:val="28"/>
          <w:lang w:val="en-US"/>
        </w:rPr>
        <w:object w:dxaOrig="180" w:dyaOrig="300">
          <v:shape id="_x0000_i1057" type="#_x0000_t75" style="width:9pt;height:15pt" o:ole="">
            <v:imagedata r:id="rId50" o:title=""/>
          </v:shape>
          <o:OLEObject Type="Embed" ProgID="Equation.3" ShapeID="_x0000_i1057" DrawAspect="Content" ObjectID="_1470282754" r:id="rId53"/>
        </w:object>
      </w:r>
      <w:r w:rsidRPr="00A078C1">
        <w:rPr>
          <w:sz w:val="28"/>
          <w:szCs w:val="28"/>
        </w:rPr>
        <w:t>-1.</w:t>
      </w:r>
      <w:r w:rsidR="00E369A9" w:rsidRPr="00A078C1">
        <w:rPr>
          <w:sz w:val="28"/>
          <w:szCs w:val="28"/>
        </w:rPr>
        <w:t xml:space="preserve"> </w:t>
      </w:r>
      <w:r w:rsidRPr="00A078C1">
        <w:rPr>
          <w:sz w:val="28"/>
          <w:szCs w:val="28"/>
        </w:rPr>
        <w:t>(3)</w:t>
      </w:r>
    </w:p>
    <w:p w:rsidR="006B6306" w:rsidRPr="00A078C1" w:rsidRDefault="006B6306" w:rsidP="003361B1">
      <w:pPr>
        <w:spacing w:line="360" w:lineRule="auto"/>
        <w:ind w:firstLine="709"/>
        <w:jc w:val="both"/>
        <w:rPr>
          <w:sz w:val="28"/>
          <w:szCs w:val="28"/>
        </w:rPr>
      </w:pPr>
    </w:p>
    <w:p w:rsidR="00443B5E" w:rsidRPr="00A078C1" w:rsidRDefault="00443B5E" w:rsidP="003361B1">
      <w:pPr>
        <w:spacing w:line="360" w:lineRule="auto"/>
        <w:ind w:firstLine="709"/>
        <w:jc w:val="both"/>
        <w:rPr>
          <w:sz w:val="28"/>
          <w:szCs w:val="28"/>
        </w:rPr>
      </w:pPr>
      <w:r w:rsidRPr="00A078C1">
        <w:rPr>
          <w:sz w:val="28"/>
          <w:szCs w:val="28"/>
        </w:rPr>
        <w:t>Эта формула</w:t>
      </w:r>
      <w:r w:rsidR="007F6123" w:rsidRPr="00A078C1">
        <w:rPr>
          <w:sz w:val="28"/>
          <w:szCs w:val="28"/>
        </w:rPr>
        <w:t xml:space="preserve"> имеет смысл только в том случае, когда промежуточные проценты начисляют </w:t>
      </w:r>
      <w:r w:rsidR="007F6123" w:rsidRPr="00A078C1">
        <w:rPr>
          <w:sz w:val="28"/>
          <w:szCs w:val="28"/>
          <w:lang w:val="en-US"/>
        </w:rPr>
        <w:t>m</w:t>
      </w:r>
      <w:r w:rsidR="007F6123" w:rsidRPr="00A078C1">
        <w:rPr>
          <w:sz w:val="28"/>
          <w:szCs w:val="28"/>
        </w:rPr>
        <w:t xml:space="preserve"> раз в год</w:t>
      </w:r>
      <w:r w:rsidR="00814C88" w:rsidRPr="00A078C1">
        <w:rPr>
          <w:sz w:val="28"/>
          <w:szCs w:val="28"/>
        </w:rPr>
        <w:t xml:space="preserve"> через одинаковые интервалы времени.</w:t>
      </w:r>
    </w:p>
    <w:p w:rsidR="00862F74" w:rsidRPr="00A078C1" w:rsidRDefault="00862F74" w:rsidP="003361B1">
      <w:pPr>
        <w:spacing w:line="360" w:lineRule="auto"/>
        <w:ind w:firstLine="709"/>
        <w:jc w:val="both"/>
        <w:rPr>
          <w:sz w:val="28"/>
          <w:szCs w:val="28"/>
        </w:rPr>
      </w:pPr>
      <w:r w:rsidRPr="00A078C1">
        <w:rPr>
          <w:sz w:val="28"/>
          <w:szCs w:val="28"/>
        </w:rPr>
        <w:t>Для определения ставки промежуточного процента, соответствующей заданной годовой ставке процента, при равномерном начислении промежуточных процентов, используют формулу (4):</w:t>
      </w:r>
    </w:p>
    <w:p w:rsidR="00862F74" w:rsidRPr="00A078C1" w:rsidRDefault="006B6306" w:rsidP="003361B1">
      <w:pPr>
        <w:spacing w:line="360" w:lineRule="auto"/>
        <w:ind w:firstLine="709"/>
        <w:jc w:val="both"/>
        <w:rPr>
          <w:sz w:val="28"/>
          <w:szCs w:val="28"/>
        </w:rPr>
      </w:pPr>
      <w:r w:rsidRPr="00A078C1">
        <w:rPr>
          <w:sz w:val="28"/>
          <w:szCs w:val="28"/>
        </w:rPr>
        <w:br w:type="page"/>
      </w:r>
      <w:r w:rsidR="00862F74" w:rsidRPr="00A078C1">
        <w:rPr>
          <w:sz w:val="28"/>
          <w:szCs w:val="28"/>
          <w:lang w:val="en-US"/>
        </w:rPr>
        <w:t>i</w:t>
      </w:r>
      <w:r w:rsidR="006813F0" w:rsidRPr="00A078C1">
        <w:rPr>
          <w:position w:val="-12"/>
          <w:sz w:val="28"/>
          <w:szCs w:val="28"/>
          <w:lang w:val="en-US"/>
        </w:rPr>
        <w:object w:dxaOrig="180" w:dyaOrig="360">
          <v:shape id="_x0000_i1058" type="#_x0000_t75" style="width:9pt;height:18pt" o:ole="">
            <v:imagedata r:id="rId17" o:title=""/>
          </v:shape>
          <o:OLEObject Type="Embed" ProgID="Equation.3" ShapeID="_x0000_i1058" DrawAspect="Content" ObjectID="_1470282755" r:id="rId54"/>
        </w:object>
      </w:r>
      <w:r w:rsidR="00862F74" w:rsidRPr="00A078C1">
        <w:rPr>
          <w:sz w:val="28"/>
          <w:szCs w:val="28"/>
        </w:rPr>
        <w:t xml:space="preserve">= </w:t>
      </w:r>
      <w:r w:rsidR="006813F0" w:rsidRPr="00A078C1">
        <w:rPr>
          <w:position w:val="-14"/>
          <w:sz w:val="28"/>
          <w:szCs w:val="28"/>
        </w:rPr>
        <w:object w:dxaOrig="859" w:dyaOrig="420">
          <v:shape id="_x0000_i1059" type="#_x0000_t75" style="width:42.75pt;height:21pt" o:ole="">
            <v:imagedata r:id="rId55" o:title=""/>
          </v:shape>
          <o:OLEObject Type="Embed" ProgID="Equation.3" ShapeID="_x0000_i1059" DrawAspect="Content" ObjectID="_1470282756" r:id="rId56"/>
        </w:object>
      </w:r>
      <w:r w:rsidR="00862F74" w:rsidRPr="00A078C1">
        <w:rPr>
          <w:sz w:val="28"/>
          <w:szCs w:val="28"/>
        </w:rPr>
        <w:t>-1.</w:t>
      </w:r>
      <w:r w:rsidR="00E369A9" w:rsidRPr="00A078C1">
        <w:rPr>
          <w:sz w:val="28"/>
          <w:szCs w:val="28"/>
        </w:rPr>
        <w:t xml:space="preserve"> </w:t>
      </w:r>
      <w:r w:rsidR="00862F74" w:rsidRPr="00A078C1">
        <w:rPr>
          <w:sz w:val="28"/>
          <w:szCs w:val="28"/>
        </w:rPr>
        <w:t>(4)</w:t>
      </w:r>
    </w:p>
    <w:p w:rsidR="006B6306" w:rsidRPr="00A078C1" w:rsidRDefault="006B6306" w:rsidP="003361B1">
      <w:pPr>
        <w:spacing w:line="360" w:lineRule="auto"/>
        <w:ind w:firstLine="709"/>
        <w:jc w:val="both"/>
        <w:rPr>
          <w:sz w:val="28"/>
          <w:szCs w:val="28"/>
        </w:rPr>
      </w:pPr>
    </w:p>
    <w:p w:rsidR="008302FB" w:rsidRPr="00A078C1" w:rsidRDefault="00862F74" w:rsidP="003361B1">
      <w:pPr>
        <w:spacing w:line="360" w:lineRule="auto"/>
        <w:ind w:firstLine="709"/>
        <w:jc w:val="both"/>
        <w:rPr>
          <w:sz w:val="28"/>
          <w:szCs w:val="28"/>
        </w:rPr>
      </w:pPr>
      <w:r w:rsidRPr="00A078C1">
        <w:rPr>
          <w:sz w:val="28"/>
          <w:szCs w:val="28"/>
        </w:rPr>
        <w:t>Если в течение года</w:t>
      </w:r>
      <w:r w:rsidR="00E369A9" w:rsidRPr="00A078C1">
        <w:rPr>
          <w:sz w:val="28"/>
          <w:szCs w:val="28"/>
        </w:rPr>
        <w:t xml:space="preserve"> </w:t>
      </w:r>
      <w:r w:rsidR="00415ABD" w:rsidRPr="00A078C1">
        <w:rPr>
          <w:sz w:val="28"/>
          <w:szCs w:val="28"/>
        </w:rPr>
        <w:t xml:space="preserve">начисление процентов на вложенный капитал производится непрерывно, то для получения эффективной ставки процента можно воспользоваться следующим утверждением. При непрерывном поступлении доходов коэффициент дисконтирования будущих доходов на начало года выражается в экспоненциальной форме </w:t>
      </w:r>
      <w:r w:rsidR="00415ABD" w:rsidRPr="00A078C1">
        <w:rPr>
          <w:sz w:val="28"/>
          <w:szCs w:val="28"/>
          <w:lang w:val="en-US"/>
        </w:rPr>
        <w:t>e</w:t>
      </w:r>
      <w:r w:rsidR="006813F0" w:rsidRPr="00A078C1">
        <w:rPr>
          <w:position w:val="-4"/>
          <w:sz w:val="28"/>
          <w:szCs w:val="28"/>
          <w:lang w:val="en-US"/>
        </w:rPr>
        <w:object w:dxaOrig="260" w:dyaOrig="300">
          <v:shape id="_x0000_i1060" type="#_x0000_t75" style="width:12.75pt;height:15pt" o:ole="">
            <v:imagedata r:id="rId57" o:title=""/>
          </v:shape>
          <o:OLEObject Type="Embed" ProgID="Equation.3" ShapeID="_x0000_i1060" DrawAspect="Content" ObjectID="_1470282757" r:id="rId58"/>
        </w:object>
      </w:r>
      <w:r w:rsidR="00415ABD" w:rsidRPr="00A078C1">
        <w:rPr>
          <w:sz w:val="28"/>
          <w:szCs w:val="28"/>
        </w:rPr>
        <w:t xml:space="preserve">. Здесь </w:t>
      </w:r>
      <w:r w:rsidR="00290A42" w:rsidRPr="00A078C1">
        <w:rPr>
          <w:sz w:val="28"/>
          <w:szCs w:val="28"/>
          <w:lang w:val="en-US"/>
        </w:rPr>
        <w:t>i</w:t>
      </w:r>
      <w:r w:rsidR="00415ABD" w:rsidRPr="00A078C1">
        <w:rPr>
          <w:sz w:val="28"/>
          <w:szCs w:val="28"/>
        </w:rPr>
        <w:t xml:space="preserve"> – номинальная ставка процента. Тогда можно показать, что коэффициент дисконтирования на конец года имеет вид </w:t>
      </w:r>
      <w:r w:rsidR="00415ABD" w:rsidRPr="00A078C1">
        <w:rPr>
          <w:sz w:val="28"/>
          <w:szCs w:val="28"/>
          <w:lang w:val="en-US"/>
        </w:rPr>
        <w:t>e</w:t>
      </w:r>
      <w:r w:rsidR="006813F0" w:rsidRPr="00A078C1">
        <w:rPr>
          <w:position w:val="-4"/>
          <w:sz w:val="28"/>
          <w:szCs w:val="28"/>
          <w:lang w:val="en-US"/>
        </w:rPr>
        <w:object w:dxaOrig="160" w:dyaOrig="300">
          <v:shape id="_x0000_i1061" type="#_x0000_t75" style="width:8.25pt;height:15pt" o:ole="">
            <v:imagedata r:id="rId59" o:title=""/>
          </v:shape>
          <o:OLEObject Type="Embed" ProgID="Equation.3" ShapeID="_x0000_i1061" DrawAspect="Content" ObjectID="_1470282758" r:id="rId60"/>
        </w:object>
      </w:r>
      <w:r w:rsidR="00415ABD" w:rsidRPr="00A078C1">
        <w:rPr>
          <w:sz w:val="28"/>
          <w:szCs w:val="28"/>
        </w:rPr>
        <w:t xml:space="preserve">. Поскольку </w:t>
      </w:r>
      <w:r w:rsidR="00415ABD" w:rsidRPr="00A078C1">
        <w:rPr>
          <w:sz w:val="28"/>
          <w:szCs w:val="28"/>
          <w:lang w:val="en-US"/>
        </w:rPr>
        <w:t>t</w:t>
      </w:r>
      <w:r w:rsidR="00EF71B6" w:rsidRPr="00A078C1">
        <w:rPr>
          <w:sz w:val="28"/>
          <w:szCs w:val="28"/>
        </w:rPr>
        <w:t xml:space="preserve"> </w:t>
      </w:r>
      <w:r w:rsidR="00415ABD" w:rsidRPr="00A078C1">
        <w:rPr>
          <w:sz w:val="28"/>
          <w:szCs w:val="28"/>
        </w:rPr>
        <w:t>=1</w:t>
      </w:r>
      <w:r w:rsidR="0069428E" w:rsidRPr="00A078C1">
        <w:rPr>
          <w:sz w:val="28"/>
          <w:szCs w:val="28"/>
        </w:rPr>
        <w:t>, то эффективную ставку процента при непрерывном потоке доходов находят с помощью выражения</w:t>
      </w:r>
      <w:r w:rsidR="00E369A9" w:rsidRPr="00A078C1">
        <w:rPr>
          <w:sz w:val="28"/>
          <w:szCs w:val="28"/>
        </w:rPr>
        <w:t xml:space="preserve"> </w:t>
      </w:r>
    </w:p>
    <w:p w:rsidR="006B6306" w:rsidRPr="00A078C1" w:rsidRDefault="006B6306" w:rsidP="003361B1">
      <w:pPr>
        <w:spacing w:line="360" w:lineRule="auto"/>
        <w:ind w:firstLine="709"/>
        <w:jc w:val="both"/>
        <w:rPr>
          <w:sz w:val="28"/>
          <w:szCs w:val="28"/>
        </w:rPr>
      </w:pPr>
    </w:p>
    <w:p w:rsidR="00DC1231" w:rsidRPr="00A078C1" w:rsidRDefault="00722D14" w:rsidP="003361B1">
      <w:pPr>
        <w:spacing w:line="360" w:lineRule="auto"/>
        <w:ind w:firstLine="709"/>
        <w:jc w:val="both"/>
        <w:rPr>
          <w:sz w:val="28"/>
          <w:szCs w:val="28"/>
          <w:lang w:val="en-US"/>
        </w:rPr>
      </w:pPr>
      <w:r w:rsidRPr="00A078C1">
        <w:rPr>
          <w:sz w:val="28"/>
          <w:szCs w:val="28"/>
          <w:lang w:val="en-US"/>
        </w:rPr>
        <w:t>N</w:t>
      </w:r>
      <w:r w:rsidR="006813F0" w:rsidRPr="00A078C1">
        <w:rPr>
          <w:position w:val="-12"/>
          <w:sz w:val="28"/>
          <w:szCs w:val="28"/>
          <w:lang w:val="en-US"/>
        </w:rPr>
        <w:object w:dxaOrig="180" w:dyaOrig="360">
          <v:shape id="_x0000_i1062" type="#_x0000_t75" style="width:9pt;height:18pt" o:ole="">
            <v:imagedata r:id="rId31" o:title=""/>
          </v:shape>
          <o:OLEObject Type="Embed" ProgID="Equation.3" ShapeID="_x0000_i1062" DrawAspect="Content" ObjectID="_1470282759" r:id="rId61"/>
        </w:object>
      </w:r>
      <w:r w:rsidRPr="00A078C1">
        <w:rPr>
          <w:sz w:val="28"/>
          <w:szCs w:val="28"/>
          <w:lang w:val="en-US"/>
        </w:rPr>
        <w:t xml:space="preserve"> e</w:t>
      </w:r>
      <w:r w:rsidR="006813F0" w:rsidRPr="00A078C1">
        <w:rPr>
          <w:position w:val="-4"/>
          <w:sz w:val="28"/>
          <w:szCs w:val="28"/>
          <w:lang w:val="en-US"/>
        </w:rPr>
        <w:object w:dxaOrig="120" w:dyaOrig="300">
          <v:shape id="_x0000_i1063" type="#_x0000_t75" style="width:6pt;height:15pt" o:ole="">
            <v:imagedata r:id="rId62" o:title=""/>
          </v:shape>
          <o:OLEObject Type="Embed" ProgID="Equation.3" ShapeID="_x0000_i1063" DrawAspect="Content" ObjectID="_1470282760" r:id="rId63"/>
        </w:object>
      </w:r>
      <w:r w:rsidRPr="00A078C1">
        <w:rPr>
          <w:sz w:val="28"/>
          <w:szCs w:val="28"/>
          <w:lang w:val="en-US"/>
        </w:rPr>
        <w:t xml:space="preserve"> = N</w:t>
      </w:r>
      <w:r w:rsidR="006813F0" w:rsidRPr="00A078C1">
        <w:rPr>
          <w:position w:val="-12"/>
          <w:sz w:val="28"/>
          <w:szCs w:val="28"/>
          <w:lang w:val="en-US"/>
        </w:rPr>
        <w:object w:dxaOrig="180" w:dyaOrig="360">
          <v:shape id="_x0000_i1064" type="#_x0000_t75" style="width:9pt;height:18pt" o:ole="">
            <v:imagedata r:id="rId31" o:title=""/>
          </v:shape>
          <o:OLEObject Type="Embed" ProgID="Equation.3" ShapeID="_x0000_i1064" DrawAspect="Content" ObjectID="_1470282761" r:id="rId64"/>
        </w:object>
      </w:r>
      <w:r w:rsidRPr="00A078C1">
        <w:rPr>
          <w:sz w:val="28"/>
          <w:szCs w:val="28"/>
          <w:lang w:val="en-US"/>
        </w:rPr>
        <w:t>(1+i</w:t>
      </w:r>
      <w:r w:rsidR="006813F0" w:rsidRPr="00A078C1">
        <w:rPr>
          <w:position w:val="-12"/>
          <w:sz w:val="28"/>
          <w:szCs w:val="28"/>
          <w:lang w:val="en-US"/>
        </w:rPr>
        <w:object w:dxaOrig="279" w:dyaOrig="360">
          <v:shape id="_x0000_i1065" type="#_x0000_t75" style="width:14.25pt;height:18pt" o:ole="">
            <v:imagedata r:id="rId7" o:title=""/>
          </v:shape>
          <o:OLEObject Type="Embed" ProgID="Equation.3" ShapeID="_x0000_i1065" DrawAspect="Content" ObjectID="_1470282762" r:id="rId65"/>
        </w:object>
      </w:r>
      <w:r w:rsidRPr="00A078C1">
        <w:rPr>
          <w:sz w:val="28"/>
          <w:szCs w:val="28"/>
          <w:lang w:val="en-US"/>
        </w:rPr>
        <w:t>).</w:t>
      </w:r>
    </w:p>
    <w:p w:rsidR="006B6306" w:rsidRPr="00A078C1" w:rsidRDefault="006B6306" w:rsidP="003361B1">
      <w:pPr>
        <w:spacing w:line="360" w:lineRule="auto"/>
        <w:ind w:firstLine="709"/>
        <w:jc w:val="both"/>
        <w:rPr>
          <w:sz w:val="28"/>
          <w:szCs w:val="28"/>
          <w:lang w:val="en-US"/>
        </w:rPr>
      </w:pPr>
    </w:p>
    <w:p w:rsidR="002613EA" w:rsidRPr="00A078C1" w:rsidRDefault="002613EA" w:rsidP="003361B1">
      <w:pPr>
        <w:spacing w:line="360" w:lineRule="auto"/>
        <w:ind w:firstLine="709"/>
        <w:jc w:val="both"/>
        <w:rPr>
          <w:sz w:val="28"/>
          <w:szCs w:val="28"/>
          <w:lang w:val="en-US"/>
        </w:rPr>
      </w:pPr>
      <w:r w:rsidRPr="00A078C1">
        <w:rPr>
          <w:sz w:val="28"/>
          <w:szCs w:val="28"/>
        </w:rPr>
        <w:t>Отсюда</w:t>
      </w:r>
      <w:r w:rsidR="00E369A9" w:rsidRPr="00A078C1">
        <w:rPr>
          <w:sz w:val="28"/>
          <w:szCs w:val="28"/>
          <w:lang w:val="en-US"/>
        </w:rPr>
        <w:t xml:space="preserve"> </w:t>
      </w:r>
    </w:p>
    <w:p w:rsidR="006B6306" w:rsidRPr="00A078C1" w:rsidRDefault="006B6306" w:rsidP="003361B1">
      <w:pPr>
        <w:spacing w:line="360" w:lineRule="auto"/>
        <w:ind w:firstLine="709"/>
        <w:jc w:val="both"/>
        <w:rPr>
          <w:sz w:val="28"/>
          <w:szCs w:val="28"/>
          <w:lang w:val="en-US"/>
        </w:rPr>
      </w:pPr>
    </w:p>
    <w:p w:rsidR="002613EA" w:rsidRPr="00A078C1" w:rsidRDefault="002613EA" w:rsidP="003361B1">
      <w:pPr>
        <w:spacing w:line="360" w:lineRule="auto"/>
        <w:ind w:firstLine="709"/>
        <w:jc w:val="both"/>
        <w:rPr>
          <w:sz w:val="28"/>
          <w:szCs w:val="28"/>
        </w:rPr>
      </w:pPr>
      <w:r w:rsidRPr="00A078C1">
        <w:rPr>
          <w:sz w:val="28"/>
          <w:szCs w:val="28"/>
          <w:lang w:val="en-US"/>
        </w:rPr>
        <w:t>i</w:t>
      </w:r>
      <w:r w:rsidR="006813F0" w:rsidRPr="00A078C1">
        <w:rPr>
          <w:position w:val="-12"/>
          <w:sz w:val="28"/>
          <w:szCs w:val="28"/>
          <w:lang w:val="en-US"/>
        </w:rPr>
        <w:object w:dxaOrig="279" w:dyaOrig="360">
          <v:shape id="_x0000_i1066" type="#_x0000_t75" style="width:14.25pt;height:18pt" o:ole="">
            <v:imagedata r:id="rId7" o:title=""/>
          </v:shape>
          <o:OLEObject Type="Embed" ProgID="Equation.3" ShapeID="_x0000_i1066" DrawAspect="Content" ObjectID="_1470282763" r:id="rId66"/>
        </w:object>
      </w:r>
      <w:r w:rsidRPr="00A078C1">
        <w:rPr>
          <w:sz w:val="28"/>
          <w:szCs w:val="28"/>
          <w:lang w:val="en-US"/>
        </w:rPr>
        <w:t xml:space="preserve"> = e</w:t>
      </w:r>
      <w:r w:rsidR="006813F0" w:rsidRPr="00A078C1">
        <w:rPr>
          <w:position w:val="-4"/>
          <w:sz w:val="28"/>
          <w:szCs w:val="28"/>
          <w:lang w:val="en-US"/>
        </w:rPr>
        <w:object w:dxaOrig="120" w:dyaOrig="300">
          <v:shape id="_x0000_i1067" type="#_x0000_t75" style="width:6pt;height:15pt" o:ole="">
            <v:imagedata r:id="rId62" o:title=""/>
          </v:shape>
          <o:OLEObject Type="Embed" ProgID="Equation.3" ShapeID="_x0000_i1067" DrawAspect="Content" ObjectID="_1470282764" r:id="rId67"/>
        </w:object>
      </w:r>
      <w:r w:rsidRPr="00A078C1">
        <w:rPr>
          <w:sz w:val="28"/>
          <w:szCs w:val="28"/>
          <w:lang w:val="en-US"/>
        </w:rPr>
        <w:t>- 1.</w:t>
      </w:r>
      <w:r w:rsidR="00E369A9" w:rsidRPr="00A078C1">
        <w:rPr>
          <w:sz w:val="28"/>
          <w:szCs w:val="28"/>
          <w:lang w:val="en-US"/>
        </w:rPr>
        <w:t xml:space="preserve"> </w:t>
      </w:r>
      <w:r w:rsidRPr="00A078C1">
        <w:rPr>
          <w:sz w:val="28"/>
          <w:szCs w:val="28"/>
        </w:rPr>
        <w:t>(5)</w:t>
      </w:r>
    </w:p>
    <w:p w:rsidR="006B6306" w:rsidRPr="00A078C1" w:rsidRDefault="006B6306" w:rsidP="003361B1">
      <w:pPr>
        <w:spacing w:line="360" w:lineRule="auto"/>
        <w:ind w:firstLine="709"/>
        <w:jc w:val="both"/>
        <w:rPr>
          <w:sz w:val="28"/>
          <w:szCs w:val="28"/>
        </w:rPr>
      </w:pPr>
    </w:p>
    <w:p w:rsidR="002613EA" w:rsidRPr="00A078C1" w:rsidRDefault="002613EA" w:rsidP="003361B1">
      <w:pPr>
        <w:spacing w:line="360" w:lineRule="auto"/>
        <w:ind w:firstLine="709"/>
        <w:jc w:val="both"/>
        <w:rPr>
          <w:sz w:val="28"/>
          <w:szCs w:val="28"/>
        </w:rPr>
      </w:pPr>
      <w:r w:rsidRPr="00A078C1">
        <w:rPr>
          <w:sz w:val="28"/>
          <w:szCs w:val="28"/>
        </w:rPr>
        <w:t>Для определения годовой номинальной ставки процента, соответствующей заданной эффективной ставке при непрерывном потоке доходов, решается уравнение (5)</w:t>
      </w:r>
      <w:r w:rsidR="00EF1C67" w:rsidRPr="00A078C1">
        <w:rPr>
          <w:sz w:val="28"/>
          <w:szCs w:val="28"/>
        </w:rPr>
        <w:t xml:space="preserve"> относительно величины </w:t>
      </w:r>
      <w:r w:rsidR="00EF1C67" w:rsidRPr="00A078C1">
        <w:rPr>
          <w:sz w:val="28"/>
          <w:szCs w:val="28"/>
          <w:lang w:val="en-US"/>
        </w:rPr>
        <w:t>i</w:t>
      </w:r>
      <w:r w:rsidR="00EF1C67" w:rsidRPr="00A078C1">
        <w:rPr>
          <w:sz w:val="28"/>
          <w:szCs w:val="28"/>
        </w:rPr>
        <w:t>. В результате получается выражение</w:t>
      </w:r>
      <w:r w:rsidR="00273A47" w:rsidRPr="00A078C1">
        <w:rPr>
          <w:sz w:val="28"/>
          <w:szCs w:val="28"/>
        </w:rPr>
        <w:t xml:space="preserve"> (6)</w:t>
      </w:r>
    </w:p>
    <w:p w:rsidR="006B6306" w:rsidRPr="00A078C1" w:rsidRDefault="006B6306" w:rsidP="003361B1">
      <w:pPr>
        <w:spacing w:line="360" w:lineRule="auto"/>
        <w:ind w:firstLine="709"/>
        <w:jc w:val="both"/>
        <w:rPr>
          <w:sz w:val="28"/>
          <w:szCs w:val="28"/>
        </w:rPr>
      </w:pPr>
    </w:p>
    <w:p w:rsidR="00EF1C67" w:rsidRPr="00A078C1" w:rsidRDefault="00306E2D" w:rsidP="003361B1">
      <w:pPr>
        <w:spacing w:line="360" w:lineRule="auto"/>
        <w:ind w:firstLine="709"/>
        <w:jc w:val="both"/>
        <w:rPr>
          <w:sz w:val="28"/>
          <w:szCs w:val="28"/>
        </w:rPr>
      </w:pPr>
      <w:r w:rsidRPr="00A078C1">
        <w:rPr>
          <w:sz w:val="28"/>
          <w:szCs w:val="28"/>
          <w:lang w:val="en-US"/>
        </w:rPr>
        <w:t>i</w:t>
      </w:r>
      <w:r w:rsidRPr="00A078C1">
        <w:rPr>
          <w:sz w:val="28"/>
          <w:szCs w:val="28"/>
        </w:rPr>
        <w:t xml:space="preserve"> </w:t>
      </w:r>
      <w:r w:rsidR="00EF1C67" w:rsidRPr="00A078C1">
        <w:rPr>
          <w:sz w:val="28"/>
          <w:szCs w:val="28"/>
        </w:rPr>
        <w:t xml:space="preserve">= </w:t>
      </w:r>
      <w:r w:rsidR="00EF1C67" w:rsidRPr="00A078C1">
        <w:rPr>
          <w:sz w:val="28"/>
          <w:szCs w:val="28"/>
          <w:lang w:val="en-US"/>
        </w:rPr>
        <w:t>ln</w:t>
      </w:r>
      <w:r w:rsidR="00EF1C67" w:rsidRPr="00A078C1">
        <w:rPr>
          <w:sz w:val="28"/>
          <w:szCs w:val="28"/>
        </w:rPr>
        <w:t>(1+</w:t>
      </w:r>
      <w:r w:rsidR="00EF1C67" w:rsidRPr="00A078C1">
        <w:rPr>
          <w:sz w:val="28"/>
          <w:szCs w:val="28"/>
          <w:lang w:val="en-US"/>
        </w:rPr>
        <w:t>i</w:t>
      </w:r>
      <w:r w:rsidR="006813F0" w:rsidRPr="00A078C1">
        <w:rPr>
          <w:position w:val="-12"/>
          <w:sz w:val="28"/>
          <w:szCs w:val="28"/>
          <w:lang w:val="en-US"/>
        </w:rPr>
        <w:object w:dxaOrig="279" w:dyaOrig="360">
          <v:shape id="_x0000_i1068" type="#_x0000_t75" style="width:14.25pt;height:18pt" o:ole="">
            <v:imagedata r:id="rId7" o:title=""/>
          </v:shape>
          <o:OLEObject Type="Embed" ProgID="Equation.3" ShapeID="_x0000_i1068" DrawAspect="Content" ObjectID="_1470282765" r:id="rId68"/>
        </w:object>
      </w:r>
      <w:r w:rsidR="00EF1C67" w:rsidRPr="00A078C1">
        <w:rPr>
          <w:sz w:val="28"/>
          <w:szCs w:val="28"/>
        </w:rPr>
        <w:t>).</w:t>
      </w:r>
      <w:r w:rsidR="00E369A9" w:rsidRPr="00A078C1">
        <w:rPr>
          <w:sz w:val="28"/>
          <w:szCs w:val="28"/>
        </w:rPr>
        <w:t xml:space="preserve"> </w:t>
      </w:r>
      <w:r w:rsidR="00EF1C67" w:rsidRPr="00A078C1">
        <w:rPr>
          <w:sz w:val="28"/>
          <w:szCs w:val="28"/>
        </w:rPr>
        <w:t xml:space="preserve">(6) </w:t>
      </w:r>
    </w:p>
    <w:p w:rsidR="003957E4" w:rsidRPr="00A078C1" w:rsidRDefault="00233EE6" w:rsidP="003361B1">
      <w:pPr>
        <w:spacing w:line="360" w:lineRule="auto"/>
        <w:ind w:firstLine="709"/>
        <w:jc w:val="both"/>
        <w:rPr>
          <w:b/>
          <w:bCs/>
          <w:sz w:val="28"/>
          <w:szCs w:val="28"/>
          <w:u w:val="single"/>
        </w:rPr>
      </w:pPr>
      <w:r w:rsidRPr="00A078C1">
        <w:rPr>
          <w:b/>
          <w:bCs/>
          <w:sz w:val="28"/>
          <w:szCs w:val="28"/>
          <w:u w:val="single"/>
        </w:rPr>
        <w:t xml:space="preserve">Пример </w:t>
      </w:r>
    </w:p>
    <w:p w:rsidR="002128E5" w:rsidRPr="00A078C1" w:rsidRDefault="00233EE6" w:rsidP="003361B1">
      <w:pPr>
        <w:spacing w:line="360" w:lineRule="auto"/>
        <w:ind w:firstLine="709"/>
        <w:jc w:val="both"/>
        <w:rPr>
          <w:sz w:val="28"/>
          <w:szCs w:val="28"/>
        </w:rPr>
      </w:pPr>
      <w:r w:rsidRPr="00A078C1">
        <w:rPr>
          <w:sz w:val="28"/>
          <w:szCs w:val="28"/>
        </w:rPr>
        <w:t>Предприниматель берет кредит на Т=5 лет в сумме К</w:t>
      </w:r>
      <w:r w:rsidR="006813F0" w:rsidRPr="00A078C1">
        <w:rPr>
          <w:position w:val="-14"/>
          <w:sz w:val="28"/>
          <w:szCs w:val="28"/>
        </w:rPr>
        <w:object w:dxaOrig="180" w:dyaOrig="380">
          <v:shape id="_x0000_i1069" type="#_x0000_t75" style="width:9pt;height:18.75pt" o:ole="">
            <v:imagedata r:id="rId69" o:title=""/>
          </v:shape>
          <o:OLEObject Type="Embed" ProgID="Equation.3" ShapeID="_x0000_i1069" DrawAspect="Content" ObjectID="_1470282766" r:id="rId70"/>
        </w:object>
      </w:r>
      <w:r w:rsidRPr="00A078C1">
        <w:rPr>
          <w:sz w:val="28"/>
          <w:szCs w:val="28"/>
        </w:rPr>
        <w:t xml:space="preserve">= 100 тыс. руб. под </w:t>
      </w:r>
      <w:r w:rsidRPr="00A078C1">
        <w:rPr>
          <w:sz w:val="28"/>
          <w:szCs w:val="28"/>
          <w:lang w:val="en-US"/>
        </w:rPr>
        <w:t>k</w:t>
      </w:r>
      <w:r w:rsidRPr="00A078C1">
        <w:rPr>
          <w:sz w:val="28"/>
          <w:szCs w:val="28"/>
        </w:rPr>
        <w:t xml:space="preserve"> = 40 % годовых и </w:t>
      </w:r>
      <w:r w:rsidR="00EE0DC5" w:rsidRPr="00A078C1">
        <w:rPr>
          <w:sz w:val="28"/>
          <w:szCs w:val="28"/>
        </w:rPr>
        <w:t xml:space="preserve">обязуется вернуть долг, а также уплатить %-ты за него в конце 5-го года. </w:t>
      </w:r>
    </w:p>
    <w:p w:rsidR="00233EE6" w:rsidRPr="00A078C1" w:rsidRDefault="00EE0DC5" w:rsidP="003361B1">
      <w:pPr>
        <w:spacing w:line="360" w:lineRule="auto"/>
        <w:ind w:firstLine="709"/>
        <w:jc w:val="both"/>
        <w:rPr>
          <w:sz w:val="28"/>
          <w:szCs w:val="28"/>
        </w:rPr>
      </w:pPr>
      <w:r w:rsidRPr="00A078C1">
        <w:rPr>
          <w:sz w:val="28"/>
          <w:szCs w:val="28"/>
        </w:rPr>
        <w:t>Определить выплаты заемщика кредитору в конце рассматриваемого периода Т с учетом простых %-тов за кредит.</w:t>
      </w:r>
    </w:p>
    <w:p w:rsidR="00EE0DC5" w:rsidRPr="00A078C1" w:rsidRDefault="00EE0DC5" w:rsidP="003361B1">
      <w:pPr>
        <w:spacing w:line="360" w:lineRule="auto"/>
        <w:ind w:firstLine="709"/>
        <w:jc w:val="both"/>
        <w:rPr>
          <w:sz w:val="28"/>
          <w:szCs w:val="28"/>
        </w:rPr>
      </w:pPr>
      <w:r w:rsidRPr="00A078C1">
        <w:rPr>
          <w:sz w:val="28"/>
          <w:szCs w:val="28"/>
        </w:rPr>
        <w:t>Решение</w:t>
      </w:r>
      <w:r w:rsidR="00E369A9" w:rsidRPr="00A078C1">
        <w:rPr>
          <w:sz w:val="28"/>
          <w:szCs w:val="28"/>
        </w:rPr>
        <w:t xml:space="preserve"> </w:t>
      </w:r>
    </w:p>
    <w:p w:rsidR="00EE0DC5" w:rsidRPr="00A078C1" w:rsidRDefault="00EE0DC5" w:rsidP="003361B1">
      <w:pPr>
        <w:spacing w:line="360" w:lineRule="auto"/>
        <w:ind w:firstLine="709"/>
        <w:jc w:val="both"/>
        <w:rPr>
          <w:sz w:val="28"/>
          <w:szCs w:val="28"/>
        </w:rPr>
      </w:pPr>
      <w:r w:rsidRPr="00A078C1">
        <w:rPr>
          <w:sz w:val="28"/>
          <w:szCs w:val="28"/>
        </w:rPr>
        <w:t>ВК</w:t>
      </w:r>
      <w:r w:rsidR="006813F0" w:rsidRPr="00A078C1">
        <w:rPr>
          <w:position w:val="-10"/>
          <w:sz w:val="28"/>
          <w:szCs w:val="28"/>
        </w:rPr>
        <w:object w:dxaOrig="160" w:dyaOrig="340">
          <v:shape id="_x0000_i1070" type="#_x0000_t75" style="width:8.25pt;height:17.25pt" o:ole="">
            <v:imagedata r:id="rId71" o:title=""/>
          </v:shape>
          <o:OLEObject Type="Embed" ProgID="Equation.3" ShapeID="_x0000_i1070" DrawAspect="Content" ObjectID="_1470282767" r:id="rId72"/>
        </w:object>
      </w:r>
      <w:r w:rsidRPr="00A078C1">
        <w:rPr>
          <w:sz w:val="28"/>
          <w:szCs w:val="28"/>
        </w:rPr>
        <w:t>= К</w:t>
      </w:r>
      <w:r w:rsidR="006813F0" w:rsidRPr="00A078C1">
        <w:rPr>
          <w:position w:val="-14"/>
          <w:sz w:val="28"/>
          <w:szCs w:val="28"/>
        </w:rPr>
        <w:object w:dxaOrig="180" w:dyaOrig="380">
          <v:shape id="_x0000_i1071" type="#_x0000_t75" style="width:9pt;height:18.75pt" o:ole="">
            <v:imagedata r:id="rId73" o:title=""/>
          </v:shape>
          <o:OLEObject Type="Embed" ProgID="Equation.3" ShapeID="_x0000_i1071" DrawAspect="Content" ObjectID="_1470282768" r:id="rId74"/>
        </w:object>
      </w:r>
      <w:r w:rsidRPr="00A078C1">
        <w:rPr>
          <w:sz w:val="28"/>
          <w:szCs w:val="28"/>
        </w:rPr>
        <w:t xml:space="preserve">+ </w:t>
      </w:r>
      <w:r w:rsidRPr="00A078C1">
        <w:rPr>
          <w:sz w:val="28"/>
          <w:szCs w:val="28"/>
          <w:lang w:val="en-US"/>
        </w:rPr>
        <w:t>k</w:t>
      </w:r>
      <w:r w:rsidRPr="00A078C1">
        <w:rPr>
          <w:sz w:val="28"/>
          <w:szCs w:val="28"/>
        </w:rPr>
        <w:t xml:space="preserve"> К</w:t>
      </w:r>
      <w:r w:rsidR="006813F0" w:rsidRPr="00A078C1">
        <w:rPr>
          <w:position w:val="-14"/>
          <w:sz w:val="28"/>
          <w:szCs w:val="28"/>
        </w:rPr>
        <w:object w:dxaOrig="180" w:dyaOrig="380">
          <v:shape id="_x0000_i1072" type="#_x0000_t75" style="width:9pt;height:18.75pt" o:ole="">
            <v:imagedata r:id="rId73" o:title=""/>
          </v:shape>
          <o:OLEObject Type="Embed" ProgID="Equation.3" ShapeID="_x0000_i1072" DrawAspect="Content" ObjectID="_1470282769" r:id="rId75"/>
        </w:object>
      </w:r>
      <w:r w:rsidRPr="00A078C1">
        <w:rPr>
          <w:sz w:val="28"/>
          <w:szCs w:val="28"/>
        </w:rPr>
        <w:t>Т = К</w:t>
      </w:r>
      <w:r w:rsidR="006813F0" w:rsidRPr="00A078C1">
        <w:rPr>
          <w:position w:val="-14"/>
          <w:sz w:val="28"/>
          <w:szCs w:val="28"/>
        </w:rPr>
        <w:object w:dxaOrig="180" w:dyaOrig="380">
          <v:shape id="_x0000_i1073" type="#_x0000_t75" style="width:9pt;height:18.75pt" o:ole="">
            <v:imagedata r:id="rId73" o:title=""/>
          </v:shape>
          <o:OLEObject Type="Embed" ProgID="Equation.3" ShapeID="_x0000_i1073" DrawAspect="Content" ObjectID="_1470282770" r:id="rId76"/>
        </w:object>
      </w:r>
      <w:r w:rsidRPr="00A078C1">
        <w:rPr>
          <w:sz w:val="28"/>
          <w:szCs w:val="28"/>
        </w:rPr>
        <w:t xml:space="preserve">(1+ </w:t>
      </w:r>
      <w:r w:rsidRPr="00A078C1">
        <w:rPr>
          <w:sz w:val="28"/>
          <w:szCs w:val="28"/>
          <w:lang w:val="en-US"/>
        </w:rPr>
        <w:t>k</w:t>
      </w:r>
      <w:r w:rsidRPr="00A078C1">
        <w:rPr>
          <w:sz w:val="28"/>
          <w:szCs w:val="28"/>
        </w:rPr>
        <w:t xml:space="preserve"> Т),</w:t>
      </w:r>
    </w:p>
    <w:p w:rsidR="00EE0DC5" w:rsidRPr="00A078C1" w:rsidRDefault="00EE0DC5" w:rsidP="003361B1">
      <w:pPr>
        <w:spacing w:line="360" w:lineRule="auto"/>
        <w:ind w:firstLine="709"/>
        <w:jc w:val="both"/>
        <w:rPr>
          <w:sz w:val="28"/>
          <w:szCs w:val="28"/>
        </w:rPr>
      </w:pPr>
      <w:r w:rsidRPr="00A078C1">
        <w:rPr>
          <w:sz w:val="28"/>
          <w:szCs w:val="28"/>
        </w:rPr>
        <w:t>ВК</w:t>
      </w:r>
      <w:r w:rsidR="006813F0" w:rsidRPr="00A078C1">
        <w:rPr>
          <w:position w:val="-12"/>
          <w:sz w:val="28"/>
          <w:szCs w:val="28"/>
        </w:rPr>
        <w:object w:dxaOrig="139" w:dyaOrig="360">
          <v:shape id="_x0000_i1074" type="#_x0000_t75" style="width:6.75pt;height:18pt" o:ole="">
            <v:imagedata r:id="rId77" o:title=""/>
          </v:shape>
          <o:OLEObject Type="Embed" ProgID="Equation.3" ShapeID="_x0000_i1074" DrawAspect="Content" ObjectID="_1470282771" r:id="rId78"/>
        </w:object>
      </w:r>
      <w:r w:rsidRPr="00A078C1">
        <w:rPr>
          <w:sz w:val="28"/>
          <w:szCs w:val="28"/>
        </w:rPr>
        <w:t>= 100 + 0,4*100*5 = 300 тыс.руб.</w:t>
      </w:r>
    </w:p>
    <w:p w:rsidR="006178F5" w:rsidRPr="00A078C1" w:rsidRDefault="00EE0DC5" w:rsidP="003361B1">
      <w:pPr>
        <w:spacing w:line="360" w:lineRule="auto"/>
        <w:ind w:firstLine="709"/>
        <w:jc w:val="both"/>
        <w:rPr>
          <w:sz w:val="28"/>
          <w:szCs w:val="28"/>
        </w:rPr>
      </w:pPr>
      <w:r w:rsidRPr="00A078C1">
        <w:rPr>
          <w:sz w:val="28"/>
          <w:szCs w:val="28"/>
        </w:rPr>
        <w:t>Т.Е. через 5 лет необходимо вернуть 300 тыс.руб. Из них 100 тыс.руб. сост</w:t>
      </w:r>
      <w:r w:rsidR="00B635EA" w:rsidRPr="00A078C1">
        <w:rPr>
          <w:sz w:val="28"/>
          <w:szCs w:val="28"/>
        </w:rPr>
        <w:t>ав</w:t>
      </w:r>
      <w:r w:rsidRPr="00A078C1">
        <w:rPr>
          <w:sz w:val="28"/>
          <w:szCs w:val="28"/>
        </w:rPr>
        <w:t>ит</w:t>
      </w:r>
      <w:r w:rsidR="00B635EA" w:rsidRPr="00A078C1">
        <w:rPr>
          <w:sz w:val="28"/>
          <w:szCs w:val="28"/>
        </w:rPr>
        <w:t xml:space="preserve"> долг и</w:t>
      </w:r>
      <w:r w:rsidR="00E369A9" w:rsidRPr="00A078C1">
        <w:rPr>
          <w:sz w:val="28"/>
          <w:szCs w:val="28"/>
        </w:rPr>
        <w:t xml:space="preserve"> </w:t>
      </w:r>
      <w:r w:rsidR="00B635EA" w:rsidRPr="00A078C1">
        <w:rPr>
          <w:sz w:val="28"/>
          <w:szCs w:val="28"/>
        </w:rPr>
        <w:t>200 тыс.руб. - %-ты за кредит.</w:t>
      </w:r>
    </w:p>
    <w:p w:rsidR="006178F5" w:rsidRPr="00A078C1" w:rsidRDefault="006178F5" w:rsidP="003361B1">
      <w:pPr>
        <w:spacing w:line="360" w:lineRule="auto"/>
        <w:ind w:firstLine="709"/>
        <w:jc w:val="both"/>
        <w:rPr>
          <w:b/>
          <w:bCs/>
          <w:sz w:val="28"/>
          <w:szCs w:val="28"/>
          <w:u w:val="single"/>
        </w:rPr>
      </w:pPr>
      <w:r w:rsidRPr="00A078C1">
        <w:rPr>
          <w:b/>
          <w:bCs/>
          <w:sz w:val="28"/>
          <w:szCs w:val="28"/>
          <w:u w:val="single"/>
        </w:rPr>
        <w:t>Пример</w:t>
      </w:r>
      <w:r w:rsidR="00E369A9" w:rsidRPr="00A078C1">
        <w:rPr>
          <w:b/>
          <w:bCs/>
          <w:sz w:val="28"/>
          <w:szCs w:val="28"/>
          <w:u w:val="single"/>
        </w:rPr>
        <w:t xml:space="preserve"> </w:t>
      </w:r>
    </w:p>
    <w:p w:rsidR="002128E5" w:rsidRPr="00A078C1" w:rsidRDefault="006178F5" w:rsidP="003361B1">
      <w:pPr>
        <w:spacing w:line="360" w:lineRule="auto"/>
        <w:ind w:firstLine="709"/>
        <w:jc w:val="both"/>
        <w:rPr>
          <w:sz w:val="28"/>
          <w:szCs w:val="28"/>
        </w:rPr>
      </w:pPr>
      <w:r w:rsidRPr="00A078C1">
        <w:rPr>
          <w:sz w:val="28"/>
          <w:szCs w:val="28"/>
        </w:rPr>
        <w:t xml:space="preserve">В 1994 г. “Промстройбанк” Санкт-Петербурга установил годовую номинальную ставку %-та по срочному депозиту </w:t>
      </w:r>
      <w:r w:rsidRPr="00A078C1">
        <w:rPr>
          <w:sz w:val="28"/>
          <w:szCs w:val="28"/>
          <w:lang w:val="en-US"/>
        </w:rPr>
        <w:t>i</w:t>
      </w:r>
      <w:r w:rsidRPr="00A078C1">
        <w:rPr>
          <w:sz w:val="28"/>
          <w:szCs w:val="28"/>
        </w:rPr>
        <w:t xml:space="preserve"> = 180 %. </w:t>
      </w:r>
    </w:p>
    <w:p w:rsidR="00025796" w:rsidRPr="00A078C1" w:rsidRDefault="006178F5" w:rsidP="003361B1">
      <w:pPr>
        <w:spacing w:line="360" w:lineRule="auto"/>
        <w:ind w:firstLine="709"/>
        <w:jc w:val="both"/>
        <w:rPr>
          <w:sz w:val="28"/>
          <w:szCs w:val="28"/>
        </w:rPr>
      </w:pPr>
      <w:r w:rsidRPr="00A078C1">
        <w:rPr>
          <w:sz w:val="28"/>
          <w:szCs w:val="28"/>
        </w:rPr>
        <w:t>Вклады принимались</w:t>
      </w:r>
      <w:r w:rsidR="00627C01" w:rsidRPr="00A078C1">
        <w:rPr>
          <w:sz w:val="28"/>
          <w:szCs w:val="28"/>
        </w:rPr>
        <w:t xml:space="preserve"> на условии ежеквартального (</w:t>
      </w:r>
      <w:r w:rsidR="00627C01" w:rsidRPr="00A078C1">
        <w:rPr>
          <w:sz w:val="28"/>
          <w:szCs w:val="28"/>
          <w:lang w:val="en-US"/>
        </w:rPr>
        <w:t>m</w:t>
      </w:r>
      <w:r w:rsidR="00627C01" w:rsidRPr="00A078C1">
        <w:rPr>
          <w:sz w:val="28"/>
          <w:szCs w:val="28"/>
        </w:rPr>
        <w:t xml:space="preserve"> = 4) начисления </w:t>
      </w:r>
      <w:r w:rsidR="00025796" w:rsidRPr="00A078C1">
        <w:rPr>
          <w:sz w:val="28"/>
          <w:szCs w:val="28"/>
        </w:rPr>
        <w:t xml:space="preserve">%-тов в течение года. Определить эффективную ставку %-та </w:t>
      </w:r>
      <w:r w:rsidR="00025796" w:rsidRPr="00A078C1">
        <w:rPr>
          <w:sz w:val="28"/>
          <w:szCs w:val="28"/>
          <w:lang w:val="en-US"/>
        </w:rPr>
        <w:t>i</w:t>
      </w:r>
      <w:r w:rsidR="006813F0" w:rsidRPr="00A078C1">
        <w:rPr>
          <w:position w:val="-12"/>
          <w:sz w:val="28"/>
          <w:szCs w:val="28"/>
          <w:lang w:val="en-US"/>
        </w:rPr>
        <w:object w:dxaOrig="279" w:dyaOrig="360">
          <v:shape id="_x0000_i1075" type="#_x0000_t75" style="width:14.25pt;height:18pt" o:ole="">
            <v:imagedata r:id="rId21" o:title=""/>
          </v:shape>
          <o:OLEObject Type="Embed" ProgID="Equation.3" ShapeID="_x0000_i1075" DrawAspect="Content" ObjectID="_1470282772" r:id="rId79"/>
        </w:object>
      </w:r>
      <w:r w:rsidR="00025796" w:rsidRPr="00A078C1">
        <w:rPr>
          <w:sz w:val="28"/>
          <w:szCs w:val="28"/>
        </w:rPr>
        <w:t>.</w:t>
      </w:r>
    </w:p>
    <w:p w:rsidR="00025796" w:rsidRPr="00A078C1" w:rsidRDefault="00025796" w:rsidP="003361B1">
      <w:pPr>
        <w:spacing w:line="360" w:lineRule="auto"/>
        <w:ind w:firstLine="709"/>
        <w:jc w:val="both"/>
        <w:rPr>
          <w:sz w:val="28"/>
          <w:szCs w:val="28"/>
          <w:u w:val="single"/>
        </w:rPr>
      </w:pPr>
      <w:r w:rsidRPr="00A078C1">
        <w:rPr>
          <w:sz w:val="28"/>
          <w:szCs w:val="28"/>
          <w:u w:val="single"/>
        </w:rPr>
        <w:t>Решение</w:t>
      </w:r>
    </w:p>
    <w:p w:rsidR="00CC1571" w:rsidRPr="00A078C1" w:rsidRDefault="00CC1571" w:rsidP="003361B1">
      <w:pPr>
        <w:spacing w:line="360" w:lineRule="auto"/>
        <w:ind w:firstLine="709"/>
        <w:jc w:val="both"/>
        <w:rPr>
          <w:sz w:val="28"/>
          <w:szCs w:val="28"/>
        </w:rPr>
      </w:pPr>
      <w:r w:rsidRPr="00A078C1">
        <w:rPr>
          <w:sz w:val="28"/>
          <w:szCs w:val="28"/>
        </w:rPr>
        <w:t>1) При ежемесячном начислении (</w:t>
      </w:r>
      <w:r w:rsidRPr="00A078C1">
        <w:rPr>
          <w:sz w:val="28"/>
          <w:szCs w:val="28"/>
          <w:lang w:val="en-US"/>
        </w:rPr>
        <w:t>m</w:t>
      </w:r>
      <w:r w:rsidRPr="00A078C1">
        <w:rPr>
          <w:sz w:val="28"/>
          <w:szCs w:val="28"/>
        </w:rPr>
        <w:t xml:space="preserve"> = 12) ф.(3):</w:t>
      </w:r>
    </w:p>
    <w:p w:rsidR="00CC1571" w:rsidRPr="00A078C1" w:rsidRDefault="00CC1571" w:rsidP="003361B1">
      <w:pPr>
        <w:spacing w:line="360" w:lineRule="auto"/>
        <w:ind w:firstLine="709"/>
        <w:jc w:val="both"/>
        <w:rPr>
          <w:sz w:val="28"/>
          <w:szCs w:val="28"/>
          <w:u w:val="single"/>
        </w:rPr>
      </w:pPr>
      <w:r w:rsidRPr="00A078C1">
        <w:rPr>
          <w:sz w:val="28"/>
          <w:szCs w:val="28"/>
          <w:lang w:val="en-US"/>
        </w:rPr>
        <w:t>i</w:t>
      </w:r>
      <w:r w:rsidR="006813F0" w:rsidRPr="00A078C1">
        <w:rPr>
          <w:position w:val="-12"/>
          <w:sz w:val="28"/>
          <w:szCs w:val="28"/>
          <w:lang w:val="en-US"/>
        </w:rPr>
        <w:object w:dxaOrig="279" w:dyaOrig="360">
          <v:shape id="_x0000_i1076" type="#_x0000_t75" style="width:14.25pt;height:18pt" o:ole="">
            <v:imagedata r:id="rId7" o:title=""/>
          </v:shape>
          <o:OLEObject Type="Embed" ProgID="Equation.3" ShapeID="_x0000_i1076" DrawAspect="Content" ObjectID="_1470282773" r:id="rId80"/>
        </w:object>
      </w:r>
      <w:r w:rsidRPr="00A078C1">
        <w:rPr>
          <w:sz w:val="28"/>
          <w:szCs w:val="28"/>
        </w:rPr>
        <w:t>= (1+1,8/12)</w:t>
      </w:r>
      <w:r w:rsidR="006813F0" w:rsidRPr="00A078C1">
        <w:rPr>
          <w:position w:val="-4"/>
          <w:sz w:val="28"/>
          <w:szCs w:val="28"/>
        </w:rPr>
        <w:object w:dxaOrig="200" w:dyaOrig="300">
          <v:shape id="_x0000_i1077" type="#_x0000_t75" style="width:9.75pt;height:15pt" o:ole="">
            <v:imagedata r:id="rId81" o:title=""/>
          </v:shape>
          <o:OLEObject Type="Embed" ProgID="Equation.3" ShapeID="_x0000_i1077" DrawAspect="Content" ObjectID="_1470282774" r:id="rId82"/>
        </w:object>
      </w:r>
      <w:r w:rsidRPr="00A078C1">
        <w:rPr>
          <w:sz w:val="28"/>
          <w:szCs w:val="28"/>
        </w:rPr>
        <w:t xml:space="preserve"> -1 = </w:t>
      </w:r>
      <w:r w:rsidRPr="00A078C1">
        <w:rPr>
          <w:sz w:val="28"/>
          <w:szCs w:val="28"/>
          <w:u w:val="single"/>
        </w:rPr>
        <w:t>4, 35 или 435 %.</w:t>
      </w:r>
    </w:p>
    <w:p w:rsidR="00EE0DC5" w:rsidRPr="00A078C1" w:rsidRDefault="00CC1571" w:rsidP="003361B1">
      <w:pPr>
        <w:spacing w:line="360" w:lineRule="auto"/>
        <w:ind w:firstLine="709"/>
        <w:jc w:val="both"/>
        <w:rPr>
          <w:sz w:val="28"/>
          <w:szCs w:val="28"/>
        </w:rPr>
      </w:pPr>
      <w:r w:rsidRPr="00A078C1">
        <w:rPr>
          <w:sz w:val="28"/>
          <w:szCs w:val="28"/>
        </w:rPr>
        <w:t>2</w:t>
      </w:r>
      <w:r w:rsidR="00CB24AF" w:rsidRPr="00A078C1">
        <w:rPr>
          <w:sz w:val="28"/>
          <w:szCs w:val="28"/>
        </w:rPr>
        <w:t xml:space="preserve">) </w:t>
      </w:r>
      <w:r w:rsidR="00025796" w:rsidRPr="00A078C1">
        <w:rPr>
          <w:sz w:val="28"/>
          <w:szCs w:val="28"/>
        </w:rPr>
        <w:t>При ежеквартальном начислении</w:t>
      </w:r>
      <w:r w:rsidRPr="00A078C1">
        <w:rPr>
          <w:sz w:val="28"/>
          <w:szCs w:val="28"/>
        </w:rPr>
        <w:t xml:space="preserve"> (</w:t>
      </w:r>
      <w:r w:rsidRPr="00A078C1">
        <w:rPr>
          <w:sz w:val="28"/>
          <w:szCs w:val="28"/>
          <w:lang w:val="en-US"/>
        </w:rPr>
        <w:t>m</w:t>
      </w:r>
      <w:r w:rsidRPr="00A078C1">
        <w:rPr>
          <w:sz w:val="28"/>
          <w:szCs w:val="28"/>
        </w:rPr>
        <w:t xml:space="preserve"> = 4)</w:t>
      </w:r>
      <w:r w:rsidR="00025796" w:rsidRPr="00A078C1">
        <w:rPr>
          <w:sz w:val="28"/>
          <w:szCs w:val="28"/>
        </w:rPr>
        <w:t>:</w:t>
      </w:r>
    </w:p>
    <w:p w:rsidR="00CB24AF" w:rsidRPr="00A078C1" w:rsidRDefault="00CB24AF" w:rsidP="003361B1">
      <w:pPr>
        <w:spacing w:line="360" w:lineRule="auto"/>
        <w:ind w:firstLine="709"/>
        <w:jc w:val="both"/>
        <w:rPr>
          <w:sz w:val="28"/>
          <w:szCs w:val="28"/>
        </w:rPr>
      </w:pPr>
      <w:r w:rsidRPr="00A078C1">
        <w:rPr>
          <w:sz w:val="28"/>
          <w:szCs w:val="28"/>
          <w:lang w:val="en-US"/>
        </w:rPr>
        <w:t>i</w:t>
      </w:r>
      <w:r w:rsidR="006813F0" w:rsidRPr="00A078C1">
        <w:rPr>
          <w:position w:val="-12"/>
          <w:sz w:val="28"/>
          <w:szCs w:val="28"/>
          <w:lang w:val="en-US"/>
        </w:rPr>
        <w:object w:dxaOrig="279" w:dyaOrig="360">
          <v:shape id="_x0000_i1078" type="#_x0000_t75" style="width:14.25pt;height:18pt" o:ole="">
            <v:imagedata r:id="rId7" o:title=""/>
          </v:shape>
          <o:OLEObject Type="Embed" ProgID="Equation.3" ShapeID="_x0000_i1078" DrawAspect="Content" ObjectID="_1470282775" r:id="rId83"/>
        </w:object>
      </w:r>
      <w:r w:rsidRPr="00A078C1">
        <w:rPr>
          <w:sz w:val="28"/>
          <w:szCs w:val="28"/>
        </w:rPr>
        <w:t>= (1+</w:t>
      </w:r>
      <w:r w:rsidRPr="00A078C1">
        <w:rPr>
          <w:sz w:val="28"/>
          <w:szCs w:val="28"/>
          <w:lang w:val="en-US"/>
        </w:rPr>
        <w:t>i</w:t>
      </w:r>
      <w:r w:rsidRPr="00A078C1">
        <w:rPr>
          <w:sz w:val="28"/>
          <w:szCs w:val="28"/>
        </w:rPr>
        <w:t>/</w:t>
      </w:r>
      <w:r w:rsidRPr="00A078C1">
        <w:rPr>
          <w:sz w:val="28"/>
          <w:szCs w:val="28"/>
          <w:lang w:val="en-US"/>
        </w:rPr>
        <w:t>m</w:t>
      </w:r>
      <w:r w:rsidRPr="00A078C1">
        <w:rPr>
          <w:sz w:val="28"/>
          <w:szCs w:val="28"/>
        </w:rPr>
        <w:t>)</w:t>
      </w:r>
      <w:r w:rsidR="006813F0" w:rsidRPr="00A078C1">
        <w:rPr>
          <w:position w:val="-4"/>
          <w:sz w:val="28"/>
          <w:szCs w:val="28"/>
          <w:lang w:val="en-US"/>
        </w:rPr>
        <w:object w:dxaOrig="180" w:dyaOrig="300">
          <v:shape id="_x0000_i1079" type="#_x0000_t75" style="width:9pt;height:15pt" o:ole="">
            <v:imagedata r:id="rId50" o:title=""/>
          </v:shape>
          <o:OLEObject Type="Embed" ProgID="Equation.3" ShapeID="_x0000_i1079" DrawAspect="Content" ObjectID="_1470282776" r:id="rId84"/>
        </w:object>
      </w:r>
      <w:r w:rsidRPr="00A078C1">
        <w:rPr>
          <w:sz w:val="28"/>
          <w:szCs w:val="28"/>
        </w:rPr>
        <w:t>-1.</w:t>
      </w:r>
      <w:r w:rsidR="00E369A9" w:rsidRPr="00A078C1">
        <w:rPr>
          <w:sz w:val="28"/>
          <w:szCs w:val="28"/>
        </w:rPr>
        <w:t xml:space="preserve"> </w:t>
      </w:r>
    </w:p>
    <w:p w:rsidR="00CB24AF" w:rsidRPr="00A078C1" w:rsidRDefault="00CB24AF" w:rsidP="003361B1">
      <w:pPr>
        <w:spacing w:line="360" w:lineRule="auto"/>
        <w:ind w:firstLine="709"/>
        <w:jc w:val="both"/>
        <w:rPr>
          <w:sz w:val="28"/>
          <w:szCs w:val="28"/>
        </w:rPr>
      </w:pPr>
      <w:r w:rsidRPr="00A078C1">
        <w:rPr>
          <w:sz w:val="28"/>
          <w:szCs w:val="28"/>
          <w:lang w:val="en-US"/>
        </w:rPr>
        <w:t>i</w:t>
      </w:r>
      <w:r w:rsidR="006813F0" w:rsidRPr="00A078C1">
        <w:rPr>
          <w:position w:val="-12"/>
          <w:sz w:val="28"/>
          <w:szCs w:val="28"/>
          <w:lang w:val="en-US"/>
        </w:rPr>
        <w:object w:dxaOrig="279" w:dyaOrig="360">
          <v:shape id="_x0000_i1080" type="#_x0000_t75" style="width:14.25pt;height:18pt" o:ole="">
            <v:imagedata r:id="rId7" o:title=""/>
          </v:shape>
          <o:OLEObject Type="Embed" ProgID="Equation.3" ShapeID="_x0000_i1080" DrawAspect="Content" ObjectID="_1470282777" r:id="rId85"/>
        </w:object>
      </w:r>
      <w:r w:rsidRPr="00A078C1">
        <w:rPr>
          <w:sz w:val="28"/>
          <w:szCs w:val="28"/>
        </w:rPr>
        <w:t>= (1+1,8/4)</w:t>
      </w:r>
      <w:r w:rsidR="006813F0" w:rsidRPr="00A078C1">
        <w:rPr>
          <w:position w:val="-4"/>
          <w:sz w:val="28"/>
          <w:szCs w:val="28"/>
        </w:rPr>
        <w:object w:dxaOrig="160" w:dyaOrig="300">
          <v:shape id="_x0000_i1081" type="#_x0000_t75" style="width:8.25pt;height:15pt" o:ole="">
            <v:imagedata r:id="rId86" o:title=""/>
          </v:shape>
          <o:OLEObject Type="Embed" ProgID="Equation.3" ShapeID="_x0000_i1081" DrawAspect="Content" ObjectID="_1470282778" r:id="rId87"/>
        </w:object>
      </w:r>
      <w:r w:rsidRPr="00A078C1">
        <w:rPr>
          <w:sz w:val="28"/>
          <w:szCs w:val="28"/>
        </w:rPr>
        <w:t xml:space="preserve"> -1 = </w:t>
      </w:r>
      <w:r w:rsidRPr="00A078C1">
        <w:rPr>
          <w:sz w:val="28"/>
          <w:szCs w:val="28"/>
          <w:u w:val="single"/>
        </w:rPr>
        <w:t>3,42 или 342 %.</w:t>
      </w:r>
    </w:p>
    <w:p w:rsidR="003D6488" w:rsidRPr="00A078C1" w:rsidRDefault="003D6488" w:rsidP="003361B1">
      <w:pPr>
        <w:spacing w:line="360" w:lineRule="auto"/>
        <w:ind w:firstLine="709"/>
        <w:jc w:val="both"/>
        <w:rPr>
          <w:sz w:val="28"/>
          <w:szCs w:val="28"/>
        </w:rPr>
      </w:pPr>
      <w:r w:rsidRPr="00A078C1">
        <w:rPr>
          <w:sz w:val="28"/>
          <w:szCs w:val="28"/>
        </w:rPr>
        <w:t>3) При полугодичном начислении (</w:t>
      </w:r>
      <w:r w:rsidRPr="00A078C1">
        <w:rPr>
          <w:sz w:val="28"/>
          <w:szCs w:val="28"/>
          <w:lang w:val="en-US"/>
        </w:rPr>
        <w:t>m</w:t>
      </w:r>
      <w:r w:rsidRPr="00A078C1">
        <w:rPr>
          <w:sz w:val="28"/>
          <w:szCs w:val="28"/>
        </w:rPr>
        <w:t xml:space="preserve"> = 2)</w:t>
      </w:r>
      <w:r w:rsidR="00CC1571" w:rsidRPr="00A078C1">
        <w:rPr>
          <w:sz w:val="28"/>
          <w:szCs w:val="28"/>
        </w:rPr>
        <w:t>:</w:t>
      </w:r>
    </w:p>
    <w:p w:rsidR="003D6488" w:rsidRPr="00A078C1" w:rsidRDefault="003D6488" w:rsidP="003361B1">
      <w:pPr>
        <w:spacing w:line="360" w:lineRule="auto"/>
        <w:ind w:firstLine="709"/>
        <w:jc w:val="both"/>
        <w:rPr>
          <w:sz w:val="28"/>
          <w:szCs w:val="28"/>
          <w:u w:val="single"/>
        </w:rPr>
      </w:pPr>
      <w:r w:rsidRPr="00A078C1">
        <w:rPr>
          <w:sz w:val="28"/>
          <w:szCs w:val="28"/>
          <w:lang w:val="en-US"/>
        </w:rPr>
        <w:t>i</w:t>
      </w:r>
      <w:r w:rsidR="006813F0" w:rsidRPr="00A078C1">
        <w:rPr>
          <w:position w:val="-12"/>
          <w:sz w:val="28"/>
          <w:szCs w:val="28"/>
          <w:lang w:val="en-US"/>
        </w:rPr>
        <w:object w:dxaOrig="279" w:dyaOrig="360">
          <v:shape id="_x0000_i1082" type="#_x0000_t75" style="width:14.25pt;height:18pt" o:ole="">
            <v:imagedata r:id="rId7" o:title=""/>
          </v:shape>
          <o:OLEObject Type="Embed" ProgID="Equation.3" ShapeID="_x0000_i1082" DrawAspect="Content" ObjectID="_1470282779" r:id="rId88"/>
        </w:object>
      </w:r>
      <w:r w:rsidRPr="00A078C1">
        <w:rPr>
          <w:sz w:val="28"/>
          <w:szCs w:val="28"/>
        </w:rPr>
        <w:t>= (1+1,8/2)</w:t>
      </w:r>
      <w:r w:rsidR="006813F0" w:rsidRPr="00A078C1">
        <w:rPr>
          <w:position w:val="-4"/>
          <w:sz w:val="28"/>
          <w:szCs w:val="28"/>
        </w:rPr>
        <w:object w:dxaOrig="160" w:dyaOrig="300">
          <v:shape id="_x0000_i1083" type="#_x0000_t75" style="width:8.25pt;height:15pt" o:ole="">
            <v:imagedata r:id="rId89" o:title=""/>
          </v:shape>
          <o:OLEObject Type="Embed" ProgID="Equation.3" ShapeID="_x0000_i1083" DrawAspect="Content" ObjectID="_1470282780" r:id="rId90"/>
        </w:object>
      </w:r>
      <w:r w:rsidRPr="00A078C1">
        <w:rPr>
          <w:sz w:val="28"/>
          <w:szCs w:val="28"/>
        </w:rPr>
        <w:t xml:space="preserve"> -1 = </w:t>
      </w:r>
      <w:r w:rsidRPr="00A078C1">
        <w:rPr>
          <w:sz w:val="28"/>
          <w:szCs w:val="28"/>
          <w:u w:val="single"/>
        </w:rPr>
        <w:t>2,61 или 261 %.</w:t>
      </w:r>
    </w:p>
    <w:p w:rsidR="005415D2" w:rsidRPr="00A078C1" w:rsidRDefault="005415D2" w:rsidP="003361B1">
      <w:pPr>
        <w:spacing w:line="360" w:lineRule="auto"/>
        <w:ind w:firstLine="709"/>
        <w:jc w:val="both"/>
        <w:rPr>
          <w:sz w:val="28"/>
          <w:szCs w:val="28"/>
        </w:rPr>
      </w:pPr>
      <w:r w:rsidRPr="00A078C1">
        <w:rPr>
          <w:sz w:val="28"/>
          <w:szCs w:val="28"/>
        </w:rPr>
        <w:t>4) При годовом начислении (</w:t>
      </w:r>
      <w:r w:rsidRPr="00A078C1">
        <w:rPr>
          <w:sz w:val="28"/>
          <w:szCs w:val="28"/>
          <w:lang w:val="en-US"/>
        </w:rPr>
        <w:t>m</w:t>
      </w:r>
      <w:r w:rsidRPr="00A078C1">
        <w:rPr>
          <w:sz w:val="28"/>
          <w:szCs w:val="28"/>
        </w:rPr>
        <w:t xml:space="preserve"> = 1)</w:t>
      </w:r>
      <w:r w:rsidR="00CC1571" w:rsidRPr="00A078C1">
        <w:rPr>
          <w:sz w:val="28"/>
          <w:szCs w:val="28"/>
        </w:rPr>
        <w:t>:</w:t>
      </w:r>
    </w:p>
    <w:p w:rsidR="005415D2" w:rsidRPr="00A078C1" w:rsidRDefault="005415D2" w:rsidP="003361B1">
      <w:pPr>
        <w:spacing w:line="360" w:lineRule="auto"/>
        <w:ind w:firstLine="709"/>
        <w:jc w:val="both"/>
        <w:rPr>
          <w:sz w:val="28"/>
          <w:szCs w:val="28"/>
          <w:u w:val="single"/>
        </w:rPr>
      </w:pPr>
      <w:r w:rsidRPr="00A078C1">
        <w:rPr>
          <w:sz w:val="28"/>
          <w:szCs w:val="28"/>
          <w:lang w:val="en-US"/>
        </w:rPr>
        <w:t>i</w:t>
      </w:r>
      <w:r w:rsidR="006813F0" w:rsidRPr="00A078C1">
        <w:rPr>
          <w:position w:val="-12"/>
          <w:sz w:val="28"/>
          <w:szCs w:val="28"/>
          <w:lang w:val="en-US"/>
        </w:rPr>
        <w:object w:dxaOrig="279" w:dyaOrig="360">
          <v:shape id="_x0000_i1084" type="#_x0000_t75" style="width:14.25pt;height:18pt" o:ole="">
            <v:imagedata r:id="rId7" o:title=""/>
          </v:shape>
          <o:OLEObject Type="Embed" ProgID="Equation.3" ShapeID="_x0000_i1084" DrawAspect="Content" ObjectID="_1470282781" r:id="rId91"/>
        </w:object>
      </w:r>
      <w:r w:rsidRPr="00A078C1">
        <w:rPr>
          <w:sz w:val="28"/>
          <w:szCs w:val="28"/>
        </w:rPr>
        <w:t>= (1+1,8/1)</w:t>
      </w:r>
      <w:r w:rsidR="006813F0" w:rsidRPr="00A078C1">
        <w:rPr>
          <w:position w:val="-4"/>
          <w:sz w:val="28"/>
          <w:szCs w:val="28"/>
        </w:rPr>
        <w:object w:dxaOrig="120" w:dyaOrig="300">
          <v:shape id="_x0000_i1085" type="#_x0000_t75" style="width:6pt;height:15pt" o:ole="">
            <v:imagedata r:id="rId92" o:title=""/>
          </v:shape>
          <o:OLEObject Type="Embed" ProgID="Equation.3" ShapeID="_x0000_i1085" DrawAspect="Content" ObjectID="_1470282782" r:id="rId93"/>
        </w:object>
      </w:r>
      <w:r w:rsidRPr="00A078C1">
        <w:rPr>
          <w:sz w:val="28"/>
          <w:szCs w:val="28"/>
        </w:rPr>
        <w:t xml:space="preserve"> -1 = </w:t>
      </w:r>
      <w:r w:rsidRPr="00A078C1">
        <w:rPr>
          <w:sz w:val="28"/>
          <w:szCs w:val="28"/>
          <w:u w:val="single"/>
        </w:rPr>
        <w:t>1,80 или 180 %.</w:t>
      </w:r>
    </w:p>
    <w:p w:rsidR="00931322" w:rsidRPr="00A078C1" w:rsidRDefault="00CB24AF" w:rsidP="003361B1">
      <w:pPr>
        <w:spacing w:line="360" w:lineRule="auto"/>
        <w:ind w:firstLine="709"/>
        <w:jc w:val="both"/>
        <w:rPr>
          <w:sz w:val="28"/>
          <w:szCs w:val="28"/>
        </w:rPr>
      </w:pPr>
      <w:r w:rsidRPr="00A078C1">
        <w:rPr>
          <w:sz w:val="28"/>
          <w:szCs w:val="28"/>
        </w:rPr>
        <w:t xml:space="preserve">Чем меньше интервалы, в которые начисляются промежуточные проценты, тем выше при прочих равных условиях </w:t>
      </w:r>
      <w:r w:rsidRPr="00A078C1">
        <w:rPr>
          <w:sz w:val="28"/>
          <w:szCs w:val="28"/>
          <w:lang w:val="en-US"/>
        </w:rPr>
        <w:t>i</w:t>
      </w:r>
      <w:r w:rsidR="006813F0" w:rsidRPr="00A078C1">
        <w:rPr>
          <w:position w:val="-12"/>
          <w:sz w:val="28"/>
          <w:szCs w:val="28"/>
          <w:lang w:val="en-US"/>
        </w:rPr>
        <w:object w:dxaOrig="279" w:dyaOrig="360">
          <v:shape id="_x0000_i1086" type="#_x0000_t75" style="width:14.25pt;height:18pt" o:ole="">
            <v:imagedata r:id="rId7" o:title=""/>
          </v:shape>
          <o:OLEObject Type="Embed" ProgID="Equation.3" ShapeID="_x0000_i1086" DrawAspect="Content" ObjectID="_1470282783" r:id="rId94"/>
        </w:object>
      </w:r>
      <w:r w:rsidRPr="00A078C1">
        <w:rPr>
          <w:sz w:val="28"/>
          <w:szCs w:val="28"/>
        </w:rPr>
        <w:t xml:space="preserve"> и тем выгодней клиентам банка данный вид вклада.</w:t>
      </w:r>
    </w:p>
    <w:p w:rsidR="00931322" w:rsidRPr="00A078C1" w:rsidRDefault="00931322" w:rsidP="003361B1">
      <w:pPr>
        <w:spacing w:line="360" w:lineRule="auto"/>
        <w:ind w:firstLine="709"/>
        <w:jc w:val="both"/>
        <w:rPr>
          <w:b/>
          <w:bCs/>
          <w:sz w:val="28"/>
          <w:szCs w:val="28"/>
          <w:u w:val="single"/>
        </w:rPr>
      </w:pPr>
      <w:r w:rsidRPr="00A078C1">
        <w:rPr>
          <w:b/>
          <w:bCs/>
          <w:sz w:val="28"/>
          <w:szCs w:val="28"/>
          <w:u w:val="single"/>
        </w:rPr>
        <w:t>Пример</w:t>
      </w:r>
      <w:r w:rsidR="00CB24AF" w:rsidRPr="00A078C1">
        <w:rPr>
          <w:b/>
          <w:bCs/>
          <w:sz w:val="28"/>
          <w:szCs w:val="28"/>
          <w:u w:val="single"/>
        </w:rPr>
        <w:t xml:space="preserve"> </w:t>
      </w:r>
    </w:p>
    <w:p w:rsidR="002128E5" w:rsidRPr="00A078C1" w:rsidRDefault="00931322" w:rsidP="003361B1">
      <w:pPr>
        <w:spacing w:line="360" w:lineRule="auto"/>
        <w:ind w:firstLine="709"/>
        <w:jc w:val="both"/>
        <w:rPr>
          <w:sz w:val="28"/>
          <w:szCs w:val="28"/>
        </w:rPr>
      </w:pPr>
      <w:r w:rsidRPr="00A078C1">
        <w:rPr>
          <w:sz w:val="28"/>
          <w:szCs w:val="28"/>
        </w:rPr>
        <w:t>Инвестор использует при обосновании некоторой инвестиции ставку расчетного %-та</w:t>
      </w:r>
      <w:r w:rsidR="00E369A9" w:rsidRPr="00A078C1">
        <w:rPr>
          <w:sz w:val="28"/>
          <w:szCs w:val="28"/>
        </w:rPr>
        <w:t xml:space="preserve"> </w:t>
      </w:r>
      <w:r w:rsidRPr="00A078C1">
        <w:rPr>
          <w:sz w:val="28"/>
          <w:szCs w:val="28"/>
          <w:lang w:val="en-US"/>
        </w:rPr>
        <w:t>i</w:t>
      </w:r>
      <w:r w:rsidR="006813F0" w:rsidRPr="00A078C1">
        <w:rPr>
          <w:position w:val="-12"/>
          <w:sz w:val="28"/>
          <w:szCs w:val="28"/>
          <w:lang w:val="en-US"/>
        </w:rPr>
        <w:object w:dxaOrig="279" w:dyaOrig="360">
          <v:shape id="_x0000_i1087" type="#_x0000_t75" style="width:14.25pt;height:18pt" o:ole="">
            <v:imagedata r:id="rId7" o:title=""/>
          </v:shape>
          <o:OLEObject Type="Embed" ProgID="Equation.3" ShapeID="_x0000_i1087" DrawAspect="Content" ObjectID="_1470282784" r:id="rId95"/>
        </w:object>
      </w:r>
      <w:r w:rsidRPr="00A078C1">
        <w:rPr>
          <w:sz w:val="28"/>
          <w:szCs w:val="28"/>
        </w:rPr>
        <w:t xml:space="preserve">= 80 %. </w:t>
      </w:r>
    </w:p>
    <w:p w:rsidR="00931322" w:rsidRPr="00A078C1" w:rsidRDefault="00931322" w:rsidP="003361B1">
      <w:pPr>
        <w:spacing w:line="360" w:lineRule="auto"/>
        <w:ind w:firstLine="709"/>
        <w:jc w:val="both"/>
        <w:rPr>
          <w:sz w:val="28"/>
          <w:szCs w:val="28"/>
        </w:rPr>
      </w:pPr>
      <w:r w:rsidRPr="00A078C1">
        <w:rPr>
          <w:sz w:val="28"/>
          <w:szCs w:val="28"/>
        </w:rPr>
        <w:t>Какова соответствующая этой ставке ставка промежуточного процента, если доходы поступают один раз в квартал или один раз в месяц ?</w:t>
      </w:r>
    </w:p>
    <w:p w:rsidR="00931322" w:rsidRPr="00A078C1" w:rsidRDefault="00931322" w:rsidP="003361B1">
      <w:pPr>
        <w:spacing w:line="360" w:lineRule="auto"/>
        <w:ind w:firstLine="709"/>
        <w:jc w:val="both"/>
        <w:rPr>
          <w:sz w:val="28"/>
          <w:szCs w:val="28"/>
          <w:u w:val="single"/>
        </w:rPr>
      </w:pPr>
      <w:r w:rsidRPr="00A078C1">
        <w:rPr>
          <w:sz w:val="28"/>
          <w:szCs w:val="28"/>
          <w:u w:val="single"/>
        </w:rPr>
        <w:t>Решение</w:t>
      </w:r>
    </w:p>
    <w:p w:rsidR="00931322" w:rsidRPr="00A078C1" w:rsidRDefault="00931322" w:rsidP="003361B1">
      <w:pPr>
        <w:spacing w:line="360" w:lineRule="auto"/>
        <w:ind w:firstLine="709"/>
        <w:jc w:val="both"/>
        <w:rPr>
          <w:sz w:val="28"/>
          <w:szCs w:val="28"/>
        </w:rPr>
      </w:pPr>
      <w:r w:rsidRPr="00A078C1">
        <w:rPr>
          <w:sz w:val="28"/>
          <w:szCs w:val="28"/>
        </w:rPr>
        <w:t>1) По ф.(4) вычислим ставку промежуточного %-та</w:t>
      </w:r>
      <w:r w:rsidR="0019048A" w:rsidRPr="00A078C1">
        <w:rPr>
          <w:sz w:val="28"/>
          <w:szCs w:val="28"/>
        </w:rPr>
        <w:t>,</w:t>
      </w:r>
      <w:r w:rsidRPr="00A078C1">
        <w:rPr>
          <w:sz w:val="28"/>
          <w:szCs w:val="28"/>
        </w:rPr>
        <w:t xml:space="preserve"> соответствующую эффективной ставке </w:t>
      </w:r>
      <w:r w:rsidRPr="00A078C1">
        <w:rPr>
          <w:sz w:val="28"/>
          <w:szCs w:val="28"/>
          <w:lang w:val="en-US"/>
        </w:rPr>
        <w:t>i</w:t>
      </w:r>
      <w:r w:rsidR="006813F0" w:rsidRPr="00A078C1">
        <w:rPr>
          <w:position w:val="-12"/>
          <w:sz w:val="28"/>
          <w:szCs w:val="28"/>
          <w:lang w:val="en-US"/>
        </w:rPr>
        <w:object w:dxaOrig="279" w:dyaOrig="360">
          <v:shape id="_x0000_i1088" type="#_x0000_t75" style="width:14.25pt;height:18pt" o:ole="">
            <v:imagedata r:id="rId7" o:title=""/>
          </v:shape>
          <o:OLEObject Type="Embed" ProgID="Equation.3" ShapeID="_x0000_i1088" DrawAspect="Content" ObjectID="_1470282785" r:id="rId96"/>
        </w:object>
      </w:r>
      <w:r w:rsidRPr="00A078C1">
        <w:rPr>
          <w:sz w:val="28"/>
          <w:szCs w:val="28"/>
        </w:rPr>
        <w:t>= 80 %. При ежеквартальном поступлении доходов</w:t>
      </w:r>
      <w:r w:rsidR="0019048A" w:rsidRPr="00A078C1">
        <w:rPr>
          <w:sz w:val="28"/>
          <w:szCs w:val="28"/>
        </w:rPr>
        <w:t xml:space="preserve"> (</w:t>
      </w:r>
      <w:r w:rsidR="0019048A" w:rsidRPr="00A078C1">
        <w:rPr>
          <w:sz w:val="28"/>
          <w:szCs w:val="28"/>
          <w:lang w:val="en-US"/>
        </w:rPr>
        <w:t>m</w:t>
      </w:r>
      <w:r w:rsidR="0019048A" w:rsidRPr="00A078C1">
        <w:rPr>
          <w:sz w:val="28"/>
          <w:szCs w:val="28"/>
        </w:rPr>
        <w:t xml:space="preserve"> = 4)</w:t>
      </w:r>
    </w:p>
    <w:p w:rsidR="00F0247C" w:rsidRPr="00A078C1" w:rsidRDefault="00931322" w:rsidP="003361B1">
      <w:pPr>
        <w:spacing w:line="360" w:lineRule="auto"/>
        <w:ind w:firstLine="709"/>
        <w:jc w:val="both"/>
        <w:rPr>
          <w:sz w:val="28"/>
          <w:szCs w:val="28"/>
        </w:rPr>
      </w:pPr>
      <w:r w:rsidRPr="00A078C1">
        <w:rPr>
          <w:sz w:val="28"/>
          <w:szCs w:val="28"/>
          <w:lang w:val="en-US"/>
        </w:rPr>
        <w:t>i</w:t>
      </w:r>
      <w:r w:rsidR="006813F0" w:rsidRPr="00A078C1">
        <w:rPr>
          <w:position w:val="-12"/>
          <w:sz w:val="28"/>
          <w:szCs w:val="28"/>
          <w:lang w:val="en-US"/>
        </w:rPr>
        <w:object w:dxaOrig="180" w:dyaOrig="360">
          <v:shape id="_x0000_i1089" type="#_x0000_t75" style="width:9pt;height:18pt" o:ole="">
            <v:imagedata r:id="rId97" o:title=""/>
          </v:shape>
          <o:OLEObject Type="Embed" ProgID="Equation.3" ShapeID="_x0000_i1089" DrawAspect="Content" ObjectID="_1470282786" r:id="rId98"/>
        </w:object>
      </w:r>
      <w:r w:rsidR="00CB24AF" w:rsidRPr="00A078C1">
        <w:rPr>
          <w:sz w:val="28"/>
          <w:szCs w:val="28"/>
        </w:rPr>
        <w:t xml:space="preserve"> </w:t>
      </w:r>
      <w:r w:rsidR="00F0247C" w:rsidRPr="00A078C1">
        <w:rPr>
          <w:sz w:val="28"/>
          <w:szCs w:val="28"/>
        </w:rPr>
        <w:t xml:space="preserve">= </w:t>
      </w:r>
      <w:r w:rsidR="006813F0" w:rsidRPr="00A078C1">
        <w:rPr>
          <w:position w:val="-14"/>
          <w:sz w:val="28"/>
          <w:szCs w:val="28"/>
        </w:rPr>
        <w:object w:dxaOrig="859" w:dyaOrig="420">
          <v:shape id="_x0000_i1090" type="#_x0000_t75" style="width:42.75pt;height:21pt" o:ole="">
            <v:imagedata r:id="rId55" o:title=""/>
          </v:shape>
          <o:OLEObject Type="Embed" ProgID="Equation.3" ShapeID="_x0000_i1090" DrawAspect="Content" ObjectID="_1470282787" r:id="rId99"/>
        </w:object>
      </w:r>
      <w:r w:rsidR="00F0247C" w:rsidRPr="00A078C1">
        <w:rPr>
          <w:sz w:val="28"/>
          <w:szCs w:val="28"/>
        </w:rPr>
        <w:t>-1</w:t>
      </w:r>
    </w:p>
    <w:p w:rsidR="0019048A" w:rsidRPr="00A078C1" w:rsidRDefault="00F0247C" w:rsidP="003361B1">
      <w:pPr>
        <w:spacing w:line="360" w:lineRule="auto"/>
        <w:ind w:firstLine="709"/>
        <w:jc w:val="both"/>
        <w:rPr>
          <w:sz w:val="28"/>
          <w:szCs w:val="28"/>
          <w:u w:val="single"/>
        </w:rPr>
      </w:pPr>
      <w:r w:rsidRPr="00A078C1">
        <w:rPr>
          <w:sz w:val="28"/>
          <w:szCs w:val="28"/>
          <w:lang w:val="en-US"/>
        </w:rPr>
        <w:t>i</w:t>
      </w:r>
      <w:r w:rsidR="006813F0" w:rsidRPr="00A078C1">
        <w:rPr>
          <w:position w:val="-10"/>
          <w:sz w:val="28"/>
          <w:szCs w:val="28"/>
          <w:lang w:val="en-US"/>
        </w:rPr>
        <w:object w:dxaOrig="160" w:dyaOrig="340">
          <v:shape id="_x0000_i1091" type="#_x0000_t75" style="width:8.25pt;height:17.25pt" o:ole="">
            <v:imagedata r:id="rId100" o:title=""/>
          </v:shape>
          <o:OLEObject Type="Embed" ProgID="Equation.3" ShapeID="_x0000_i1091" DrawAspect="Content" ObjectID="_1470282788" r:id="rId101"/>
        </w:object>
      </w:r>
      <w:r w:rsidRPr="00A078C1">
        <w:rPr>
          <w:sz w:val="28"/>
          <w:szCs w:val="28"/>
        </w:rPr>
        <w:t xml:space="preserve"> = </w:t>
      </w:r>
      <w:r w:rsidR="006813F0" w:rsidRPr="00A078C1">
        <w:rPr>
          <w:position w:val="-12"/>
          <w:sz w:val="28"/>
          <w:szCs w:val="28"/>
        </w:rPr>
        <w:object w:dxaOrig="840" w:dyaOrig="400">
          <v:shape id="_x0000_i1092" type="#_x0000_t75" style="width:42pt;height:20.25pt" o:ole="">
            <v:imagedata r:id="rId102" o:title=""/>
          </v:shape>
          <o:OLEObject Type="Embed" ProgID="Equation.3" ShapeID="_x0000_i1092" DrawAspect="Content" ObjectID="_1470282789" r:id="rId103"/>
        </w:object>
      </w:r>
      <w:r w:rsidR="0019048A" w:rsidRPr="00A078C1">
        <w:rPr>
          <w:sz w:val="28"/>
          <w:szCs w:val="28"/>
        </w:rPr>
        <w:t xml:space="preserve">- 1 = </w:t>
      </w:r>
      <w:r w:rsidR="0019048A" w:rsidRPr="00A078C1">
        <w:rPr>
          <w:sz w:val="28"/>
          <w:szCs w:val="28"/>
          <w:u w:val="single"/>
        </w:rPr>
        <w:t>0,158 или 15.8 %.</w:t>
      </w:r>
    </w:p>
    <w:p w:rsidR="0019048A" w:rsidRPr="00A078C1" w:rsidRDefault="0019048A" w:rsidP="003361B1">
      <w:pPr>
        <w:spacing w:line="360" w:lineRule="auto"/>
        <w:ind w:firstLine="709"/>
        <w:jc w:val="both"/>
        <w:rPr>
          <w:sz w:val="28"/>
          <w:szCs w:val="28"/>
        </w:rPr>
      </w:pPr>
      <w:r w:rsidRPr="00A078C1">
        <w:rPr>
          <w:sz w:val="28"/>
          <w:szCs w:val="28"/>
        </w:rPr>
        <w:t>2) При ежемесячном поступлении доходов (</w:t>
      </w:r>
      <w:r w:rsidRPr="00A078C1">
        <w:rPr>
          <w:sz w:val="28"/>
          <w:szCs w:val="28"/>
          <w:lang w:val="en-US"/>
        </w:rPr>
        <w:t>m</w:t>
      </w:r>
      <w:r w:rsidRPr="00A078C1">
        <w:rPr>
          <w:sz w:val="28"/>
          <w:szCs w:val="28"/>
        </w:rPr>
        <w:t xml:space="preserve"> = 12) ставка промежуточного процента</w:t>
      </w:r>
    </w:p>
    <w:p w:rsidR="0019048A" w:rsidRPr="00A078C1" w:rsidRDefault="0019048A" w:rsidP="003361B1">
      <w:pPr>
        <w:spacing w:line="360" w:lineRule="auto"/>
        <w:ind w:firstLine="709"/>
        <w:jc w:val="both"/>
        <w:rPr>
          <w:sz w:val="28"/>
          <w:szCs w:val="28"/>
        </w:rPr>
      </w:pPr>
      <w:r w:rsidRPr="00A078C1">
        <w:rPr>
          <w:sz w:val="28"/>
          <w:szCs w:val="28"/>
          <w:lang w:val="en-US"/>
        </w:rPr>
        <w:t>i</w:t>
      </w:r>
      <w:r w:rsidR="006813F0" w:rsidRPr="00A078C1">
        <w:rPr>
          <w:position w:val="-10"/>
          <w:sz w:val="28"/>
          <w:szCs w:val="28"/>
          <w:lang w:val="en-US"/>
        </w:rPr>
        <w:object w:dxaOrig="200" w:dyaOrig="340">
          <v:shape id="_x0000_i1093" type="#_x0000_t75" style="width:9.75pt;height:17.25pt" o:ole="">
            <v:imagedata r:id="rId104" o:title=""/>
          </v:shape>
          <o:OLEObject Type="Embed" ProgID="Equation.3" ShapeID="_x0000_i1093" DrawAspect="Content" ObjectID="_1470282790" r:id="rId105"/>
        </w:object>
      </w:r>
      <w:r w:rsidRPr="00A078C1">
        <w:rPr>
          <w:sz w:val="28"/>
          <w:szCs w:val="28"/>
        </w:rPr>
        <w:t xml:space="preserve"> = </w:t>
      </w:r>
      <w:r w:rsidR="006813F0" w:rsidRPr="00A078C1">
        <w:rPr>
          <w:position w:val="-12"/>
          <w:sz w:val="28"/>
          <w:szCs w:val="28"/>
        </w:rPr>
        <w:object w:dxaOrig="859" w:dyaOrig="400">
          <v:shape id="_x0000_i1094" type="#_x0000_t75" style="width:42.75pt;height:20.25pt" o:ole="">
            <v:imagedata r:id="rId106" o:title=""/>
          </v:shape>
          <o:OLEObject Type="Embed" ProgID="Equation.3" ShapeID="_x0000_i1094" DrawAspect="Content" ObjectID="_1470282791" r:id="rId107"/>
        </w:object>
      </w:r>
      <w:r w:rsidRPr="00A078C1">
        <w:rPr>
          <w:sz w:val="28"/>
          <w:szCs w:val="28"/>
        </w:rPr>
        <w:t xml:space="preserve">- 1 = </w:t>
      </w:r>
      <w:r w:rsidRPr="00A078C1">
        <w:rPr>
          <w:sz w:val="28"/>
          <w:szCs w:val="28"/>
          <w:u w:val="single"/>
        </w:rPr>
        <w:t>0,05 или 5 %.</w:t>
      </w:r>
    </w:p>
    <w:p w:rsidR="00BC1A4C" w:rsidRPr="00A078C1" w:rsidRDefault="00BC1A4C" w:rsidP="003361B1">
      <w:pPr>
        <w:spacing w:line="360" w:lineRule="auto"/>
        <w:ind w:firstLine="709"/>
        <w:jc w:val="both"/>
        <w:rPr>
          <w:b/>
          <w:bCs/>
          <w:sz w:val="28"/>
          <w:szCs w:val="28"/>
          <w:u w:val="single"/>
        </w:rPr>
      </w:pPr>
      <w:r w:rsidRPr="00A078C1">
        <w:rPr>
          <w:b/>
          <w:bCs/>
          <w:sz w:val="28"/>
          <w:szCs w:val="28"/>
          <w:u w:val="single"/>
        </w:rPr>
        <w:t>Пример</w:t>
      </w:r>
    </w:p>
    <w:p w:rsidR="00BC1A4C" w:rsidRPr="00A078C1" w:rsidRDefault="00BC1A4C" w:rsidP="003361B1">
      <w:pPr>
        <w:spacing w:line="360" w:lineRule="auto"/>
        <w:ind w:firstLine="709"/>
        <w:jc w:val="both"/>
        <w:rPr>
          <w:sz w:val="28"/>
          <w:szCs w:val="28"/>
        </w:rPr>
      </w:pPr>
      <w:r w:rsidRPr="00A078C1">
        <w:rPr>
          <w:sz w:val="28"/>
          <w:szCs w:val="28"/>
        </w:rPr>
        <w:t xml:space="preserve">Инвестор может поместить деньги в банк под </w:t>
      </w:r>
      <w:r w:rsidRPr="00A078C1">
        <w:rPr>
          <w:sz w:val="28"/>
          <w:szCs w:val="28"/>
          <w:lang w:val="en-US"/>
        </w:rPr>
        <w:t>i</w:t>
      </w:r>
      <w:r w:rsidR="006813F0" w:rsidRPr="00A078C1">
        <w:rPr>
          <w:position w:val="-12"/>
          <w:sz w:val="28"/>
          <w:szCs w:val="28"/>
          <w:lang w:val="en-US"/>
        </w:rPr>
        <w:object w:dxaOrig="279" w:dyaOrig="360">
          <v:shape id="_x0000_i1095" type="#_x0000_t75" style="width:14.25pt;height:18pt" o:ole="">
            <v:imagedata r:id="rId7" o:title=""/>
          </v:shape>
          <o:OLEObject Type="Embed" ProgID="Equation.3" ShapeID="_x0000_i1095" DrawAspect="Content" ObjectID="_1470282792" r:id="rId108"/>
        </w:object>
      </w:r>
      <w:r w:rsidRPr="00A078C1">
        <w:rPr>
          <w:sz w:val="28"/>
          <w:szCs w:val="28"/>
        </w:rPr>
        <w:t>= 80 % годовых на Т= 1 год</w:t>
      </w:r>
      <w:r w:rsidR="00E369A9" w:rsidRPr="00A078C1">
        <w:rPr>
          <w:sz w:val="28"/>
          <w:szCs w:val="28"/>
        </w:rPr>
        <w:t xml:space="preserve"> </w:t>
      </w:r>
      <w:r w:rsidRPr="00A078C1">
        <w:rPr>
          <w:sz w:val="28"/>
          <w:szCs w:val="28"/>
        </w:rPr>
        <w:t>или</w:t>
      </w:r>
      <w:r w:rsidR="003E1B34" w:rsidRPr="00A078C1">
        <w:rPr>
          <w:sz w:val="28"/>
          <w:szCs w:val="28"/>
        </w:rPr>
        <w:t xml:space="preserve"> финансировать проект с непрерывным потоком доходов в течение того же периода при годовой номинальной ставке расчетного процента</w:t>
      </w:r>
      <w:r w:rsidR="00E369A9" w:rsidRPr="00A078C1">
        <w:rPr>
          <w:sz w:val="28"/>
          <w:szCs w:val="28"/>
        </w:rPr>
        <w:t xml:space="preserve"> </w:t>
      </w:r>
      <w:r w:rsidR="003E1B34" w:rsidRPr="00A078C1">
        <w:rPr>
          <w:sz w:val="28"/>
          <w:szCs w:val="28"/>
          <w:lang w:val="en-US"/>
        </w:rPr>
        <w:t>i</w:t>
      </w:r>
      <w:r w:rsidR="006867AE" w:rsidRPr="00A078C1">
        <w:rPr>
          <w:sz w:val="28"/>
          <w:szCs w:val="28"/>
        </w:rPr>
        <w:t xml:space="preserve"> </w:t>
      </w:r>
      <w:r w:rsidR="003E1B34" w:rsidRPr="00A078C1">
        <w:rPr>
          <w:sz w:val="28"/>
          <w:szCs w:val="28"/>
        </w:rPr>
        <w:t>= 60 %.</w:t>
      </w:r>
      <w:r w:rsidR="00A2696D" w:rsidRPr="00A078C1">
        <w:rPr>
          <w:sz w:val="28"/>
          <w:szCs w:val="28"/>
        </w:rPr>
        <w:t xml:space="preserve"> </w:t>
      </w:r>
      <w:r w:rsidR="004A7966" w:rsidRPr="00A078C1">
        <w:rPr>
          <w:sz w:val="28"/>
          <w:szCs w:val="28"/>
        </w:rPr>
        <w:t xml:space="preserve">Определить, какой проект предпочтительнее по годовой доходности. </w:t>
      </w:r>
    </w:p>
    <w:p w:rsidR="004A7966" w:rsidRPr="00A078C1" w:rsidRDefault="004A7966" w:rsidP="003361B1">
      <w:pPr>
        <w:spacing w:line="360" w:lineRule="auto"/>
        <w:ind w:firstLine="709"/>
        <w:jc w:val="both"/>
        <w:rPr>
          <w:sz w:val="28"/>
          <w:szCs w:val="28"/>
          <w:u w:val="single"/>
        </w:rPr>
      </w:pPr>
      <w:r w:rsidRPr="00A078C1">
        <w:rPr>
          <w:sz w:val="28"/>
          <w:szCs w:val="28"/>
          <w:u w:val="single"/>
        </w:rPr>
        <w:t>Решение</w:t>
      </w:r>
    </w:p>
    <w:p w:rsidR="004A7966" w:rsidRPr="00A078C1" w:rsidRDefault="004A7966" w:rsidP="003361B1">
      <w:pPr>
        <w:spacing w:line="360" w:lineRule="auto"/>
        <w:ind w:firstLine="709"/>
        <w:jc w:val="both"/>
        <w:rPr>
          <w:sz w:val="28"/>
          <w:szCs w:val="28"/>
        </w:rPr>
      </w:pPr>
      <w:r w:rsidRPr="00A078C1">
        <w:rPr>
          <w:sz w:val="28"/>
          <w:szCs w:val="28"/>
        </w:rPr>
        <w:t>1) Выделим эффективную ставку %-та для инвестиции с непрерывным потоком доходов (ф.5)</w:t>
      </w:r>
    </w:p>
    <w:p w:rsidR="004A7966" w:rsidRPr="00A078C1" w:rsidRDefault="004A7966" w:rsidP="003361B1">
      <w:pPr>
        <w:spacing w:line="360" w:lineRule="auto"/>
        <w:ind w:firstLine="709"/>
        <w:jc w:val="both"/>
        <w:rPr>
          <w:sz w:val="28"/>
          <w:szCs w:val="28"/>
          <w:u w:val="single"/>
        </w:rPr>
      </w:pPr>
      <w:r w:rsidRPr="00A078C1">
        <w:rPr>
          <w:sz w:val="28"/>
          <w:szCs w:val="28"/>
          <w:lang w:val="en-US"/>
        </w:rPr>
        <w:t>i</w:t>
      </w:r>
      <w:r w:rsidR="006813F0" w:rsidRPr="00A078C1">
        <w:rPr>
          <w:position w:val="-12"/>
          <w:sz w:val="28"/>
          <w:szCs w:val="28"/>
          <w:lang w:val="en-US"/>
        </w:rPr>
        <w:object w:dxaOrig="279" w:dyaOrig="360">
          <v:shape id="_x0000_i1096" type="#_x0000_t75" style="width:14.25pt;height:18pt" o:ole="">
            <v:imagedata r:id="rId7" o:title=""/>
          </v:shape>
          <o:OLEObject Type="Embed" ProgID="Equation.3" ShapeID="_x0000_i1096" DrawAspect="Content" ObjectID="_1470282793" r:id="rId109"/>
        </w:object>
      </w:r>
      <w:r w:rsidRPr="00A078C1">
        <w:rPr>
          <w:sz w:val="28"/>
          <w:szCs w:val="28"/>
        </w:rPr>
        <w:t xml:space="preserve">= </w:t>
      </w:r>
      <w:r w:rsidRPr="00A078C1">
        <w:rPr>
          <w:sz w:val="28"/>
          <w:szCs w:val="28"/>
          <w:lang w:val="en-US"/>
        </w:rPr>
        <w:t>e</w:t>
      </w:r>
      <w:r w:rsidR="006813F0" w:rsidRPr="00A078C1">
        <w:rPr>
          <w:position w:val="-4"/>
          <w:sz w:val="28"/>
          <w:szCs w:val="28"/>
          <w:lang w:val="en-US"/>
        </w:rPr>
        <w:object w:dxaOrig="120" w:dyaOrig="300">
          <v:shape id="_x0000_i1097" type="#_x0000_t75" style="width:6pt;height:15pt" o:ole="">
            <v:imagedata r:id="rId62" o:title=""/>
          </v:shape>
          <o:OLEObject Type="Embed" ProgID="Equation.3" ShapeID="_x0000_i1097" DrawAspect="Content" ObjectID="_1470282794" r:id="rId110"/>
        </w:object>
      </w:r>
      <w:r w:rsidRPr="00A078C1">
        <w:rPr>
          <w:sz w:val="28"/>
          <w:szCs w:val="28"/>
        </w:rPr>
        <w:t xml:space="preserve">- 1 = </w:t>
      </w:r>
      <w:r w:rsidRPr="00A078C1">
        <w:rPr>
          <w:sz w:val="28"/>
          <w:szCs w:val="28"/>
          <w:lang w:val="en-US"/>
        </w:rPr>
        <w:t>e</w:t>
      </w:r>
      <w:r w:rsidR="006813F0" w:rsidRPr="00A078C1">
        <w:rPr>
          <w:position w:val="-4"/>
          <w:sz w:val="28"/>
          <w:szCs w:val="28"/>
          <w:lang w:val="en-US"/>
        </w:rPr>
        <w:object w:dxaOrig="260" w:dyaOrig="300">
          <v:shape id="_x0000_i1098" type="#_x0000_t75" style="width:12.75pt;height:15pt" o:ole="">
            <v:imagedata r:id="rId111" o:title=""/>
          </v:shape>
          <o:OLEObject Type="Embed" ProgID="Equation.3" ShapeID="_x0000_i1098" DrawAspect="Content" ObjectID="_1470282795" r:id="rId112"/>
        </w:object>
      </w:r>
      <w:r w:rsidRPr="00A078C1">
        <w:rPr>
          <w:sz w:val="28"/>
          <w:szCs w:val="28"/>
        </w:rPr>
        <w:t xml:space="preserve">- 1 = </w:t>
      </w:r>
      <w:r w:rsidRPr="00A078C1">
        <w:rPr>
          <w:sz w:val="28"/>
          <w:szCs w:val="28"/>
          <w:u w:val="single"/>
        </w:rPr>
        <w:t>0,822 или 82.2 %,</w:t>
      </w:r>
    </w:p>
    <w:p w:rsidR="004A7966" w:rsidRPr="00A078C1" w:rsidRDefault="004A7966" w:rsidP="003361B1">
      <w:pPr>
        <w:spacing w:line="360" w:lineRule="auto"/>
        <w:ind w:firstLine="709"/>
        <w:jc w:val="both"/>
        <w:rPr>
          <w:sz w:val="28"/>
          <w:szCs w:val="28"/>
        </w:rPr>
      </w:pPr>
      <w:r w:rsidRPr="00A078C1">
        <w:rPr>
          <w:sz w:val="28"/>
          <w:szCs w:val="28"/>
        </w:rPr>
        <w:t>что</w:t>
      </w:r>
      <w:r w:rsidR="00DE7A72" w:rsidRPr="00A078C1">
        <w:rPr>
          <w:sz w:val="28"/>
          <w:szCs w:val="28"/>
        </w:rPr>
        <w:t xml:space="preserve"> больше доходности банковского </w:t>
      </w:r>
      <w:r w:rsidR="003A2813" w:rsidRPr="00A078C1">
        <w:rPr>
          <w:sz w:val="28"/>
          <w:szCs w:val="28"/>
        </w:rPr>
        <w:t>вклада.</w:t>
      </w:r>
    </w:p>
    <w:p w:rsidR="003A2813" w:rsidRPr="00A078C1" w:rsidRDefault="003A2813" w:rsidP="003361B1">
      <w:pPr>
        <w:spacing w:line="360" w:lineRule="auto"/>
        <w:ind w:firstLine="709"/>
        <w:jc w:val="both"/>
        <w:rPr>
          <w:sz w:val="28"/>
          <w:szCs w:val="28"/>
        </w:rPr>
      </w:pPr>
      <w:r w:rsidRPr="00A078C1">
        <w:rPr>
          <w:sz w:val="28"/>
          <w:szCs w:val="28"/>
        </w:rPr>
        <w:t>2) Можно вычислить предельную</w:t>
      </w:r>
      <w:r w:rsidR="00306E2D" w:rsidRPr="00A078C1">
        <w:rPr>
          <w:sz w:val="28"/>
          <w:szCs w:val="28"/>
        </w:rPr>
        <w:t xml:space="preserve"> годовую номинальную доходность инвестиции с непрерывным потоком доходов, при которо</w:t>
      </w:r>
      <w:r w:rsidR="002E3A53" w:rsidRPr="00A078C1">
        <w:rPr>
          <w:sz w:val="28"/>
          <w:szCs w:val="28"/>
        </w:rPr>
        <w:t>й</w:t>
      </w:r>
      <w:r w:rsidR="00306E2D" w:rsidRPr="00A078C1">
        <w:rPr>
          <w:sz w:val="28"/>
          <w:szCs w:val="28"/>
        </w:rPr>
        <w:t xml:space="preserve"> вложения в банк с учетом данной ставки банковского %-та оказываются более выгодными. Для этого определим номинальную ставку %-та</w:t>
      </w:r>
      <w:r w:rsidR="006B6306" w:rsidRPr="00A078C1">
        <w:rPr>
          <w:sz w:val="28"/>
          <w:szCs w:val="28"/>
        </w:rPr>
        <w:t>,</w:t>
      </w:r>
      <w:r w:rsidR="00306E2D" w:rsidRPr="00A078C1">
        <w:rPr>
          <w:sz w:val="28"/>
          <w:szCs w:val="28"/>
        </w:rPr>
        <w:t xml:space="preserve"> соответствующую эффективной, равной </w:t>
      </w:r>
      <w:r w:rsidR="00306E2D" w:rsidRPr="00A078C1">
        <w:rPr>
          <w:sz w:val="28"/>
          <w:szCs w:val="28"/>
          <w:lang w:val="en-US"/>
        </w:rPr>
        <w:t>i</w:t>
      </w:r>
      <w:r w:rsidR="006813F0" w:rsidRPr="00A078C1">
        <w:rPr>
          <w:position w:val="-12"/>
          <w:sz w:val="28"/>
          <w:szCs w:val="28"/>
          <w:lang w:val="en-US"/>
        </w:rPr>
        <w:object w:dxaOrig="279" w:dyaOrig="360">
          <v:shape id="_x0000_i1099" type="#_x0000_t75" style="width:14.25pt;height:18pt" o:ole="">
            <v:imagedata r:id="rId7" o:title=""/>
          </v:shape>
          <o:OLEObject Type="Embed" ProgID="Equation.3" ShapeID="_x0000_i1099" DrawAspect="Content" ObjectID="_1470282796" r:id="rId113"/>
        </w:object>
      </w:r>
      <w:r w:rsidR="00306E2D" w:rsidRPr="00A078C1">
        <w:rPr>
          <w:sz w:val="28"/>
          <w:szCs w:val="28"/>
        </w:rPr>
        <w:t>= 80 %, при непрерывном потоке доходов (ф.6).</w:t>
      </w:r>
    </w:p>
    <w:p w:rsidR="00987D5B" w:rsidRPr="00A078C1" w:rsidRDefault="005C02FD" w:rsidP="003361B1">
      <w:pPr>
        <w:spacing w:line="360" w:lineRule="auto"/>
        <w:ind w:firstLine="709"/>
        <w:jc w:val="both"/>
        <w:rPr>
          <w:sz w:val="28"/>
          <w:szCs w:val="28"/>
        </w:rPr>
      </w:pPr>
      <w:r w:rsidRPr="00A078C1">
        <w:rPr>
          <w:sz w:val="28"/>
          <w:szCs w:val="28"/>
          <w:lang w:val="en-US"/>
        </w:rPr>
        <w:t>i</w:t>
      </w:r>
      <w:r w:rsidRPr="00A078C1">
        <w:rPr>
          <w:sz w:val="28"/>
          <w:szCs w:val="28"/>
        </w:rPr>
        <w:t xml:space="preserve"> = </w:t>
      </w:r>
      <w:r w:rsidRPr="00A078C1">
        <w:rPr>
          <w:sz w:val="28"/>
          <w:szCs w:val="28"/>
          <w:lang w:val="en-US"/>
        </w:rPr>
        <w:t>ln</w:t>
      </w:r>
      <w:r w:rsidRPr="00A078C1">
        <w:rPr>
          <w:sz w:val="28"/>
          <w:szCs w:val="28"/>
        </w:rPr>
        <w:t>(1+</w:t>
      </w:r>
      <w:r w:rsidRPr="00A078C1">
        <w:rPr>
          <w:sz w:val="28"/>
          <w:szCs w:val="28"/>
          <w:lang w:val="en-US"/>
        </w:rPr>
        <w:t>i</w:t>
      </w:r>
      <w:r w:rsidR="006813F0" w:rsidRPr="00A078C1">
        <w:rPr>
          <w:position w:val="-12"/>
          <w:sz w:val="28"/>
          <w:szCs w:val="28"/>
          <w:lang w:val="en-US"/>
        </w:rPr>
        <w:object w:dxaOrig="279" w:dyaOrig="360">
          <v:shape id="_x0000_i1100" type="#_x0000_t75" style="width:14.25pt;height:18pt" o:ole="">
            <v:imagedata r:id="rId7" o:title=""/>
          </v:shape>
          <o:OLEObject Type="Embed" ProgID="Equation.3" ShapeID="_x0000_i1100" DrawAspect="Content" ObjectID="_1470282797" r:id="rId114"/>
        </w:object>
      </w:r>
      <w:r w:rsidRPr="00A078C1">
        <w:rPr>
          <w:sz w:val="28"/>
          <w:szCs w:val="28"/>
        </w:rPr>
        <w:t xml:space="preserve">) </w:t>
      </w:r>
      <w:r w:rsidR="00E07FB5" w:rsidRPr="00A078C1">
        <w:rPr>
          <w:sz w:val="28"/>
          <w:szCs w:val="28"/>
        </w:rPr>
        <w:t xml:space="preserve">= </w:t>
      </w:r>
      <w:r w:rsidR="00E07FB5" w:rsidRPr="00A078C1">
        <w:rPr>
          <w:sz w:val="28"/>
          <w:szCs w:val="28"/>
          <w:lang w:val="en-US"/>
        </w:rPr>
        <w:t>ln</w:t>
      </w:r>
      <w:r w:rsidR="00E07FB5" w:rsidRPr="00A078C1">
        <w:rPr>
          <w:sz w:val="28"/>
          <w:szCs w:val="28"/>
        </w:rPr>
        <w:t xml:space="preserve">(1+0,8) = </w:t>
      </w:r>
      <w:r w:rsidR="00E07FB5" w:rsidRPr="00A078C1">
        <w:rPr>
          <w:sz w:val="28"/>
          <w:szCs w:val="28"/>
          <w:u w:val="single"/>
        </w:rPr>
        <w:t>0.588 или 58.8 %.</w:t>
      </w:r>
      <w:r w:rsidR="00E07FB5" w:rsidRPr="00A078C1">
        <w:rPr>
          <w:sz w:val="28"/>
          <w:szCs w:val="28"/>
        </w:rPr>
        <w:t xml:space="preserve"> </w:t>
      </w:r>
    </w:p>
    <w:p w:rsidR="002F6A16" w:rsidRPr="00A078C1" w:rsidRDefault="00987D5B" w:rsidP="003361B1">
      <w:pPr>
        <w:spacing w:line="360" w:lineRule="auto"/>
        <w:ind w:firstLine="709"/>
        <w:jc w:val="both"/>
        <w:rPr>
          <w:sz w:val="28"/>
          <w:szCs w:val="28"/>
        </w:rPr>
      </w:pPr>
      <w:r w:rsidRPr="00A078C1">
        <w:rPr>
          <w:sz w:val="28"/>
          <w:szCs w:val="28"/>
        </w:rPr>
        <w:t>Т.</w:t>
      </w:r>
      <w:r w:rsidR="00E65101" w:rsidRPr="00A078C1">
        <w:rPr>
          <w:sz w:val="28"/>
          <w:szCs w:val="28"/>
        </w:rPr>
        <w:t>о</w:t>
      </w:r>
      <w:r w:rsidRPr="00A078C1">
        <w:rPr>
          <w:sz w:val="28"/>
          <w:szCs w:val="28"/>
        </w:rPr>
        <w:t>., до тех пор, пока номинальная доходность инвестиционного проекта с непрерывным потоком инвестиций</w:t>
      </w:r>
      <w:r w:rsidR="00E369A9" w:rsidRPr="00A078C1">
        <w:rPr>
          <w:sz w:val="28"/>
          <w:szCs w:val="28"/>
        </w:rPr>
        <w:t xml:space="preserve"> </w:t>
      </w:r>
      <w:r w:rsidRPr="00A078C1">
        <w:rPr>
          <w:sz w:val="28"/>
          <w:szCs w:val="28"/>
        </w:rPr>
        <w:t xml:space="preserve">составляет не более 58,8 %, выгоднее вкладывать в банк. В противном случае, инвестиции – в проект. </w:t>
      </w:r>
    </w:p>
    <w:p w:rsidR="002128E5" w:rsidRPr="00A078C1" w:rsidRDefault="002128E5" w:rsidP="003361B1">
      <w:pPr>
        <w:spacing w:line="360" w:lineRule="auto"/>
        <w:ind w:firstLine="709"/>
        <w:jc w:val="both"/>
        <w:rPr>
          <w:b/>
          <w:bCs/>
          <w:sz w:val="28"/>
          <w:szCs w:val="28"/>
        </w:rPr>
      </w:pPr>
    </w:p>
    <w:p w:rsidR="002F6A16" w:rsidRPr="00A078C1" w:rsidRDefault="006B6306" w:rsidP="003361B1">
      <w:pPr>
        <w:spacing w:line="360" w:lineRule="auto"/>
        <w:ind w:firstLine="709"/>
        <w:jc w:val="both"/>
        <w:rPr>
          <w:b/>
          <w:bCs/>
          <w:sz w:val="28"/>
          <w:szCs w:val="28"/>
        </w:rPr>
      </w:pPr>
      <w:r w:rsidRPr="00A078C1">
        <w:rPr>
          <w:b/>
          <w:bCs/>
          <w:sz w:val="28"/>
          <w:szCs w:val="28"/>
        </w:rPr>
        <w:t xml:space="preserve">Лекция 2. </w:t>
      </w:r>
      <w:r w:rsidR="002F6A16" w:rsidRPr="00A078C1">
        <w:rPr>
          <w:b/>
          <w:bCs/>
          <w:sz w:val="28"/>
          <w:szCs w:val="28"/>
        </w:rPr>
        <w:t>Инвестиции как необходимый элемент</w:t>
      </w:r>
      <w:r w:rsidR="00E369A9" w:rsidRPr="00A078C1">
        <w:rPr>
          <w:b/>
          <w:bCs/>
          <w:sz w:val="28"/>
          <w:szCs w:val="28"/>
        </w:rPr>
        <w:t xml:space="preserve"> </w:t>
      </w:r>
      <w:r w:rsidR="002F6A16" w:rsidRPr="00A078C1">
        <w:rPr>
          <w:b/>
          <w:bCs/>
          <w:sz w:val="28"/>
          <w:szCs w:val="28"/>
        </w:rPr>
        <w:t>функционирования экономики</w:t>
      </w:r>
    </w:p>
    <w:p w:rsidR="002F6A16" w:rsidRPr="00A078C1" w:rsidRDefault="002F6A16" w:rsidP="003361B1">
      <w:pPr>
        <w:spacing w:line="360" w:lineRule="auto"/>
        <w:ind w:firstLine="709"/>
        <w:jc w:val="both"/>
        <w:rPr>
          <w:sz w:val="28"/>
          <w:szCs w:val="28"/>
        </w:rPr>
      </w:pPr>
    </w:p>
    <w:p w:rsidR="00245E32" w:rsidRPr="00A078C1" w:rsidRDefault="002F6A16" w:rsidP="003361B1">
      <w:pPr>
        <w:spacing w:line="360" w:lineRule="auto"/>
        <w:ind w:firstLine="709"/>
        <w:jc w:val="both"/>
        <w:rPr>
          <w:sz w:val="28"/>
          <w:szCs w:val="28"/>
        </w:rPr>
      </w:pPr>
      <w:r w:rsidRPr="00A078C1">
        <w:rPr>
          <w:sz w:val="28"/>
          <w:szCs w:val="28"/>
        </w:rPr>
        <w:t>С ликвидацией системы централизованных капиталовложений фондовый рынок превращается в главный механизм привлечения долгосрочных инвестиционных средств</w:t>
      </w:r>
      <w:r w:rsidR="00245E32" w:rsidRPr="00A078C1">
        <w:rPr>
          <w:sz w:val="28"/>
          <w:szCs w:val="28"/>
        </w:rPr>
        <w:t xml:space="preserve"> производственных и коммерческих предприятий, а также частных лиц.</w:t>
      </w:r>
    </w:p>
    <w:p w:rsidR="00245E32" w:rsidRPr="00A078C1" w:rsidRDefault="00245E32" w:rsidP="003361B1">
      <w:pPr>
        <w:spacing w:line="360" w:lineRule="auto"/>
        <w:ind w:firstLine="709"/>
        <w:jc w:val="both"/>
        <w:rPr>
          <w:sz w:val="28"/>
          <w:szCs w:val="28"/>
        </w:rPr>
      </w:pPr>
      <w:r w:rsidRPr="00A078C1">
        <w:rPr>
          <w:sz w:val="28"/>
          <w:szCs w:val="28"/>
        </w:rPr>
        <w:t xml:space="preserve">Вложение капитала в ценные бумаги, а также помещение капитала в банки относят к финансовым инвестициям. </w:t>
      </w:r>
      <w:r w:rsidR="00271531" w:rsidRPr="00A078C1">
        <w:rPr>
          <w:sz w:val="28"/>
          <w:szCs w:val="28"/>
        </w:rPr>
        <w:t xml:space="preserve">Такие операции осуществляют </w:t>
      </w:r>
      <w:r w:rsidRPr="00A078C1">
        <w:rPr>
          <w:sz w:val="28"/>
          <w:szCs w:val="28"/>
        </w:rPr>
        <w:t>банки и страховые компании с частью вложенных туда дене</w:t>
      </w:r>
      <w:r w:rsidR="00271531" w:rsidRPr="00A078C1">
        <w:rPr>
          <w:sz w:val="28"/>
          <w:szCs w:val="28"/>
        </w:rPr>
        <w:t>жных средств</w:t>
      </w:r>
      <w:r w:rsidRPr="00A078C1">
        <w:rPr>
          <w:sz w:val="28"/>
          <w:szCs w:val="28"/>
        </w:rPr>
        <w:t>.</w:t>
      </w:r>
      <w:r w:rsidR="00E369A9" w:rsidRPr="00A078C1">
        <w:rPr>
          <w:sz w:val="28"/>
          <w:szCs w:val="28"/>
        </w:rPr>
        <w:t xml:space="preserve"> </w:t>
      </w:r>
    </w:p>
    <w:p w:rsidR="00527AB1" w:rsidRPr="00A078C1" w:rsidRDefault="00245E32" w:rsidP="003361B1">
      <w:pPr>
        <w:spacing w:line="360" w:lineRule="auto"/>
        <w:ind w:firstLine="709"/>
        <w:jc w:val="both"/>
        <w:rPr>
          <w:sz w:val="28"/>
          <w:szCs w:val="28"/>
        </w:rPr>
      </w:pPr>
      <w:r w:rsidRPr="00A078C1">
        <w:rPr>
          <w:sz w:val="28"/>
          <w:szCs w:val="28"/>
        </w:rPr>
        <w:t>Важнейшим источником удовлетворения потребностей в инвестициях, а также преодоления инвестиционного кризиса и выживания отраслей должно стать финансирование посредством</w:t>
      </w:r>
      <w:r w:rsidR="00473C3E" w:rsidRPr="00A078C1">
        <w:rPr>
          <w:sz w:val="28"/>
          <w:szCs w:val="28"/>
        </w:rPr>
        <w:t xml:space="preserve"> российского рынка ценных бумаг. Это, в свою очередь, должно будет подготовить появление </w:t>
      </w:r>
      <w:r w:rsidR="00527AB1" w:rsidRPr="00A078C1">
        <w:rPr>
          <w:sz w:val="28"/>
          <w:szCs w:val="28"/>
        </w:rPr>
        <w:t>другого масштабного источника –</w:t>
      </w:r>
      <w:r w:rsidR="00E07FB5" w:rsidRPr="00A078C1">
        <w:rPr>
          <w:sz w:val="28"/>
          <w:szCs w:val="28"/>
        </w:rPr>
        <w:t xml:space="preserve"> </w:t>
      </w:r>
      <w:r w:rsidR="00527AB1" w:rsidRPr="00A078C1">
        <w:rPr>
          <w:sz w:val="28"/>
          <w:szCs w:val="28"/>
        </w:rPr>
        <w:t>неспекулятивных иностранных инвестиций.</w:t>
      </w:r>
    </w:p>
    <w:p w:rsidR="00BF1E26" w:rsidRPr="00A078C1" w:rsidRDefault="00527AB1" w:rsidP="003361B1">
      <w:pPr>
        <w:spacing w:line="360" w:lineRule="auto"/>
        <w:ind w:firstLine="709"/>
        <w:jc w:val="both"/>
        <w:rPr>
          <w:sz w:val="28"/>
          <w:szCs w:val="28"/>
        </w:rPr>
      </w:pPr>
      <w:r w:rsidRPr="00A078C1">
        <w:rPr>
          <w:sz w:val="28"/>
          <w:szCs w:val="28"/>
        </w:rPr>
        <w:t xml:space="preserve">Именно в этом </w:t>
      </w:r>
      <w:r w:rsidR="00440D7A" w:rsidRPr="00A078C1">
        <w:rPr>
          <w:sz w:val="28"/>
          <w:szCs w:val="28"/>
        </w:rPr>
        <w:t xml:space="preserve">состоит </w:t>
      </w:r>
      <w:r w:rsidRPr="00A078C1">
        <w:rPr>
          <w:sz w:val="28"/>
          <w:szCs w:val="28"/>
        </w:rPr>
        <w:t xml:space="preserve">истинное предназначение рынка ценных бумаг. Т.о., не только спекуляции, не только перераспределение собственности, а еще и создание финансового механизма для запуска инвестиционных потоков, для выживания и обновления промышленности. </w:t>
      </w:r>
      <w:r w:rsidR="00B17771" w:rsidRPr="00A078C1">
        <w:rPr>
          <w:sz w:val="28"/>
          <w:szCs w:val="28"/>
        </w:rPr>
        <w:t xml:space="preserve">Вместо рынка огосударствленного, с огромным преобладанием правительственных ценных бумаг должен быть создан рынок, обслуживающий инвестиционные проекты в производстве, жилищном строительстве, </w:t>
      </w:r>
      <w:r w:rsidR="00BF1E26" w:rsidRPr="00A078C1">
        <w:rPr>
          <w:sz w:val="28"/>
          <w:szCs w:val="28"/>
        </w:rPr>
        <w:t>рынок экономического роста.</w:t>
      </w:r>
    </w:p>
    <w:p w:rsidR="00BF1E26" w:rsidRPr="00A078C1" w:rsidRDefault="00BF1E26" w:rsidP="003361B1">
      <w:pPr>
        <w:spacing w:line="360" w:lineRule="auto"/>
        <w:ind w:firstLine="709"/>
        <w:jc w:val="both"/>
        <w:rPr>
          <w:sz w:val="28"/>
          <w:szCs w:val="28"/>
        </w:rPr>
      </w:pPr>
      <w:r w:rsidRPr="00A078C1">
        <w:rPr>
          <w:sz w:val="28"/>
          <w:szCs w:val="28"/>
        </w:rPr>
        <w:t>Перечислим конкретные возможности, которые создает для нормального функционирования и выживания отраслей рынок ценных бумаг:</w:t>
      </w:r>
    </w:p>
    <w:p w:rsidR="00306E2D" w:rsidRPr="00A078C1" w:rsidRDefault="00BF1E26" w:rsidP="003361B1">
      <w:pPr>
        <w:spacing w:line="360" w:lineRule="auto"/>
        <w:ind w:firstLine="709"/>
        <w:jc w:val="both"/>
        <w:rPr>
          <w:sz w:val="28"/>
          <w:szCs w:val="28"/>
        </w:rPr>
      </w:pPr>
      <w:r w:rsidRPr="00A078C1">
        <w:rPr>
          <w:sz w:val="28"/>
          <w:szCs w:val="28"/>
        </w:rPr>
        <w:t>1) Реконструкция и обновление основного производства. Закрытие предприятий-банкротов.</w:t>
      </w:r>
    </w:p>
    <w:p w:rsidR="00BF1E26" w:rsidRPr="00A078C1" w:rsidRDefault="00BF1E26" w:rsidP="003361B1">
      <w:pPr>
        <w:spacing w:line="360" w:lineRule="auto"/>
        <w:ind w:firstLine="709"/>
        <w:jc w:val="both"/>
        <w:rPr>
          <w:sz w:val="28"/>
          <w:szCs w:val="28"/>
        </w:rPr>
      </w:pPr>
      <w:r w:rsidRPr="00A078C1">
        <w:rPr>
          <w:sz w:val="28"/>
          <w:szCs w:val="28"/>
        </w:rPr>
        <w:t>2) Восстановление оборотных средств и платежеспособности.</w:t>
      </w:r>
    </w:p>
    <w:p w:rsidR="00BF1E26" w:rsidRPr="00A078C1" w:rsidRDefault="00BF1E26" w:rsidP="003361B1">
      <w:pPr>
        <w:spacing w:line="360" w:lineRule="auto"/>
        <w:ind w:firstLine="709"/>
        <w:jc w:val="both"/>
        <w:rPr>
          <w:sz w:val="28"/>
          <w:szCs w:val="28"/>
        </w:rPr>
      </w:pPr>
      <w:r w:rsidRPr="00A078C1">
        <w:rPr>
          <w:sz w:val="28"/>
          <w:szCs w:val="28"/>
        </w:rPr>
        <w:t xml:space="preserve">3) Диверсификация как важнейший способ выживания </w:t>
      </w:r>
      <w:r w:rsidR="00E34222" w:rsidRPr="00A078C1">
        <w:rPr>
          <w:sz w:val="28"/>
          <w:szCs w:val="28"/>
        </w:rPr>
        <w:t>отраслей в условиях кризиса, в реформируемой экономике, при резких объемных и структурных изменениях в потреблении основной продукции.</w:t>
      </w:r>
    </w:p>
    <w:p w:rsidR="00E34222" w:rsidRPr="00A078C1" w:rsidRDefault="00E34222" w:rsidP="003361B1">
      <w:pPr>
        <w:spacing w:line="360" w:lineRule="auto"/>
        <w:ind w:firstLine="709"/>
        <w:jc w:val="both"/>
        <w:rPr>
          <w:sz w:val="28"/>
          <w:szCs w:val="28"/>
        </w:rPr>
      </w:pPr>
      <w:r w:rsidRPr="00A078C1">
        <w:rPr>
          <w:b/>
          <w:bCs/>
          <w:sz w:val="28"/>
          <w:szCs w:val="28"/>
          <w:u w:val="single"/>
        </w:rPr>
        <w:t>Диверсификация</w:t>
      </w:r>
      <w:r w:rsidRPr="00A078C1">
        <w:rPr>
          <w:sz w:val="28"/>
          <w:szCs w:val="28"/>
        </w:rPr>
        <w:t xml:space="preserve"> – это вложение средств в разные по степени риска активы.</w:t>
      </w:r>
    </w:p>
    <w:p w:rsidR="00176B44" w:rsidRPr="00A078C1" w:rsidRDefault="00176B44" w:rsidP="003361B1">
      <w:pPr>
        <w:spacing w:line="360" w:lineRule="auto"/>
        <w:ind w:firstLine="709"/>
        <w:jc w:val="both"/>
        <w:rPr>
          <w:sz w:val="28"/>
          <w:szCs w:val="28"/>
        </w:rPr>
      </w:pPr>
      <w:r w:rsidRPr="00A078C1">
        <w:rPr>
          <w:sz w:val="28"/>
          <w:szCs w:val="28"/>
        </w:rPr>
        <w:t>4) Рыночное реформирование. Создание новой отраслевой системы управления.</w:t>
      </w:r>
    </w:p>
    <w:p w:rsidR="00176B44" w:rsidRPr="00A078C1" w:rsidRDefault="00176B44" w:rsidP="003361B1">
      <w:pPr>
        <w:spacing w:line="360" w:lineRule="auto"/>
        <w:ind w:firstLine="709"/>
        <w:jc w:val="both"/>
        <w:rPr>
          <w:sz w:val="28"/>
          <w:szCs w:val="28"/>
        </w:rPr>
      </w:pPr>
      <w:r w:rsidRPr="00A078C1">
        <w:rPr>
          <w:sz w:val="28"/>
          <w:szCs w:val="28"/>
        </w:rPr>
        <w:t xml:space="preserve">5) Сохранение </w:t>
      </w:r>
      <w:r w:rsidR="00407A32" w:rsidRPr="00A078C1">
        <w:rPr>
          <w:sz w:val="28"/>
          <w:szCs w:val="28"/>
        </w:rPr>
        <w:t>кадров отрасли.</w:t>
      </w:r>
    </w:p>
    <w:p w:rsidR="00407A32" w:rsidRPr="00A078C1" w:rsidRDefault="00407A32" w:rsidP="003361B1">
      <w:pPr>
        <w:spacing w:line="360" w:lineRule="auto"/>
        <w:ind w:firstLine="709"/>
        <w:jc w:val="both"/>
        <w:rPr>
          <w:sz w:val="28"/>
          <w:szCs w:val="28"/>
        </w:rPr>
      </w:pPr>
      <w:r w:rsidRPr="00A078C1">
        <w:rPr>
          <w:sz w:val="28"/>
          <w:szCs w:val="28"/>
        </w:rPr>
        <w:t>6) Создание отраслевой финансовой инфраструктуры (финансовой подотрасли), т.е. сети финансовых институтов, находящихся в сфере влияния или в совместной собственности отраслевого центра и связанных с ним предприятий.</w:t>
      </w:r>
    </w:p>
    <w:p w:rsidR="00407A32" w:rsidRPr="00A078C1" w:rsidRDefault="00407A32" w:rsidP="003361B1">
      <w:pPr>
        <w:spacing w:line="360" w:lineRule="auto"/>
        <w:ind w:firstLine="709"/>
        <w:jc w:val="both"/>
        <w:rPr>
          <w:sz w:val="28"/>
          <w:szCs w:val="28"/>
        </w:rPr>
      </w:pPr>
      <w:r w:rsidRPr="00A078C1">
        <w:rPr>
          <w:sz w:val="28"/>
          <w:szCs w:val="28"/>
        </w:rPr>
        <w:t>Т.</w:t>
      </w:r>
      <w:r w:rsidR="002F105A" w:rsidRPr="00A078C1">
        <w:rPr>
          <w:sz w:val="28"/>
          <w:szCs w:val="28"/>
        </w:rPr>
        <w:t>е</w:t>
      </w:r>
      <w:r w:rsidRPr="00A078C1">
        <w:rPr>
          <w:sz w:val="28"/>
          <w:szCs w:val="28"/>
        </w:rPr>
        <w:t xml:space="preserve">., выживание через диверсификацию и преодоление </w:t>
      </w:r>
      <w:r w:rsidR="00511182" w:rsidRPr="00A078C1">
        <w:rPr>
          <w:sz w:val="28"/>
          <w:szCs w:val="28"/>
        </w:rPr>
        <w:t xml:space="preserve">инвестиционного кризиса, через фондовый рынок как механизм доступа к денежным ресурсам, через создание собственной финансовой инфраструктуры будет составлять совокупность возможностей для принятия решений, которые будут принимать отрасли, конкурируя между собой, с государством и с венчурными компаниями. </w:t>
      </w:r>
    </w:p>
    <w:p w:rsidR="00511182" w:rsidRPr="00A078C1" w:rsidRDefault="00315BFD" w:rsidP="003361B1">
      <w:pPr>
        <w:spacing w:line="360" w:lineRule="auto"/>
        <w:ind w:firstLine="709"/>
        <w:jc w:val="both"/>
        <w:rPr>
          <w:sz w:val="28"/>
          <w:szCs w:val="28"/>
        </w:rPr>
      </w:pPr>
      <w:r w:rsidRPr="00A078C1">
        <w:rPr>
          <w:b/>
          <w:bCs/>
          <w:sz w:val="28"/>
          <w:szCs w:val="28"/>
          <w:u w:val="single"/>
        </w:rPr>
        <w:t>Венчурная (рисковая) деятельность</w:t>
      </w:r>
      <w:r w:rsidRPr="00A078C1">
        <w:rPr>
          <w:sz w:val="28"/>
          <w:szCs w:val="28"/>
        </w:rPr>
        <w:t xml:space="preserve"> – предпринимательская деятельность, </w:t>
      </w:r>
      <w:r w:rsidR="007C6DB4" w:rsidRPr="00A078C1">
        <w:rPr>
          <w:sz w:val="28"/>
          <w:szCs w:val="28"/>
        </w:rPr>
        <w:t xml:space="preserve">направленная на </w:t>
      </w:r>
      <w:r w:rsidRPr="00A078C1">
        <w:rPr>
          <w:sz w:val="28"/>
          <w:szCs w:val="28"/>
        </w:rPr>
        <w:t>финансирование</w:t>
      </w:r>
      <w:r w:rsidR="00A16E42" w:rsidRPr="00A078C1">
        <w:rPr>
          <w:sz w:val="28"/>
          <w:szCs w:val="28"/>
        </w:rPr>
        <w:t xml:space="preserve"> разработки</w:t>
      </w:r>
      <w:r w:rsidRPr="00A078C1">
        <w:rPr>
          <w:sz w:val="28"/>
          <w:szCs w:val="28"/>
        </w:rPr>
        <w:t>, внедрени</w:t>
      </w:r>
      <w:r w:rsidR="007C6DB4" w:rsidRPr="00A078C1">
        <w:rPr>
          <w:sz w:val="28"/>
          <w:szCs w:val="28"/>
        </w:rPr>
        <w:t>я</w:t>
      </w:r>
      <w:r w:rsidRPr="00A078C1">
        <w:rPr>
          <w:sz w:val="28"/>
          <w:szCs w:val="28"/>
        </w:rPr>
        <w:t xml:space="preserve"> и</w:t>
      </w:r>
      <w:r w:rsidR="00364A10" w:rsidRPr="00A078C1">
        <w:rPr>
          <w:sz w:val="28"/>
          <w:szCs w:val="28"/>
        </w:rPr>
        <w:t xml:space="preserve"> организации</w:t>
      </w:r>
      <w:r w:rsidR="00E369A9" w:rsidRPr="00A078C1">
        <w:rPr>
          <w:sz w:val="28"/>
          <w:szCs w:val="28"/>
        </w:rPr>
        <w:t xml:space="preserve"> </w:t>
      </w:r>
      <w:r w:rsidRPr="00A078C1">
        <w:rPr>
          <w:sz w:val="28"/>
          <w:szCs w:val="28"/>
        </w:rPr>
        <w:t>производств</w:t>
      </w:r>
      <w:r w:rsidR="00364A10" w:rsidRPr="00A078C1">
        <w:rPr>
          <w:sz w:val="28"/>
          <w:szCs w:val="28"/>
        </w:rPr>
        <w:t>а</w:t>
      </w:r>
      <w:r w:rsidRPr="00A078C1">
        <w:rPr>
          <w:sz w:val="28"/>
          <w:szCs w:val="28"/>
        </w:rPr>
        <w:t xml:space="preserve"> новой продукции</w:t>
      </w:r>
      <w:r w:rsidR="00FD5637" w:rsidRPr="00A078C1">
        <w:rPr>
          <w:sz w:val="28"/>
          <w:szCs w:val="28"/>
        </w:rPr>
        <w:t>, услуг и т.д., которая связана с неопределенностью успеха.</w:t>
      </w:r>
    </w:p>
    <w:p w:rsidR="005E7BAE" w:rsidRPr="00A078C1" w:rsidRDefault="005E7BAE" w:rsidP="003361B1">
      <w:pPr>
        <w:spacing w:line="360" w:lineRule="auto"/>
        <w:ind w:firstLine="709"/>
        <w:jc w:val="both"/>
        <w:rPr>
          <w:sz w:val="28"/>
          <w:szCs w:val="28"/>
        </w:rPr>
      </w:pPr>
      <w:r w:rsidRPr="00A078C1">
        <w:rPr>
          <w:b/>
          <w:bCs/>
          <w:sz w:val="28"/>
          <w:szCs w:val="28"/>
          <w:u w:val="single"/>
        </w:rPr>
        <w:t>Венчурная компания</w:t>
      </w:r>
      <w:r w:rsidRPr="00A078C1">
        <w:rPr>
          <w:sz w:val="28"/>
          <w:szCs w:val="28"/>
        </w:rPr>
        <w:t xml:space="preserve"> – рисковое, как правило, малое предприятие, создаваемое в новой сфере бизнеса.</w:t>
      </w:r>
    </w:p>
    <w:p w:rsidR="008B15B7" w:rsidRPr="00A078C1" w:rsidRDefault="008B15B7" w:rsidP="003361B1">
      <w:pPr>
        <w:spacing w:line="360" w:lineRule="auto"/>
        <w:ind w:firstLine="709"/>
        <w:jc w:val="both"/>
        <w:rPr>
          <w:sz w:val="28"/>
          <w:szCs w:val="28"/>
        </w:rPr>
      </w:pPr>
    </w:p>
    <w:p w:rsidR="008E7732" w:rsidRPr="00A078C1" w:rsidRDefault="0067355B" w:rsidP="003361B1">
      <w:pPr>
        <w:spacing w:line="360" w:lineRule="auto"/>
        <w:ind w:firstLine="709"/>
        <w:jc w:val="both"/>
        <w:rPr>
          <w:b/>
          <w:bCs/>
          <w:sz w:val="28"/>
          <w:szCs w:val="28"/>
        </w:rPr>
      </w:pPr>
      <w:r w:rsidRPr="00A078C1">
        <w:rPr>
          <w:b/>
          <w:bCs/>
          <w:sz w:val="28"/>
          <w:szCs w:val="28"/>
        </w:rPr>
        <w:t xml:space="preserve">Лекция 3. </w:t>
      </w:r>
      <w:r w:rsidR="008E7732" w:rsidRPr="00A078C1">
        <w:rPr>
          <w:b/>
          <w:bCs/>
          <w:sz w:val="28"/>
          <w:szCs w:val="28"/>
        </w:rPr>
        <w:t>Инвестиционный климат в России</w:t>
      </w:r>
    </w:p>
    <w:p w:rsidR="008E7732" w:rsidRPr="00A078C1" w:rsidRDefault="008E7732" w:rsidP="003361B1">
      <w:pPr>
        <w:spacing w:line="360" w:lineRule="auto"/>
        <w:ind w:firstLine="709"/>
        <w:jc w:val="both"/>
        <w:rPr>
          <w:sz w:val="28"/>
          <w:szCs w:val="28"/>
        </w:rPr>
      </w:pPr>
    </w:p>
    <w:p w:rsidR="008E7732" w:rsidRPr="00A078C1" w:rsidRDefault="008E7732" w:rsidP="003361B1">
      <w:pPr>
        <w:spacing w:line="360" w:lineRule="auto"/>
        <w:ind w:firstLine="709"/>
        <w:jc w:val="both"/>
        <w:rPr>
          <w:sz w:val="28"/>
          <w:szCs w:val="28"/>
        </w:rPr>
      </w:pPr>
      <w:r w:rsidRPr="00A078C1">
        <w:rPr>
          <w:sz w:val="28"/>
          <w:szCs w:val="28"/>
        </w:rPr>
        <w:t>В рыночной экономике совокупность политических, социально-экономических, финансовых, социокультурных, организационно-правовых и географических факторов, присущих той или стране, привлекающих или отталкивающих инвесторов, принято</w:t>
      </w:r>
      <w:r w:rsidR="00E50FD2" w:rsidRPr="00A078C1">
        <w:rPr>
          <w:sz w:val="28"/>
          <w:szCs w:val="28"/>
        </w:rPr>
        <w:t xml:space="preserve"> называть ее инвестиционным климатом. Ранжирование стран мирового сообщества по индексу инвестиционного климата или обратному ему показателя индекса риска служит обобщающим показателем инвестиционной привлекательности страны и “барометром” для иностранных инвесторов.</w:t>
      </w:r>
    </w:p>
    <w:p w:rsidR="00E50FD2" w:rsidRPr="00A078C1" w:rsidRDefault="00C05D49" w:rsidP="003361B1">
      <w:pPr>
        <w:spacing w:line="360" w:lineRule="auto"/>
        <w:ind w:firstLine="709"/>
        <w:jc w:val="both"/>
        <w:rPr>
          <w:sz w:val="28"/>
          <w:szCs w:val="28"/>
        </w:rPr>
      </w:pPr>
      <w:r w:rsidRPr="00A078C1">
        <w:rPr>
          <w:sz w:val="28"/>
          <w:szCs w:val="28"/>
        </w:rPr>
        <w:t xml:space="preserve">В России, к сожалению, пока отсутствует более или менее четкая система оценки инвестиционного климата страны и ее отдельных регионов. Иностранные инвесторы ориентируются на оценки многочисленных консалтинговых фирм, регулярно отслеживающих инвестиционный климат во многих странах мира, </w:t>
      </w:r>
      <w:r w:rsidR="00F81CF8" w:rsidRPr="00A078C1">
        <w:rPr>
          <w:sz w:val="28"/>
          <w:szCs w:val="28"/>
        </w:rPr>
        <w:t>в том числе и в России. Однако такие оценки инвестиционного климата в России даются зарубежными экспертами на регулярных заседаниях, проводимых вне Российской Федерации и без участия российских экспертов. Часто они бывают мало достоверными и даже ангажированными.</w:t>
      </w:r>
      <w:r w:rsidR="00E369A9" w:rsidRPr="00A078C1">
        <w:rPr>
          <w:sz w:val="28"/>
          <w:szCs w:val="28"/>
        </w:rPr>
        <w:t xml:space="preserve"> </w:t>
      </w:r>
    </w:p>
    <w:p w:rsidR="00F81CF8" w:rsidRPr="00A078C1" w:rsidRDefault="00F81CF8" w:rsidP="003361B1">
      <w:pPr>
        <w:spacing w:line="360" w:lineRule="auto"/>
        <w:ind w:firstLine="709"/>
        <w:jc w:val="both"/>
        <w:rPr>
          <w:sz w:val="28"/>
          <w:szCs w:val="28"/>
        </w:rPr>
      </w:pPr>
      <w:r w:rsidRPr="00A078C1">
        <w:rPr>
          <w:sz w:val="28"/>
          <w:szCs w:val="28"/>
        </w:rPr>
        <w:t>Современное состояние</w:t>
      </w:r>
      <w:r w:rsidR="00AF70AC" w:rsidRPr="00A078C1">
        <w:rPr>
          <w:sz w:val="28"/>
          <w:szCs w:val="28"/>
        </w:rPr>
        <w:t xml:space="preserve"> инвестиционного климата в РФ оцени</w:t>
      </w:r>
      <w:r w:rsidR="00364947" w:rsidRPr="00A078C1">
        <w:rPr>
          <w:sz w:val="28"/>
          <w:szCs w:val="28"/>
        </w:rPr>
        <w:t>вается как неудовлетворительное.</w:t>
      </w:r>
      <w:r w:rsidR="00AF70AC" w:rsidRPr="00A078C1">
        <w:rPr>
          <w:sz w:val="28"/>
          <w:szCs w:val="28"/>
        </w:rPr>
        <w:t xml:space="preserve"> Но за последние три года уже наметилась тенденция повышения его уровня. Как считают специалисты</w:t>
      </w:r>
      <w:r w:rsidR="005C0079" w:rsidRPr="00A078C1">
        <w:rPr>
          <w:sz w:val="28"/>
          <w:szCs w:val="28"/>
        </w:rPr>
        <w:t xml:space="preserve"> журнала</w:t>
      </w:r>
      <w:r w:rsidR="00364947" w:rsidRPr="00A078C1">
        <w:rPr>
          <w:sz w:val="28"/>
          <w:szCs w:val="28"/>
        </w:rPr>
        <w:t xml:space="preserve"> “</w:t>
      </w:r>
      <w:r w:rsidR="00364947" w:rsidRPr="00A078C1">
        <w:rPr>
          <w:sz w:val="28"/>
          <w:szCs w:val="28"/>
          <w:lang w:val="en-US"/>
        </w:rPr>
        <w:t>Euro</w:t>
      </w:r>
      <w:r w:rsidR="00364947" w:rsidRPr="00A078C1">
        <w:rPr>
          <w:sz w:val="28"/>
          <w:szCs w:val="28"/>
        </w:rPr>
        <w:t xml:space="preserve"> </w:t>
      </w:r>
      <w:r w:rsidR="00364947" w:rsidRPr="00A078C1">
        <w:rPr>
          <w:sz w:val="28"/>
          <w:szCs w:val="28"/>
          <w:lang w:val="en-US"/>
        </w:rPr>
        <w:t>money</w:t>
      </w:r>
      <w:r w:rsidR="00364947" w:rsidRPr="00A078C1">
        <w:rPr>
          <w:sz w:val="28"/>
          <w:szCs w:val="28"/>
        </w:rPr>
        <w:t>”, по</w:t>
      </w:r>
      <w:r w:rsidR="00E369A9" w:rsidRPr="00A078C1">
        <w:rPr>
          <w:sz w:val="28"/>
          <w:szCs w:val="28"/>
        </w:rPr>
        <w:t xml:space="preserve"> </w:t>
      </w:r>
      <w:r w:rsidR="00364947" w:rsidRPr="00A078C1">
        <w:rPr>
          <w:sz w:val="28"/>
          <w:szCs w:val="28"/>
        </w:rPr>
        <w:t>уровню риска иностранных инвестиций Россия находится на 54-м месте. Неблагоприятное состояние инвестиционного климата в России обусловлено следующими причинами:</w:t>
      </w:r>
    </w:p>
    <w:p w:rsidR="00687DA4" w:rsidRPr="00A078C1" w:rsidRDefault="00364947" w:rsidP="003361B1">
      <w:pPr>
        <w:spacing w:line="360" w:lineRule="auto"/>
        <w:ind w:firstLine="709"/>
        <w:jc w:val="both"/>
        <w:rPr>
          <w:sz w:val="28"/>
          <w:szCs w:val="28"/>
        </w:rPr>
      </w:pPr>
      <w:r w:rsidRPr="00A078C1">
        <w:rPr>
          <w:sz w:val="28"/>
          <w:szCs w:val="28"/>
        </w:rPr>
        <w:t>- правовая нестабильность, сопровождающаяся принятием новых законодательных актов, изменением действующих; громоздкое текущее государственное регулирование, регламентирующееся множеством нормативных актов и инструкций, постоянный процесс их изменения;</w:t>
      </w:r>
    </w:p>
    <w:p w:rsidR="00687DA4" w:rsidRPr="00A078C1" w:rsidRDefault="00687DA4" w:rsidP="003361B1">
      <w:pPr>
        <w:spacing w:line="360" w:lineRule="auto"/>
        <w:ind w:firstLine="709"/>
        <w:jc w:val="both"/>
        <w:rPr>
          <w:sz w:val="28"/>
          <w:szCs w:val="28"/>
        </w:rPr>
      </w:pPr>
      <w:r w:rsidRPr="00A078C1">
        <w:rPr>
          <w:sz w:val="28"/>
          <w:szCs w:val="28"/>
        </w:rPr>
        <w:t>- неотрегулированные отношения собственности, в частности на землю, что тормозит залоговые гарантии и другие формы обеспечения безопасности иностранных инвестиций;</w:t>
      </w:r>
    </w:p>
    <w:p w:rsidR="00B47574" w:rsidRPr="00A078C1" w:rsidRDefault="00B47574" w:rsidP="003361B1">
      <w:pPr>
        <w:spacing w:line="360" w:lineRule="auto"/>
        <w:ind w:firstLine="709"/>
        <w:jc w:val="both"/>
        <w:rPr>
          <w:sz w:val="28"/>
          <w:szCs w:val="28"/>
        </w:rPr>
      </w:pPr>
      <w:r w:rsidRPr="00A078C1">
        <w:rPr>
          <w:sz w:val="28"/>
          <w:szCs w:val="28"/>
        </w:rPr>
        <w:t>- нестабильность экономической и социальной ситуации в стране, высокий риск забастовок, локальных вооруженных конфликтов и т.д.;</w:t>
      </w:r>
    </w:p>
    <w:p w:rsidR="00B47574" w:rsidRPr="00A078C1" w:rsidRDefault="00B47574" w:rsidP="003361B1">
      <w:pPr>
        <w:spacing w:line="360" w:lineRule="auto"/>
        <w:ind w:firstLine="709"/>
        <w:jc w:val="both"/>
        <w:rPr>
          <w:sz w:val="28"/>
          <w:szCs w:val="28"/>
        </w:rPr>
      </w:pPr>
      <w:r w:rsidRPr="00A078C1">
        <w:rPr>
          <w:sz w:val="28"/>
          <w:szCs w:val="28"/>
        </w:rPr>
        <w:t>- низкий уровень развития многих элементов рыночной инфраструктуры (например, финансового рынка), слабая развитость и изношенность производственной и транспортной инфраструктуры;</w:t>
      </w:r>
    </w:p>
    <w:p w:rsidR="00B47574" w:rsidRPr="00A078C1" w:rsidRDefault="00B47574" w:rsidP="003361B1">
      <w:pPr>
        <w:spacing w:line="360" w:lineRule="auto"/>
        <w:ind w:firstLine="709"/>
        <w:jc w:val="both"/>
        <w:rPr>
          <w:sz w:val="28"/>
          <w:szCs w:val="28"/>
        </w:rPr>
      </w:pPr>
      <w:r w:rsidRPr="00A078C1">
        <w:rPr>
          <w:sz w:val="28"/>
          <w:szCs w:val="28"/>
        </w:rPr>
        <w:t>- изменения таможенного режима;</w:t>
      </w:r>
    </w:p>
    <w:p w:rsidR="00B47574" w:rsidRPr="00A078C1" w:rsidRDefault="00B47574" w:rsidP="003361B1">
      <w:pPr>
        <w:spacing w:line="360" w:lineRule="auto"/>
        <w:ind w:firstLine="709"/>
        <w:jc w:val="both"/>
        <w:rPr>
          <w:sz w:val="28"/>
          <w:szCs w:val="28"/>
        </w:rPr>
      </w:pPr>
      <w:r w:rsidRPr="00A078C1">
        <w:rPr>
          <w:sz w:val="28"/>
          <w:szCs w:val="28"/>
        </w:rPr>
        <w:t>- слабое информационное обеспечение иностранных инвесторов о возможных объемах, отраслевых и региональных направлениях инвестирования;</w:t>
      </w:r>
    </w:p>
    <w:p w:rsidR="00B47574" w:rsidRPr="00A078C1" w:rsidRDefault="00B47574" w:rsidP="003361B1">
      <w:pPr>
        <w:spacing w:line="360" w:lineRule="auto"/>
        <w:ind w:firstLine="709"/>
        <w:jc w:val="both"/>
        <w:rPr>
          <w:sz w:val="28"/>
          <w:szCs w:val="28"/>
        </w:rPr>
      </w:pPr>
      <w:r w:rsidRPr="00A078C1">
        <w:rPr>
          <w:sz w:val="28"/>
          <w:szCs w:val="28"/>
        </w:rPr>
        <w:t>- сильная бюрократизация страны</w:t>
      </w:r>
      <w:r w:rsidR="00F94624" w:rsidRPr="00A078C1">
        <w:rPr>
          <w:sz w:val="28"/>
          <w:szCs w:val="28"/>
        </w:rPr>
        <w:t xml:space="preserve"> (выражающаяся, например, в сложной процедуре оформления предприятий с иностранными инвестициями), а также коррупция, разбой и иная преступность;</w:t>
      </w:r>
    </w:p>
    <w:p w:rsidR="00F94624" w:rsidRPr="00A078C1" w:rsidRDefault="00F94624" w:rsidP="003361B1">
      <w:pPr>
        <w:spacing w:line="360" w:lineRule="auto"/>
        <w:ind w:firstLine="709"/>
        <w:jc w:val="both"/>
        <w:rPr>
          <w:sz w:val="28"/>
          <w:szCs w:val="28"/>
        </w:rPr>
      </w:pPr>
      <w:r w:rsidRPr="00A078C1">
        <w:rPr>
          <w:sz w:val="28"/>
          <w:szCs w:val="28"/>
        </w:rPr>
        <w:t>-высокие и многочисленные налоги и платежи и практическое отсутствие инвестиционных льгот.</w:t>
      </w:r>
    </w:p>
    <w:p w:rsidR="001A5CB5" w:rsidRPr="00A078C1" w:rsidRDefault="00F94624" w:rsidP="003361B1">
      <w:pPr>
        <w:spacing w:line="360" w:lineRule="auto"/>
        <w:ind w:firstLine="709"/>
        <w:jc w:val="both"/>
        <w:rPr>
          <w:sz w:val="28"/>
          <w:szCs w:val="28"/>
        </w:rPr>
      </w:pPr>
      <w:r w:rsidRPr="00A078C1">
        <w:rPr>
          <w:sz w:val="28"/>
          <w:szCs w:val="28"/>
        </w:rPr>
        <w:t xml:space="preserve">Перечисленные факторы перевешивают такие привлекательные </w:t>
      </w:r>
      <w:r w:rsidR="00325485" w:rsidRPr="00A078C1">
        <w:rPr>
          <w:sz w:val="28"/>
          <w:szCs w:val="28"/>
        </w:rPr>
        <w:t xml:space="preserve">характеристики </w:t>
      </w:r>
      <w:r w:rsidRPr="00A078C1">
        <w:rPr>
          <w:sz w:val="28"/>
          <w:szCs w:val="28"/>
        </w:rPr>
        <w:t>России, как ее богатые природные ресурсы, мощный, хотя и</w:t>
      </w:r>
      <w:r w:rsidR="00E369A9" w:rsidRPr="00A078C1">
        <w:rPr>
          <w:sz w:val="28"/>
          <w:szCs w:val="28"/>
        </w:rPr>
        <w:t xml:space="preserve"> </w:t>
      </w:r>
      <w:r w:rsidRPr="00A078C1">
        <w:rPr>
          <w:sz w:val="28"/>
          <w:szCs w:val="28"/>
        </w:rPr>
        <w:t>технически устаревший и хронически недогруженный производственный аппарат, наличие дешевой и достаточно квалифицированной рабочей силы, высокий научно-технический потенциал.</w:t>
      </w:r>
    </w:p>
    <w:p w:rsidR="00DF230F" w:rsidRPr="00A078C1" w:rsidRDefault="00DF230F" w:rsidP="003361B1">
      <w:pPr>
        <w:spacing w:line="360" w:lineRule="auto"/>
        <w:ind w:firstLine="709"/>
        <w:jc w:val="both"/>
        <w:rPr>
          <w:b/>
          <w:bCs/>
          <w:sz w:val="28"/>
          <w:szCs w:val="28"/>
        </w:rPr>
      </w:pPr>
    </w:p>
    <w:p w:rsidR="001A5CB5" w:rsidRPr="00A078C1" w:rsidRDefault="0067355B" w:rsidP="003361B1">
      <w:pPr>
        <w:spacing w:line="360" w:lineRule="auto"/>
        <w:ind w:firstLine="709"/>
        <w:jc w:val="both"/>
        <w:rPr>
          <w:b/>
          <w:bCs/>
          <w:sz w:val="28"/>
          <w:szCs w:val="28"/>
        </w:rPr>
      </w:pPr>
      <w:r w:rsidRPr="00A078C1">
        <w:rPr>
          <w:b/>
          <w:bCs/>
          <w:sz w:val="28"/>
          <w:szCs w:val="28"/>
        </w:rPr>
        <w:t xml:space="preserve">Лекция 4. </w:t>
      </w:r>
      <w:r w:rsidR="001A5CB5" w:rsidRPr="00A078C1">
        <w:rPr>
          <w:b/>
          <w:bCs/>
          <w:sz w:val="28"/>
          <w:szCs w:val="28"/>
        </w:rPr>
        <w:t>Виды инвестиций</w:t>
      </w:r>
    </w:p>
    <w:p w:rsidR="001A5CB5" w:rsidRPr="00A078C1" w:rsidRDefault="001A5CB5" w:rsidP="003361B1">
      <w:pPr>
        <w:spacing w:line="360" w:lineRule="auto"/>
        <w:ind w:firstLine="709"/>
        <w:jc w:val="both"/>
        <w:rPr>
          <w:sz w:val="28"/>
          <w:szCs w:val="28"/>
        </w:rPr>
      </w:pPr>
    </w:p>
    <w:p w:rsidR="00F94624" w:rsidRPr="00A078C1" w:rsidRDefault="001A5CB5" w:rsidP="003361B1">
      <w:pPr>
        <w:spacing w:line="360" w:lineRule="auto"/>
        <w:ind w:firstLine="709"/>
        <w:jc w:val="both"/>
        <w:rPr>
          <w:sz w:val="28"/>
          <w:szCs w:val="28"/>
        </w:rPr>
      </w:pPr>
      <w:r w:rsidRPr="00A078C1">
        <w:rPr>
          <w:sz w:val="28"/>
          <w:szCs w:val="28"/>
        </w:rPr>
        <w:t>В экономической литературе</w:t>
      </w:r>
      <w:r w:rsidR="004828EC" w:rsidRPr="00A078C1">
        <w:rPr>
          <w:sz w:val="28"/>
          <w:szCs w:val="28"/>
        </w:rPr>
        <w:t xml:space="preserve"> считается, что адекватным переводом термина </w:t>
      </w:r>
      <w:r w:rsidR="004828EC" w:rsidRPr="00A078C1">
        <w:rPr>
          <w:b/>
          <w:bCs/>
          <w:sz w:val="28"/>
          <w:szCs w:val="28"/>
          <w:u w:val="single"/>
          <w:lang w:val="en-US"/>
        </w:rPr>
        <w:t>investment</w:t>
      </w:r>
      <w:r w:rsidR="004828EC" w:rsidRPr="00A078C1">
        <w:rPr>
          <w:sz w:val="28"/>
          <w:szCs w:val="28"/>
        </w:rPr>
        <w:t xml:space="preserve"> (инвестиция) является словосочетание “</w:t>
      </w:r>
      <w:r w:rsidR="004828EC" w:rsidRPr="00A078C1">
        <w:rPr>
          <w:sz w:val="28"/>
          <w:szCs w:val="28"/>
          <w:u w:val="single"/>
        </w:rPr>
        <w:t>капитальные</w:t>
      </w:r>
      <w:r w:rsidR="004828EC" w:rsidRPr="00A078C1">
        <w:rPr>
          <w:sz w:val="28"/>
          <w:szCs w:val="28"/>
        </w:rPr>
        <w:t xml:space="preserve"> </w:t>
      </w:r>
      <w:r w:rsidR="004828EC" w:rsidRPr="00A078C1">
        <w:rPr>
          <w:sz w:val="28"/>
          <w:szCs w:val="28"/>
          <w:u w:val="single"/>
        </w:rPr>
        <w:t>вложения</w:t>
      </w:r>
      <w:r w:rsidR="004828EC" w:rsidRPr="00A078C1">
        <w:rPr>
          <w:sz w:val="28"/>
          <w:szCs w:val="28"/>
        </w:rPr>
        <w:t>”.</w:t>
      </w:r>
    </w:p>
    <w:p w:rsidR="004828EC" w:rsidRPr="00A078C1" w:rsidRDefault="004828EC" w:rsidP="003361B1">
      <w:pPr>
        <w:spacing w:line="360" w:lineRule="auto"/>
        <w:ind w:firstLine="709"/>
        <w:jc w:val="both"/>
        <w:rPr>
          <w:sz w:val="28"/>
          <w:szCs w:val="28"/>
        </w:rPr>
      </w:pPr>
      <w:r w:rsidRPr="00A078C1">
        <w:rPr>
          <w:sz w:val="28"/>
          <w:szCs w:val="28"/>
        </w:rPr>
        <w:t xml:space="preserve">В </w:t>
      </w:r>
      <w:r w:rsidRPr="00A078C1">
        <w:rPr>
          <w:b/>
          <w:bCs/>
          <w:sz w:val="28"/>
          <w:szCs w:val="28"/>
        </w:rPr>
        <w:t>узком смысле</w:t>
      </w:r>
      <w:r w:rsidRPr="00A078C1">
        <w:rPr>
          <w:sz w:val="28"/>
          <w:szCs w:val="28"/>
        </w:rPr>
        <w:t xml:space="preserve"> </w:t>
      </w:r>
      <w:r w:rsidRPr="00A078C1">
        <w:rPr>
          <w:sz w:val="28"/>
          <w:szCs w:val="28"/>
          <w:u w:val="single"/>
        </w:rPr>
        <w:t>под инвестированием</w:t>
      </w:r>
      <w:r w:rsidRPr="00A078C1">
        <w:rPr>
          <w:sz w:val="28"/>
          <w:szCs w:val="28"/>
        </w:rPr>
        <w:t xml:space="preserve"> понимают </w:t>
      </w:r>
      <w:r w:rsidRPr="00A078C1">
        <w:rPr>
          <w:sz w:val="28"/>
          <w:szCs w:val="28"/>
          <w:u w:val="single"/>
        </w:rPr>
        <w:t>долгосрочное вложение капитала</w:t>
      </w:r>
      <w:r w:rsidRPr="00A078C1">
        <w:rPr>
          <w:sz w:val="28"/>
          <w:szCs w:val="28"/>
        </w:rPr>
        <w:t>.</w:t>
      </w:r>
    </w:p>
    <w:p w:rsidR="004828EC" w:rsidRPr="00A078C1" w:rsidRDefault="004828EC" w:rsidP="003361B1">
      <w:pPr>
        <w:spacing w:line="360" w:lineRule="auto"/>
        <w:ind w:firstLine="709"/>
        <w:jc w:val="both"/>
        <w:rPr>
          <w:sz w:val="28"/>
          <w:szCs w:val="28"/>
        </w:rPr>
      </w:pPr>
      <w:r w:rsidRPr="00A078C1">
        <w:rPr>
          <w:sz w:val="28"/>
          <w:szCs w:val="28"/>
          <w:u w:val="single"/>
        </w:rPr>
        <w:t>Инвестиционный институт</w:t>
      </w:r>
      <w:r w:rsidRPr="00A078C1">
        <w:rPr>
          <w:sz w:val="28"/>
          <w:szCs w:val="28"/>
        </w:rPr>
        <w:t xml:space="preserve"> – это тот орган, который занимается инвестированием, т.е. долгосрочным вложением капитала.</w:t>
      </w:r>
    </w:p>
    <w:p w:rsidR="009D43E7" w:rsidRPr="00A078C1" w:rsidRDefault="004828EC" w:rsidP="003361B1">
      <w:pPr>
        <w:spacing w:line="360" w:lineRule="auto"/>
        <w:ind w:firstLine="709"/>
        <w:jc w:val="both"/>
        <w:rPr>
          <w:sz w:val="28"/>
          <w:szCs w:val="28"/>
        </w:rPr>
      </w:pPr>
      <w:r w:rsidRPr="00A078C1">
        <w:rPr>
          <w:sz w:val="28"/>
          <w:szCs w:val="28"/>
        </w:rPr>
        <w:t>Различают два основных вида инвестиций</w:t>
      </w:r>
      <w:r w:rsidR="009D43E7" w:rsidRPr="00A078C1">
        <w:rPr>
          <w:sz w:val="28"/>
          <w:szCs w:val="28"/>
        </w:rPr>
        <w:t xml:space="preserve">: </w:t>
      </w:r>
      <w:r w:rsidR="009D43E7" w:rsidRPr="00A078C1">
        <w:rPr>
          <w:sz w:val="28"/>
          <w:szCs w:val="28"/>
          <w:u w:val="single"/>
        </w:rPr>
        <w:t>реальны и финансовые</w:t>
      </w:r>
      <w:r w:rsidR="009D43E7" w:rsidRPr="00A078C1">
        <w:rPr>
          <w:sz w:val="28"/>
          <w:szCs w:val="28"/>
        </w:rPr>
        <w:t>.</w:t>
      </w:r>
    </w:p>
    <w:p w:rsidR="009D43E7" w:rsidRPr="00A078C1" w:rsidRDefault="009D43E7" w:rsidP="003361B1">
      <w:pPr>
        <w:spacing w:line="360" w:lineRule="auto"/>
        <w:ind w:firstLine="709"/>
        <w:jc w:val="both"/>
        <w:rPr>
          <w:sz w:val="28"/>
          <w:szCs w:val="28"/>
        </w:rPr>
      </w:pPr>
      <w:r w:rsidRPr="00A078C1">
        <w:rPr>
          <w:sz w:val="28"/>
          <w:szCs w:val="28"/>
          <w:u w:val="single"/>
        </w:rPr>
        <w:t>Реальные инвестиции</w:t>
      </w:r>
      <w:r w:rsidRPr="00A078C1">
        <w:rPr>
          <w:sz w:val="28"/>
          <w:szCs w:val="28"/>
        </w:rPr>
        <w:t xml:space="preserve"> обычно включают инвестиции в какой-либо тип материально осязаемых активов. К ним относят землю, электро</w:t>
      </w:r>
      <w:r w:rsidR="0067355B" w:rsidRPr="00A078C1">
        <w:rPr>
          <w:sz w:val="28"/>
          <w:szCs w:val="28"/>
        </w:rPr>
        <w:t>станции, заводы, оборудование.</w:t>
      </w:r>
    </w:p>
    <w:p w:rsidR="009D43E7" w:rsidRPr="00A078C1" w:rsidRDefault="009D43E7" w:rsidP="003361B1">
      <w:pPr>
        <w:spacing w:line="360" w:lineRule="auto"/>
        <w:ind w:firstLine="709"/>
        <w:jc w:val="both"/>
        <w:rPr>
          <w:sz w:val="28"/>
          <w:szCs w:val="28"/>
        </w:rPr>
      </w:pPr>
      <w:r w:rsidRPr="00A078C1">
        <w:rPr>
          <w:sz w:val="28"/>
          <w:szCs w:val="28"/>
        </w:rPr>
        <w:t>К реальным инвестициям отн</w:t>
      </w:r>
      <w:r w:rsidR="00784777" w:rsidRPr="00A078C1">
        <w:rPr>
          <w:sz w:val="28"/>
          <w:szCs w:val="28"/>
        </w:rPr>
        <w:t>осят</w:t>
      </w:r>
      <w:r w:rsidRPr="00A078C1">
        <w:rPr>
          <w:sz w:val="28"/>
          <w:szCs w:val="28"/>
        </w:rPr>
        <w:t xml:space="preserve"> также понятия </w:t>
      </w:r>
      <w:r w:rsidR="00E05EEC" w:rsidRPr="00A078C1">
        <w:rPr>
          <w:sz w:val="28"/>
          <w:szCs w:val="28"/>
        </w:rPr>
        <w:t>“</w:t>
      </w:r>
      <w:r w:rsidRPr="00A078C1">
        <w:rPr>
          <w:sz w:val="28"/>
          <w:szCs w:val="28"/>
          <w:u w:val="single"/>
        </w:rPr>
        <w:t>валовые и чистые инвестиции</w:t>
      </w:r>
      <w:r w:rsidR="00E05EEC" w:rsidRPr="00A078C1">
        <w:rPr>
          <w:sz w:val="28"/>
          <w:szCs w:val="28"/>
          <w:u w:val="single"/>
        </w:rPr>
        <w:t>”</w:t>
      </w:r>
      <w:r w:rsidRPr="00A078C1">
        <w:rPr>
          <w:sz w:val="28"/>
          <w:szCs w:val="28"/>
        </w:rPr>
        <w:t>. Чистые инвестиции – это валовые инвестиции за вычетом издержек на возмещение основного капитала:</w:t>
      </w:r>
    </w:p>
    <w:p w:rsidR="0067355B" w:rsidRPr="00A078C1" w:rsidRDefault="0067355B" w:rsidP="003361B1">
      <w:pPr>
        <w:spacing w:line="360" w:lineRule="auto"/>
        <w:ind w:firstLine="709"/>
        <w:jc w:val="both"/>
        <w:rPr>
          <w:b/>
          <w:bCs/>
          <w:sz w:val="28"/>
          <w:szCs w:val="28"/>
        </w:rPr>
      </w:pPr>
    </w:p>
    <w:p w:rsidR="009D43E7" w:rsidRPr="00A078C1" w:rsidRDefault="009D43E7" w:rsidP="003361B1">
      <w:pPr>
        <w:spacing w:line="360" w:lineRule="auto"/>
        <w:ind w:firstLine="709"/>
        <w:jc w:val="both"/>
        <w:rPr>
          <w:b/>
          <w:bCs/>
          <w:sz w:val="28"/>
          <w:szCs w:val="28"/>
        </w:rPr>
      </w:pPr>
      <w:r w:rsidRPr="00A078C1">
        <w:rPr>
          <w:b/>
          <w:bCs/>
          <w:sz w:val="28"/>
          <w:szCs w:val="28"/>
        </w:rPr>
        <w:t xml:space="preserve">Чистые И. = Валовые И. – Возмещение К. </w:t>
      </w:r>
    </w:p>
    <w:p w:rsidR="0067355B" w:rsidRPr="00A078C1" w:rsidRDefault="0067355B" w:rsidP="003361B1">
      <w:pPr>
        <w:spacing w:line="360" w:lineRule="auto"/>
        <w:ind w:firstLine="709"/>
        <w:jc w:val="both"/>
        <w:rPr>
          <w:sz w:val="28"/>
          <w:szCs w:val="28"/>
          <w:u w:val="single"/>
        </w:rPr>
      </w:pPr>
    </w:p>
    <w:p w:rsidR="00F9159F" w:rsidRPr="00A078C1" w:rsidRDefault="009D43E7" w:rsidP="003361B1">
      <w:pPr>
        <w:spacing w:line="360" w:lineRule="auto"/>
        <w:ind w:firstLine="709"/>
        <w:jc w:val="both"/>
        <w:rPr>
          <w:sz w:val="28"/>
          <w:szCs w:val="28"/>
        </w:rPr>
      </w:pPr>
      <w:r w:rsidRPr="00A078C1">
        <w:rPr>
          <w:sz w:val="28"/>
          <w:szCs w:val="28"/>
          <w:u w:val="single"/>
        </w:rPr>
        <w:t>Финансовые инвестиции</w:t>
      </w:r>
      <w:r w:rsidRPr="00A078C1">
        <w:rPr>
          <w:sz w:val="28"/>
          <w:szCs w:val="28"/>
        </w:rPr>
        <w:t xml:space="preserve"> представляют собой</w:t>
      </w:r>
      <w:r w:rsidR="005610E6" w:rsidRPr="00A078C1">
        <w:rPr>
          <w:sz w:val="28"/>
          <w:szCs w:val="28"/>
        </w:rPr>
        <w:t xml:space="preserve"> контракты, записанные на бумаге, такие как акции и облигации.</w:t>
      </w:r>
      <w:r w:rsidR="00F9159F" w:rsidRPr="00A078C1">
        <w:rPr>
          <w:sz w:val="28"/>
          <w:szCs w:val="28"/>
        </w:rPr>
        <w:t xml:space="preserve"> Т.о., финансовые инвестиции – это вложения в ценные бумаги, а также помещение капитала в банки.</w:t>
      </w:r>
    </w:p>
    <w:p w:rsidR="00992281" w:rsidRPr="00A078C1" w:rsidRDefault="00F9159F" w:rsidP="003361B1">
      <w:pPr>
        <w:spacing w:line="360" w:lineRule="auto"/>
        <w:ind w:firstLine="709"/>
        <w:jc w:val="both"/>
        <w:rPr>
          <w:sz w:val="28"/>
          <w:szCs w:val="28"/>
        </w:rPr>
      </w:pPr>
      <w:r w:rsidRPr="00A078C1">
        <w:rPr>
          <w:sz w:val="28"/>
          <w:szCs w:val="28"/>
          <w:u w:val="single"/>
        </w:rPr>
        <w:t>В примитивных экономиках</w:t>
      </w:r>
      <w:r w:rsidRPr="00A078C1">
        <w:rPr>
          <w:sz w:val="28"/>
          <w:szCs w:val="28"/>
        </w:rPr>
        <w:t xml:space="preserve"> основная часть инвестиций относится к реальным, в то время как в современной экономике большая часть инвестиций представлена финансовыми</w:t>
      </w:r>
      <w:r w:rsidR="00992281" w:rsidRPr="00A078C1">
        <w:rPr>
          <w:sz w:val="28"/>
          <w:szCs w:val="28"/>
        </w:rPr>
        <w:t xml:space="preserve"> инвестициями. Высокое развитие институтов финансового инвестирования в значительной степени способствует росту реальных инвестиций. Как правило, эти 2 формы являются взаимодополняющими, а не конкурирующими.</w:t>
      </w:r>
    </w:p>
    <w:p w:rsidR="004828EC" w:rsidRPr="00A078C1" w:rsidRDefault="00992281" w:rsidP="003361B1">
      <w:pPr>
        <w:spacing w:line="360" w:lineRule="auto"/>
        <w:ind w:firstLine="709"/>
        <w:jc w:val="both"/>
        <w:rPr>
          <w:sz w:val="28"/>
          <w:szCs w:val="28"/>
        </w:rPr>
      </w:pPr>
      <w:r w:rsidRPr="00A078C1">
        <w:rPr>
          <w:sz w:val="28"/>
          <w:szCs w:val="28"/>
        </w:rPr>
        <w:t xml:space="preserve">Кроме этих 2-х видов инвестиций, существуют также так называемые </w:t>
      </w:r>
      <w:r w:rsidRPr="00A078C1">
        <w:rPr>
          <w:sz w:val="28"/>
          <w:szCs w:val="28"/>
          <w:u w:val="single"/>
        </w:rPr>
        <w:t>интеллектуальные инвестиции</w:t>
      </w:r>
      <w:r w:rsidRPr="00A078C1">
        <w:rPr>
          <w:sz w:val="28"/>
          <w:szCs w:val="28"/>
        </w:rPr>
        <w:t>.</w:t>
      </w:r>
      <w:r w:rsidR="00A33A9C" w:rsidRPr="00A078C1">
        <w:rPr>
          <w:sz w:val="28"/>
          <w:szCs w:val="28"/>
        </w:rPr>
        <w:t xml:space="preserve"> Они подразумевают покупку патентов, ноу-хау, подготовку и переподготовку персонала, вложения в НИОКР.</w:t>
      </w:r>
      <w:r w:rsidR="00E369A9" w:rsidRPr="00A078C1">
        <w:rPr>
          <w:sz w:val="28"/>
          <w:szCs w:val="28"/>
        </w:rPr>
        <w:t xml:space="preserve"> </w:t>
      </w:r>
    </w:p>
    <w:p w:rsidR="00364947" w:rsidRPr="00A078C1" w:rsidRDefault="00047DA8" w:rsidP="003361B1">
      <w:pPr>
        <w:spacing w:line="360" w:lineRule="auto"/>
        <w:ind w:firstLine="709"/>
        <w:jc w:val="both"/>
        <w:rPr>
          <w:sz w:val="28"/>
          <w:szCs w:val="28"/>
        </w:rPr>
      </w:pPr>
      <w:r w:rsidRPr="00A078C1">
        <w:rPr>
          <w:sz w:val="28"/>
          <w:szCs w:val="28"/>
        </w:rPr>
        <w:t xml:space="preserve">В наиболее </w:t>
      </w:r>
      <w:r w:rsidRPr="00A078C1">
        <w:rPr>
          <w:b/>
          <w:bCs/>
          <w:sz w:val="28"/>
          <w:szCs w:val="28"/>
        </w:rPr>
        <w:t>широком смысле</w:t>
      </w:r>
      <w:r w:rsidRPr="00A078C1">
        <w:rPr>
          <w:sz w:val="28"/>
          <w:szCs w:val="28"/>
        </w:rPr>
        <w:t xml:space="preserve"> слово “</w:t>
      </w:r>
      <w:r w:rsidRPr="00A078C1">
        <w:rPr>
          <w:sz w:val="28"/>
          <w:szCs w:val="28"/>
          <w:u w:val="single"/>
        </w:rPr>
        <w:t>инвестировать</w:t>
      </w:r>
      <w:r w:rsidRPr="00A078C1">
        <w:rPr>
          <w:sz w:val="28"/>
          <w:szCs w:val="28"/>
        </w:rPr>
        <w:t xml:space="preserve">” означает: ”расстаться с деньгами сегодня, чтобы получить большую их сумму в будущем”. Два фактора обычно связаны с данным процессом – </w:t>
      </w:r>
      <w:r w:rsidRPr="00A078C1">
        <w:rPr>
          <w:sz w:val="28"/>
          <w:szCs w:val="28"/>
          <w:u w:val="single"/>
        </w:rPr>
        <w:t>время и риск</w:t>
      </w:r>
      <w:r w:rsidRPr="00A078C1">
        <w:rPr>
          <w:sz w:val="28"/>
          <w:szCs w:val="28"/>
        </w:rPr>
        <w:t>. Вложить денежные средства приходится сейчас и в определенном количестве. Вознаграждение поступает позже, если поступает вообще, и его величина заранее не известна. В некоторых случаях важнейшим фактором</w:t>
      </w:r>
      <w:r w:rsidR="00E369A9" w:rsidRPr="00A078C1">
        <w:rPr>
          <w:sz w:val="28"/>
          <w:szCs w:val="28"/>
        </w:rPr>
        <w:t xml:space="preserve"> </w:t>
      </w:r>
      <w:r w:rsidRPr="00A078C1">
        <w:rPr>
          <w:sz w:val="28"/>
          <w:szCs w:val="28"/>
        </w:rPr>
        <w:t xml:space="preserve">будет </w:t>
      </w:r>
      <w:r w:rsidRPr="00A078C1">
        <w:rPr>
          <w:sz w:val="28"/>
          <w:szCs w:val="28"/>
          <w:u w:val="single"/>
        </w:rPr>
        <w:t>время</w:t>
      </w:r>
      <w:r w:rsidR="00571D30" w:rsidRPr="00A078C1">
        <w:rPr>
          <w:sz w:val="28"/>
          <w:szCs w:val="28"/>
        </w:rPr>
        <w:t xml:space="preserve"> (например, для государственных облигаций). В других ситуациях главным является </w:t>
      </w:r>
      <w:r w:rsidR="00571D30" w:rsidRPr="00A078C1">
        <w:rPr>
          <w:sz w:val="28"/>
          <w:szCs w:val="28"/>
          <w:u w:val="single"/>
        </w:rPr>
        <w:t xml:space="preserve">риск </w:t>
      </w:r>
      <w:r w:rsidR="00571D30" w:rsidRPr="00A078C1">
        <w:rPr>
          <w:sz w:val="28"/>
          <w:szCs w:val="28"/>
        </w:rPr>
        <w:t xml:space="preserve">(в частности, для опционов на покупку обыкновенных акций). В ряде случаев существенными являются сразу 2 фактора – </w:t>
      </w:r>
      <w:r w:rsidR="00571D30" w:rsidRPr="00A078C1">
        <w:rPr>
          <w:sz w:val="28"/>
          <w:szCs w:val="28"/>
          <w:u w:val="single"/>
        </w:rPr>
        <w:t>время и риск</w:t>
      </w:r>
      <w:r w:rsidR="00571D30" w:rsidRPr="00A078C1">
        <w:rPr>
          <w:sz w:val="28"/>
          <w:szCs w:val="28"/>
        </w:rPr>
        <w:t xml:space="preserve"> (например, для обыкновенных акций).</w:t>
      </w:r>
    </w:p>
    <w:p w:rsidR="00571D30" w:rsidRPr="00A078C1" w:rsidRDefault="00571D30" w:rsidP="003361B1">
      <w:pPr>
        <w:spacing w:line="360" w:lineRule="auto"/>
        <w:ind w:firstLine="709"/>
        <w:jc w:val="both"/>
        <w:rPr>
          <w:sz w:val="28"/>
          <w:szCs w:val="28"/>
        </w:rPr>
      </w:pPr>
      <w:r w:rsidRPr="00A078C1">
        <w:rPr>
          <w:b/>
          <w:bCs/>
          <w:sz w:val="28"/>
          <w:szCs w:val="28"/>
        </w:rPr>
        <w:t>Опцион</w:t>
      </w:r>
      <w:r w:rsidRPr="00A078C1">
        <w:rPr>
          <w:sz w:val="28"/>
          <w:szCs w:val="28"/>
        </w:rPr>
        <w:t xml:space="preserve"> </w:t>
      </w:r>
      <w:r w:rsidR="00D77C7B" w:rsidRPr="00A078C1">
        <w:rPr>
          <w:sz w:val="28"/>
          <w:szCs w:val="28"/>
        </w:rPr>
        <w:t>–</w:t>
      </w:r>
      <w:r w:rsidRPr="00A078C1">
        <w:rPr>
          <w:sz w:val="28"/>
          <w:szCs w:val="28"/>
        </w:rPr>
        <w:t xml:space="preserve"> </w:t>
      </w:r>
      <w:r w:rsidR="00D77C7B" w:rsidRPr="00A078C1">
        <w:rPr>
          <w:sz w:val="28"/>
          <w:szCs w:val="28"/>
        </w:rPr>
        <w:t>сделка, в результате которой инвестор получает право на покупку или продажу определенного количества акций по определенной цене в течение установленного периода времени:</w:t>
      </w:r>
    </w:p>
    <w:p w:rsidR="00D77C7B" w:rsidRPr="00A078C1" w:rsidRDefault="00D77C7B" w:rsidP="003361B1">
      <w:pPr>
        <w:spacing w:line="360" w:lineRule="auto"/>
        <w:ind w:firstLine="709"/>
        <w:jc w:val="both"/>
        <w:rPr>
          <w:sz w:val="28"/>
          <w:szCs w:val="28"/>
        </w:rPr>
      </w:pPr>
      <w:r w:rsidRPr="00A078C1">
        <w:rPr>
          <w:sz w:val="28"/>
          <w:szCs w:val="28"/>
          <w:u w:val="single"/>
        </w:rPr>
        <w:t>колл</w:t>
      </w:r>
      <w:r w:rsidRPr="00A078C1">
        <w:rPr>
          <w:sz w:val="28"/>
          <w:szCs w:val="28"/>
        </w:rPr>
        <w:t xml:space="preserve"> – дает право на покупку акций по заранее установленной цене;</w:t>
      </w:r>
    </w:p>
    <w:p w:rsidR="00D77C7B" w:rsidRPr="00A078C1" w:rsidRDefault="00D77C7B" w:rsidP="003361B1">
      <w:pPr>
        <w:spacing w:line="360" w:lineRule="auto"/>
        <w:ind w:firstLine="709"/>
        <w:jc w:val="both"/>
        <w:rPr>
          <w:sz w:val="28"/>
          <w:szCs w:val="28"/>
        </w:rPr>
      </w:pPr>
      <w:r w:rsidRPr="00A078C1">
        <w:rPr>
          <w:sz w:val="28"/>
          <w:szCs w:val="28"/>
          <w:u w:val="single"/>
        </w:rPr>
        <w:t>премия</w:t>
      </w:r>
      <w:r w:rsidRPr="00A078C1">
        <w:rPr>
          <w:sz w:val="28"/>
          <w:szCs w:val="28"/>
        </w:rPr>
        <w:t xml:space="preserve"> – рыночная стоимость опциона, уплачивается покупателем продавцу опциона в обмен на право купить или продать базовую ценную бумагу по цене исполнения в течения определенного периода; </w:t>
      </w:r>
    </w:p>
    <w:p w:rsidR="00457819" w:rsidRPr="00A078C1" w:rsidRDefault="00D77C7B" w:rsidP="003361B1">
      <w:pPr>
        <w:spacing w:line="360" w:lineRule="auto"/>
        <w:ind w:firstLine="709"/>
        <w:jc w:val="both"/>
        <w:rPr>
          <w:sz w:val="28"/>
          <w:szCs w:val="28"/>
        </w:rPr>
      </w:pPr>
      <w:r w:rsidRPr="00A078C1">
        <w:rPr>
          <w:sz w:val="28"/>
          <w:szCs w:val="28"/>
          <w:u w:val="single"/>
        </w:rPr>
        <w:t>пут</w:t>
      </w:r>
      <w:r w:rsidRPr="00A078C1">
        <w:rPr>
          <w:sz w:val="28"/>
          <w:szCs w:val="28"/>
        </w:rPr>
        <w:t xml:space="preserve"> –</w:t>
      </w:r>
      <w:r w:rsidR="0067355B" w:rsidRPr="00A078C1">
        <w:rPr>
          <w:sz w:val="28"/>
          <w:szCs w:val="28"/>
        </w:rPr>
        <w:t xml:space="preserve"> </w:t>
      </w:r>
      <w:r w:rsidRPr="00A078C1">
        <w:rPr>
          <w:sz w:val="28"/>
          <w:szCs w:val="28"/>
        </w:rPr>
        <w:t>дает право</w:t>
      </w:r>
      <w:r w:rsidR="00457819" w:rsidRPr="00A078C1">
        <w:rPr>
          <w:sz w:val="28"/>
          <w:szCs w:val="28"/>
        </w:rPr>
        <w:t xml:space="preserve"> на продажу акций по заранее установленной цене;</w:t>
      </w:r>
    </w:p>
    <w:p w:rsidR="00D77C7B" w:rsidRPr="00A078C1" w:rsidRDefault="00457819" w:rsidP="003361B1">
      <w:pPr>
        <w:spacing w:line="360" w:lineRule="auto"/>
        <w:ind w:firstLine="709"/>
        <w:jc w:val="both"/>
        <w:rPr>
          <w:sz w:val="28"/>
          <w:szCs w:val="28"/>
        </w:rPr>
      </w:pPr>
      <w:r w:rsidRPr="00A078C1">
        <w:rPr>
          <w:sz w:val="28"/>
          <w:szCs w:val="28"/>
          <w:u w:val="single"/>
        </w:rPr>
        <w:t>цена исполнения</w:t>
      </w:r>
      <w:r w:rsidRPr="00A078C1">
        <w:rPr>
          <w:sz w:val="28"/>
          <w:szCs w:val="28"/>
        </w:rPr>
        <w:t xml:space="preserve"> – заранее установленная цена, по которой владелец опциона может приобрести или </w:t>
      </w:r>
      <w:r w:rsidR="00415796" w:rsidRPr="00A078C1">
        <w:rPr>
          <w:sz w:val="28"/>
          <w:szCs w:val="28"/>
        </w:rPr>
        <w:t>продать акции (ценные бумаги), оговоренные в опционе.</w:t>
      </w:r>
    </w:p>
    <w:p w:rsidR="00E35C3E" w:rsidRPr="00A078C1" w:rsidRDefault="00E35C3E" w:rsidP="003361B1">
      <w:pPr>
        <w:spacing w:line="360" w:lineRule="auto"/>
        <w:ind w:firstLine="709"/>
        <w:jc w:val="both"/>
        <w:rPr>
          <w:b/>
          <w:bCs/>
          <w:sz w:val="28"/>
          <w:szCs w:val="28"/>
          <w:u w:val="single"/>
        </w:rPr>
      </w:pPr>
      <w:r w:rsidRPr="00A078C1">
        <w:rPr>
          <w:b/>
          <w:bCs/>
          <w:sz w:val="28"/>
          <w:szCs w:val="28"/>
          <w:u w:val="single"/>
        </w:rPr>
        <w:t>Пример</w:t>
      </w:r>
    </w:p>
    <w:p w:rsidR="00415796" w:rsidRPr="00A078C1" w:rsidRDefault="00415796" w:rsidP="003361B1">
      <w:pPr>
        <w:spacing w:line="360" w:lineRule="auto"/>
        <w:ind w:firstLine="709"/>
        <w:jc w:val="both"/>
        <w:rPr>
          <w:sz w:val="28"/>
          <w:szCs w:val="28"/>
        </w:rPr>
      </w:pPr>
      <w:r w:rsidRPr="00A078C1">
        <w:rPr>
          <w:sz w:val="28"/>
          <w:szCs w:val="28"/>
        </w:rPr>
        <w:t xml:space="preserve">Допустим, предполагается строительство жилого дома для сдачи внаем. Строительство этого дома представляет собой реальные инвестиции в недвижимость (затраты на строительные материалы </w:t>
      </w:r>
      <w:r w:rsidR="005E4881" w:rsidRPr="00A078C1">
        <w:rPr>
          <w:sz w:val="28"/>
          <w:szCs w:val="28"/>
        </w:rPr>
        <w:t>–</w:t>
      </w:r>
      <w:r w:rsidRPr="00A078C1">
        <w:rPr>
          <w:sz w:val="28"/>
          <w:szCs w:val="28"/>
        </w:rPr>
        <w:t xml:space="preserve"> кирпич</w:t>
      </w:r>
      <w:r w:rsidR="005E4881" w:rsidRPr="00A078C1">
        <w:rPr>
          <w:sz w:val="28"/>
          <w:szCs w:val="28"/>
        </w:rPr>
        <w:t xml:space="preserve">, цемент, …). Но откуда взять ресурсы, чтобы заплатить за землю и возведение дома? Часть их может быть получена в форме прямых инвестиций. Например, преуспевающий инженер, желающий построить такой дом, может использовать часть своих </w:t>
      </w:r>
      <w:r w:rsidR="007F1E1D" w:rsidRPr="00A078C1">
        <w:rPr>
          <w:sz w:val="28"/>
          <w:szCs w:val="28"/>
        </w:rPr>
        <w:t xml:space="preserve">личных </w:t>
      </w:r>
      <w:r w:rsidR="005E4881" w:rsidRPr="00A078C1">
        <w:rPr>
          <w:sz w:val="28"/>
          <w:szCs w:val="28"/>
        </w:rPr>
        <w:t xml:space="preserve">доходов для финансирования проекта. Остальные ресурсы могут быть получены по закладной. По сути дела, некто одалживает деньги инженеру, который обязуется выплачивать кредит равными долями по определенному графику в течение многих лет. В типичном случае этот некто является не </w:t>
      </w:r>
      <w:r w:rsidR="006C5B99" w:rsidRPr="00A078C1">
        <w:rPr>
          <w:sz w:val="28"/>
          <w:szCs w:val="28"/>
        </w:rPr>
        <w:t>физическим лицом, а организацией, действующей как финансовый посредник. Т.о., инженер осуществил реальные инвестиции в многоквартирный дом, а организация произвела финансовые инвестиции, ссудив деньги инженеру.</w:t>
      </w:r>
    </w:p>
    <w:p w:rsidR="00DF230F" w:rsidRPr="00A078C1" w:rsidRDefault="0067355B" w:rsidP="003361B1">
      <w:pPr>
        <w:spacing w:line="360" w:lineRule="auto"/>
        <w:ind w:firstLine="709"/>
        <w:jc w:val="both"/>
        <w:rPr>
          <w:b/>
          <w:bCs/>
          <w:sz w:val="28"/>
          <w:szCs w:val="28"/>
        </w:rPr>
      </w:pPr>
      <w:r w:rsidRPr="00A078C1">
        <w:rPr>
          <w:b/>
          <w:bCs/>
          <w:sz w:val="28"/>
          <w:szCs w:val="28"/>
        </w:rPr>
        <w:br w:type="page"/>
        <w:t xml:space="preserve">Лекция 5. </w:t>
      </w:r>
      <w:r w:rsidR="00DF230F" w:rsidRPr="00A078C1">
        <w:rPr>
          <w:b/>
          <w:bCs/>
          <w:sz w:val="28"/>
          <w:szCs w:val="28"/>
        </w:rPr>
        <w:t>Дисконтирование и учет по простым ставкам</w:t>
      </w:r>
    </w:p>
    <w:p w:rsidR="00DF230F" w:rsidRPr="00A078C1" w:rsidRDefault="00DF230F" w:rsidP="003361B1">
      <w:pPr>
        <w:spacing w:line="360" w:lineRule="auto"/>
        <w:ind w:firstLine="709"/>
        <w:jc w:val="both"/>
        <w:rPr>
          <w:sz w:val="28"/>
          <w:szCs w:val="28"/>
        </w:rPr>
      </w:pPr>
    </w:p>
    <w:p w:rsidR="00133D90" w:rsidRPr="00A078C1" w:rsidRDefault="00DF230F" w:rsidP="003361B1">
      <w:pPr>
        <w:spacing w:line="360" w:lineRule="auto"/>
        <w:ind w:firstLine="709"/>
        <w:jc w:val="both"/>
        <w:rPr>
          <w:sz w:val="28"/>
          <w:szCs w:val="28"/>
        </w:rPr>
      </w:pPr>
      <w:r w:rsidRPr="00A078C1">
        <w:rPr>
          <w:sz w:val="28"/>
          <w:szCs w:val="28"/>
        </w:rPr>
        <w:t>При экономической оценке инвестиций</w:t>
      </w:r>
      <w:r w:rsidR="003E7E7D" w:rsidRPr="00A078C1">
        <w:rPr>
          <w:sz w:val="28"/>
          <w:szCs w:val="28"/>
        </w:rPr>
        <w:t xml:space="preserve"> часто возникают задачи, которые являются обратными определению наращенной суммы. Так, по заданной сумме </w:t>
      </w:r>
      <w:r w:rsidR="003E7E7D" w:rsidRPr="00A078C1">
        <w:rPr>
          <w:sz w:val="28"/>
          <w:szCs w:val="28"/>
          <w:lang w:val="en-US"/>
        </w:rPr>
        <w:t>S</w:t>
      </w:r>
      <w:r w:rsidR="003E7E7D" w:rsidRPr="00A078C1">
        <w:rPr>
          <w:sz w:val="28"/>
          <w:szCs w:val="28"/>
        </w:rPr>
        <w:t xml:space="preserve">, которую необходимо будет уплатить через некоторое время </w:t>
      </w:r>
      <w:r w:rsidR="003E7E7D" w:rsidRPr="00A078C1">
        <w:rPr>
          <w:sz w:val="28"/>
          <w:szCs w:val="28"/>
          <w:lang w:val="en-US"/>
        </w:rPr>
        <w:t>n</w:t>
      </w:r>
      <w:r w:rsidR="003E7E7D" w:rsidRPr="00A078C1">
        <w:rPr>
          <w:sz w:val="28"/>
          <w:szCs w:val="28"/>
        </w:rPr>
        <w:t xml:space="preserve">, следует определить сумму полученной ссуды </w:t>
      </w:r>
      <w:r w:rsidR="003E7E7D" w:rsidRPr="00A078C1">
        <w:rPr>
          <w:sz w:val="28"/>
          <w:szCs w:val="28"/>
          <w:lang w:val="en-US"/>
        </w:rPr>
        <w:t>P</w:t>
      </w:r>
      <w:r w:rsidR="003E7E7D" w:rsidRPr="00A078C1">
        <w:rPr>
          <w:sz w:val="28"/>
          <w:szCs w:val="28"/>
        </w:rPr>
        <w:t>.</w:t>
      </w:r>
      <w:r w:rsidR="00B96955" w:rsidRPr="00A078C1">
        <w:rPr>
          <w:sz w:val="28"/>
          <w:szCs w:val="28"/>
        </w:rPr>
        <w:t xml:space="preserve"> Такие расчеты могут потребоваться, например, при разработке условий </w:t>
      </w:r>
      <w:r w:rsidR="000011EC" w:rsidRPr="00A078C1">
        <w:rPr>
          <w:sz w:val="28"/>
          <w:szCs w:val="28"/>
        </w:rPr>
        <w:t xml:space="preserve">инвестиционных </w:t>
      </w:r>
      <w:r w:rsidR="00B96955" w:rsidRPr="00A078C1">
        <w:rPr>
          <w:sz w:val="28"/>
          <w:szCs w:val="28"/>
        </w:rPr>
        <w:t>контрактов.</w:t>
      </w:r>
      <w:r w:rsidR="00DF7A99" w:rsidRPr="00A078C1">
        <w:rPr>
          <w:sz w:val="28"/>
          <w:szCs w:val="28"/>
        </w:rPr>
        <w:t xml:space="preserve"> Кроме того, необходимость в расчете </w:t>
      </w:r>
      <w:r w:rsidR="00DF7A99" w:rsidRPr="00A078C1">
        <w:rPr>
          <w:sz w:val="28"/>
          <w:szCs w:val="28"/>
          <w:lang w:val="en-US"/>
        </w:rPr>
        <w:t>P</w:t>
      </w:r>
      <w:r w:rsidR="00DF7A99" w:rsidRPr="00A078C1">
        <w:rPr>
          <w:sz w:val="28"/>
          <w:szCs w:val="28"/>
        </w:rPr>
        <w:t xml:space="preserve"> по </w:t>
      </w:r>
      <w:r w:rsidR="00DF7A99" w:rsidRPr="00A078C1">
        <w:rPr>
          <w:sz w:val="28"/>
          <w:szCs w:val="28"/>
          <w:lang w:val="en-US"/>
        </w:rPr>
        <w:t>S</w:t>
      </w:r>
      <w:r w:rsidR="00DF7A99" w:rsidRPr="00A078C1">
        <w:rPr>
          <w:sz w:val="28"/>
          <w:szCs w:val="28"/>
        </w:rPr>
        <w:t xml:space="preserve"> возникает и тогда, когда необходимо удержать проценты с суммы </w:t>
      </w:r>
      <w:r w:rsidR="00DF7A99" w:rsidRPr="00A078C1">
        <w:rPr>
          <w:sz w:val="28"/>
          <w:szCs w:val="28"/>
          <w:lang w:val="en-US"/>
        </w:rPr>
        <w:t>S</w:t>
      </w:r>
      <w:r w:rsidR="00DF7A99" w:rsidRPr="00A078C1">
        <w:rPr>
          <w:sz w:val="28"/>
          <w:szCs w:val="28"/>
        </w:rPr>
        <w:t xml:space="preserve"> непосредственно при выдаче ссуды. При этом сумма </w:t>
      </w:r>
      <w:r w:rsidR="00DF7A99" w:rsidRPr="00A078C1">
        <w:rPr>
          <w:sz w:val="28"/>
          <w:szCs w:val="28"/>
          <w:lang w:val="en-US"/>
        </w:rPr>
        <w:t>S</w:t>
      </w:r>
      <w:r w:rsidR="00DF7A99" w:rsidRPr="00A078C1">
        <w:rPr>
          <w:sz w:val="28"/>
          <w:szCs w:val="28"/>
        </w:rPr>
        <w:t xml:space="preserve"> </w:t>
      </w:r>
      <w:r w:rsidR="00DF7A99" w:rsidRPr="00A078C1">
        <w:rPr>
          <w:i/>
          <w:iCs/>
          <w:sz w:val="28"/>
          <w:szCs w:val="28"/>
        </w:rPr>
        <w:t>дисконтируется</w:t>
      </w:r>
      <w:r w:rsidR="00442771" w:rsidRPr="00A078C1">
        <w:rPr>
          <w:sz w:val="28"/>
          <w:szCs w:val="28"/>
        </w:rPr>
        <w:t xml:space="preserve">, а процесс начисления и удержания процентов вперед называется </w:t>
      </w:r>
      <w:r w:rsidR="00442771" w:rsidRPr="00A078C1">
        <w:rPr>
          <w:i/>
          <w:iCs/>
          <w:sz w:val="28"/>
          <w:szCs w:val="28"/>
        </w:rPr>
        <w:t>учетом</w:t>
      </w:r>
      <w:r w:rsidR="00442771" w:rsidRPr="00A078C1">
        <w:rPr>
          <w:sz w:val="28"/>
          <w:szCs w:val="28"/>
        </w:rPr>
        <w:t>. Проценты в виде суммы</w:t>
      </w:r>
      <w:r w:rsidR="00E369A9" w:rsidRPr="00A078C1">
        <w:rPr>
          <w:sz w:val="28"/>
          <w:szCs w:val="28"/>
        </w:rPr>
        <w:t xml:space="preserve"> </w:t>
      </w:r>
      <w:r w:rsidR="00442771" w:rsidRPr="00A078C1">
        <w:rPr>
          <w:sz w:val="28"/>
          <w:szCs w:val="28"/>
          <w:lang w:val="en-US"/>
        </w:rPr>
        <w:t>S</w:t>
      </w:r>
      <w:r w:rsidR="00442771" w:rsidRPr="00A078C1">
        <w:rPr>
          <w:sz w:val="28"/>
          <w:szCs w:val="28"/>
        </w:rPr>
        <w:t xml:space="preserve"> – </w:t>
      </w:r>
      <w:r w:rsidR="00442771" w:rsidRPr="00A078C1">
        <w:rPr>
          <w:sz w:val="28"/>
          <w:szCs w:val="28"/>
          <w:lang w:val="en-US"/>
        </w:rPr>
        <w:t>P</w:t>
      </w:r>
      <w:r w:rsidR="00442771" w:rsidRPr="00A078C1">
        <w:rPr>
          <w:sz w:val="28"/>
          <w:szCs w:val="28"/>
        </w:rPr>
        <w:t xml:space="preserve"> = </w:t>
      </w:r>
      <w:r w:rsidR="00442771" w:rsidRPr="00A078C1">
        <w:rPr>
          <w:sz w:val="28"/>
          <w:szCs w:val="28"/>
          <w:lang w:val="en-US"/>
        </w:rPr>
        <w:t>D</w:t>
      </w:r>
      <w:r w:rsidR="00E369A9" w:rsidRPr="00A078C1">
        <w:rPr>
          <w:sz w:val="28"/>
          <w:szCs w:val="28"/>
        </w:rPr>
        <w:t xml:space="preserve"> </w:t>
      </w:r>
      <w:r w:rsidR="00442771" w:rsidRPr="00A078C1">
        <w:rPr>
          <w:sz w:val="28"/>
          <w:szCs w:val="28"/>
        </w:rPr>
        <w:t xml:space="preserve">называются </w:t>
      </w:r>
      <w:r w:rsidR="00442771" w:rsidRPr="00A078C1">
        <w:rPr>
          <w:i/>
          <w:iCs/>
          <w:sz w:val="28"/>
          <w:szCs w:val="28"/>
        </w:rPr>
        <w:t>дисконтом</w:t>
      </w:r>
      <w:r w:rsidR="00442771" w:rsidRPr="00A078C1">
        <w:rPr>
          <w:sz w:val="28"/>
          <w:szCs w:val="28"/>
        </w:rPr>
        <w:t>. Потребность</w:t>
      </w:r>
      <w:r w:rsidR="00E369A9" w:rsidRPr="00A078C1">
        <w:rPr>
          <w:sz w:val="28"/>
          <w:szCs w:val="28"/>
        </w:rPr>
        <w:t xml:space="preserve"> </w:t>
      </w:r>
      <w:r w:rsidR="00442771" w:rsidRPr="00A078C1">
        <w:rPr>
          <w:sz w:val="28"/>
          <w:szCs w:val="28"/>
        </w:rPr>
        <w:t>в дисконтировании возникает, например, при</w:t>
      </w:r>
      <w:r w:rsidR="005E3E49" w:rsidRPr="00A078C1">
        <w:rPr>
          <w:sz w:val="28"/>
          <w:szCs w:val="28"/>
        </w:rPr>
        <w:t xml:space="preserve"> покупке банком или другим финансовым учреждением краткосрочных обязательств (векселей, тратт и т.д.), оплата которых д</w:t>
      </w:r>
      <w:r w:rsidR="00864A5D" w:rsidRPr="00A078C1">
        <w:rPr>
          <w:sz w:val="28"/>
          <w:szCs w:val="28"/>
        </w:rPr>
        <w:t>олжником производится в будущем.</w:t>
      </w:r>
    </w:p>
    <w:p w:rsidR="00DF230F" w:rsidRPr="00A078C1" w:rsidRDefault="00133D90" w:rsidP="003361B1">
      <w:pPr>
        <w:spacing w:line="360" w:lineRule="auto"/>
        <w:ind w:firstLine="709"/>
        <w:jc w:val="both"/>
        <w:rPr>
          <w:sz w:val="28"/>
          <w:szCs w:val="28"/>
        </w:rPr>
      </w:pPr>
      <w:r w:rsidRPr="00A078C1">
        <w:rPr>
          <w:b/>
          <w:bCs/>
          <w:sz w:val="28"/>
          <w:szCs w:val="28"/>
        </w:rPr>
        <w:t>Тратта</w:t>
      </w:r>
      <w:r w:rsidR="00C42B77" w:rsidRPr="00A078C1">
        <w:rPr>
          <w:b/>
          <w:bCs/>
          <w:sz w:val="28"/>
          <w:szCs w:val="28"/>
        </w:rPr>
        <w:t xml:space="preserve"> </w:t>
      </w:r>
      <w:r w:rsidR="00C42B77" w:rsidRPr="00A078C1">
        <w:rPr>
          <w:sz w:val="28"/>
          <w:szCs w:val="28"/>
        </w:rPr>
        <w:t xml:space="preserve">(итал. </w:t>
      </w:r>
      <w:r w:rsidR="00C42B77" w:rsidRPr="00A078C1">
        <w:rPr>
          <w:sz w:val="28"/>
          <w:szCs w:val="28"/>
          <w:lang w:val="en-US"/>
        </w:rPr>
        <w:t>tratta</w:t>
      </w:r>
      <w:r w:rsidR="00C42B77" w:rsidRPr="00A078C1">
        <w:rPr>
          <w:sz w:val="28"/>
          <w:szCs w:val="28"/>
        </w:rPr>
        <w:t>)</w:t>
      </w:r>
      <w:r w:rsidRPr="00A078C1">
        <w:rPr>
          <w:sz w:val="28"/>
          <w:szCs w:val="28"/>
        </w:rPr>
        <w:t xml:space="preserve"> – это переводной вексель.</w:t>
      </w:r>
      <w:r w:rsidR="00442771" w:rsidRPr="00A078C1">
        <w:rPr>
          <w:sz w:val="28"/>
          <w:szCs w:val="28"/>
        </w:rPr>
        <w:t xml:space="preserve"> </w:t>
      </w:r>
      <w:r w:rsidR="00C42B77" w:rsidRPr="00A078C1">
        <w:rPr>
          <w:sz w:val="28"/>
          <w:szCs w:val="28"/>
        </w:rPr>
        <w:t xml:space="preserve">Представляет собой письменный приказ кредитора заемщику (или обычно банку) об уплате последним определенной суммы денег третьему лицу (ремитенту) </w:t>
      </w:r>
      <w:r w:rsidR="00F2479F" w:rsidRPr="00A078C1">
        <w:rPr>
          <w:sz w:val="28"/>
          <w:szCs w:val="28"/>
        </w:rPr>
        <w:t>или предъявителю тратты. Используется чаще всего в расчетах по внешней торговле.</w:t>
      </w:r>
    </w:p>
    <w:p w:rsidR="00FA08FF" w:rsidRPr="00A078C1" w:rsidRDefault="00FA08FF" w:rsidP="003361B1">
      <w:pPr>
        <w:spacing w:line="360" w:lineRule="auto"/>
        <w:ind w:firstLine="709"/>
        <w:jc w:val="both"/>
        <w:rPr>
          <w:sz w:val="28"/>
          <w:szCs w:val="28"/>
        </w:rPr>
      </w:pPr>
      <w:r w:rsidRPr="00A078C1">
        <w:rPr>
          <w:sz w:val="28"/>
          <w:szCs w:val="28"/>
        </w:rPr>
        <w:t xml:space="preserve">Понятие </w:t>
      </w:r>
      <w:r w:rsidRPr="00A078C1">
        <w:rPr>
          <w:i/>
          <w:iCs/>
          <w:sz w:val="28"/>
          <w:szCs w:val="28"/>
        </w:rPr>
        <w:t>дисконтирования</w:t>
      </w:r>
      <w:r w:rsidRPr="00A078C1">
        <w:rPr>
          <w:sz w:val="28"/>
          <w:szCs w:val="28"/>
        </w:rPr>
        <w:t xml:space="preserve"> употребляется и в более широком смысле.</w:t>
      </w:r>
      <w:r w:rsidR="00E30D3E" w:rsidRPr="00A078C1">
        <w:rPr>
          <w:sz w:val="28"/>
          <w:szCs w:val="28"/>
        </w:rPr>
        <w:t xml:space="preserve"> Это метод определения любой стоимостной величины на некоторый момент времени при условии, что в будущем она составит величину </w:t>
      </w:r>
      <w:r w:rsidR="00E30D3E" w:rsidRPr="00A078C1">
        <w:rPr>
          <w:sz w:val="28"/>
          <w:szCs w:val="28"/>
          <w:lang w:val="en-US"/>
        </w:rPr>
        <w:t>S</w:t>
      </w:r>
      <w:r w:rsidR="006B6306" w:rsidRPr="00A078C1">
        <w:rPr>
          <w:sz w:val="28"/>
          <w:szCs w:val="28"/>
        </w:rPr>
        <w:t>,</w:t>
      </w:r>
      <w:r w:rsidR="00E30D3E" w:rsidRPr="00A078C1">
        <w:rPr>
          <w:sz w:val="28"/>
          <w:szCs w:val="28"/>
        </w:rPr>
        <w:t xml:space="preserve"> вне зависимости от того, имела ли место финансовая операция, предусматривающая начисление процентов, или нет. В качестве финансов</w:t>
      </w:r>
      <w:r w:rsidR="00711E4D" w:rsidRPr="00A078C1">
        <w:rPr>
          <w:sz w:val="28"/>
          <w:szCs w:val="28"/>
        </w:rPr>
        <w:t xml:space="preserve">ой </w:t>
      </w:r>
      <w:r w:rsidR="00E30D3E" w:rsidRPr="00A078C1">
        <w:rPr>
          <w:sz w:val="28"/>
          <w:szCs w:val="28"/>
        </w:rPr>
        <w:t>операци</w:t>
      </w:r>
      <w:r w:rsidR="00711E4D" w:rsidRPr="00A078C1">
        <w:rPr>
          <w:sz w:val="28"/>
          <w:szCs w:val="28"/>
        </w:rPr>
        <w:t>и</w:t>
      </w:r>
      <w:r w:rsidR="00E30D3E" w:rsidRPr="00A078C1">
        <w:rPr>
          <w:sz w:val="28"/>
          <w:szCs w:val="28"/>
        </w:rPr>
        <w:t xml:space="preserve"> может быть кредитование, выдача денег в долг и т.д. Этот расчет также называют</w:t>
      </w:r>
      <w:r w:rsidRPr="00A078C1">
        <w:rPr>
          <w:sz w:val="28"/>
          <w:szCs w:val="28"/>
        </w:rPr>
        <w:t xml:space="preserve"> </w:t>
      </w:r>
      <w:r w:rsidR="00E30D3E" w:rsidRPr="00A078C1">
        <w:rPr>
          <w:i/>
          <w:iCs/>
          <w:sz w:val="28"/>
          <w:szCs w:val="28"/>
        </w:rPr>
        <w:t>приведением</w:t>
      </w:r>
      <w:r w:rsidR="00E30D3E" w:rsidRPr="00A078C1">
        <w:rPr>
          <w:sz w:val="28"/>
          <w:szCs w:val="28"/>
        </w:rPr>
        <w:t xml:space="preserve"> стоимостного показателя к заданному моменту времени.</w:t>
      </w:r>
      <w:r w:rsidR="00D526A8" w:rsidRPr="00A078C1">
        <w:rPr>
          <w:sz w:val="28"/>
          <w:szCs w:val="28"/>
        </w:rPr>
        <w:t xml:space="preserve"> Найденную</w:t>
      </w:r>
      <w:r w:rsidR="00E369A9" w:rsidRPr="00A078C1">
        <w:rPr>
          <w:sz w:val="28"/>
          <w:szCs w:val="28"/>
        </w:rPr>
        <w:t xml:space="preserve"> </w:t>
      </w:r>
      <w:r w:rsidR="00D526A8" w:rsidRPr="00A078C1">
        <w:rPr>
          <w:sz w:val="28"/>
          <w:szCs w:val="28"/>
        </w:rPr>
        <w:t xml:space="preserve">величину </w:t>
      </w:r>
      <w:r w:rsidR="00D526A8" w:rsidRPr="00A078C1">
        <w:rPr>
          <w:sz w:val="28"/>
          <w:szCs w:val="28"/>
          <w:lang w:val="en-US"/>
        </w:rPr>
        <w:t>P</w:t>
      </w:r>
      <w:r w:rsidR="00D526A8" w:rsidRPr="00A078C1">
        <w:rPr>
          <w:sz w:val="28"/>
          <w:szCs w:val="28"/>
        </w:rPr>
        <w:t xml:space="preserve"> путем дисконтирования суммы </w:t>
      </w:r>
      <w:r w:rsidR="00D526A8" w:rsidRPr="00A078C1">
        <w:rPr>
          <w:sz w:val="28"/>
          <w:szCs w:val="28"/>
          <w:lang w:val="en-US"/>
        </w:rPr>
        <w:t>S</w:t>
      </w:r>
      <w:r w:rsidR="00D526A8" w:rsidRPr="00A078C1">
        <w:rPr>
          <w:sz w:val="28"/>
          <w:szCs w:val="28"/>
        </w:rPr>
        <w:t xml:space="preserve"> называют </w:t>
      </w:r>
      <w:r w:rsidR="00D526A8" w:rsidRPr="00A078C1">
        <w:rPr>
          <w:i/>
          <w:iCs/>
          <w:sz w:val="28"/>
          <w:szCs w:val="28"/>
        </w:rPr>
        <w:t>современной</w:t>
      </w:r>
      <w:r w:rsidR="00D526A8" w:rsidRPr="00A078C1">
        <w:rPr>
          <w:sz w:val="28"/>
          <w:szCs w:val="28"/>
        </w:rPr>
        <w:t xml:space="preserve">, или </w:t>
      </w:r>
      <w:r w:rsidR="00D526A8" w:rsidRPr="00A078C1">
        <w:rPr>
          <w:i/>
          <w:iCs/>
          <w:sz w:val="28"/>
          <w:szCs w:val="28"/>
        </w:rPr>
        <w:t>приведенной</w:t>
      </w:r>
      <w:r w:rsidR="00D526A8" w:rsidRPr="00A078C1">
        <w:rPr>
          <w:sz w:val="28"/>
          <w:szCs w:val="28"/>
        </w:rPr>
        <w:t xml:space="preserve">, величиной </w:t>
      </w:r>
      <w:r w:rsidR="00D526A8" w:rsidRPr="00A078C1">
        <w:rPr>
          <w:sz w:val="28"/>
          <w:szCs w:val="28"/>
          <w:lang w:val="en-US"/>
        </w:rPr>
        <w:t>S</w:t>
      </w:r>
      <w:r w:rsidR="00D526A8" w:rsidRPr="00A078C1">
        <w:rPr>
          <w:sz w:val="28"/>
          <w:szCs w:val="28"/>
        </w:rPr>
        <w:t xml:space="preserve"> (</w:t>
      </w:r>
      <w:r w:rsidR="00D526A8" w:rsidRPr="00A078C1">
        <w:rPr>
          <w:sz w:val="28"/>
          <w:szCs w:val="28"/>
          <w:lang w:val="en-US"/>
        </w:rPr>
        <w:t>present</w:t>
      </w:r>
      <w:r w:rsidR="00D526A8" w:rsidRPr="00A078C1">
        <w:rPr>
          <w:sz w:val="28"/>
          <w:szCs w:val="28"/>
        </w:rPr>
        <w:t xml:space="preserve"> </w:t>
      </w:r>
      <w:r w:rsidR="00D526A8" w:rsidRPr="00A078C1">
        <w:rPr>
          <w:sz w:val="28"/>
          <w:szCs w:val="28"/>
          <w:lang w:val="en-US"/>
        </w:rPr>
        <w:t>value</w:t>
      </w:r>
      <w:r w:rsidR="00D526A8" w:rsidRPr="00A078C1">
        <w:rPr>
          <w:sz w:val="28"/>
          <w:szCs w:val="28"/>
        </w:rPr>
        <w:t>). Данное понятие является одним из важнейших в современном количественном анализе финансовых операций, т.к. с помощью дисконтирования учитывается такой фактор, как время.</w:t>
      </w:r>
    </w:p>
    <w:p w:rsidR="0055016E" w:rsidRPr="00A078C1" w:rsidRDefault="00EC3972" w:rsidP="003361B1">
      <w:pPr>
        <w:spacing w:line="360" w:lineRule="auto"/>
        <w:ind w:firstLine="709"/>
        <w:jc w:val="both"/>
        <w:rPr>
          <w:sz w:val="28"/>
          <w:szCs w:val="28"/>
        </w:rPr>
      </w:pPr>
      <w:r w:rsidRPr="00A078C1">
        <w:rPr>
          <w:sz w:val="28"/>
          <w:szCs w:val="28"/>
        </w:rPr>
        <w:t xml:space="preserve">В зависимости от вида процентной ставки применяют два вида дисконтирования – </w:t>
      </w:r>
      <w:r w:rsidRPr="00A078C1">
        <w:rPr>
          <w:i/>
          <w:iCs/>
          <w:sz w:val="28"/>
          <w:szCs w:val="28"/>
        </w:rPr>
        <w:t>математическое</w:t>
      </w:r>
      <w:r w:rsidRPr="00A078C1">
        <w:rPr>
          <w:sz w:val="28"/>
          <w:szCs w:val="28"/>
        </w:rPr>
        <w:t xml:space="preserve"> </w:t>
      </w:r>
      <w:r w:rsidRPr="00A078C1">
        <w:rPr>
          <w:i/>
          <w:iCs/>
          <w:sz w:val="28"/>
          <w:szCs w:val="28"/>
        </w:rPr>
        <w:t>дисконтирование</w:t>
      </w:r>
      <w:r w:rsidRPr="00A078C1">
        <w:rPr>
          <w:sz w:val="28"/>
          <w:szCs w:val="28"/>
        </w:rPr>
        <w:t xml:space="preserve"> и </w:t>
      </w:r>
      <w:r w:rsidRPr="00A078C1">
        <w:rPr>
          <w:i/>
          <w:iCs/>
          <w:sz w:val="28"/>
          <w:szCs w:val="28"/>
        </w:rPr>
        <w:t>банковский (коммерческий)</w:t>
      </w:r>
      <w:r w:rsidRPr="00A078C1">
        <w:rPr>
          <w:sz w:val="28"/>
          <w:szCs w:val="28"/>
        </w:rPr>
        <w:t xml:space="preserve"> </w:t>
      </w:r>
      <w:r w:rsidRPr="00A078C1">
        <w:rPr>
          <w:i/>
          <w:iCs/>
          <w:sz w:val="28"/>
          <w:szCs w:val="28"/>
        </w:rPr>
        <w:t>учет</w:t>
      </w:r>
      <w:r w:rsidRPr="00A078C1">
        <w:rPr>
          <w:sz w:val="28"/>
          <w:szCs w:val="28"/>
        </w:rPr>
        <w:t>.</w:t>
      </w:r>
    </w:p>
    <w:p w:rsidR="00EC3972" w:rsidRPr="00A078C1" w:rsidRDefault="00EC3972" w:rsidP="003361B1">
      <w:pPr>
        <w:spacing w:line="360" w:lineRule="auto"/>
        <w:ind w:firstLine="709"/>
        <w:jc w:val="both"/>
        <w:rPr>
          <w:sz w:val="28"/>
          <w:szCs w:val="28"/>
        </w:rPr>
      </w:pPr>
      <w:r w:rsidRPr="00A078C1">
        <w:rPr>
          <w:b/>
          <w:bCs/>
          <w:sz w:val="28"/>
          <w:szCs w:val="28"/>
        </w:rPr>
        <w:t>Математическое дисконтирование</w:t>
      </w:r>
      <w:r w:rsidR="00CE0C7C" w:rsidRPr="00A078C1">
        <w:rPr>
          <w:sz w:val="28"/>
          <w:szCs w:val="28"/>
        </w:rPr>
        <w:t>. Математическое дисконтирование</w:t>
      </w:r>
      <w:r w:rsidRPr="00A078C1">
        <w:rPr>
          <w:sz w:val="28"/>
          <w:szCs w:val="28"/>
        </w:rPr>
        <w:t xml:space="preserve"> является решением задачи, обратной наращению первоначальной суммы ссуды, депозита и т.д. В этом случае условие задачи формулируется следующим образом: Какую первоначальную сумму</w:t>
      </w:r>
      <w:r w:rsidR="00E5601D" w:rsidRPr="00A078C1">
        <w:rPr>
          <w:sz w:val="28"/>
          <w:szCs w:val="28"/>
        </w:rPr>
        <w:t xml:space="preserve"> Р на</w:t>
      </w:r>
      <w:r w:rsidRPr="00A078C1">
        <w:rPr>
          <w:sz w:val="28"/>
          <w:szCs w:val="28"/>
        </w:rPr>
        <w:t xml:space="preserve">до выдать в долг, чтобы при начислении на нее процентов по ставке </w:t>
      </w:r>
      <w:r w:rsidRPr="00A078C1">
        <w:rPr>
          <w:sz w:val="28"/>
          <w:szCs w:val="28"/>
          <w:lang w:val="en-US"/>
        </w:rPr>
        <w:t>i</w:t>
      </w:r>
      <w:r w:rsidRPr="00A078C1">
        <w:rPr>
          <w:sz w:val="28"/>
          <w:szCs w:val="28"/>
        </w:rPr>
        <w:t xml:space="preserve"> к концу оговоренного срока получить наращенную сумму, равную </w:t>
      </w:r>
      <w:r w:rsidR="00E5601D" w:rsidRPr="00A078C1">
        <w:rPr>
          <w:sz w:val="28"/>
          <w:szCs w:val="28"/>
          <w:lang w:val="en-US"/>
        </w:rPr>
        <w:t>S</w:t>
      </w:r>
      <w:r w:rsidR="00E5601D" w:rsidRPr="00A078C1">
        <w:rPr>
          <w:sz w:val="28"/>
          <w:szCs w:val="28"/>
        </w:rPr>
        <w:t>. Величина</w:t>
      </w:r>
      <w:r w:rsidR="003F234E" w:rsidRPr="00A078C1">
        <w:rPr>
          <w:sz w:val="28"/>
          <w:szCs w:val="28"/>
        </w:rPr>
        <w:t xml:space="preserve"> Р рассчитывается с помощью формулы</w:t>
      </w:r>
    </w:p>
    <w:p w:rsidR="0067355B" w:rsidRPr="00A078C1" w:rsidRDefault="0067355B" w:rsidP="003361B1">
      <w:pPr>
        <w:spacing w:line="360" w:lineRule="auto"/>
        <w:ind w:firstLine="709"/>
        <w:jc w:val="both"/>
        <w:rPr>
          <w:sz w:val="28"/>
          <w:szCs w:val="28"/>
        </w:rPr>
      </w:pPr>
    </w:p>
    <w:p w:rsidR="0067355B" w:rsidRPr="00A078C1" w:rsidRDefault="003F234E" w:rsidP="003361B1">
      <w:pPr>
        <w:spacing w:line="360" w:lineRule="auto"/>
        <w:ind w:firstLine="709"/>
        <w:jc w:val="both"/>
        <w:rPr>
          <w:sz w:val="28"/>
          <w:szCs w:val="28"/>
        </w:rPr>
      </w:pPr>
      <w:r w:rsidRPr="00A078C1">
        <w:rPr>
          <w:sz w:val="28"/>
          <w:szCs w:val="28"/>
        </w:rPr>
        <w:t xml:space="preserve">Р = </w:t>
      </w:r>
      <w:r w:rsidRPr="00A078C1">
        <w:rPr>
          <w:sz w:val="28"/>
          <w:szCs w:val="28"/>
          <w:lang w:val="en-US"/>
        </w:rPr>
        <w:t>S</w:t>
      </w:r>
      <w:r w:rsidR="006813F0" w:rsidRPr="00A078C1">
        <w:rPr>
          <w:position w:val="-24"/>
          <w:sz w:val="28"/>
          <w:szCs w:val="28"/>
          <w:lang w:val="en-US"/>
        </w:rPr>
        <w:object w:dxaOrig="800" w:dyaOrig="620">
          <v:shape id="_x0000_i1101" type="#_x0000_t75" style="width:39.75pt;height:30.75pt" o:ole="">
            <v:imagedata r:id="rId115" o:title=""/>
          </v:shape>
          <o:OLEObject Type="Embed" ProgID="Equation.3" ShapeID="_x0000_i1101" DrawAspect="Content" ObjectID="_1470282798" r:id="rId116"/>
        </w:object>
      </w:r>
      <w:r w:rsidRPr="00A078C1">
        <w:rPr>
          <w:sz w:val="28"/>
          <w:szCs w:val="28"/>
        </w:rPr>
        <w:t>,</w:t>
      </w:r>
      <w:r w:rsidR="00E369A9" w:rsidRPr="00A078C1">
        <w:rPr>
          <w:sz w:val="28"/>
          <w:szCs w:val="28"/>
        </w:rPr>
        <w:t xml:space="preserve"> </w:t>
      </w:r>
      <w:r w:rsidRPr="00A078C1">
        <w:rPr>
          <w:sz w:val="28"/>
          <w:szCs w:val="28"/>
        </w:rPr>
        <w:t>(1)</w:t>
      </w:r>
    </w:p>
    <w:p w:rsidR="0067355B" w:rsidRPr="00A078C1" w:rsidRDefault="0067355B" w:rsidP="003361B1">
      <w:pPr>
        <w:spacing w:line="360" w:lineRule="auto"/>
        <w:ind w:firstLine="709"/>
        <w:jc w:val="both"/>
        <w:rPr>
          <w:sz w:val="28"/>
          <w:szCs w:val="28"/>
        </w:rPr>
      </w:pPr>
    </w:p>
    <w:p w:rsidR="00DA7289" w:rsidRPr="00A078C1" w:rsidRDefault="0055016E" w:rsidP="003361B1">
      <w:pPr>
        <w:spacing w:line="360" w:lineRule="auto"/>
        <w:ind w:firstLine="709"/>
        <w:jc w:val="both"/>
        <w:rPr>
          <w:sz w:val="28"/>
          <w:szCs w:val="28"/>
        </w:rPr>
      </w:pPr>
      <w:r w:rsidRPr="00A078C1">
        <w:rPr>
          <w:sz w:val="28"/>
          <w:szCs w:val="28"/>
        </w:rPr>
        <w:t xml:space="preserve">где </w:t>
      </w:r>
    </w:p>
    <w:p w:rsidR="003F234E" w:rsidRPr="00A078C1" w:rsidRDefault="003F234E" w:rsidP="003361B1">
      <w:pPr>
        <w:spacing w:line="360" w:lineRule="auto"/>
        <w:ind w:firstLine="709"/>
        <w:jc w:val="both"/>
        <w:rPr>
          <w:sz w:val="28"/>
          <w:szCs w:val="28"/>
        </w:rPr>
      </w:pPr>
      <w:r w:rsidRPr="00A078C1">
        <w:rPr>
          <w:sz w:val="28"/>
          <w:szCs w:val="28"/>
          <w:lang w:val="en-US"/>
        </w:rPr>
        <w:t>n</w:t>
      </w:r>
      <w:r w:rsidRPr="00A078C1">
        <w:rPr>
          <w:sz w:val="28"/>
          <w:szCs w:val="28"/>
        </w:rPr>
        <w:t xml:space="preserve"> = д / К – продолжительность ссуды в годах;</w:t>
      </w:r>
    </w:p>
    <w:p w:rsidR="003F234E" w:rsidRPr="00A078C1" w:rsidRDefault="006813F0" w:rsidP="003361B1">
      <w:pPr>
        <w:spacing w:line="360" w:lineRule="auto"/>
        <w:ind w:firstLine="709"/>
        <w:jc w:val="both"/>
        <w:rPr>
          <w:sz w:val="28"/>
          <w:szCs w:val="28"/>
        </w:rPr>
      </w:pPr>
      <w:r w:rsidRPr="00A078C1">
        <w:rPr>
          <w:position w:val="-24"/>
          <w:sz w:val="28"/>
          <w:szCs w:val="28"/>
          <w:lang w:val="en-US"/>
        </w:rPr>
        <w:object w:dxaOrig="800" w:dyaOrig="620">
          <v:shape id="_x0000_i1102" type="#_x0000_t75" style="width:39.75pt;height:30.75pt" o:ole="">
            <v:imagedata r:id="rId115" o:title=""/>
          </v:shape>
          <o:OLEObject Type="Embed" ProgID="Equation.3" ShapeID="_x0000_i1102" DrawAspect="Content" ObjectID="_1470282799" r:id="rId117"/>
        </w:object>
      </w:r>
      <w:r w:rsidR="003F234E" w:rsidRPr="00A078C1">
        <w:rPr>
          <w:sz w:val="28"/>
          <w:szCs w:val="28"/>
        </w:rPr>
        <w:t xml:space="preserve"> - </w:t>
      </w:r>
      <w:r w:rsidR="004E08F0" w:rsidRPr="00A078C1">
        <w:rPr>
          <w:sz w:val="28"/>
          <w:szCs w:val="28"/>
        </w:rPr>
        <w:t>дисконтный множитель;</w:t>
      </w:r>
    </w:p>
    <w:p w:rsidR="004E08F0" w:rsidRPr="00A078C1" w:rsidRDefault="004E08F0" w:rsidP="003361B1">
      <w:pPr>
        <w:spacing w:line="360" w:lineRule="auto"/>
        <w:ind w:firstLine="709"/>
        <w:jc w:val="both"/>
        <w:rPr>
          <w:sz w:val="28"/>
          <w:szCs w:val="28"/>
        </w:rPr>
      </w:pPr>
      <w:r w:rsidRPr="00A078C1">
        <w:rPr>
          <w:sz w:val="28"/>
          <w:szCs w:val="28"/>
        </w:rPr>
        <w:t>д - срок наступления платежа, дней;</w:t>
      </w:r>
    </w:p>
    <w:p w:rsidR="004E08F0" w:rsidRPr="00A078C1" w:rsidRDefault="004E08F0" w:rsidP="003361B1">
      <w:pPr>
        <w:spacing w:line="360" w:lineRule="auto"/>
        <w:ind w:firstLine="709"/>
        <w:jc w:val="both"/>
        <w:rPr>
          <w:sz w:val="28"/>
          <w:szCs w:val="28"/>
        </w:rPr>
      </w:pPr>
      <w:r w:rsidRPr="00A078C1">
        <w:rPr>
          <w:sz w:val="28"/>
          <w:szCs w:val="28"/>
        </w:rPr>
        <w:t>К = 365, количество дней в году.</w:t>
      </w:r>
    </w:p>
    <w:p w:rsidR="00CE0C7C" w:rsidRPr="00A078C1" w:rsidRDefault="00CE0C7C" w:rsidP="003361B1">
      <w:pPr>
        <w:spacing w:line="360" w:lineRule="auto"/>
        <w:ind w:firstLine="709"/>
        <w:jc w:val="both"/>
        <w:rPr>
          <w:sz w:val="28"/>
          <w:szCs w:val="28"/>
        </w:rPr>
      </w:pPr>
      <w:r w:rsidRPr="00A078C1">
        <w:rPr>
          <w:sz w:val="28"/>
          <w:szCs w:val="28"/>
        </w:rPr>
        <w:t xml:space="preserve">Дисконтный множитель показывает, какую долю составляет Р в сумме </w:t>
      </w:r>
      <w:r w:rsidRPr="00A078C1">
        <w:rPr>
          <w:sz w:val="28"/>
          <w:szCs w:val="28"/>
          <w:lang w:val="en-US"/>
        </w:rPr>
        <w:t>S</w:t>
      </w:r>
      <w:r w:rsidRPr="00A078C1">
        <w:rPr>
          <w:sz w:val="28"/>
          <w:szCs w:val="28"/>
        </w:rPr>
        <w:t>. Разность</w:t>
      </w:r>
      <w:r w:rsidR="00E369A9" w:rsidRPr="00A078C1">
        <w:rPr>
          <w:sz w:val="28"/>
          <w:szCs w:val="28"/>
        </w:rPr>
        <w:t xml:space="preserve"> </w:t>
      </w:r>
      <w:r w:rsidRPr="00A078C1">
        <w:rPr>
          <w:sz w:val="28"/>
          <w:szCs w:val="28"/>
          <w:lang w:val="en-US"/>
        </w:rPr>
        <w:t>S</w:t>
      </w:r>
      <w:r w:rsidRPr="00A078C1">
        <w:rPr>
          <w:sz w:val="28"/>
          <w:szCs w:val="28"/>
        </w:rPr>
        <w:t xml:space="preserve"> – </w:t>
      </w:r>
      <w:r w:rsidRPr="00A078C1">
        <w:rPr>
          <w:sz w:val="28"/>
          <w:szCs w:val="28"/>
          <w:lang w:val="en-US"/>
        </w:rPr>
        <w:t>P</w:t>
      </w:r>
      <w:r w:rsidR="00E369A9" w:rsidRPr="00A078C1">
        <w:rPr>
          <w:sz w:val="28"/>
          <w:szCs w:val="28"/>
        </w:rPr>
        <w:t xml:space="preserve"> </w:t>
      </w:r>
      <w:r w:rsidRPr="00A078C1">
        <w:rPr>
          <w:sz w:val="28"/>
          <w:szCs w:val="28"/>
        </w:rPr>
        <w:t>в этом случае рассматривают не только как абсолютную величину процентов</w:t>
      </w:r>
      <w:r w:rsidR="00E462F9" w:rsidRPr="00A078C1">
        <w:rPr>
          <w:sz w:val="28"/>
          <w:szCs w:val="28"/>
        </w:rPr>
        <w:t>, начисленных на Р</w:t>
      </w:r>
      <w:r w:rsidR="006B6306" w:rsidRPr="00A078C1">
        <w:rPr>
          <w:sz w:val="28"/>
          <w:szCs w:val="28"/>
        </w:rPr>
        <w:t>,</w:t>
      </w:r>
      <w:r w:rsidR="00E462F9" w:rsidRPr="00A078C1">
        <w:rPr>
          <w:sz w:val="28"/>
          <w:szCs w:val="28"/>
        </w:rPr>
        <w:t xml:space="preserve"> но и как дисконт суммы </w:t>
      </w:r>
      <w:r w:rsidR="00E462F9" w:rsidRPr="00A078C1">
        <w:rPr>
          <w:sz w:val="28"/>
          <w:szCs w:val="28"/>
          <w:lang w:val="en-US"/>
        </w:rPr>
        <w:t>S</w:t>
      </w:r>
      <w:r w:rsidR="00E462F9" w:rsidRPr="00A078C1">
        <w:rPr>
          <w:sz w:val="28"/>
          <w:szCs w:val="28"/>
        </w:rPr>
        <w:t xml:space="preserve">, обозначаемый как </w:t>
      </w:r>
      <w:r w:rsidR="00E462F9" w:rsidRPr="00A078C1">
        <w:rPr>
          <w:sz w:val="28"/>
          <w:szCs w:val="28"/>
          <w:lang w:val="en-US"/>
        </w:rPr>
        <w:t>D</w:t>
      </w:r>
      <w:r w:rsidR="006813F0" w:rsidRPr="00A078C1">
        <w:rPr>
          <w:position w:val="-12"/>
          <w:sz w:val="28"/>
          <w:szCs w:val="28"/>
          <w:lang w:val="en-US"/>
        </w:rPr>
        <w:object w:dxaOrig="120" w:dyaOrig="360">
          <v:shape id="_x0000_i1103" type="#_x0000_t75" style="width:6pt;height:18pt" o:ole="">
            <v:imagedata r:id="rId118" o:title=""/>
          </v:shape>
          <o:OLEObject Type="Embed" ProgID="Equation.3" ShapeID="_x0000_i1103" DrawAspect="Content" ObjectID="_1470282800" r:id="rId119"/>
        </w:object>
      </w:r>
      <w:r w:rsidR="00E462F9" w:rsidRPr="00A078C1">
        <w:rPr>
          <w:sz w:val="28"/>
          <w:szCs w:val="28"/>
        </w:rPr>
        <w:t>.</w:t>
      </w:r>
    </w:p>
    <w:p w:rsidR="00E462F9" w:rsidRPr="00A078C1" w:rsidRDefault="00E462F9" w:rsidP="003361B1">
      <w:pPr>
        <w:spacing w:line="360" w:lineRule="auto"/>
        <w:ind w:firstLine="709"/>
        <w:jc w:val="both"/>
        <w:rPr>
          <w:sz w:val="28"/>
          <w:szCs w:val="28"/>
        </w:rPr>
      </w:pPr>
      <w:r w:rsidRPr="00A078C1">
        <w:rPr>
          <w:b/>
          <w:bCs/>
          <w:sz w:val="28"/>
          <w:szCs w:val="28"/>
        </w:rPr>
        <w:t>Банковский учет (учет векселей)</w:t>
      </w:r>
      <w:r w:rsidRPr="00A078C1">
        <w:rPr>
          <w:sz w:val="28"/>
          <w:szCs w:val="28"/>
        </w:rPr>
        <w:t>. Суть операции учета</w:t>
      </w:r>
      <w:r w:rsidR="00FF5405" w:rsidRPr="00A078C1">
        <w:rPr>
          <w:sz w:val="28"/>
          <w:szCs w:val="28"/>
        </w:rPr>
        <w:t xml:space="preserve"> заключается в следующем. Банк или какое-либо другое финансовое учреждение до наступления срока платежа по векселю или другому платежному обязательству покупает его у владельца по цене, меньше той суммы, которая должна быть выплачена по нему в конце срока. Это значит, что банк приобретает (или учитывает) его с дисконтом.</w:t>
      </w:r>
      <w:r w:rsidR="005A4088" w:rsidRPr="00A078C1">
        <w:rPr>
          <w:sz w:val="28"/>
          <w:szCs w:val="28"/>
        </w:rPr>
        <w:t xml:space="preserve"> Получив при наступлении срока векселя деньги, банк таким образом реализует дисконт в свою пользу.</w:t>
      </w:r>
      <w:r w:rsidR="0003293F" w:rsidRPr="00A078C1">
        <w:rPr>
          <w:sz w:val="28"/>
          <w:szCs w:val="28"/>
        </w:rPr>
        <w:t xml:space="preserve"> Владелец векселя, с помощью его учета, имеет возможность получить деньги раньше указанного</w:t>
      </w:r>
      <w:r w:rsidR="00971F47" w:rsidRPr="00A078C1">
        <w:rPr>
          <w:sz w:val="28"/>
          <w:szCs w:val="28"/>
        </w:rPr>
        <w:t xml:space="preserve"> на нем</w:t>
      </w:r>
      <w:r w:rsidR="0003293F" w:rsidRPr="00A078C1">
        <w:rPr>
          <w:sz w:val="28"/>
          <w:szCs w:val="28"/>
        </w:rPr>
        <w:t xml:space="preserve"> срока.</w:t>
      </w:r>
      <w:r w:rsidR="00971F47" w:rsidRPr="00A078C1">
        <w:rPr>
          <w:sz w:val="28"/>
          <w:szCs w:val="28"/>
        </w:rPr>
        <w:t xml:space="preserve"> При учете векселей применяется </w:t>
      </w:r>
      <w:r w:rsidR="00971F47" w:rsidRPr="00A078C1">
        <w:rPr>
          <w:i/>
          <w:iCs/>
          <w:sz w:val="28"/>
          <w:szCs w:val="28"/>
        </w:rPr>
        <w:t>банковский</w:t>
      </w:r>
      <w:r w:rsidR="00971F47" w:rsidRPr="00A078C1">
        <w:rPr>
          <w:sz w:val="28"/>
          <w:szCs w:val="28"/>
        </w:rPr>
        <w:t xml:space="preserve">, или </w:t>
      </w:r>
      <w:r w:rsidR="00971F47" w:rsidRPr="00A078C1">
        <w:rPr>
          <w:i/>
          <w:iCs/>
          <w:sz w:val="28"/>
          <w:szCs w:val="28"/>
        </w:rPr>
        <w:t>коммерческий</w:t>
      </w:r>
      <w:r w:rsidR="00971F47" w:rsidRPr="00A078C1">
        <w:rPr>
          <w:sz w:val="28"/>
          <w:szCs w:val="28"/>
        </w:rPr>
        <w:t>, учет (</w:t>
      </w:r>
      <w:r w:rsidR="00971F47" w:rsidRPr="00A078C1">
        <w:rPr>
          <w:sz w:val="28"/>
          <w:szCs w:val="28"/>
          <w:lang w:val="en-US"/>
        </w:rPr>
        <w:t>bank</w:t>
      </w:r>
      <w:r w:rsidR="00971F47" w:rsidRPr="00A078C1">
        <w:rPr>
          <w:sz w:val="28"/>
          <w:szCs w:val="28"/>
        </w:rPr>
        <w:t xml:space="preserve"> </w:t>
      </w:r>
      <w:r w:rsidR="00971F47" w:rsidRPr="00A078C1">
        <w:rPr>
          <w:sz w:val="28"/>
          <w:szCs w:val="28"/>
          <w:lang w:val="en-US"/>
        </w:rPr>
        <w:t>discount</w:t>
      </w:r>
      <w:r w:rsidR="00971F47" w:rsidRPr="00A078C1">
        <w:rPr>
          <w:sz w:val="28"/>
          <w:szCs w:val="28"/>
        </w:rPr>
        <w:t>). Согласно этому методу проце</w:t>
      </w:r>
      <w:r w:rsidR="0048725A" w:rsidRPr="00A078C1">
        <w:rPr>
          <w:sz w:val="28"/>
          <w:szCs w:val="28"/>
        </w:rPr>
        <w:t>нт</w:t>
      </w:r>
      <w:r w:rsidR="00971F47" w:rsidRPr="00A078C1">
        <w:rPr>
          <w:sz w:val="28"/>
          <w:szCs w:val="28"/>
        </w:rPr>
        <w:t>ы за</w:t>
      </w:r>
      <w:r w:rsidR="0048725A" w:rsidRPr="00A078C1">
        <w:rPr>
          <w:sz w:val="28"/>
          <w:szCs w:val="28"/>
        </w:rPr>
        <w:t xml:space="preserve"> пользование ссудой начисляются на сумму, подлежащую уплате в конце срока ссуды (</w:t>
      </w:r>
      <w:r w:rsidR="0048725A" w:rsidRPr="00A078C1">
        <w:rPr>
          <w:sz w:val="28"/>
          <w:szCs w:val="28"/>
          <w:lang w:val="en-US"/>
        </w:rPr>
        <w:t>maturity</w:t>
      </w:r>
      <w:r w:rsidR="0048725A" w:rsidRPr="00A078C1">
        <w:rPr>
          <w:sz w:val="28"/>
          <w:szCs w:val="28"/>
        </w:rPr>
        <w:t xml:space="preserve"> </w:t>
      </w:r>
      <w:r w:rsidR="0048725A" w:rsidRPr="00A078C1">
        <w:rPr>
          <w:sz w:val="28"/>
          <w:szCs w:val="28"/>
          <w:lang w:val="en-US"/>
        </w:rPr>
        <w:t>value</w:t>
      </w:r>
      <w:r w:rsidR="0048725A" w:rsidRPr="00A078C1">
        <w:rPr>
          <w:sz w:val="28"/>
          <w:szCs w:val="28"/>
        </w:rPr>
        <w:t xml:space="preserve">). При этом применяется учетная ставка </w:t>
      </w:r>
      <w:r w:rsidR="0048725A" w:rsidRPr="00A078C1">
        <w:rPr>
          <w:sz w:val="28"/>
          <w:szCs w:val="28"/>
          <w:lang w:val="en-US"/>
        </w:rPr>
        <w:t>d</w:t>
      </w:r>
      <w:r w:rsidR="0048725A" w:rsidRPr="00A078C1">
        <w:rPr>
          <w:sz w:val="28"/>
          <w:szCs w:val="28"/>
        </w:rPr>
        <w:t>,</w:t>
      </w:r>
      <w:r w:rsidR="00E369A9" w:rsidRPr="00A078C1">
        <w:rPr>
          <w:sz w:val="28"/>
          <w:szCs w:val="28"/>
        </w:rPr>
        <w:t xml:space="preserve"> </w:t>
      </w:r>
      <w:r w:rsidR="0048725A" w:rsidRPr="00A078C1">
        <w:rPr>
          <w:sz w:val="28"/>
          <w:szCs w:val="28"/>
        </w:rPr>
        <w:t xml:space="preserve">измеряемая в десятичных дробях. По определению простая годовая учетная ставка находится как </w:t>
      </w:r>
      <w:r w:rsidR="0048725A" w:rsidRPr="00A078C1">
        <w:rPr>
          <w:sz w:val="28"/>
          <w:szCs w:val="28"/>
          <w:lang w:val="en-US"/>
        </w:rPr>
        <w:t>d</w:t>
      </w:r>
      <w:r w:rsidR="0048725A" w:rsidRPr="00A078C1">
        <w:rPr>
          <w:sz w:val="28"/>
          <w:szCs w:val="28"/>
        </w:rPr>
        <w:t xml:space="preserve"> = (</w:t>
      </w:r>
      <w:r w:rsidR="0048725A" w:rsidRPr="00A078C1">
        <w:rPr>
          <w:sz w:val="28"/>
          <w:szCs w:val="28"/>
          <w:lang w:val="en-US"/>
        </w:rPr>
        <w:t>S</w:t>
      </w:r>
      <w:r w:rsidR="0048725A" w:rsidRPr="00A078C1">
        <w:rPr>
          <w:sz w:val="28"/>
          <w:szCs w:val="28"/>
        </w:rPr>
        <w:t xml:space="preserve"> –</w:t>
      </w:r>
      <w:r w:rsidR="0048725A" w:rsidRPr="00A078C1">
        <w:rPr>
          <w:sz w:val="28"/>
          <w:szCs w:val="28"/>
          <w:lang w:val="en-US"/>
        </w:rPr>
        <w:t>P</w:t>
      </w:r>
      <w:r w:rsidR="0048725A" w:rsidRPr="00A078C1">
        <w:rPr>
          <w:sz w:val="28"/>
          <w:szCs w:val="28"/>
        </w:rPr>
        <w:t>) /</w:t>
      </w:r>
      <w:r w:rsidR="0048725A" w:rsidRPr="00A078C1">
        <w:rPr>
          <w:sz w:val="28"/>
          <w:szCs w:val="28"/>
          <w:lang w:val="en-US"/>
        </w:rPr>
        <w:t>S</w:t>
      </w:r>
      <w:r w:rsidR="0048725A" w:rsidRPr="00A078C1">
        <w:rPr>
          <w:sz w:val="28"/>
          <w:szCs w:val="28"/>
        </w:rPr>
        <w:t xml:space="preserve">. При этом простая ставка процентов равна отношению </w:t>
      </w:r>
      <w:r w:rsidR="0048725A" w:rsidRPr="00A078C1">
        <w:rPr>
          <w:sz w:val="28"/>
          <w:szCs w:val="28"/>
          <w:lang w:val="en-US"/>
        </w:rPr>
        <w:t>i</w:t>
      </w:r>
      <w:r w:rsidR="0048725A" w:rsidRPr="00A078C1">
        <w:rPr>
          <w:sz w:val="28"/>
          <w:szCs w:val="28"/>
        </w:rPr>
        <w:t xml:space="preserve"> =</w:t>
      </w:r>
      <w:r w:rsidR="00E369A9" w:rsidRPr="00A078C1">
        <w:rPr>
          <w:sz w:val="28"/>
          <w:szCs w:val="28"/>
        </w:rPr>
        <w:t xml:space="preserve"> </w:t>
      </w:r>
      <w:r w:rsidR="0048725A" w:rsidRPr="00A078C1">
        <w:rPr>
          <w:sz w:val="28"/>
          <w:szCs w:val="28"/>
        </w:rPr>
        <w:t>(</w:t>
      </w:r>
      <w:r w:rsidR="0048725A" w:rsidRPr="00A078C1">
        <w:rPr>
          <w:sz w:val="28"/>
          <w:szCs w:val="28"/>
          <w:lang w:val="en-US"/>
        </w:rPr>
        <w:t>S</w:t>
      </w:r>
      <w:r w:rsidR="0048725A" w:rsidRPr="00A078C1">
        <w:rPr>
          <w:sz w:val="28"/>
          <w:szCs w:val="28"/>
        </w:rPr>
        <w:t xml:space="preserve"> –</w:t>
      </w:r>
      <w:r w:rsidR="0048725A" w:rsidRPr="00A078C1">
        <w:rPr>
          <w:sz w:val="28"/>
          <w:szCs w:val="28"/>
          <w:lang w:val="en-US"/>
        </w:rPr>
        <w:t>P</w:t>
      </w:r>
      <w:r w:rsidR="0048725A" w:rsidRPr="00A078C1">
        <w:rPr>
          <w:sz w:val="28"/>
          <w:szCs w:val="28"/>
        </w:rPr>
        <w:t>) /</w:t>
      </w:r>
      <w:r w:rsidR="0048725A" w:rsidRPr="00A078C1">
        <w:rPr>
          <w:sz w:val="28"/>
          <w:szCs w:val="28"/>
          <w:lang w:val="en-US"/>
        </w:rPr>
        <w:t>P</w:t>
      </w:r>
      <w:r w:rsidR="009B490C" w:rsidRPr="00A078C1">
        <w:rPr>
          <w:sz w:val="28"/>
          <w:szCs w:val="28"/>
        </w:rPr>
        <w:t xml:space="preserve">. Величина дисконта или учета </w:t>
      </w:r>
      <w:r w:rsidR="009B490C" w:rsidRPr="00A078C1">
        <w:rPr>
          <w:sz w:val="28"/>
          <w:szCs w:val="28"/>
          <w:lang w:val="en-US"/>
        </w:rPr>
        <w:t>D</w:t>
      </w:r>
      <w:r w:rsidR="006813F0" w:rsidRPr="00A078C1">
        <w:rPr>
          <w:position w:val="-12"/>
          <w:sz w:val="28"/>
          <w:szCs w:val="28"/>
          <w:lang w:val="en-US"/>
        </w:rPr>
        <w:object w:dxaOrig="160" w:dyaOrig="360">
          <v:shape id="_x0000_i1104" type="#_x0000_t75" style="width:8.25pt;height:18pt" o:ole="">
            <v:imagedata r:id="rId120" o:title=""/>
          </v:shape>
          <o:OLEObject Type="Embed" ProgID="Equation.3" ShapeID="_x0000_i1104" DrawAspect="Content" ObjectID="_1470282801" r:id="rId121"/>
        </w:object>
      </w:r>
      <w:r w:rsidR="009B490C" w:rsidRPr="00A078C1">
        <w:rPr>
          <w:sz w:val="28"/>
          <w:szCs w:val="28"/>
        </w:rPr>
        <w:t xml:space="preserve">, удерживаемого банком, равен </w:t>
      </w:r>
      <w:r w:rsidR="009B490C" w:rsidRPr="00A078C1">
        <w:rPr>
          <w:sz w:val="28"/>
          <w:szCs w:val="28"/>
          <w:lang w:val="en-US"/>
        </w:rPr>
        <w:t>Snd</w:t>
      </w:r>
      <w:r w:rsidR="006B6306" w:rsidRPr="00A078C1">
        <w:rPr>
          <w:sz w:val="28"/>
          <w:szCs w:val="28"/>
        </w:rPr>
        <w:t>.</w:t>
      </w:r>
      <w:r w:rsidR="009B490C" w:rsidRPr="00A078C1">
        <w:rPr>
          <w:sz w:val="28"/>
          <w:szCs w:val="28"/>
        </w:rPr>
        <w:t xml:space="preserve"> Отсюда</w:t>
      </w:r>
    </w:p>
    <w:p w:rsidR="0067355B" w:rsidRPr="00A078C1" w:rsidRDefault="0067355B" w:rsidP="003361B1">
      <w:pPr>
        <w:spacing w:line="360" w:lineRule="auto"/>
        <w:ind w:firstLine="709"/>
        <w:jc w:val="both"/>
        <w:rPr>
          <w:sz w:val="28"/>
          <w:szCs w:val="28"/>
        </w:rPr>
      </w:pPr>
    </w:p>
    <w:p w:rsidR="009B490C" w:rsidRPr="00A078C1" w:rsidRDefault="009B490C" w:rsidP="003361B1">
      <w:pPr>
        <w:spacing w:line="360" w:lineRule="auto"/>
        <w:ind w:firstLine="709"/>
        <w:jc w:val="both"/>
        <w:rPr>
          <w:sz w:val="28"/>
          <w:szCs w:val="28"/>
        </w:rPr>
      </w:pPr>
      <w:r w:rsidRPr="00A078C1">
        <w:rPr>
          <w:sz w:val="28"/>
          <w:szCs w:val="28"/>
          <w:lang w:val="en-US"/>
        </w:rPr>
        <w:t>P</w:t>
      </w:r>
      <w:r w:rsidRPr="00A078C1">
        <w:rPr>
          <w:sz w:val="28"/>
          <w:szCs w:val="28"/>
        </w:rPr>
        <w:t xml:space="preserve"> = </w:t>
      </w:r>
      <w:r w:rsidRPr="00A078C1">
        <w:rPr>
          <w:sz w:val="28"/>
          <w:szCs w:val="28"/>
          <w:lang w:val="en-US"/>
        </w:rPr>
        <w:t>S</w:t>
      </w:r>
      <w:r w:rsidRPr="00A078C1">
        <w:rPr>
          <w:sz w:val="28"/>
          <w:szCs w:val="28"/>
        </w:rPr>
        <w:t xml:space="preserve"> – </w:t>
      </w:r>
      <w:r w:rsidRPr="00A078C1">
        <w:rPr>
          <w:sz w:val="28"/>
          <w:szCs w:val="28"/>
          <w:lang w:val="en-US"/>
        </w:rPr>
        <w:t>Snd</w:t>
      </w:r>
      <w:r w:rsidRPr="00A078C1">
        <w:rPr>
          <w:sz w:val="28"/>
          <w:szCs w:val="28"/>
        </w:rPr>
        <w:t xml:space="preserve"> = </w:t>
      </w:r>
      <w:r w:rsidRPr="00A078C1">
        <w:rPr>
          <w:sz w:val="28"/>
          <w:szCs w:val="28"/>
          <w:lang w:val="en-US"/>
        </w:rPr>
        <w:t>S</w:t>
      </w:r>
      <w:r w:rsidRPr="00A078C1">
        <w:rPr>
          <w:sz w:val="28"/>
          <w:szCs w:val="28"/>
        </w:rPr>
        <w:t xml:space="preserve">(1 – </w:t>
      </w:r>
      <w:r w:rsidRPr="00A078C1">
        <w:rPr>
          <w:sz w:val="28"/>
          <w:szCs w:val="28"/>
          <w:lang w:val="en-US"/>
        </w:rPr>
        <w:t>nd</w:t>
      </w:r>
      <w:r w:rsidRPr="00A078C1">
        <w:rPr>
          <w:sz w:val="28"/>
          <w:szCs w:val="28"/>
        </w:rPr>
        <w:t>),</w:t>
      </w:r>
      <w:r w:rsidR="00E369A9" w:rsidRPr="00A078C1">
        <w:rPr>
          <w:sz w:val="28"/>
          <w:szCs w:val="28"/>
        </w:rPr>
        <w:t xml:space="preserve"> </w:t>
      </w:r>
      <w:r w:rsidR="00490DCD" w:rsidRPr="00A078C1">
        <w:rPr>
          <w:sz w:val="28"/>
          <w:szCs w:val="28"/>
        </w:rPr>
        <w:t>(2)</w:t>
      </w:r>
    </w:p>
    <w:p w:rsidR="0067355B" w:rsidRPr="00A078C1" w:rsidRDefault="0067355B" w:rsidP="003361B1">
      <w:pPr>
        <w:spacing w:line="360" w:lineRule="auto"/>
        <w:ind w:firstLine="709"/>
        <w:jc w:val="both"/>
        <w:rPr>
          <w:sz w:val="28"/>
          <w:szCs w:val="28"/>
        </w:rPr>
      </w:pPr>
    </w:p>
    <w:p w:rsidR="00490DCD" w:rsidRPr="00A078C1" w:rsidRDefault="00490DCD" w:rsidP="003361B1">
      <w:pPr>
        <w:spacing w:line="360" w:lineRule="auto"/>
        <w:ind w:firstLine="709"/>
        <w:jc w:val="both"/>
        <w:rPr>
          <w:sz w:val="28"/>
          <w:szCs w:val="28"/>
        </w:rPr>
      </w:pPr>
      <w:r w:rsidRPr="00A078C1">
        <w:rPr>
          <w:sz w:val="28"/>
          <w:szCs w:val="28"/>
        </w:rPr>
        <w:t>где</w:t>
      </w:r>
      <w:r w:rsidR="00E369A9" w:rsidRPr="00A078C1">
        <w:rPr>
          <w:sz w:val="28"/>
          <w:szCs w:val="28"/>
        </w:rPr>
        <w:t xml:space="preserve"> </w:t>
      </w:r>
      <w:r w:rsidRPr="00A078C1">
        <w:rPr>
          <w:sz w:val="28"/>
          <w:szCs w:val="28"/>
          <w:lang w:val="en-US"/>
        </w:rPr>
        <w:t>n</w:t>
      </w:r>
      <w:r w:rsidRPr="00A078C1">
        <w:rPr>
          <w:sz w:val="28"/>
          <w:szCs w:val="28"/>
        </w:rPr>
        <w:t xml:space="preserve"> – продолжительность срока в годах от момента учета до даты уплаты по векселю; </w:t>
      </w:r>
    </w:p>
    <w:p w:rsidR="00490DCD" w:rsidRPr="00A078C1" w:rsidRDefault="00490DCD" w:rsidP="003361B1">
      <w:pPr>
        <w:spacing w:line="360" w:lineRule="auto"/>
        <w:ind w:firstLine="709"/>
        <w:jc w:val="both"/>
        <w:rPr>
          <w:sz w:val="28"/>
          <w:szCs w:val="28"/>
        </w:rPr>
      </w:pPr>
      <w:r w:rsidRPr="00A078C1">
        <w:rPr>
          <w:sz w:val="28"/>
          <w:szCs w:val="28"/>
        </w:rPr>
        <w:t xml:space="preserve">(1 – </w:t>
      </w:r>
      <w:r w:rsidRPr="00A078C1">
        <w:rPr>
          <w:sz w:val="28"/>
          <w:szCs w:val="28"/>
          <w:lang w:val="en-US"/>
        </w:rPr>
        <w:t>nd</w:t>
      </w:r>
      <w:r w:rsidRPr="00A078C1">
        <w:rPr>
          <w:sz w:val="28"/>
          <w:szCs w:val="28"/>
        </w:rPr>
        <w:t>) – дисконтный множитель.</w:t>
      </w:r>
    </w:p>
    <w:p w:rsidR="00FE108F" w:rsidRPr="00A078C1" w:rsidRDefault="00FE108F" w:rsidP="003361B1">
      <w:pPr>
        <w:spacing w:line="360" w:lineRule="auto"/>
        <w:ind w:firstLine="709"/>
        <w:jc w:val="both"/>
        <w:rPr>
          <w:sz w:val="28"/>
          <w:szCs w:val="28"/>
        </w:rPr>
      </w:pPr>
      <w:r w:rsidRPr="00A078C1">
        <w:rPr>
          <w:sz w:val="28"/>
          <w:szCs w:val="28"/>
        </w:rPr>
        <w:t>Чаще всего дисконтирование по учетной ставке производится при условии, что год равен 360 дням (К=360), а число дней в периоде берется точным.</w:t>
      </w:r>
      <w:r w:rsidR="001944B7" w:rsidRPr="00A078C1">
        <w:rPr>
          <w:sz w:val="28"/>
          <w:szCs w:val="28"/>
        </w:rPr>
        <w:t xml:space="preserve"> Смысл учета по простой учетной ставке рассмотрим с помощью графика на рис.1.</w:t>
      </w:r>
      <w:r w:rsidR="000C0583" w:rsidRPr="00A078C1">
        <w:rPr>
          <w:sz w:val="28"/>
          <w:szCs w:val="28"/>
        </w:rPr>
        <w:t xml:space="preserve"> Здесь показан процесс дисконтирования суммы </w:t>
      </w:r>
      <w:r w:rsidR="000C0583" w:rsidRPr="00A078C1">
        <w:rPr>
          <w:sz w:val="28"/>
          <w:szCs w:val="28"/>
          <w:lang w:val="en-US"/>
        </w:rPr>
        <w:t>S</w:t>
      </w:r>
      <w:r w:rsidR="000C0583" w:rsidRPr="00A078C1">
        <w:rPr>
          <w:sz w:val="28"/>
          <w:szCs w:val="28"/>
        </w:rPr>
        <w:t xml:space="preserve">, которая должна быть уплачена спустя время </w:t>
      </w:r>
      <w:r w:rsidR="000C0583" w:rsidRPr="00A078C1">
        <w:rPr>
          <w:sz w:val="28"/>
          <w:szCs w:val="28"/>
          <w:lang w:val="en-US"/>
        </w:rPr>
        <w:t>n</w:t>
      </w:r>
      <w:r w:rsidR="000C0583" w:rsidRPr="00A078C1">
        <w:rPr>
          <w:sz w:val="28"/>
          <w:szCs w:val="28"/>
        </w:rPr>
        <w:t xml:space="preserve"> после </w:t>
      </w:r>
      <w:r w:rsidR="00485DEE" w:rsidRPr="00A078C1">
        <w:rPr>
          <w:sz w:val="28"/>
          <w:szCs w:val="28"/>
        </w:rPr>
        <w:t xml:space="preserve">начального момента. Если учет производится на этот момент, то сумма после вычета дисконта составит величину Р. Если же учет производится за время </w:t>
      </w:r>
      <w:r w:rsidR="00485DEE" w:rsidRPr="00A078C1">
        <w:rPr>
          <w:sz w:val="28"/>
          <w:szCs w:val="28"/>
          <w:lang w:val="en-US"/>
        </w:rPr>
        <w:t>n</w:t>
      </w:r>
      <w:r w:rsidR="006813F0" w:rsidRPr="00A078C1">
        <w:rPr>
          <w:position w:val="-4"/>
          <w:sz w:val="28"/>
          <w:szCs w:val="28"/>
          <w:lang w:val="en-US"/>
        </w:rPr>
        <w:object w:dxaOrig="120" w:dyaOrig="300">
          <v:shape id="_x0000_i1105" type="#_x0000_t75" style="width:6pt;height:15pt" o:ole="">
            <v:imagedata r:id="rId122" o:title=""/>
          </v:shape>
          <o:OLEObject Type="Embed" ProgID="Equation.3" ShapeID="_x0000_i1105" DrawAspect="Content" ObjectID="_1470282802" r:id="rId123"/>
        </w:object>
      </w:r>
      <w:r w:rsidR="00485DEE" w:rsidRPr="00A078C1">
        <w:rPr>
          <w:sz w:val="28"/>
          <w:szCs w:val="28"/>
        </w:rPr>
        <w:t xml:space="preserve"> до наступления срока платежа, то искомая сумма равна </w:t>
      </w:r>
      <w:r w:rsidR="00485DEE" w:rsidRPr="00A078C1">
        <w:rPr>
          <w:sz w:val="28"/>
          <w:szCs w:val="28"/>
          <w:lang w:val="en-US"/>
        </w:rPr>
        <w:t>P</w:t>
      </w:r>
      <w:r w:rsidR="00485DEE" w:rsidRPr="00A078C1">
        <w:rPr>
          <w:sz w:val="28"/>
          <w:szCs w:val="28"/>
        </w:rPr>
        <w:t xml:space="preserve"> = </w:t>
      </w:r>
      <w:r w:rsidR="00485DEE" w:rsidRPr="00A078C1">
        <w:rPr>
          <w:sz w:val="28"/>
          <w:szCs w:val="28"/>
          <w:lang w:val="en-US"/>
        </w:rPr>
        <w:t>S</w:t>
      </w:r>
      <w:r w:rsidR="00485DEE" w:rsidRPr="00A078C1">
        <w:rPr>
          <w:sz w:val="28"/>
          <w:szCs w:val="28"/>
        </w:rPr>
        <w:t xml:space="preserve"> - </w:t>
      </w:r>
      <w:r w:rsidR="00485DEE" w:rsidRPr="00A078C1">
        <w:rPr>
          <w:sz w:val="28"/>
          <w:szCs w:val="28"/>
          <w:lang w:val="en-US"/>
        </w:rPr>
        <w:t>Sn</w:t>
      </w:r>
      <w:r w:rsidR="006813F0" w:rsidRPr="00A078C1">
        <w:rPr>
          <w:position w:val="-4"/>
          <w:sz w:val="28"/>
          <w:szCs w:val="28"/>
          <w:lang w:val="en-US"/>
        </w:rPr>
        <w:object w:dxaOrig="120" w:dyaOrig="300">
          <v:shape id="_x0000_i1106" type="#_x0000_t75" style="width:6pt;height:15pt" o:ole="">
            <v:imagedata r:id="rId124" o:title=""/>
          </v:shape>
          <o:OLEObject Type="Embed" ProgID="Equation.3" ShapeID="_x0000_i1106" DrawAspect="Content" ObjectID="_1470282803" r:id="rId125"/>
        </w:object>
      </w:r>
      <w:r w:rsidR="00485DEE" w:rsidRPr="00A078C1">
        <w:rPr>
          <w:sz w:val="28"/>
          <w:szCs w:val="28"/>
          <w:lang w:val="en-US"/>
        </w:rPr>
        <w:t>d</w:t>
      </w:r>
      <w:r w:rsidR="00485DEE" w:rsidRPr="00A078C1">
        <w:rPr>
          <w:sz w:val="28"/>
          <w:szCs w:val="28"/>
        </w:rPr>
        <w:t>. Учет портфеля векселей называется операцией “</w:t>
      </w:r>
      <w:r w:rsidR="00485DEE" w:rsidRPr="00A078C1">
        <w:rPr>
          <w:b/>
          <w:bCs/>
          <w:sz w:val="28"/>
          <w:szCs w:val="28"/>
        </w:rPr>
        <w:t>а форфе</w:t>
      </w:r>
      <w:r w:rsidR="00485DEE" w:rsidRPr="00A078C1">
        <w:rPr>
          <w:sz w:val="28"/>
          <w:szCs w:val="28"/>
        </w:rPr>
        <w:t>” (</w:t>
      </w:r>
      <w:r w:rsidR="00485DEE" w:rsidRPr="00A078C1">
        <w:rPr>
          <w:sz w:val="28"/>
          <w:szCs w:val="28"/>
          <w:lang w:val="en-US"/>
        </w:rPr>
        <w:t>a</w:t>
      </w:r>
      <w:r w:rsidR="00485DEE" w:rsidRPr="00A078C1">
        <w:rPr>
          <w:sz w:val="28"/>
          <w:szCs w:val="28"/>
        </w:rPr>
        <w:t xml:space="preserve"> </w:t>
      </w:r>
      <w:r w:rsidR="00485DEE" w:rsidRPr="00A078C1">
        <w:rPr>
          <w:sz w:val="28"/>
          <w:szCs w:val="28"/>
          <w:lang w:val="en-US"/>
        </w:rPr>
        <w:t>forfeit</w:t>
      </w:r>
      <w:r w:rsidR="00485DEE" w:rsidRPr="00A078C1">
        <w:rPr>
          <w:sz w:val="28"/>
          <w:szCs w:val="28"/>
        </w:rPr>
        <w:t>) – целиком, общей суммой с последовательными сроками уплаты по ним.</w:t>
      </w:r>
      <w:r w:rsidR="00FB36E5" w:rsidRPr="00A078C1">
        <w:rPr>
          <w:sz w:val="28"/>
          <w:szCs w:val="28"/>
        </w:rPr>
        <w:t xml:space="preserve"> </w:t>
      </w:r>
    </w:p>
    <w:p w:rsidR="00FB36E5" w:rsidRPr="00A078C1" w:rsidRDefault="00FB36E5" w:rsidP="003361B1">
      <w:pPr>
        <w:spacing w:line="360" w:lineRule="auto"/>
        <w:ind w:firstLine="709"/>
        <w:jc w:val="both"/>
        <w:rPr>
          <w:sz w:val="28"/>
          <w:szCs w:val="28"/>
        </w:rPr>
      </w:pPr>
      <w:r w:rsidRPr="00A078C1">
        <w:rPr>
          <w:sz w:val="28"/>
          <w:szCs w:val="28"/>
        </w:rPr>
        <w:t>Область применения учетных ставок не ограничивается учетом векселей. Этот вид ставок может использоваться и в других видах финансово-кредитных операций. При этом термин “учетная ставка” иногда не вполне корректно применяется в более широком смысле – как синоним процентной ставке вообще.</w:t>
      </w:r>
    </w:p>
    <w:p w:rsidR="00FB36E5" w:rsidRPr="00A078C1" w:rsidRDefault="00FB36E5" w:rsidP="003361B1">
      <w:pPr>
        <w:spacing w:line="360" w:lineRule="auto"/>
        <w:ind w:firstLine="709"/>
        <w:jc w:val="both"/>
        <w:rPr>
          <w:sz w:val="28"/>
          <w:szCs w:val="28"/>
        </w:rPr>
      </w:pPr>
    </w:p>
    <w:p w:rsidR="009B490C" w:rsidRPr="00A078C1" w:rsidRDefault="00345B67" w:rsidP="003361B1">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in;margin-top:242.55pt;width:315pt;height:27pt;z-index:251658752" strokecolor="white">
            <v:textbox style="mso-next-textbox:#_x0000_s1026">
              <w:txbxContent>
                <w:p w:rsidR="00E369A9" w:rsidRPr="0067355B" w:rsidRDefault="00E369A9">
                  <w:pPr>
                    <w:rPr>
                      <w:sz w:val="28"/>
                      <w:szCs w:val="28"/>
                    </w:rPr>
                  </w:pPr>
                  <w:r w:rsidRPr="0067355B">
                    <w:rPr>
                      <w:sz w:val="28"/>
                      <w:szCs w:val="28"/>
                    </w:rPr>
                    <w:t>Рис. 1. Процесс дисконтирования суммы</w:t>
                  </w:r>
                </w:p>
              </w:txbxContent>
            </v:textbox>
          </v:shape>
        </w:pict>
      </w:r>
      <w:r>
        <w:rPr>
          <w:noProof/>
        </w:rPr>
        <w:pict>
          <v:shape id="_x0000_s1027" type="#_x0000_t202" style="position:absolute;left:0;text-align:left;margin-left:45pt;margin-top:207pt;width:27pt;height:36pt;z-index:251657728" strokecolor="white">
            <v:textbox style="mso-next-textbox:#_x0000_s1027">
              <w:txbxContent>
                <w:p w:rsidR="00E369A9" w:rsidRPr="00FA0780" w:rsidRDefault="00E369A9">
                  <w:pPr>
                    <w:rPr>
                      <w:sz w:val="32"/>
                      <w:szCs w:val="32"/>
                      <w:lang w:val="en-US"/>
                    </w:rPr>
                  </w:pPr>
                  <w:r w:rsidRPr="00FA0780">
                    <w:rPr>
                      <w:sz w:val="32"/>
                      <w:szCs w:val="32"/>
                      <w:lang w:val="en-US"/>
                    </w:rPr>
                    <w:t>O</w:t>
                  </w:r>
                </w:p>
              </w:txbxContent>
            </v:textbox>
          </v:shape>
        </w:pict>
      </w:r>
      <w:r>
        <w:rPr>
          <w:noProof/>
        </w:rPr>
        <w:pict>
          <v:shape id="_x0000_s1028" type="#_x0000_t202" style="position:absolute;left:0;text-align:left;margin-left:45pt;margin-top:135pt;width:27pt;height:45pt;z-index:251656704" strokecolor="white">
            <v:textbox style="mso-next-textbox:#_x0000_s1028">
              <w:txbxContent>
                <w:p w:rsidR="00E369A9" w:rsidRPr="00FA0780" w:rsidRDefault="00E369A9">
                  <w:pPr>
                    <w:rPr>
                      <w:sz w:val="32"/>
                      <w:szCs w:val="32"/>
                      <w:lang w:val="en-US"/>
                    </w:rPr>
                  </w:pPr>
                  <w:r w:rsidRPr="00FA0780">
                    <w:rPr>
                      <w:sz w:val="32"/>
                      <w:szCs w:val="32"/>
                      <w:lang w:val="en-US"/>
                    </w:rPr>
                    <w:t>P</w:t>
                  </w:r>
                </w:p>
              </w:txbxContent>
            </v:textbox>
          </v:shape>
        </w:pict>
      </w:r>
      <w:r>
        <w:rPr>
          <w:noProof/>
        </w:rPr>
        <w:pict>
          <v:shape id="_x0000_s1029" type="#_x0000_t202" style="position:absolute;left:0;text-align:left;margin-left:45pt;margin-top:27pt;width:27pt;height:45pt;z-index:251655680" strokecolor="white">
            <v:textbox style="mso-next-textbox:#_x0000_s1029">
              <w:txbxContent>
                <w:p w:rsidR="00E369A9" w:rsidRPr="00B54B63" w:rsidRDefault="00E369A9">
                  <w:pPr>
                    <w:rPr>
                      <w:sz w:val="32"/>
                      <w:szCs w:val="32"/>
                      <w:lang w:val="en-US"/>
                    </w:rPr>
                  </w:pPr>
                  <w:r w:rsidRPr="00B54B63">
                    <w:rPr>
                      <w:sz w:val="32"/>
                      <w:szCs w:val="32"/>
                      <w:lang w:val="en-US"/>
                    </w:rPr>
                    <w:t>S</w:t>
                  </w:r>
                </w:p>
              </w:txbxContent>
            </v:textbox>
          </v:shape>
        </w:pict>
      </w:r>
      <w:r>
        <w:rPr>
          <w:sz w:val="28"/>
          <w:szCs w:val="28"/>
        </w:rPr>
      </w:r>
      <w:r>
        <w:rPr>
          <w:sz w:val="28"/>
          <w:szCs w:val="28"/>
        </w:rPr>
        <w:pict>
          <v:group id="_x0000_s1030" editas="canvas" style="width:396pt;height:243.05pt;mso-position-horizontal-relative:char;mso-position-vertical-relative:line" coordorigin="2274,11826" coordsize="6212,3763">
            <o:lock v:ext="edit" aspectratio="t"/>
            <v:shape id="_x0000_s1031" type="#_x0000_t75" style="position:absolute;left:2274;top:11826;width:6212;height:3763" o:preferrelative="f">
              <v:fill o:detectmouseclick="t"/>
              <v:path o:extrusionok="t" o:connecttype="none"/>
              <o:lock v:ext="edit" text="t"/>
            </v:shape>
            <v:line id="_x0000_s1032" style="position:absolute;flip:y" from="2698,12244" to="2699,15310">
              <v:stroke endarrow="block"/>
            </v:line>
            <v:line id="_x0000_s1033" style="position:absolute" from="2698,14195" to="6368,14195"/>
            <v:line id="_x0000_s1034" style="position:absolute;flip:y" from="2698,12662" to="6368,14195" strokeweight="1.5pt"/>
            <v:line id="_x0000_s1035" style="position:absolute" from="4392,13498" to="4392,15310"/>
            <v:line id="_x0000_s1036" style="position:absolute" from="6368,12662" to="6368,14195">
              <v:stroke startarrow="block" endarrow="block"/>
            </v:line>
            <v:line id="_x0000_s1037" style="position:absolute" from="6368,14195" to="6368,15310"/>
            <v:line id="_x0000_s1038" style="position:absolute" from="2698,15310" to="7215,15310">
              <v:stroke endarrow="block"/>
            </v:line>
            <v:shape id="_x0000_s1039" type="#_x0000_t202" style="position:absolute;left:4109;top:12662;width:706;height:418" strokecolor="white">
              <v:textbox style="mso-next-textbox:#_x0000_s1039">
                <w:txbxContent>
                  <w:p w:rsidR="00E369A9" w:rsidRPr="00FA0780" w:rsidRDefault="00E369A9">
                    <w:pPr>
                      <w:rPr>
                        <w:sz w:val="32"/>
                        <w:szCs w:val="32"/>
                        <w:lang w:val="en-US"/>
                      </w:rPr>
                    </w:pPr>
                    <w:r>
                      <w:rPr>
                        <w:sz w:val="32"/>
                        <w:szCs w:val="32"/>
                        <w:lang w:val="en-US"/>
                      </w:rPr>
                      <w:t>P</w:t>
                    </w:r>
                    <w:r w:rsidR="006813F0" w:rsidRPr="00B54B63">
                      <w:rPr>
                        <w:position w:val="-4"/>
                        <w:sz w:val="32"/>
                        <w:szCs w:val="32"/>
                        <w:lang w:val="en-US"/>
                      </w:rPr>
                      <w:object w:dxaOrig="120" w:dyaOrig="300">
                        <v:shape id="_x0000_i1108" type="#_x0000_t75" style="width:6pt;height:15pt" o:ole="">
                          <v:imagedata r:id="rId124" o:title=""/>
                        </v:shape>
                        <o:OLEObject Type="Embed" ProgID="Equation.3" ShapeID="_x0000_i1108" DrawAspect="Content" ObjectID="_1470282818" r:id="rId126"/>
                      </w:object>
                    </w:r>
                    <w:r w:rsidR="006813F0" w:rsidRPr="00E30D6A">
                      <w:rPr>
                        <w:position w:val="-10"/>
                        <w:sz w:val="32"/>
                        <w:szCs w:val="32"/>
                        <w:lang w:val="en-US"/>
                      </w:rPr>
                      <w:object w:dxaOrig="180" w:dyaOrig="340">
                        <v:shape id="_x0000_i1110" type="#_x0000_t75" style="width:9pt;height:17.25pt" o:ole="">
                          <v:imagedata r:id="rId127" o:title=""/>
                        </v:shape>
                        <o:OLEObject Type="Embed" ProgID="Equation.3" ShapeID="_x0000_i1110" DrawAspect="Content" ObjectID="_1470282819" r:id="rId128"/>
                      </w:object>
                    </w:r>
                    <w:r w:rsidR="006813F0" w:rsidRPr="00FA0780">
                      <w:rPr>
                        <w:position w:val="-10"/>
                        <w:sz w:val="32"/>
                        <w:szCs w:val="32"/>
                        <w:lang w:val="en-US"/>
                      </w:rPr>
                      <w:object w:dxaOrig="180" w:dyaOrig="340">
                        <v:shape id="_x0000_i1112" type="#_x0000_t75" style="width:9pt;height:17.25pt" o:ole="">
                          <v:imagedata r:id="rId127" o:title=""/>
                        </v:shape>
                        <o:OLEObject Type="Embed" ProgID="Equation.3" ShapeID="_x0000_i1112" DrawAspect="Content" ObjectID="_1470282820" r:id="rId129"/>
                      </w:object>
                    </w:r>
                    <w:r w:rsidR="006813F0" w:rsidRPr="00FA0780">
                      <w:rPr>
                        <w:position w:val="-10"/>
                        <w:sz w:val="32"/>
                        <w:szCs w:val="32"/>
                        <w:lang w:val="en-US"/>
                      </w:rPr>
                      <w:object w:dxaOrig="180" w:dyaOrig="340">
                        <v:shape id="_x0000_i1114" type="#_x0000_t75" style="width:9pt;height:17.25pt" o:ole="">
                          <v:imagedata r:id="rId127" o:title=""/>
                        </v:shape>
                        <o:OLEObject Type="Embed" ProgID="Equation.3" ShapeID="_x0000_i1114" DrawAspect="Content" ObjectID="_1470282821" r:id="rId130"/>
                      </w:object>
                    </w:r>
                  </w:p>
                </w:txbxContent>
              </v:textbox>
            </v:shape>
            <v:shape id="_x0000_s1040" type="#_x0000_t202" style="position:absolute;left:5803;top:12105;width:1130;height:418" strokecolor="white">
              <v:textbox style="mso-next-textbox:#_x0000_s1040">
                <w:txbxContent>
                  <w:p w:rsidR="00E369A9" w:rsidRPr="00B54B63" w:rsidRDefault="00E369A9">
                    <w:pPr>
                      <w:rPr>
                        <w:sz w:val="32"/>
                        <w:szCs w:val="32"/>
                        <w:lang w:val="en-US"/>
                      </w:rPr>
                    </w:pPr>
                    <w:r>
                      <w:rPr>
                        <w:sz w:val="32"/>
                        <w:szCs w:val="32"/>
                        <w:lang w:val="en-US"/>
                      </w:rPr>
                      <w:t xml:space="preserve"> </w:t>
                    </w:r>
                    <w:r w:rsidRPr="00B54B63">
                      <w:rPr>
                        <w:sz w:val="32"/>
                        <w:szCs w:val="32"/>
                        <w:lang w:val="en-US"/>
                      </w:rPr>
                      <w:t>S</w:t>
                    </w:r>
                  </w:p>
                </w:txbxContent>
              </v:textbox>
            </v:shape>
            <v:shape id="_x0000_s1041" type="#_x0000_t202" style="position:absolute;left:6509;top:13220;width:1271;height:418" strokecolor="white">
              <v:textbox style="mso-next-textbox:#_x0000_s1041">
                <w:txbxContent>
                  <w:p w:rsidR="00E369A9" w:rsidRPr="00B54B63" w:rsidRDefault="00E369A9">
                    <w:pPr>
                      <w:rPr>
                        <w:sz w:val="32"/>
                        <w:szCs w:val="32"/>
                        <w:lang w:val="en-US"/>
                      </w:rPr>
                    </w:pPr>
                    <w:r w:rsidRPr="00B54B63">
                      <w:rPr>
                        <w:sz w:val="32"/>
                        <w:szCs w:val="32"/>
                        <w:lang w:val="en-US"/>
                      </w:rPr>
                      <w:t>Snd</w:t>
                    </w:r>
                  </w:p>
                </w:txbxContent>
              </v:textbox>
            </v:shape>
            <v:shape id="_x0000_s1042" type="#_x0000_t202" style="position:absolute;left:7356;top:15171;width:565;height:418" strokecolor="white">
              <v:textbox style="mso-next-textbox:#_x0000_s1042">
                <w:txbxContent>
                  <w:p w:rsidR="00E369A9" w:rsidRPr="00B54B63" w:rsidRDefault="00E369A9">
                    <w:pPr>
                      <w:rPr>
                        <w:sz w:val="32"/>
                        <w:szCs w:val="32"/>
                        <w:lang w:val="en-US"/>
                      </w:rPr>
                    </w:pPr>
                    <w:r w:rsidRPr="00B54B63">
                      <w:rPr>
                        <w:sz w:val="32"/>
                        <w:szCs w:val="32"/>
                        <w:lang w:val="en-US"/>
                      </w:rPr>
                      <w:t>n</w:t>
                    </w:r>
                  </w:p>
                </w:txbxContent>
              </v:textbox>
            </v:shape>
            <v:shape id="_x0000_s1043" type="#_x0000_t202" style="position:absolute;left:4533;top:14752;width:847;height:419" strokecolor="white">
              <v:textbox style="mso-next-textbox:#_x0000_s1043">
                <w:txbxContent>
                  <w:p w:rsidR="00E369A9" w:rsidRPr="00B54B63" w:rsidRDefault="00E369A9">
                    <w:pPr>
                      <w:rPr>
                        <w:sz w:val="32"/>
                        <w:szCs w:val="32"/>
                        <w:lang w:val="en-US"/>
                      </w:rPr>
                    </w:pPr>
                    <w:r w:rsidRPr="00B54B63">
                      <w:rPr>
                        <w:sz w:val="32"/>
                        <w:szCs w:val="32"/>
                        <w:lang w:val="en-US"/>
                      </w:rPr>
                      <w:t>n</w:t>
                    </w:r>
                    <w:r w:rsidR="006813F0" w:rsidRPr="00B54B63">
                      <w:rPr>
                        <w:position w:val="-4"/>
                        <w:sz w:val="32"/>
                        <w:szCs w:val="32"/>
                        <w:lang w:val="en-US"/>
                      </w:rPr>
                      <w:object w:dxaOrig="120" w:dyaOrig="300">
                        <v:shape id="_x0000_i1116" type="#_x0000_t75" style="width:6pt;height:15pt" o:ole="">
                          <v:imagedata r:id="rId124" o:title=""/>
                        </v:shape>
                        <o:OLEObject Type="Embed" ProgID="Equation.3" ShapeID="_x0000_i1116" DrawAspect="Content" ObjectID="_1470282822" r:id="rId131"/>
                      </w:object>
                    </w:r>
                  </w:p>
                </w:txbxContent>
              </v:textbox>
            </v:shape>
            <w10:wrap type="none"/>
            <w10:anchorlock/>
          </v:group>
        </w:pict>
      </w:r>
    </w:p>
    <w:p w:rsidR="0067355B" w:rsidRPr="00A078C1" w:rsidRDefault="0067355B" w:rsidP="003361B1">
      <w:pPr>
        <w:spacing w:line="360" w:lineRule="auto"/>
        <w:ind w:firstLine="709"/>
        <w:jc w:val="both"/>
        <w:rPr>
          <w:sz w:val="28"/>
          <w:szCs w:val="28"/>
        </w:rPr>
      </w:pPr>
    </w:p>
    <w:p w:rsidR="0067355B" w:rsidRPr="00A078C1" w:rsidRDefault="0067355B" w:rsidP="003361B1">
      <w:pPr>
        <w:spacing w:line="360" w:lineRule="auto"/>
        <w:ind w:firstLine="709"/>
        <w:jc w:val="both"/>
        <w:rPr>
          <w:sz w:val="28"/>
          <w:szCs w:val="28"/>
        </w:rPr>
      </w:pPr>
    </w:p>
    <w:p w:rsidR="006322CE" w:rsidRPr="00A078C1" w:rsidRDefault="00DA60CB" w:rsidP="003361B1">
      <w:pPr>
        <w:spacing w:line="360" w:lineRule="auto"/>
        <w:ind w:firstLine="709"/>
        <w:jc w:val="both"/>
        <w:rPr>
          <w:sz w:val="28"/>
          <w:szCs w:val="28"/>
        </w:rPr>
      </w:pPr>
      <w:r w:rsidRPr="00A078C1">
        <w:rPr>
          <w:sz w:val="28"/>
          <w:szCs w:val="28"/>
        </w:rPr>
        <w:t xml:space="preserve">Но надо обратить внимание на то, что рассмотренные два метода дисконтирования – по ставкам </w:t>
      </w:r>
      <w:r w:rsidRPr="00A078C1">
        <w:rPr>
          <w:sz w:val="28"/>
          <w:szCs w:val="28"/>
          <w:lang w:val="en-US"/>
        </w:rPr>
        <w:t>i</w:t>
      </w:r>
      <w:r w:rsidRPr="00A078C1">
        <w:rPr>
          <w:sz w:val="28"/>
          <w:szCs w:val="28"/>
        </w:rPr>
        <w:t xml:space="preserve"> и </w:t>
      </w:r>
      <w:r w:rsidRPr="00A078C1">
        <w:rPr>
          <w:sz w:val="28"/>
          <w:szCs w:val="28"/>
          <w:lang w:val="en-US"/>
        </w:rPr>
        <w:t>d</w:t>
      </w:r>
      <w:r w:rsidRPr="00A078C1">
        <w:rPr>
          <w:sz w:val="28"/>
          <w:szCs w:val="28"/>
        </w:rPr>
        <w:t xml:space="preserve"> – приводят к разным финансовым результатам. Заметим, что учетная ставка отражает фактор времени более “жестко”. Так, из формулы (2)</w:t>
      </w:r>
      <w:r w:rsidR="00670718" w:rsidRPr="00A078C1">
        <w:rPr>
          <w:sz w:val="28"/>
          <w:szCs w:val="28"/>
        </w:rPr>
        <w:t xml:space="preserve"> следует, что при </w:t>
      </w:r>
      <w:r w:rsidR="00670718" w:rsidRPr="00A078C1">
        <w:rPr>
          <w:sz w:val="28"/>
          <w:szCs w:val="28"/>
          <w:lang w:val="en-US"/>
        </w:rPr>
        <w:t>n</w:t>
      </w:r>
      <w:r w:rsidR="00670718" w:rsidRPr="00A078C1">
        <w:rPr>
          <w:sz w:val="28"/>
          <w:szCs w:val="28"/>
        </w:rPr>
        <w:t xml:space="preserve"> </w:t>
      </w:r>
      <w:r w:rsidR="006813F0" w:rsidRPr="00A078C1">
        <w:rPr>
          <w:position w:val="-4"/>
          <w:sz w:val="28"/>
          <w:szCs w:val="28"/>
          <w:lang w:val="en-US"/>
        </w:rPr>
        <w:object w:dxaOrig="200" w:dyaOrig="240">
          <v:shape id="_x0000_i1118" type="#_x0000_t75" style="width:9.75pt;height:12pt" o:ole="">
            <v:imagedata r:id="rId132" o:title=""/>
          </v:shape>
          <o:OLEObject Type="Embed" ProgID="Equation.3" ShapeID="_x0000_i1118" DrawAspect="Content" ObjectID="_1470282804" r:id="rId133"/>
        </w:object>
      </w:r>
      <w:r w:rsidR="00670718" w:rsidRPr="00A078C1">
        <w:rPr>
          <w:sz w:val="28"/>
          <w:szCs w:val="28"/>
        </w:rPr>
        <w:t xml:space="preserve"> 1/ </w:t>
      </w:r>
      <w:r w:rsidR="00670718" w:rsidRPr="00A078C1">
        <w:rPr>
          <w:sz w:val="28"/>
          <w:szCs w:val="28"/>
          <w:lang w:val="en-US"/>
        </w:rPr>
        <w:t>d</w:t>
      </w:r>
      <w:r w:rsidR="00670718" w:rsidRPr="00A078C1">
        <w:rPr>
          <w:sz w:val="28"/>
          <w:szCs w:val="28"/>
        </w:rPr>
        <w:t xml:space="preserve"> величина Р станет отрицательной.</w:t>
      </w:r>
      <w:r w:rsidR="004319CE" w:rsidRPr="00A078C1">
        <w:rPr>
          <w:sz w:val="28"/>
          <w:szCs w:val="28"/>
        </w:rPr>
        <w:t xml:space="preserve"> Иначе говоря, при относительно большом сроке уплаты по векселю и высокой учетной ставке дисконт может привести к нулевой или даже отрицательной</w:t>
      </w:r>
      <w:r w:rsidR="008C7769" w:rsidRPr="00A078C1">
        <w:rPr>
          <w:sz w:val="28"/>
          <w:szCs w:val="28"/>
        </w:rPr>
        <w:t xml:space="preserve"> сумме</w:t>
      </w:r>
      <w:r w:rsidR="005C0479" w:rsidRPr="00A078C1">
        <w:rPr>
          <w:sz w:val="28"/>
          <w:szCs w:val="28"/>
        </w:rPr>
        <w:t xml:space="preserve"> Р. А это, разумеется, лишено смысла. Например, при </w:t>
      </w:r>
      <w:r w:rsidR="005C0479" w:rsidRPr="00A078C1">
        <w:rPr>
          <w:sz w:val="28"/>
          <w:szCs w:val="28"/>
          <w:lang w:val="en-US"/>
        </w:rPr>
        <w:t>d</w:t>
      </w:r>
      <w:r w:rsidR="005C0479" w:rsidRPr="00A078C1">
        <w:rPr>
          <w:sz w:val="28"/>
          <w:szCs w:val="28"/>
        </w:rPr>
        <w:t xml:space="preserve"> = 0,2 уже пятилетний срок достаточен для того, чтобы сторона, учитывающая вексель, ничего не получила по нему. Такая ситуация не может при математическом дисконтировании: при любом сроке современная величина платежа здесь получается больше нуля. Для иллюстрации в таблице 1 приведем дисконтные множители, рассчитанные для одного и того же значения простой ставки процентов и учетной ставки.</w:t>
      </w:r>
    </w:p>
    <w:p w:rsidR="006322CE" w:rsidRPr="00A078C1" w:rsidRDefault="0067355B" w:rsidP="003361B1">
      <w:pPr>
        <w:spacing w:line="360" w:lineRule="auto"/>
        <w:ind w:firstLine="709"/>
        <w:jc w:val="both"/>
        <w:rPr>
          <w:sz w:val="28"/>
          <w:szCs w:val="28"/>
        </w:rPr>
      </w:pPr>
      <w:r w:rsidRPr="00A078C1">
        <w:rPr>
          <w:sz w:val="28"/>
          <w:szCs w:val="28"/>
        </w:rPr>
        <w:br w:type="page"/>
      </w:r>
      <w:r w:rsidR="006322CE" w:rsidRPr="00A078C1">
        <w:rPr>
          <w:sz w:val="28"/>
          <w:szCs w:val="28"/>
        </w:rPr>
        <w:t>Таблица 1</w:t>
      </w:r>
      <w:r w:rsidRPr="00A078C1">
        <w:rPr>
          <w:sz w:val="28"/>
          <w:szCs w:val="28"/>
        </w:rPr>
        <w:t xml:space="preserve"> - </w:t>
      </w:r>
      <w:r w:rsidR="006322CE" w:rsidRPr="00A078C1">
        <w:rPr>
          <w:sz w:val="28"/>
          <w:szCs w:val="28"/>
        </w:rPr>
        <w:t>Дисконтные множители (</w:t>
      </w:r>
      <w:r w:rsidR="006322CE" w:rsidRPr="00A078C1">
        <w:rPr>
          <w:sz w:val="28"/>
          <w:szCs w:val="28"/>
          <w:lang w:val="en-US"/>
        </w:rPr>
        <w:t>i</w:t>
      </w:r>
      <w:r w:rsidR="006322CE" w:rsidRPr="00A078C1">
        <w:rPr>
          <w:sz w:val="28"/>
          <w:szCs w:val="28"/>
        </w:rPr>
        <w:t xml:space="preserve"> = </w:t>
      </w:r>
      <w:r w:rsidR="006322CE" w:rsidRPr="00A078C1">
        <w:rPr>
          <w:sz w:val="28"/>
          <w:szCs w:val="28"/>
          <w:lang w:val="en-US"/>
        </w:rPr>
        <w:t>d</w:t>
      </w:r>
      <w:r w:rsidR="006322CE" w:rsidRPr="00A078C1">
        <w:rPr>
          <w:sz w:val="28"/>
          <w:szCs w:val="28"/>
        </w:rPr>
        <w:t xml:space="preserve"> = 10%)</w:t>
      </w:r>
    </w:p>
    <w:tbl>
      <w:tblPr>
        <w:tblW w:w="902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442"/>
        <w:gridCol w:w="1080"/>
        <w:gridCol w:w="1260"/>
        <w:gridCol w:w="1835"/>
        <w:gridCol w:w="1835"/>
        <w:gridCol w:w="566"/>
      </w:tblGrid>
      <w:tr w:rsidR="00E81496" w:rsidRPr="00555189" w:rsidTr="00555189">
        <w:trPr>
          <w:trHeight w:val="690"/>
        </w:trPr>
        <w:tc>
          <w:tcPr>
            <w:tcW w:w="1006" w:type="dxa"/>
            <w:vMerge w:val="restart"/>
            <w:shd w:val="clear" w:color="auto" w:fill="auto"/>
          </w:tcPr>
          <w:p w:rsidR="00E81496" w:rsidRPr="00555189" w:rsidRDefault="00E81496" w:rsidP="00555189">
            <w:pPr>
              <w:spacing w:line="360" w:lineRule="auto"/>
              <w:jc w:val="both"/>
              <w:rPr>
                <w:sz w:val="20"/>
                <w:szCs w:val="20"/>
              </w:rPr>
            </w:pPr>
            <w:r w:rsidRPr="00555189">
              <w:rPr>
                <w:sz w:val="20"/>
                <w:szCs w:val="20"/>
              </w:rPr>
              <w:t>Вид</w:t>
            </w:r>
            <w:r w:rsidR="00E369A9" w:rsidRPr="00555189">
              <w:rPr>
                <w:sz w:val="20"/>
                <w:szCs w:val="20"/>
              </w:rPr>
              <w:t xml:space="preserve"> </w:t>
            </w:r>
            <w:r w:rsidRPr="00555189">
              <w:rPr>
                <w:sz w:val="20"/>
                <w:szCs w:val="20"/>
              </w:rPr>
              <w:t>ставки</w:t>
            </w:r>
          </w:p>
        </w:tc>
        <w:tc>
          <w:tcPr>
            <w:tcW w:w="8018" w:type="dxa"/>
            <w:gridSpan w:val="6"/>
            <w:shd w:val="clear" w:color="auto" w:fill="auto"/>
          </w:tcPr>
          <w:p w:rsidR="00E81496" w:rsidRPr="00555189" w:rsidRDefault="00E81496" w:rsidP="00555189">
            <w:pPr>
              <w:spacing w:line="360" w:lineRule="auto"/>
              <w:jc w:val="both"/>
              <w:rPr>
                <w:sz w:val="20"/>
                <w:szCs w:val="20"/>
                <w:lang w:val="en-US"/>
              </w:rPr>
            </w:pPr>
            <w:r w:rsidRPr="00555189">
              <w:rPr>
                <w:sz w:val="20"/>
                <w:szCs w:val="20"/>
                <w:lang w:val="en-US"/>
              </w:rPr>
              <w:t>N</w:t>
            </w:r>
          </w:p>
        </w:tc>
      </w:tr>
      <w:tr w:rsidR="00E81496" w:rsidRPr="00555189" w:rsidTr="00555189">
        <w:trPr>
          <w:trHeight w:val="615"/>
        </w:trPr>
        <w:tc>
          <w:tcPr>
            <w:tcW w:w="1006" w:type="dxa"/>
            <w:vMerge/>
            <w:shd w:val="clear" w:color="auto" w:fill="auto"/>
          </w:tcPr>
          <w:p w:rsidR="00E81496" w:rsidRPr="00555189" w:rsidRDefault="00E81496" w:rsidP="00555189">
            <w:pPr>
              <w:spacing w:line="360" w:lineRule="auto"/>
              <w:jc w:val="both"/>
              <w:rPr>
                <w:sz w:val="20"/>
                <w:szCs w:val="20"/>
              </w:rPr>
            </w:pPr>
          </w:p>
        </w:tc>
        <w:tc>
          <w:tcPr>
            <w:tcW w:w="1442" w:type="dxa"/>
            <w:shd w:val="clear" w:color="auto" w:fill="auto"/>
          </w:tcPr>
          <w:p w:rsidR="00E81496" w:rsidRPr="00555189" w:rsidRDefault="00E81496" w:rsidP="00555189">
            <w:pPr>
              <w:spacing w:line="360" w:lineRule="auto"/>
              <w:jc w:val="both"/>
              <w:rPr>
                <w:sz w:val="20"/>
                <w:szCs w:val="20"/>
              </w:rPr>
            </w:pPr>
            <w:r w:rsidRPr="00555189">
              <w:rPr>
                <w:sz w:val="20"/>
                <w:szCs w:val="20"/>
                <w:lang w:val="en-US"/>
              </w:rPr>
              <w:t>1</w:t>
            </w:r>
            <w:r w:rsidRPr="00555189">
              <w:rPr>
                <w:sz w:val="20"/>
                <w:szCs w:val="20"/>
              </w:rPr>
              <w:t>/12</w:t>
            </w:r>
          </w:p>
        </w:tc>
        <w:tc>
          <w:tcPr>
            <w:tcW w:w="1080" w:type="dxa"/>
            <w:shd w:val="clear" w:color="auto" w:fill="auto"/>
          </w:tcPr>
          <w:p w:rsidR="00E81496" w:rsidRPr="00555189" w:rsidRDefault="00E81496" w:rsidP="00555189">
            <w:pPr>
              <w:spacing w:line="360" w:lineRule="auto"/>
              <w:jc w:val="both"/>
              <w:rPr>
                <w:sz w:val="20"/>
                <w:szCs w:val="20"/>
              </w:rPr>
            </w:pPr>
            <w:r w:rsidRPr="00555189">
              <w:rPr>
                <w:sz w:val="20"/>
                <w:szCs w:val="20"/>
              </w:rPr>
              <w:t>1/4</w:t>
            </w:r>
          </w:p>
        </w:tc>
        <w:tc>
          <w:tcPr>
            <w:tcW w:w="1260" w:type="dxa"/>
            <w:shd w:val="clear" w:color="auto" w:fill="auto"/>
          </w:tcPr>
          <w:p w:rsidR="00E81496" w:rsidRPr="00555189" w:rsidRDefault="00E81496" w:rsidP="00555189">
            <w:pPr>
              <w:spacing w:line="360" w:lineRule="auto"/>
              <w:jc w:val="both"/>
              <w:rPr>
                <w:sz w:val="20"/>
                <w:szCs w:val="20"/>
              </w:rPr>
            </w:pPr>
            <w:r w:rsidRPr="00555189">
              <w:rPr>
                <w:sz w:val="20"/>
                <w:szCs w:val="20"/>
              </w:rPr>
              <w:t>1/2</w:t>
            </w:r>
          </w:p>
        </w:tc>
        <w:tc>
          <w:tcPr>
            <w:tcW w:w="1835" w:type="dxa"/>
            <w:shd w:val="clear" w:color="auto" w:fill="auto"/>
          </w:tcPr>
          <w:p w:rsidR="00E81496" w:rsidRPr="00555189" w:rsidRDefault="00E81496" w:rsidP="00555189">
            <w:pPr>
              <w:spacing w:line="360" w:lineRule="auto"/>
              <w:jc w:val="both"/>
              <w:rPr>
                <w:sz w:val="20"/>
                <w:szCs w:val="20"/>
              </w:rPr>
            </w:pPr>
            <w:r w:rsidRPr="00555189">
              <w:rPr>
                <w:sz w:val="20"/>
                <w:szCs w:val="20"/>
              </w:rPr>
              <w:t>1</w:t>
            </w:r>
          </w:p>
        </w:tc>
        <w:tc>
          <w:tcPr>
            <w:tcW w:w="1835" w:type="dxa"/>
            <w:shd w:val="clear" w:color="auto" w:fill="auto"/>
          </w:tcPr>
          <w:p w:rsidR="00E81496" w:rsidRPr="00555189" w:rsidRDefault="00E81496" w:rsidP="00555189">
            <w:pPr>
              <w:spacing w:line="360" w:lineRule="auto"/>
              <w:jc w:val="both"/>
              <w:rPr>
                <w:sz w:val="20"/>
                <w:szCs w:val="20"/>
              </w:rPr>
            </w:pPr>
            <w:r w:rsidRPr="00555189">
              <w:rPr>
                <w:sz w:val="20"/>
                <w:szCs w:val="20"/>
              </w:rPr>
              <w:t>2</w:t>
            </w:r>
          </w:p>
        </w:tc>
        <w:tc>
          <w:tcPr>
            <w:tcW w:w="566" w:type="dxa"/>
            <w:shd w:val="clear" w:color="auto" w:fill="auto"/>
          </w:tcPr>
          <w:p w:rsidR="00E81496" w:rsidRPr="00555189" w:rsidRDefault="00E81496" w:rsidP="00555189">
            <w:pPr>
              <w:spacing w:line="360" w:lineRule="auto"/>
              <w:jc w:val="both"/>
              <w:rPr>
                <w:sz w:val="20"/>
                <w:szCs w:val="20"/>
              </w:rPr>
            </w:pPr>
            <w:r w:rsidRPr="00555189">
              <w:rPr>
                <w:sz w:val="20"/>
                <w:szCs w:val="20"/>
              </w:rPr>
              <w:t>10</w:t>
            </w:r>
          </w:p>
        </w:tc>
      </w:tr>
      <w:tr w:rsidR="00E81496" w:rsidRPr="00555189" w:rsidTr="00555189">
        <w:tc>
          <w:tcPr>
            <w:tcW w:w="1006" w:type="dxa"/>
            <w:shd w:val="clear" w:color="auto" w:fill="auto"/>
          </w:tcPr>
          <w:p w:rsidR="00E81496" w:rsidRPr="00555189" w:rsidRDefault="00E369A9" w:rsidP="00555189">
            <w:pPr>
              <w:spacing w:line="360" w:lineRule="auto"/>
              <w:jc w:val="both"/>
              <w:rPr>
                <w:sz w:val="20"/>
                <w:szCs w:val="20"/>
                <w:lang w:val="en-US"/>
              </w:rPr>
            </w:pPr>
            <w:r w:rsidRPr="00555189">
              <w:rPr>
                <w:sz w:val="20"/>
                <w:szCs w:val="20"/>
              </w:rPr>
              <w:t xml:space="preserve"> </w:t>
            </w:r>
            <w:r w:rsidR="00E81496" w:rsidRPr="00555189">
              <w:rPr>
                <w:sz w:val="20"/>
                <w:szCs w:val="20"/>
                <w:lang w:val="en-US"/>
              </w:rPr>
              <w:t>i</w:t>
            </w:r>
          </w:p>
        </w:tc>
        <w:tc>
          <w:tcPr>
            <w:tcW w:w="1442" w:type="dxa"/>
            <w:shd w:val="clear" w:color="auto" w:fill="auto"/>
          </w:tcPr>
          <w:p w:rsidR="00E81496" w:rsidRPr="00555189" w:rsidRDefault="007C45E7" w:rsidP="00555189">
            <w:pPr>
              <w:spacing w:line="360" w:lineRule="auto"/>
              <w:jc w:val="both"/>
              <w:rPr>
                <w:sz w:val="20"/>
                <w:szCs w:val="20"/>
              </w:rPr>
            </w:pPr>
            <w:r w:rsidRPr="00555189">
              <w:rPr>
                <w:sz w:val="20"/>
                <w:szCs w:val="20"/>
              </w:rPr>
              <w:t>0,99174</w:t>
            </w:r>
          </w:p>
        </w:tc>
        <w:tc>
          <w:tcPr>
            <w:tcW w:w="1080" w:type="dxa"/>
            <w:shd w:val="clear" w:color="auto" w:fill="auto"/>
          </w:tcPr>
          <w:p w:rsidR="00E81496" w:rsidRPr="00555189" w:rsidRDefault="007C45E7" w:rsidP="00555189">
            <w:pPr>
              <w:spacing w:line="360" w:lineRule="auto"/>
              <w:jc w:val="both"/>
              <w:rPr>
                <w:sz w:val="20"/>
                <w:szCs w:val="20"/>
              </w:rPr>
            </w:pPr>
            <w:r w:rsidRPr="00555189">
              <w:rPr>
                <w:sz w:val="20"/>
                <w:szCs w:val="20"/>
              </w:rPr>
              <w:t>0,97561</w:t>
            </w:r>
          </w:p>
        </w:tc>
        <w:tc>
          <w:tcPr>
            <w:tcW w:w="1260" w:type="dxa"/>
            <w:shd w:val="clear" w:color="auto" w:fill="auto"/>
          </w:tcPr>
          <w:p w:rsidR="00E81496" w:rsidRPr="00555189" w:rsidRDefault="007C45E7" w:rsidP="00555189">
            <w:pPr>
              <w:spacing w:line="360" w:lineRule="auto"/>
              <w:jc w:val="both"/>
              <w:rPr>
                <w:sz w:val="20"/>
                <w:szCs w:val="20"/>
              </w:rPr>
            </w:pPr>
            <w:r w:rsidRPr="00555189">
              <w:rPr>
                <w:sz w:val="20"/>
                <w:szCs w:val="20"/>
              </w:rPr>
              <w:t>0,95238</w:t>
            </w:r>
          </w:p>
        </w:tc>
        <w:tc>
          <w:tcPr>
            <w:tcW w:w="1835" w:type="dxa"/>
            <w:shd w:val="clear" w:color="auto" w:fill="auto"/>
          </w:tcPr>
          <w:p w:rsidR="00E81496" w:rsidRPr="00555189" w:rsidRDefault="007C45E7" w:rsidP="00555189">
            <w:pPr>
              <w:spacing w:line="360" w:lineRule="auto"/>
              <w:jc w:val="both"/>
              <w:rPr>
                <w:sz w:val="20"/>
                <w:szCs w:val="20"/>
              </w:rPr>
            </w:pPr>
            <w:r w:rsidRPr="00555189">
              <w:rPr>
                <w:sz w:val="20"/>
                <w:szCs w:val="20"/>
              </w:rPr>
              <w:t>0,90909</w:t>
            </w:r>
          </w:p>
        </w:tc>
        <w:tc>
          <w:tcPr>
            <w:tcW w:w="1835" w:type="dxa"/>
            <w:shd w:val="clear" w:color="auto" w:fill="auto"/>
          </w:tcPr>
          <w:p w:rsidR="00E81496" w:rsidRPr="00555189" w:rsidRDefault="007C45E7" w:rsidP="00555189">
            <w:pPr>
              <w:spacing w:line="360" w:lineRule="auto"/>
              <w:jc w:val="both"/>
              <w:rPr>
                <w:sz w:val="20"/>
                <w:szCs w:val="20"/>
              </w:rPr>
            </w:pPr>
            <w:r w:rsidRPr="00555189">
              <w:rPr>
                <w:sz w:val="20"/>
                <w:szCs w:val="20"/>
              </w:rPr>
              <w:t>0,83333</w:t>
            </w:r>
          </w:p>
        </w:tc>
        <w:tc>
          <w:tcPr>
            <w:tcW w:w="566" w:type="dxa"/>
            <w:shd w:val="clear" w:color="auto" w:fill="auto"/>
          </w:tcPr>
          <w:p w:rsidR="00E81496" w:rsidRPr="00555189" w:rsidRDefault="00E369A9" w:rsidP="00555189">
            <w:pPr>
              <w:spacing w:line="360" w:lineRule="auto"/>
              <w:jc w:val="both"/>
              <w:rPr>
                <w:sz w:val="20"/>
                <w:szCs w:val="20"/>
              </w:rPr>
            </w:pPr>
            <w:r w:rsidRPr="00555189">
              <w:rPr>
                <w:sz w:val="20"/>
                <w:szCs w:val="20"/>
              </w:rPr>
              <w:t xml:space="preserve"> </w:t>
            </w:r>
            <w:r w:rsidR="007C45E7" w:rsidRPr="00555189">
              <w:rPr>
                <w:sz w:val="20"/>
                <w:szCs w:val="20"/>
              </w:rPr>
              <w:t>0,5</w:t>
            </w:r>
          </w:p>
        </w:tc>
      </w:tr>
      <w:tr w:rsidR="00E81496" w:rsidRPr="00555189" w:rsidTr="00555189">
        <w:tc>
          <w:tcPr>
            <w:tcW w:w="1006" w:type="dxa"/>
            <w:shd w:val="clear" w:color="auto" w:fill="auto"/>
          </w:tcPr>
          <w:p w:rsidR="00E81496" w:rsidRPr="00555189" w:rsidRDefault="00E369A9" w:rsidP="00555189">
            <w:pPr>
              <w:spacing w:line="360" w:lineRule="auto"/>
              <w:jc w:val="both"/>
              <w:rPr>
                <w:sz w:val="20"/>
                <w:szCs w:val="20"/>
                <w:lang w:val="en-US"/>
              </w:rPr>
            </w:pPr>
            <w:r w:rsidRPr="00555189">
              <w:rPr>
                <w:sz w:val="20"/>
                <w:szCs w:val="20"/>
                <w:lang w:val="en-US"/>
              </w:rPr>
              <w:t xml:space="preserve"> </w:t>
            </w:r>
            <w:r w:rsidR="00E81496" w:rsidRPr="00555189">
              <w:rPr>
                <w:sz w:val="20"/>
                <w:szCs w:val="20"/>
                <w:lang w:val="en-US"/>
              </w:rPr>
              <w:t>d</w:t>
            </w:r>
            <w:r w:rsidRPr="00555189">
              <w:rPr>
                <w:sz w:val="20"/>
                <w:szCs w:val="20"/>
                <w:lang w:val="en-US"/>
              </w:rPr>
              <w:t xml:space="preserve"> </w:t>
            </w:r>
          </w:p>
        </w:tc>
        <w:tc>
          <w:tcPr>
            <w:tcW w:w="1442" w:type="dxa"/>
            <w:shd w:val="clear" w:color="auto" w:fill="auto"/>
          </w:tcPr>
          <w:p w:rsidR="00E81496" w:rsidRPr="00555189" w:rsidRDefault="007C45E7" w:rsidP="00555189">
            <w:pPr>
              <w:spacing w:line="360" w:lineRule="auto"/>
              <w:jc w:val="both"/>
              <w:rPr>
                <w:sz w:val="20"/>
                <w:szCs w:val="20"/>
              </w:rPr>
            </w:pPr>
            <w:r w:rsidRPr="00555189">
              <w:rPr>
                <w:sz w:val="20"/>
                <w:szCs w:val="20"/>
              </w:rPr>
              <w:t>0,99167</w:t>
            </w:r>
          </w:p>
        </w:tc>
        <w:tc>
          <w:tcPr>
            <w:tcW w:w="1080" w:type="dxa"/>
            <w:shd w:val="clear" w:color="auto" w:fill="auto"/>
          </w:tcPr>
          <w:p w:rsidR="00E81496" w:rsidRPr="00555189" w:rsidRDefault="00E369A9" w:rsidP="00555189">
            <w:pPr>
              <w:spacing w:line="360" w:lineRule="auto"/>
              <w:jc w:val="both"/>
              <w:rPr>
                <w:sz w:val="20"/>
                <w:szCs w:val="20"/>
              </w:rPr>
            </w:pPr>
            <w:r w:rsidRPr="00555189">
              <w:rPr>
                <w:sz w:val="20"/>
                <w:szCs w:val="20"/>
              </w:rPr>
              <w:t xml:space="preserve"> </w:t>
            </w:r>
            <w:r w:rsidR="007C45E7" w:rsidRPr="00555189">
              <w:rPr>
                <w:sz w:val="20"/>
                <w:szCs w:val="20"/>
              </w:rPr>
              <w:t>0,975</w:t>
            </w:r>
          </w:p>
        </w:tc>
        <w:tc>
          <w:tcPr>
            <w:tcW w:w="1260" w:type="dxa"/>
            <w:shd w:val="clear" w:color="auto" w:fill="auto"/>
          </w:tcPr>
          <w:p w:rsidR="00E81496" w:rsidRPr="00555189" w:rsidRDefault="00E369A9" w:rsidP="00555189">
            <w:pPr>
              <w:spacing w:line="360" w:lineRule="auto"/>
              <w:jc w:val="both"/>
              <w:rPr>
                <w:sz w:val="20"/>
                <w:szCs w:val="20"/>
              </w:rPr>
            </w:pPr>
            <w:r w:rsidRPr="00555189">
              <w:rPr>
                <w:sz w:val="20"/>
                <w:szCs w:val="20"/>
              </w:rPr>
              <w:t xml:space="preserve"> </w:t>
            </w:r>
            <w:r w:rsidR="007C45E7" w:rsidRPr="00555189">
              <w:rPr>
                <w:sz w:val="20"/>
                <w:szCs w:val="20"/>
              </w:rPr>
              <w:t>0,95</w:t>
            </w:r>
          </w:p>
        </w:tc>
        <w:tc>
          <w:tcPr>
            <w:tcW w:w="1835" w:type="dxa"/>
            <w:shd w:val="clear" w:color="auto" w:fill="auto"/>
          </w:tcPr>
          <w:p w:rsidR="00E81496" w:rsidRPr="00555189" w:rsidRDefault="00E369A9" w:rsidP="00555189">
            <w:pPr>
              <w:spacing w:line="360" w:lineRule="auto"/>
              <w:jc w:val="both"/>
              <w:rPr>
                <w:sz w:val="20"/>
                <w:szCs w:val="20"/>
              </w:rPr>
            </w:pPr>
            <w:r w:rsidRPr="00555189">
              <w:rPr>
                <w:sz w:val="20"/>
                <w:szCs w:val="20"/>
              </w:rPr>
              <w:t xml:space="preserve"> </w:t>
            </w:r>
            <w:r w:rsidR="007C45E7" w:rsidRPr="00555189">
              <w:rPr>
                <w:sz w:val="20"/>
                <w:szCs w:val="20"/>
              </w:rPr>
              <w:t>0,9</w:t>
            </w:r>
          </w:p>
        </w:tc>
        <w:tc>
          <w:tcPr>
            <w:tcW w:w="1835" w:type="dxa"/>
            <w:shd w:val="clear" w:color="auto" w:fill="auto"/>
          </w:tcPr>
          <w:p w:rsidR="00E81496" w:rsidRPr="00555189" w:rsidRDefault="00E369A9" w:rsidP="00555189">
            <w:pPr>
              <w:spacing w:line="360" w:lineRule="auto"/>
              <w:jc w:val="both"/>
              <w:rPr>
                <w:sz w:val="20"/>
                <w:szCs w:val="20"/>
              </w:rPr>
            </w:pPr>
            <w:r w:rsidRPr="00555189">
              <w:rPr>
                <w:sz w:val="20"/>
                <w:szCs w:val="20"/>
              </w:rPr>
              <w:t xml:space="preserve"> </w:t>
            </w:r>
            <w:r w:rsidR="007C45E7" w:rsidRPr="00555189">
              <w:rPr>
                <w:sz w:val="20"/>
                <w:szCs w:val="20"/>
              </w:rPr>
              <w:t>0,8</w:t>
            </w:r>
          </w:p>
        </w:tc>
        <w:tc>
          <w:tcPr>
            <w:tcW w:w="566" w:type="dxa"/>
            <w:shd w:val="clear" w:color="auto" w:fill="auto"/>
          </w:tcPr>
          <w:p w:rsidR="00E81496" w:rsidRPr="00555189" w:rsidRDefault="00E369A9" w:rsidP="00555189">
            <w:pPr>
              <w:spacing w:line="360" w:lineRule="auto"/>
              <w:jc w:val="both"/>
              <w:rPr>
                <w:sz w:val="20"/>
                <w:szCs w:val="20"/>
              </w:rPr>
            </w:pPr>
            <w:r w:rsidRPr="00555189">
              <w:rPr>
                <w:sz w:val="20"/>
                <w:szCs w:val="20"/>
              </w:rPr>
              <w:t xml:space="preserve"> </w:t>
            </w:r>
            <w:r w:rsidR="007C45E7" w:rsidRPr="00555189">
              <w:rPr>
                <w:sz w:val="20"/>
                <w:szCs w:val="20"/>
              </w:rPr>
              <w:t>0</w:t>
            </w:r>
          </w:p>
        </w:tc>
      </w:tr>
    </w:tbl>
    <w:p w:rsidR="00C95FE8" w:rsidRPr="00A078C1" w:rsidRDefault="00C95FE8" w:rsidP="003361B1">
      <w:pPr>
        <w:spacing w:line="360" w:lineRule="auto"/>
        <w:ind w:firstLine="709"/>
        <w:jc w:val="both"/>
        <w:rPr>
          <w:sz w:val="28"/>
          <w:szCs w:val="28"/>
          <w:lang w:val="en-US"/>
        </w:rPr>
      </w:pPr>
    </w:p>
    <w:p w:rsidR="007C3763" w:rsidRPr="00A078C1" w:rsidRDefault="00AA0E67" w:rsidP="003361B1">
      <w:pPr>
        <w:spacing w:line="360" w:lineRule="auto"/>
        <w:ind w:firstLine="709"/>
        <w:jc w:val="both"/>
        <w:rPr>
          <w:sz w:val="28"/>
          <w:szCs w:val="28"/>
        </w:rPr>
      </w:pPr>
      <w:r w:rsidRPr="00A078C1">
        <w:rPr>
          <w:b/>
          <w:bCs/>
          <w:sz w:val="28"/>
          <w:szCs w:val="28"/>
        </w:rPr>
        <w:t>Наращение по учетной ставке</w:t>
      </w:r>
      <w:r w:rsidRPr="00A078C1">
        <w:rPr>
          <w:sz w:val="28"/>
          <w:szCs w:val="28"/>
        </w:rPr>
        <w:t>. Простая учетная ставка может быть применена и при расчете наращенной суммы.</w:t>
      </w:r>
      <w:r w:rsidR="00C95FE8" w:rsidRPr="00A078C1">
        <w:rPr>
          <w:sz w:val="28"/>
          <w:szCs w:val="28"/>
        </w:rPr>
        <w:t xml:space="preserve"> В этом возникает необходимость, в частности. При определении суммы, которую надо проставить в бланке векселя, если </w:t>
      </w:r>
      <w:r w:rsidR="008B0727" w:rsidRPr="00A078C1">
        <w:rPr>
          <w:sz w:val="28"/>
          <w:szCs w:val="28"/>
        </w:rPr>
        <w:t>заданы</w:t>
      </w:r>
      <w:r w:rsidR="00C95FE8" w:rsidRPr="00A078C1">
        <w:rPr>
          <w:sz w:val="28"/>
          <w:szCs w:val="28"/>
        </w:rPr>
        <w:t xml:space="preserve"> текущая сумма долга, его</w:t>
      </w:r>
      <w:r w:rsidR="008B0727" w:rsidRPr="00A078C1">
        <w:rPr>
          <w:sz w:val="28"/>
          <w:szCs w:val="28"/>
        </w:rPr>
        <w:t xml:space="preserve"> </w:t>
      </w:r>
      <w:r w:rsidR="00C95FE8" w:rsidRPr="00A078C1">
        <w:rPr>
          <w:sz w:val="28"/>
          <w:szCs w:val="28"/>
        </w:rPr>
        <w:t>срок и учетная ставка. Наращенная сумма</w:t>
      </w:r>
    </w:p>
    <w:p w:rsidR="0067355B" w:rsidRPr="00A078C1" w:rsidRDefault="0067355B" w:rsidP="003361B1">
      <w:pPr>
        <w:spacing w:line="360" w:lineRule="auto"/>
        <w:ind w:firstLine="709"/>
        <w:jc w:val="both"/>
        <w:rPr>
          <w:sz w:val="28"/>
          <w:szCs w:val="28"/>
        </w:rPr>
      </w:pPr>
    </w:p>
    <w:p w:rsidR="007C3763" w:rsidRPr="00A078C1" w:rsidRDefault="007C3763" w:rsidP="003361B1">
      <w:pPr>
        <w:spacing w:line="360" w:lineRule="auto"/>
        <w:ind w:firstLine="709"/>
        <w:jc w:val="both"/>
        <w:rPr>
          <w:sz w:val="28"/>
          <w:szCs w:val="28"/>
        </w:rPr>
      </w:pPr>
      <w:r w:rsidRPr="00A078C1">
        <w:rPr>
          <w:sz w:val="28"/>
          <w:szCs w:val="28"/>
          <w:lang w:val="en-US"/>
        </w:rPr>
        <w:t>S</w:t>
      </w:r>
      <w:r w:rsidRPr="00A078C1">
        <w:rPr>
          <w:sz w:val="28"/>
          <w:szCs w:val="28"/>
        </w:rPr>
        <w:t xml:space="preserve"> = </w:t>
      </w:r>
      <w:r w:rsidRPr="00A078C1">
        <w:rPr>
          <w:sz w:val="28"/>
          <w:szCs w:val="28"/>
          <w:lang w:val="en-US"/>
        </w:rPr>
        <w:t>P</w:t>
      </w:r>
      <w:r w:rsidR="006813F0" w:rsidRPr="00A078C1">
        <w:rPr>
          <w:position w:val="-24"/>
          <w:sz w:val="28"/>
          <w:szCs w:val="28"/>
          <w:lang w:val="en-US"/>
        </w:rPr>
        <w:object w:dxaOrig="680" w:dyaOrig="620">
          <v:shape id="_x0000_i1119" type="#_x0000_t75" style="width:33.75pt;height:30.75pt" o:ole="">
            <v:imagedata r:id="rId134" o:title=""/>
          </v:shape>
          <o:OLEObject Type="Embed" ProgID="Equation.3" ShapeID="_x0000_i1119" DrawAspect="Content" ObjectID="_1470282805" r:id="rId135"/>
        </w:object>
      </w:r>
      <w:r w:rsidRPr="00A078C1">
        <w:rPr>
          <w:sz w:val="28"/>
          <w:szCs w:val="28"/>
        </w:rPr>
        <w:t>,</w:t>
      </w:r>
      <w:r w:rsidR="00E369A9" w:rsidRPr="00A078C1">
        <w:rPr>
          <w:sz w:val="28"/>
          <w:szCs w:val="28"/>
        </w:rPr>
        <w:t xml:space="preserve"> </w:t>
      </w:r>
      <w:r w:rsidRPr="00A078C1">
        <w:rPr>
          <w:sz w:val="28"/>
          <w:szCs w:val="28"/>
        </w:rPr>
        <w:t>(3)</w:t>
      </w:r>
    </w:p>
    <w:p w:rsidR="0067355B" w:rsidRPr="00A078C1" w:rsidRDefault="0067355B" w:rsidP="003361B1">
      <w:pPr>
        <w:spacing w:line="360" w:lineRule="auto"/>
        <w:ind w:firstLine="709"/>
        <w:jc w:val="both"/>
        <w:rPr>
          <w:sz w:val="28"/>
          <w:szCs w:val="28"/>
        </w:rPr>
      </w:pPr>
    </w:p>
    <w:p w:rsidR="007C3763" w:rsidRPr="00A078C1" w:rsidRDefault="007C3763" w:rsidP="003361B1">
      <w:pPr>
        <w:spacing w:line="360" w:lineRule="auto"/>
        <w:ind w:firstLine="709"/>
        <w:jc w:val="both"/>
        <w:rPr>
          <w:sz w:val="28"/>
          <w:szCs w:val="28"/>
        </w:rPr>
      </w:pPr>
      <w:r w:rsidRPr="00A078C1">
        <w:rPr>
          <w:sz w:val="28"/>
          <w:szCs w:val="28"/>
        </w:rPr>
        <w:t>где</w:t>
      </w:r>
      <w:r w:rsidR="00E369A9" w:rsidRPr="00A078C1">
        <w:rPr>
          <w:sz w:val="28"/>
          <w:szCs w:val="28"/>
        </w:rPr>
        <w:t xml:space="preserve"> </w:t>
      </w:r>
      <w:r w:rsidR="006813F0" w:rsidRPr="00A078C1">
        <w:rPr>
          <w:position w:val="-24"/>
          <w:sz w:val="28"/>
          <w:szCs w:val="28"/>
          <w:lang w:val="en-US"/>
        </w:rPr>
        <w:object w:dxaOrig="680" w:dyaOrig="620">
          <v:shape id="_x0000_i1120" type="#_x0000_t75" style="width:33.75pt;height:30.75pt" o:ole="">
            <v:imagedata r:id="rId134" o:title=""/>
          </v:shape>
          <o:OLEObject Type="Embed" ProgID="Equation.3" ShapeID="_x0000_i1120" DrawAspect="Content" ObjectID="_1470282806" r:id="rId136"/>
        </w:object>
      </w:r>
      <w:r w:rsidR="00EC003D" w:rsidRPr="00A078C1">
        <w:rPr>
          <w:sz w:val="28"/>
          <w:szCs w:val="28"/>
        </w:rPr>
        <w:t xml:space="preserve"> </w:t>
      </w:r>
      <w:r w:rsidRPr="00A078C1">
        <w:rPr>
          <w:sz w:val="28"/>
          <w:szCs w:val="28"/>
        </w:rPr>
        <w:t>- множитель наращения;</w:t>
      </w:r>
    </w:p>
    <w:p w:rsidR="007C3763" w:rsidRPr="00A078C1" w:rsidRDefault="007C3763" w:rsidP="003361B1">
      <w:pPr>
        <w:spacing w:line="360" w:lineRule="auto"/>
        <w:ind w:firstLine="709"/>
        <w:jc w:val="both"/>
        <w:rPr>
          <w:sz w:val="28"/>
          <w:szCs w:val="28"/>
        </w:rPr>
      </w:pPr>
      <w:r w:rsidRPr="00A078C1">
        <w:rPr>
          <w:sz w:val="28"/>
          <w:szCs w:val="28"/>
          <w:lang w:val="en-US"/>
        </w:rPr>
        <w:t>n</w:t>
      </w:r>
      <w:r w:rsidRPr="00A078C1">
        <w:rPr>
          <w:sz w:val="28"/>
          <w:szCs w:val="28"/>
        </w:rPr>
        <w:t xml:space="preserve"> – продолжительность ссуды в годах.</w:t>
      </w:r>
    </w:p>
    <w:p w:rsidR="00EC003D" w:rsidRPr="00A078C1" w:rsidRDefault="007C3763" w:rsidP="003361B1">
      <w:pPr>
        <w:spacing w:line="360" w:lineRule="auto"/>
        <w:ind w:firstLine="709"/>
        <w:jc w:val="both"/>
        <w:rPr>
          <w:sz w:val="28"/>
          <w:szCs w:val="28"/>
        </w:rPr>
      </w:pPr>
      <w:r w:rsidRPr="00A078C1">
        <w:rPr>
          <w:sz w:val="28"/>
          <w:szCs w:val="28"/>
        </w:rPr>
        <w:t xml:space="preserve">При </w:t>
      </w:r>
      <w:r w:rsidRPr="00A078C1">
        <w:rPr>
          <w:sz w:val="28"/>
          <w:szCs w:val="28"/>
          <w:lang w:val="en-US"/>
        </w:rPr>
        <w:t>n</w:t>
      </w:r>
      <w:r w:rsidRPr="00A078C1">
        <w:rPr>
          <w:sz w:val="28"/>
          <w:szCs w:val="28"/>
        </w:rPr>
        <w:t xml:space="preserve"> =1 / </w:t>
      </w:r>
      <w:r w:rsidRPr="00A078C1">
        <w:rPr>
          <w:sz w:val="28"/>
          <w:szCs w:val="28"/>
          <w:lang w:val="en-US"/>
        </w:rPr>
        <w:t>d</w:t>
      </w:r>
      <w:r w:rsidRPr="00A078C1">
        <w:rPr>
          <w:sz w:val="28"/>
          <w:szCs w:val="28"/>
        </w:rPr>
        <w:t xml:space="preserve"> расчет по формуле (3) лишен смысла, так как наращенная сумма становится бесконечно большим числом. Простая учетная ставка дает более быстрый рост ссуды, чем аналогичная по величине ставка</w:t>
      </w:r>
      <w:r w:rsidR="00A72B04" w:rsidRPr="00A078C1">
        <w:rPr>
          <w:sz w:val="28"/>
          <w:szCs w:val="28"/>
        </w:rPr>
        <w:t xml:space="preserve"> простых процентов. Проиллюстрируем это в таблице 2.</w:t>
      </w:r>
      <w:r w:rsidR="00E369A9" w:rsidRPr="00A078C1">
        <w:rPr>
          <w:sz w:val="28"/>
          <w:szCs w:val="28"/>
        </w:rPr>
        <w:t xml:space="preserve"> </w:t>
      </w:r>
    </w:p>
    <w:p w:rsidR="0067355B" w:rsidRPr="00A078C1" w:rsidRDefault="0067355B" w:rsidP="003361B1">
      <w:pPr>
        <w:spacing w:line="360" w:lineRule="auto"/>
        <w:ind w:firstLine="709"/>
        <w:jc w:val="both"/>
        <w:rPr>
          <w:sz w:val="28"/>
          <w:szCs w:val="28"/>
        </w:rPr>
      </w:pPr>
    </w:p>
    <w:p w:rsidR="00EC003D" w:rsidRPr="00A078C1" w:rsidRDefault="00EC003D" w:rsidP="003361B1">
      <w:pPr>
        <w:spacing w:line="360" w:lineRule="auto"/>
        <w:ind w:firstLine="709"/>
        <w:jc w:val="both"/>
        <w:rPr>
          <w:sz w:val="28"/>
          <w:szCs w:val="28"/>
        </w:rPr>
      </w:pPr>
      <w:r w:rsidRPr="00A078C1">
        <w:rPr>
          <w:sz w:val="28"/>
          <w:szCs w:val="28"/>
        </w:rPr>
        <w:t>Таблица 2</w:t>
      </w:r>
      <w:r w:rsidR="0067355B" w:rsidRPr="00A078C1">
        <w:rPr>
          <w:sz w:val="28"/>
          <w:szCs w:val="28"/>
        </w:rPr>
        <w:t xml:space="preserve"> - </w:t>
      </w:r>
      <w:r w:rsidRPr="00A078C1">
        <w:rPr>
          <w:sz w:val="28"/>
          <w:szCs w:val="28"/>
        </w:rPr>
        <w:t>Множители наращения по простой ставке процентов и учетной ставке (</w:t>
      </w:r>
      <w:r w:rsidRPr="00A078C1">
        <w:rPr>
          <w:sz w:val="28"/>
          <w:szCs w:val="28"/>
          <w:lang w:val="en-US"/>
        </w:rPr>
        <w:t>i</w:t>
      </w:r>
      <w:r w:rsidRPr="00A078C1">
        <w:rPr>
          <w:sz w:val="28"/>
          <w:szCs w:val="28"/>
        </w:rPr>
        <w:t xml:space="preserve"> = </w:t>
      </w:r>
      <w:r w:rsidRPr="00A078C1">
        <w:rPr>
          <w:sz w:val="28"/>
          <w:szCs w:val="28"/>
          <w:lang w:val="en-US"/>
        </w:rPr>
        <w:t>d</w:t>
      </w:r>
      <w:r w:rsidRPr="00A078C1">
        <w:rPr>
          <w:sz w:val="28"/>
          <w:szCs w:val="28"/>
        </w:rPr>
        <w:t xml:space="preserve"> = 10%)</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225"/>
        <w:gridCol w:w="1225"/>
        <w:gridCol w:w="1400"/>
        <w:gridCol w:w="1225"/>
        <w:gridCol w:w="1400"/>
        <w:gridCol w:w="1501"/>
      </w:tblGrid>
      <w:tr w:rsidR="00EC003D" w:rsidRPr="00555189" w:rsidTr="00555189">
        <w:trPr>
          <w:trHeight w:val="527"/>
        </w:trPr>
        <w:tc>
          <w:tcPr>
            <w:tcW w:w="1041" w:type="dxa"/>
            <w:vMerge w:val="restart"/>
            <w:shd w:val="clear" w:color="auto" w:fill="auto"/>
          </w:tcPr>
          <w:p w:rsidR="00EC003D" w:rsidRPr="00555189" w:rsidRDefault="00EC003D" w:rsidP="00555189">
            <w:pPr>
              <w:spacing w:line="360" w:lineRule="auto"/>
              <w:jc w:val="both"/>
              <w:rPr>
                <w:sz w:val="20"/>
                <w:szCs w:val="20"/>
              </w:rPr>
            </w:pPr>
            <w:r w:rsidRPr="00555189">
              <w:rPr>
                <w:sz w:val="20"/>
                <w:szCs w:val="20"/>
              </w:rPr>
              <w:t>Вид</w:t>
            </w:r>
            <w:r w:rsidR="00E369A9" w:rsidRPr="00555189">
              <w:rPr>
                <w:sz w:val="20"/>
                <w:szCs w:val="20"/>
              </w:rPr>
              <w:t xml:space="preserve"> </w:t>
            </w:r>
            <w:r w:rsidRPr="00555189">
              <w:rPr>
                <w:sz w:val="20"/>
                <w:szCs w:val="20"/>
              </w:rPr>
              <w:t>ставки</w:t>
            </w:r>
          </w:p>
        </w:tc>
        <w:tc>
          <w:tcPr>
            <w:tcW w:w="7976" w:type="dxa"/>
            <w:gridSpan w:val="6"/>
            <w:shd w:val="clear" w:color="auto" w:fill="auto"/>
          </w:tcPr>
          <w:p w:rsidR="00EC003D" w:rsidRPr="00555189" w:rsidRDefault="00EC003D" w:rsidP="00555189">
            <w:pPr>
              <w:spacing w:line="360" w:lineRule="auto"/>
              <w:jc w:val="both"/>
              <w:rPr>
                <w:sz w:val="20"/>
                <w:szCs w:val="20"/>
                <w:lang w:val="en-US"/>
              </w:rPr>
            </w:pPr>
            <w:r w:rsidRPr="00555189">
              <w:rPr>
                <w:sz w:val="20"/>
                <w:szCs w:val="20"/>
                <w:lang w:val="en-US"/>
              </w:rPr>
              <w:t>N</w:t>
            </w:r>
          </w:p>
        </w:tc>
      </w:tr>
      <w:tr w:rsidR="00EC003D" w:rsidRPr="00555189" w:rsidTr="00555189">
        <w:trPr>
          <w:trHeight w:val="470"/>
        </w:trPr>
        <w:tc>
          <w:tcPr>
            <w:tcW w:w="1041" w:type="dxa"/>
            <w:vMerge/>
            <w:shd w:val="clear" w:color="auto" w:fill="auto"/>
          </w:tcPr>
          <w:p w:rsidR="00EC003D" w:rsidRPr="00555189" w:rsidRDefault="00EC003D" w:rsidP="00555189">
            <w:pPr>
              <w:spacing w:line="360" w:lineRule="auto"/>
              <w:jc w:val="both"/>
              <w:rPr>
                <w:sz w:val="20"/>
                <w:szCs w:val="20"/>
              </w:rPr>
            </w:pPr>
          </w:p>
        </w:tc>
        <w:tc>
          <w:tcPr>
            <w:tcW w:w="1225" w:type="dxa"/>
            <w:shd w:val="clear" w:color="auto" w:fill="auto"/>
          </w:tcPr>
          <w:p w:rsidR="00EC003D" w:rsidRPr="00555189" w:rsidRDefault="00EC003D" w:rsidP="00555189">
            <w:pPr>
              <w:spacing w:line="360" w:lineRule="auto"/>
              <w:jc w:val="both"/>
              <w:rPr>
                <w:sz w:val="20"/>
                <w:szCs w:val="20"/>
              </w:rPr>
            </w:pPr>
            <w:r w:rsidRPr="00555189">
              <w:rPr>
                <w:sz w:val="20"/>
                <w:szCs w:val="20"/>
                <w:lang w:val="en-US"/>
              </w:rPr>
              <w:t>1</w:t>
            </w:r>
            <w:r w:rsidRPr="00555189">
              <w:rPr>
                <w:sz w:val="20"/>
                <w:szCs w:val="20"/>
              </w:rPr>
              <w:t>/12</w:t>
            </w:r>
          </w:p>
        </w:tc>
        <w:tc>
          <w:tcPr>
            <w:tcW w:w="1225" w:type="dxa"/>
            <w:shd w:val="clear" w:color="auto" w:fill="auto"/>
          </w:tcPr>
          <w:p w:rsidR="00EC003D" w:rsidRPr="00555189" w:rsidRDefault="00EC003D" w:rsidP="00555189">
            <w:pPr>
              <w:spacing w:line="360" w:lineRule="auto"/>
              <w:jc w:val="both"/>
              <w:rPr>
                <w:sz w:val="20"/>
                <w:szCs w:val="20"/>
              </w:rPr>
            </w:pPr>
            <w:r w:rsidRPr="00555189">
              <w:rPr>
                <w:sz w:val="20"/>
                <w:szCs w:val="20"/>
              </w:rPr>
              <w:t>1/4</w:t>
            </w:r>
          </w:p>
        </w:tc>
        <w:tc>
          <w:tcPr>
            <w:tcW w:w="1400" w:type="dxa"/>
            <w:shd w:val="clear" w:color="auto" w:fill="auto"/>
          </w:tcPr>
          <w:p w:rsidR="00EC003D" w:rsidRPr="00555189" w:rsidRDefault="00EC003D" w:rsidP="00555189">
            <w:pPr>
              <w:spacing w:line="360" w:lineRule="auto"/>
              <w:jc w:val="both"/>
              <w:rPr>
                <w:sz w:val="20"/>
                <w:szCs w:val="20"/>
              </w:rPr>
            </w:pPr>
            <w:r w:rsidRPr="00555189">
              <w:rPr>
                <w:sz w:val="20"/>
                <w:szCs w:val="20"/>
              </w:rPr>
              <w:t>1/2</w:t>
            </w:r>
          </w:p>
        </w:tc>
        <w:tc>
          <w:tcPr>
            <w:tcW w:w="1225" w:type="dxa"/>
            <w:shd w:val="clear" w:color="auto" w:fill="auto"/>
          </w:tcPr>
          <w:p w:rsidR="00EC003D" w:rsidRPr="00555189" w:rsidRDefault="00EC003D" w:rsidP="00555189">
            <w:pPr>
              <w:spacing w:line="360" w:lineRule="auto"/>
              <w:jc w:val="both"/>
              <w:rPr>
                <w:sz w:val="20"/>
                <w:szCs w:val="20"/>
              </w:rPr>
            </w:pPr>
            <w:r w:rsidRPr="00555189">
              <w:rPr>
                <w:sz w:val="20"/>
                <w:szCs w:val="20"/>
              </w:rPr>
              <w:t>1</w:t>
            </w:r>
          </w:p>
        </w:tc>
        <w:tc>
          <w:tcPr>
            <w:tcW w:w="1400" w:type="dxa"/>
            <w:shd w:val="clear" w:color="auto" w:fill="auto"/>
          </w:tcPr>
          <w:p w:rsidR="00EC003D" w:rsidRPr="00555189" w:rsidRDefault="00EC003D" w:rsidP="00555189">
            <w:pPr>
              <w:spacing w:line="360" w:lineRule="auto"/>
              <w:jc w:val="both"/>
              <w:rPr>
                <w:sz w:val="20"/>
                <w:szCs w:val="20"/>
              </w:rPr>
            </w:pPr>
            <w:r w:rsidRPr="00555189">
              <w:rPr>
                <w:sz w:val="20"/>
                <w:szCs w:val="20"/>
              </w:rPr>
              <w:t>2</w:t>
            </w:r>
          </w:p>
        </w:tc>
        <w:tc>
          <w:tcPr>
            <w:tcW w:w="1501" w:type="dxa"/>
            <w:shd w:val="clear" w:color="auto" w:fill="auto"/>
          </w:tcPr>
          <w:p w:rsidR="00EC003D" w:rsidRPr="00555189" w:rsidRDefault="00EC003D" w:rsidP="00555189">
            <w:pPr>
              <w:spacing w:line="360" w:lineRule="auto"/>
              <w:jc w:val="both"/>
              <w:rPr>
                <w:sz w:val="20"/>
                <w:szCs w:val="20"/>
              </w:rPr>
            </w:pPr>
            <w:r w:rsidRPr="00555189">
              <w:rPr>
                <w:sz w:val="20"/>
                <w:szCs w:val="20"/>
              </w:rPr>
              <w:t>10</w:t>
            </w:r>
          </w:p>
        </w:tc>
      </w:tr>
      <w:tr w:rsidR="00EC003D" w:rsidRPr="00555189" w:rsidTr="00555189">
        <w:trPr>
          <w:trHeight w:val="252"/>
        </w:trPr>
        <w:tc>
          <w:tcPr>
            <w:tcW w:w="1041" w:type="dxa"/>
            <w:shd w:val="clear" w:color="auto" w:fill="auto"/>
          </w:tcPr>
          <w:p w:rsidR="00EC003D" w:rsidRPr="00555189" w:rsidRDefault="00E369A9" w:rsidP="00555189">
            <w:pPr>
              <w:spacing w:line="360" w:lineRule="auto"/>
              <w:jc w:val="both"/>
              <w:rPr>
                <w:sz w:val="20"/>
                <w:szCs w:val="20"/>
                <w:lang w:val="en-US"/>
              </w:rPr>
            </w:pPr>
            <w:r w:rsidRPr="00555189">
              <w:rPr>
                <w:sz w:val="20"/>
                <w:szCs w:val="20"/>
              </w:rPr>
              <w:t xml:space="preserve"> </w:t>
            </w:r>
            <w:r w:rsidR="00EC003D" w:rsidRPr="00555189">
              <w:rPr>
                <w:sz w:val="20"/>
                <w:szCs w:val="20"/>
                <w:lang w:val="en-US"/>
              </w:rPr>
              <w:t>i</w:t>
            </w:r>
          </w:p>
        </w:tc>
        <w:tc>
          <w:tcPr>
            <w:tcW w:w="1225"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1,0083</w:t>
            </w:r>
          </w:p>
        </w:tc>
        <w:tc>
          <w:tcPr>
            <w:tcW w:w="1225"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1,025</w:t>
            </w:r>
          </w:p>
        </w:tc>
        <w:tc>
          <w:tcPr>
            <w:tcW w:w="1400"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1,05</w:t>
            </w:r>
          </w:p>
        </w:tc>
        <w:tc>
          <w:tcPr>
            <w:tcW w:w="1225"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1,1</w:t>
            </w:r>
          </w:p>
        </w:tc>
        <w:tc>
          <w:tcPr>
            <w:tcW w:w="1400"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1,2</w:t>
            </w:r>
          </w:p>
        </w:tc>
        <w:tc>
          <w:tcPr>
            <w:tcW w:w="1501"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2</w:t>
            </w:r>
          </w:p>
        </w:tc>
      </w:tr>
      <w:tr w:rsidR="00EC003D" w:rsidRPr="00555189" w:rsidTr="00555189">
        <w:trPr>
          <w:trHeight w:val="275"/>
        </w:trPr>
        <w:tc>
          <w:tcPr>
            <w:tcW w:w="1041" w:type="dxa"/>
            <w:shd w:val="clear" w:color="auto" w:fill="auto"/>
          </w:tcPr>
          <w:p w:rsidR="00EC003D" w:rsidRPr="00555189" w:rsidRDefault="00E369A9" w:rsidP="00555189">
            <w:pPr>
              <w:spacing w:line="360" w:lineRule="auto"/>
              <w:jc w:val="both"/>
              <w:rPr>
                <w:sz w:val="20"/>
                <w:szCs w:val="20"/>
                <w:lang w:val="en-US"/>
              </w:rPr>
            </w:pPr>
            <w:r w:rsidRPr="00555189">
              <w:rPr>
                <w:sz w:val="20"/>
                <w:szCs w:val="20"/>
                <w:lang w:val="en-US"/>
              </w:rPr>
              <w:t xml:space="preserve"> </w:t>
            </w:r>
            <w:r w:rsidR="00EC003D" w:rsidRPr="00555189">
              <w:rPr>
                <w:sz w:val="20"/>
                <w:szCs w:val="20"/>
                <w:lang w:val="en-US"/>
              </w:rPr>
              <w:t>d</w:t>
            </w:r>
            <w:r w:rsidRPr="00555189">
              <w:rPr>
                <w:sz w:val="20"/>
                <w:szCs w:val="20"/>
                <w:lang w:val="en-US"/>
              </w:rPr>
              <w:t xml:space="preserve"> </w:t>
            </w:r>
          </w:p>
        </w:tc>
        <w:tc>
          <w:tcPr>
            <w:tcW w:w="1225"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1,0084</w:t>
            </w:r>
          </w:p>
        </w:tc>
        <w:tc>
          <w:tcPr>
            <w:tcW w:w="1225"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1,0256</w:t>
            </w:r>
          </w:p>
        </w:tc>
        <w:tc>
          <w:tcPr>
            <w:tcW w:w="1400"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1,0526</w:t>
            </w:r>
          </w:p>
        </w:tc>
        <w:tc>
          <w:tcPr>
            <w:tcW w:w="1225"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1,1111</w:t>
            </w:r>
            <w:r w:rsidRPr="00555189">
              <w:rPr>
                <w:sz w:val="20"/>
                <w:szCs w:val="20"/>
              </w:rPr>
              <w:t xml:space="preserve"> </w:t>
            </w:r>
          </w:p>
        </w:tc>
        <w:tc>
          <w:tcPr>
            <w:tcW w:w="1400"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EC003D" w:rsidRPr="00555189">
              <w:rPr>
                <w:sz w:val="20"/>
                <w:szCs w:val="20"/>
              </w:rPr>
              <w:t>1,25</w:t>
            </w:r>
          </w:p>
        </w:tc>
        <w:tc>
          <w:tcPr>
            <w:tcW w:w="1501" w:type="dxa"/>
            <w:shd w:val="clear" w:color="auto" w:fill="auto"/>
          </w:tcPr>
          <w:p w:rsidR="00EC003D" w:rsidRPr="00555189" w:rsidRDefault="00E369A9" w:rsidP="00555189">
            <w:pPr>
              <w:spacing w:line="360" w:lineRule="auto"/>
              <w:jc w:val="both"/>
              <w:rPr>
                <w:sz w:val="20"/>
                <w:szCs w:val="20"/>
              </w:rPr>
            </w:pPr>
            <w:r w:rsidRPr="00555189">
              <w:rPr>
                <w:sz w:val="20"/>
                <w:szCs w:val="20"/>
              </w:rPr>
              <w:t xml:space="preserve"> </w:t>
            </w:r>
            <w:r w:rsidR="006813F0" w:rsidRPr="00555189">
              <w:rPr>
                <w:position w:val="-4"/>
                <w:sz w:val="20"/>
                <w:szCs w:val="20"/>
              </w:rPr>
              <w:object w:dxaOrig="240" w:dyaOrig="200">
                <v:shape id="_x0000_i1121" type="#_x0000_t75" style="width:12pt;height:9.75pt" o:ole="">
                  <v:imagedata r:id="rId137" o:title=""/>
                </v:shape>
                <o:OLEObject Type="Embed" ProgID="Equation.3" ShapeID="_x0000_i1121" DrawAspect="Content" ObjectID="_1470282807" r:id="rId138"/>
              </w:object>
            </w:r>
            <w:r w:rsidRPr="00555189">
              <w:rPr>
                <w:sz w:val="20"/>
                <w:szCs w:val="20"/>
              </w:rPr>
              <w:t xml:space="preserve"> </w:t>
            </w:r>
          </w:p>
        </w:tc>
      </w:tr>
    </w:tbl>
    <w:p w:rsidR="00562D48" w:rsidRPr="00A078C1" w:rsidRDefault="0067355B" w:rsidP="003361B1">
      <w:pPr>
        <w:spacing w:line="360" w:lineRule="auto"/>
        <w:ind w:firstLine="709"/>
        <w:jc w:val="both"/>
        <w:rPr>
          <w:b/>
          <w:bCs/>
          <w:sz w:val="28"/>
          <w:szCs w:val="28"/>
          <w:u w:val="single"/>
        </w:rPr>
      </w:pPr>
      <w:r w:rsidRPr="00A078C1">
        <w:rPr>
          <w:sz w:val="28"/>
          <w:szCs w:val="28"/>
        </w:rPr>
        <w:br w:type="page"/>
      </w:r>
      <w:r w:rsidR="00562D48" w:rsidRPr="00A078C1">
        <w:rPr>
          <w:b/>
          <w:bCs/>
          <w:sz w:val="28"/>
          <w:szCs w:val="28"/>
          <w:u w:val="single"/>
        </w:rPr>
        <w:t>Пример</w:t>
      </w:r>
    </w:p>
    <w:p w:rsidR="00C368DD" w:rsidRPr="00A078C1" w:rsidRDefault="00562D48" w:rsidP="003361B1">
      <w:pPr>
        <w:spacing w:line="360" w:lineRule="auto"/>
        <w:ind w:firstLine="709"/>
        <w:jc w:val="both"/>
        <w:rPr>
          <w:sz w:val="28"/>
          <w:szCs w:val="28"/>
        </w:rPr>
      </w:pPr>
      <w:r w:rsidRPr="00A078C1">
        <w:rPr>
          <w:sz w:val="28"/>
          <w:szCs w:val="28"/>
        </w:rPr>
        <w:t xml:space="preserve">Через д=180 дней с момента подписания контракта должник уплатит </w:t>
      </w:r>
      <w:r w:rsidR="00C368DD" w:rsidRPr="00A078C1">
        <w:rPr>
          <w:sz w:val="28"/>
          <w:szCs w:val="28"/>
          <w:lang w:val="en-US"/>
        </w:rPr>
        <w:t>S</w:t>
      </w:r>
      <w:r w:rsidR="00C368DD" w:rsidRPr="00A078C1">
        <w:rPr>
          <w:sz w:val="28"/>
          <w:szCs w:val="28"/>
        </w:rPr>
        <w:t>=</w:t>
      </w:r>
      <w:r w:rsidRPr="00A078C1">
        <w:rPr>
          <w:sz w:val="28"/>
          <w:szCs w:val="28"/>
        </w:rPr>
        <w:t>31 тыс. у.д.е. Кредит предоставлен под</w:t>
      </w:r>
      <w:r w:rsidR="00CB32F0" w:rsidRPr="00A078C1">
        <w:rPr>
          <w:sz w:val="28"/>
          <w:szCs w:val="28"/>
        </w:rPr>
        <w:t xml:space="preserve"> </w:t>
      </w:r>
      <w:r w:rsidR="00CB32F0" w:rsidRPr="00A078C1">
        <w:rPr>
          <w:sz w:val="28"/>
          <w:szCs w:val="28"/>
          <w:lang w:val="en-US"/>
        </w:rPr>
        <w:t>i</w:t>
      </w:r>
      <w:r w:rsidR="00CB32F0" w:rsidRPr="00A078C1">
        <w:rPr>
          <w:sz w:val="28"/>
          <w:szCs w:val="28"/>
        </w:rPr>
        <w:t xml:space="preserve"> =</w:t>
      </w:r>
      <w:r w:rsidRPr="00A078C1">
        <w:rPr>
          <w:sz w:val="28"/>
          <w:szCs w:val="28"/>
        </w:rPr>
        <w:t xml:space="preserve"> 6% годовых. Определить, какую сумму получит должник и сумму дисконта. </w:t>
      </w:r>
    </w:p>
    <w:p w:rsidR="00C368DD" w:rsidRPr="00A078C1" w:rsidRDefault="00C368DD" w:rsidP="003361B1">
      <w:pPr>
        <w:spacing w:line="360" w:lineRule="auto"/>
        <w:ind w:firstLine="709"/>
        <w:jc w:val="both"/>
        <w:rPr>
          <w:sz w:val="28"/>
          <w:szCs w:val="28"/>
          <w:u w:val="single"/>
        </w:rPr>
      </w:pPr>
      <w:r w:rsidRPr="00A078C1">
        <w:rPr>
          <w:sz w:val="28"/>
          <w:szCs w:val="28"/>
          <w:u w:val="single"/>
        </w:rPr>
        <w:t>Решение</w:t>
      </w:r>
    </w:p>
    <w:p w:rsidR="00562D48" w:rsidRPr="00A078C1" w:rsidRDefault="00562D48" w:rsidP="003361B1">
      <w:pPr>
        <w:spacing w:line="360" w:lineRule="auto"/>
        <w:ind w:firstLine="709"/>
        <w:jc w:val="both"/>
        <w:rPr>
          <w:sz w:val="28"/>
          <w:szCs w:val="28"/>
        </w:rPr>
      </w:pPr>
      <w:r w:rsidRPr="00A078C1">
        <w:rPr>
          <w:sz w:val="28"/>
          <w:szCs w:val="28"/>
        </w:rPr>
        <w:t>При условии, что временная база равна</w:t>
      </w:r>
      <w:r w:rsidR="00C368DD" w:rsidRPr="00A078C1">
        <w:rPr>
          <w:sz w:val="28"/>
          <w:szCs w:val="28"/>
        </w:rPr>
        <w:t xml:space="preserve"> К=</w:t>
      </w:r>
      <w:r w:rsidRPr="00A078C1">
        <w:rPr>
          <w:sz w:val="28"/>
          <w:szCs w:val="28"/>
        </w:rPr>
        <w:t xml:space="preserve"> 365 дням, по ф.(1) находим</w:t>
      </w:r>
      <w:r w:rsidR="00E369A9" w:rsidRPr="00A078C1">
        <w:rPr>
          <w:sz w:val="28"/>
          <w:szCs w:val="28"/>
        </w:rPr>
        <w:t xml:space="preserve"> </w:t>
      </w:r>
    </w:p>
    <w:p w:rsidR="00CB32F0" w:rsidRPr="00A078C1" w:rsidRDefault="00562D48" w:rsidP="003361B1">
      <w:pPr>
        <w:spacing w:line="360" w:lineRule="auto"/>
        <w:ind w:firstLine="709"/>
        <w:jc w:val="both"/>
        <w:rPr>
          <w:sz w:val="28"/>
          <w:szCs w:val="28"/>
          <w:lang w:val="en-US"/>
        </w:rPr>
      </w:pPr>
      <w:r w:rsidRPr="00A078C1">
        <w:rPr>
          <w:sz w:val="28"/>
          <w:szCs w:val="28"/>
        </w:rPr>
        <w:t>Р</w:t>
      </w:r>
      <w:r w:rsidRPr="00A078C1">
        <w:rPr>
          <w:sz w:val="28"/>
          <w:szCs w:val="28"/>
          <w:lang w:val="en-US"/>
        </w:rPr>
        <w:t xml:space="preserve"> = S</w:t>
      </w:r>
      <w:r w:rsidR="006813F0" w:rsidRPr="00A078C1">
        <w:rPr>
          <w:position w:val="-24"/>
          <w:sz w:val="28"/>
          <w:szCs w:val="28"/>
          <w:lang w:val="en-US"/>
        </w:rPr>
        <w:object w:dxaOrig="800" w:dyaOrig="620">
          <v:shape id="_x0000_i1122" type="#_x0000_t75" style="width:39.75pt;height:30.75pt" o:ole="">
            <v:imagedata r:id="rId115" o:title=""/>
          </v:shape>
          <o:OLEObject Type="Embed" ProgID="Equation.3" ShapeID="_x0000_i1122" DrawAspect="Content" ObjectID="_1470282808" r:id="rId139"/>
        </w:object>
      </w:r>
      <w:r w:rsidR="00C368DD" w:rsidRPr="00A078C1">
        <w:rPr>
          <w:sz w:val="28"/>
          <w:szCs w:val="28"/>
          <w:lang w:val="en-US"/>
        </w:rPr>
        <w:t>=</w:t>
      </w:r>
      <w:r w:rsidR="00CB32F0" w:rsidRPr="00A078C1">
        <w:rPr>
          <w:sz w:val="28"/>
          <w:szCs w:val="28"/>
          <w:lang w:val="en-US"/>
        </w:rPr>
        <w:t xml:space="preserve"> 31000</w:t>
      </w:r>
      <w:r w:rsidR="006813F0" w:rsidRPr="00A078C1">
        <w:rPr>
          <w:position w:val="-56"/>
          <w:sz w:val="28"/>
          <w:szCs w:val="28"/>
          <w:lang w:val="en-US"/>
        </w:rPr>
        <w:object w:dxaOrig="1400" w:dyaOrig="940">
          <v:shape id="_x0000_i1123" type="#_x0000_t75" style="width:69.75pt;height:47.25pt" o:ole="">
            <v:imagedata r:id="rId140" o:title=""/>
          </v:shape>
          <o:OLEObject Type="Embed" ProgID="Equation.3" ShapeID="_x0000_i1123" DrawAspect="Content" ObjectID="_1470282809" r:id="rId141"/>
        </w:object>
      </w:r>
      <w:r w:rsidR="00CB32F0" w:rsidRPr="00A078C1">
        <w:rPr>
          <w:sz w:val="28"/>
          <w:szCs w:val="28"/>
          <w:lang w:val="en-US"/>
        </w:rPr>
        <w:t xml:space="preserve"> = 30109,1 </w:t>
      </w:r>
      <w:r w:rsidR="00CB32F0" w:rsidRPr="00A078C1">
        <w:rPr>
          <w:sz w:val="28"/>
          <w:szCs w:val="28"/>
        </w:rPr>
        <w:t>у</w:t>
      </w:r>
      <w:r w:rsidR="00CB32F0" w:rsidRPr="00A078C1">
        <w:rPr>
          <w:sz w:val="28"/>
          <w:szCs w:val="28"/>
          <w:lang w:val="en-US"/>
        </w:rPr>
        <w:t>.</w:t>
      </w:r>
      <w:r w:rsidR="00CB32F0" w:rsidRPr="00A078C1">
        <w:rPr>
          <w:sz w:val="28"/>
          <w:szCs w:val="28"/>
        </w:rPr>
        <w:t>д</w:t>
      </w:r>
      <w:r w:rsidR="00CB32F0" w:rsidRPr="00A078C1">
        <w:rPr>
          <w:sz w:val="28"/>
          <w:szCs w:val="28"/>
          <w:lang w:val="en-US"/>
        </w:rPr>
        <w:t>.</w:t>
      </w:r>
      <w:r w:rsidR="00CB32F0" w:rsidRPr="00A078C1">
        <w:rPr>
          <w:sz w:val="28"/>
          <w:szCs w:val="28"/>
        </w:rPr>
        <w:t>е</w:t>
      </w:r>
      <w:r w:rsidR="00CB32F0" w:rsidRPr="00A078C1">
        <w:rPr>
          <w:sz w:val="28"/>
          <w:szCs w:val="28"/>
          <w:lang w:val="en-US"/>
        </w:rPr>
        <w:t>.;</w:t>
      </w:r>
    </w:p>
    <w:p w:rsidR="00562D48" w:rsidRPr="00A078C1" w:rsidRDefault="00CB32F0" w:rsidP="003361B1">
      <w:pPr>
        <w:spacing w:line="360" w:lineRule="auto"/>
        <w:ind w:firstLine="709"/>
        <w:jc w:val="both"/>
        <w:rPr>
          <w:sz w:val="28"/>
          <w:szCs w:val="28"/>
          <w:lang w:val="en-US"/>
        </w:rPr>
      </w:pPr>
      <w:r w:rsidRPr="00A078C1">
        <w:rPr>
          <w:sz w:val="28"/>
          <w:szCs w:val="28"/>
          <w:lang w:val="en-US"/>
        </w:rPr>
        <w:t>D</w:t>
      </w:r>
      <w:r w:rsidR="006813F0" w:rsidRPr="00A078C1">
        <w:rPr>
          <w:position w:val="-12"/>
          <w:sz w:val="28"/>
          <w:szCs w:val="28"/>
          <w:lang w:val="en-US"/>
        </w:rPr>
        <w:object w:dxaOrig="120" w:dyaOrig="360">
          <v:shape id="_x0000_i1124" type="#_x0000_t75" style="width:6pt;height:18pt" o:ole="">
            <v:imagedata r:id="rId118" o:title=""/>
          </v:shape>
          <o:OLEObject Type="Embed" ProgID="Equation.3" ShapeID="_x0000_i1124" DrawAspect="Content" ObjectID="_1470282810" r:id="rId142"/>
        </w:object>
      </w:r>
      <w:r w:rsidRPr="00A078C1">
        <w:rPr>
          <w:sz w:val="28"/>
          <w:szCs w:val="28"/>
          <w:lang w:val="en-US"/>
        </w:rPr>
        <w:t>=</w:t>
      </w:r>
      <w:r w:rsidR="00E369A9" w:rsidRPr="00A078C1">
        <w:rPr>
          <w:sz w:val="28"/>
          <w:szCs w:val="28"/>
          <w:lang w:val="en-US"/>
        </w:rPr>
        <w:t xml:space="preserve"> </w:t>
      </w:r>
      <w:r w:rsidRPr="00A078C1">
        <w:rPr>
          <w:sz w:val="28"/>
          <w:szCs w:val="28"/>
          <w:lang w:val="en-US"/>
        </w:rPr>
        <w:t xml:space="preserve">S – P = 890,9 </w:t>
      </w:r>
      <w:r w:rsidRPr="00A078C1">
        <w:rPr>
          <w:sz w:val="28"/>
          <w:szCs w:val="28"/>
        </w:rPr>
        <w:t>у</w:t>
      </w:r>
      <w:r w:rsidRPr="00A078C1">
        <w:rPr>
          <w:sz w:val="28"/>
          <w:szCs w:val="28"/>
          <w:lang w:val="en-US"/>
        </w:rPr>
        <w:t>.</w:t>
      </w:r>
      <w:r w:rsidRPr="00A078C1">
        <w:rPr>
          <w:sz w:val="28"/>
          <w:szCs w:val="28"/>
        </w:rPr>
        <w:t>д</w:t>
      </w:r>
      <w:r w:rsidRPr="00A078C1">
        <w:rPr>
          <w:sz w:val="28"/>
          <w:szCs w:val="28"/>
          <w:lang w:val="en-US"/>
        </w:rPr>
        <w:t>.</w:t>
      </w:r>
      <w:r w:rsidRPr="00A078C1">
        <w:rPr>
          <w:sz w:val="28"/>
          <w:szCs w:val="28"/>
        </w:rPr>
        <w:t>е</w:t>
      </w:r>
      <w:r w:rsidRPr="00A078C1">
        <w:rPr>
          <w:sz w:val="28"/>
          <w:szCs w:val="28"/>
          <w:lang w:val="en-US"/>
        </w:rPr>
        <w:t>.</w:t>
      </w:r>
      <w:r w:rsidR="00E369A9" w:rsidRPr="00A078C1">
        <w:rPr>
          <w:sz w:val="28"/>
          <w:szCs w:val="28"/>
          <w:lang w:val="en-US"/>
        </w:rPr>
        <w:t xml:space="preserve"> </w:t>
      </w:r>
    </w:p>
    <w:p w:rsidR="00782687" w:rsidRPr="00A078C1" w:rsidRDefault="00782687" w:rsidP="003361B1">
      <w:pPr>
        <w:spacing w:line="360" w:lineRule="auto"/>
        <w:ind w:firstLine="709"/>
        <w:jc w:val="both"/>
        <w:rPr>
          <w:b/>
          <w:bCs/>
          <w:sz w:val="28"/>
          <w:szCs w:val="28"/>
          <w:u w:val="single"/>
        </w:rPr>
      </w:pPr>
      <w:r w:rsidRPr="00A078C1">
        <w:rPr>
          <w:b/>
          <w:bCs/>
          <w:sz w:val="28"/>
          <w:szCs w:val="28"/>
          <w:u w:val="single"/>
        </w:rPr>
        <w:t>Пример</w:t>
      </w:r>
    </w:p>
    <w:p w:rsidR="00D13FB8" w:rsidRPr="00A078C1" w:rsidRDefault="00782687" w:rsidP="003361B1">
      <w:pPr>
        <w:spacing w:line="360" w:lineRule="auto"/>
        <w:ind w:firstLine="709"/>
        <w:jc w:val="both"/>
        <w:rPr>
          <w:sz w:val="28"/>
          <w:szCs w:val="28"/>
        </w:rPr>
      </w:pPr>
      <w:r w:rsidRPr="00A078C1">
        <w:rPr>
          <w:sz w:val="28"/>
          <w:szCs w:val="28"/>
        </w:rPr>
        <w:t xml:space="preserve">Тратта (переводной вексель) выдана на сумму </w:t>
      </w:r>
      <w:r w:rsidRPr="00A078C1">
        <w:rPr>
          <w:sz w:val="28"/>
          <w:szCs w:val="28"/>
          <w:lang w:val="en-US"/>
        </w:rPr>
        <w:t>S</w:t>
      </w:r>
      <w:r w:rsidRPr="00A078C1">
        <w:rPr>
          <w:sz w:val="28"/>
          <w:szCs w:val="28"/>
        </w:rPr>
        <w:t>=100 тыс. у.д.е. с уплатой 17.11. Владелец документа учел его в банке 23.09 по учетной ставке</w:t>
      </w:r>
      <w:r w:rsidR="00D13FB8" w:rsidRPr="00A078C1">
        <w:rPr>
          <w:sz w:val="28"/>
          <w:szCs w:val="28"/>
        </w:rPr>
        <w:t xml:space="preserve"> </w:t>
      </w:r>
      <w:r w:rsidR="00D13FB8" w:rsidRPr="00A078C1">
        <w:rPr>
          <w:sz w:val="28"/>
          <w:szCs w:val="28"/>
          <w:lang w:val="en-US"/>
        </w:rPr>
        <w:t>d</w:t>
      </w:r>
      <w:r w:rsidR="00D13FB8" w:rsidRPr="00A078C1">
        <w:rPr>
          <w:sz w:val="28"/>
          <w:szCs w:val="28"/>
        </w:rPr>
        <w:t xml:space="preserve"> = 8%. </w:t>
      </w:r>
    </w:p>
    <w:p w:rsidR="00D13FB8" w:rsidRPr="00A078C1" w:rsidRDefault="00D13FB8" w:rsidP="003361B1">
      <w:pPr>
        <w:spacing w:line="360" w:lineRule="auto"/>
        <w:ind w:firstLine="709"/>
        <w:jc w:val="both"/>
        <w:rPr>
          <w:sz w:val="28"/>
          <w:szCs w:val="28"/>
          <w:u w:val="single"/>
        </w:rPr>
      </w:pPr>
      <w:r w:rsidRPr="00A078C1">
        <w:rPr>
          <w:sz w:val="28"/>
          <w:szCs w:val="28"/>
          <w:u w:val="single"/>
        </w:rPr>
        <w:t>Решение</w:t>
      </w:r>
    </w:p>
    <w:p w:rsidR="00D13FB8" w:rsidRPr="00A078C1" w:rsidRDefault="00D13FB8" w:rsidP="003361B1">
      <w:pPr>
        <w:spacing w:line="360" w:lineRule="auto"/>
        <w:ind w:firstLine="709"/>
        <w:jc w:val="both"/>
        <w:rPr>
          <w:sz w:val="28"/>
          <w:szCs w:val="28"/>
        </w:rPr>
      </w:pPr>
      <w:r w:rsidRPr="00A078C1">
        <w:rPr>
          <w:sz w:val="28"/>
          <w:szCs w:val="28"/>
        </w:rPr>
        <w:t>Так как оставшийся до погашения обязательства период равен д=55 дням, то</w:t>
      </w:r>
      <w:r w:rsidR="005B6A2A" w:rsidRPr="00A078C1">
        <w:rPr>
          <w:sz w:val="28"/>
          <w:szCs w:val="28"/>
        </w:rPr>
        <w:t xml:space="preserve"> при К=360 дням</w:t>
      </w:r>
      <w:r w:rsidRPr="00A078C1">
        <w:rPr>
          <w:sz w:val="28"/>
          <w:szCs w:val="28"/>
        </w:rPr>
        <w:t xml:space="preserve"> полученная сумма (без уплаты комиссионных) по ф.(2) составит</w:t>
      </w:r>
    </w:p>
    <w:p w:rsidR="00782687" w:rsidRPr="00A078C1" w:rsidRDefault="00D13FB8" w:rsidP="003361B1">
      <w:pPr>
        <w:spacing w:line="360" w:lineRule="auto"/>
        <w:ind w:firstLine="709"/>
        <w:jc w:val="both"/>
        <w:rPr>
          <w:sz w:val="28"/>
          <w:szCs w:val="28"/>
          <w:lang w:val="en-US"/>
        </w:rPr>
      </w:pPr>
      <w:r w:rsidRPr="00A078C1">
        <w:rPr>
          <w:sz w:val="28"/>
          <w:szCs w:val="28"/>
          <w:lang w:val="en-US"/>
        </w:rPr>
        <w:t xml:space="preserve">P = S – Snd = S(1 – nd) = 100000(1 - </w:t>
      </w:r>
      <w:r w:rsidR="006813F0" w:rsidRPr="00A078C1">
        <w:rPr>
          <w:position w:val="-24"/>
          <w:sz w:val="28"/>
          <w:szCs w:val="28"/>
          <w:lang w:val="en-US"/>
        </w:rPr>
        <w:object w:dxaOrig="460" w:dyaOrig="620">
          <v:shape id="_x0000_i1125" type="#_x0000_t75" style="width:23.25pt;height:30.75pt" o:ole="">
            <v:imagedata r:id="rId143" o:title=""/>
          </v:shape>
          <o:OLEObject Type="Embed" ProgID="Equation.3" ShapeID="_x0000_i1125" DrawAspect="Content" ObjectID="_1470282811" r:id="rId144"/>
        </w:object>
      </w:r>
      <w:r w:rsidR="00782687" w:rsidRPr="00A078C1">
        <w:rPr>
          <w:sz w:val="28"/>
          <w:szCs w:val="28"/>
          <w:lang w:val="en-US"/>
        </w:rPr>
        <w:t xml:space="preserve"> </w:t>
      </w:r>
      <w:r w:rsidRPr="00A078C1">
        <w:rPr>
          <w:sz w:val="28"/>
          <w:szCs w:val="28"/>
          <w:lang w:val="en-US"/>
        </w:rPr>
        <w:t xml:space="preserve">0,08) = 98777,78 </w:t>
      </w:r>
      <w:r w:rsidRPr="00A078C1">
        <w:rPr>
          <w:sz w:val="28"/>
          <w:szCs w:val="28"/>
        </w:rPr>
        <w:t>у</w:t>
      </w:r>
      <w:r w:rsidRPr="00A078C1">
        <w:rPr>
          <w:sz w:val="28"/>
          <w:szCs w:val="28"/>
          <w:lang w:val="en-US"/>
        </w:rPr>
        <w:t>.</w:t>
      </w:r>
      <w:r w:rsidRPr="00A078C1">
        <w:rPr>
          <w:sz w:val="28"/>
          <w:szCs w:val="28"/>
        </w:rPr>
        <w:t>д</w:t>
      </w:r>
      <w:r w:rsidRPr="00A078C1">
        <w:rPr>
          <w:sz w:val="28"/>
          <w:szCs w:val="28"/>
          <w:lang w:val="en-US"/>
        </w:rPr>
        <w:t>.</w:t>
      </w:r>
      <w:r w:rsidRPr="00A078C1">
        <w:rPr>
          <w:sz w:val="28"/>
          <w:szCs w:val="28"/>
        </w:rPr>
        <w:t>е</w:t>
      </w:r>
      <w:r w:rsidRPr="00A078C1">
        <w:rPr>
          <w:sz w:val="28"/>
          <w:szCs w:val="28"/>
          <w:lang w:val="en-US"/>
        </w:rPr>
        <w:t>.</w:t>
      </w:r>
    </w:p>
    <w:p w:rsidR="00D13FB8" w:rsidRPr="00A078C1" w:rsidRDefault="00D13FB8" w:rsidP="003361B1">
      <w:pPr>
        <w:spacing w:line="360" w:lineRule="auto"/>
        <w:ind w:firstLine="709"/>
        <w:jc w:val="both"/>
        <w:rPr>
          <w:sz w:val="28"/>
          <w:szCs w:val="28"/>
        </w:rPr>
      </w:pPr>
      <w:r w:rsidRPr="00A078C1">
        <w:rPr>
          <w:sz w:val="28"/>
          <w:szCs w:val="28"/>
        </w:rPr>
        <w:t>Величина дисконта определится</w:t>
      </w:r>
      <w:r w:rsidR="00E369A9" w:rsidRPr="00A078C1">
        <w:rPr>
          <w:sz w:val="28"/>
          <w:szCs w:val="28"/>
        </w:rPr>
        <w:t xml:space="preserve"> </w:t>
      </w:r>
    </w:p>
    <w:p w:rsidR="00D13FB8" w:rsidRPr="00A078C1" w:rsidRDefault="00D13FB8" w:rsidP="003361B1">
      <w:pPr>
        <w:spacing w:line="360" w:lineRule="auto"/>
        <w:ind w:firstLine="709"/>
        <w:jc w:val="both"/>
        <w:rPr>
          <w:sz w:val="28"/>
          <w:szCs w:val="28"/>
        </w:rPr>
      </w:pPr>
      <w:r w:rsidRPr="00A078C1">
        <w:rPr>
          <w:sz w:val="28"/>
          <w:szCs w:val="28"/>
          <w:lang w:val="en-US"/>
        </w:rPr>
        <w:t>D</w:t>
      </w:r>
      <w:r w:rsidR="006813F0" w:rsidRPr="00A078C1">
        <w:rPr>
          <w:position w:val="-12"/>
          <w:sz w:val="28"/>
          <w:szCs w:val="28"/>
          <w:lang w:val="en-US"/>
        </w:rPr>
        <w:object w:dxaOrig="160" w:dyaOrig="360">
          <v:shape id="_x0000_i1126" type="#_x0000_t75" style="width:8.25pt;height:18pt" o:ole="">
            <v:imagedata r:id="rId120" o:title=""/>
          </v:shape>
          <o:OLEObject Type="Embed" ProgID="Equation.3" ShapeID="_x0000_i1126" DrawAspect="Content" ObjectID="_1470282812" r:id="rId145"/>
        </w:object>
      </w:r>
      <w:r w:rsidRPr="00A078C1">
        <w:rPr>
          <w:sz w:val="28"/>
          <w:szCs w:val="28"/>
        </w:rPr>
        <w:t xml:space="preserve">= </w:t>
      </w:r>
      <w:r w:rsidRPr="00A078C1">
        <w:rPr>
          <w:sz w:val="28"/>
          <w:szCs w:val="28"/>
          <w:lang w:val="en-US"/>
        </w:rPr>
        <w:t>S</w:t>
      </w:r>
      <w:r w:rsidRPr="00A078C1">
        <w:rPr>
          <w:sz w:val="28"/>
          <w:szCs w:val="28"/>
        </w:rPr>
        <w:t xml:space="preserve"> </w:t>
      </w:r>
      <w:r w:rsidR="00C4358F" w:rsidRPr="00A078C1">
        <w:rPr>
          <w:sz w:val="28"/>
          <w:szCs w:val="28"/>
        </w:rPr>
        <w:t>–</w:t>
      </w:r>
      <w:r w:rsidRPr="00A078C1">
        <w:rPr>
          <w:sz w:val="28"/>
          <w:szCs w:val="28"/>
        </w:rPr>
        <w:t xml:space="preserve"> </w:t>
      </w:r>
      <w:r w:rsidR="00C4358F" w:rsidRPr="00A078C1">
        <w:rPr>
          <w:sz w:val="28"/>
          <w:szCs w:val="28"/>
          <w:lang w:val="en-US"/>
        </w:rPr>
        <w:t>P</w:t>
      </w:r>
      <w:r w:rsidR="00C4358F" w:rsidRPr="00A078C1">
        <w:rPr>
          <w:sz w:val="28"/>
          <w:szCs w:val="28"/>
        </w:rPr>
        <w:t xml:space="preserve"> = </w:t>
      </w:r>
      <w:r w:rsidRPr="00A078C1">
        <w:rPr>
          <w:sz w:val="28"/>
          <w:szCs w:val="28"/>
        </w:rPr>
        <w:t>100000 – 98777,78 = 1222,22 у.д.е.</w:t>
      </w:r>
    </w:p>
    <w:p w:rsidR="00E01B1D" w:rsidRPr="00A078C1" w:rsidRDefault="00E01B1D" w:rsidP="003361B1">
      <w:pPr>
        <w:spacing w:line="360" w:lineRule="auto"/>
        <w:ind w:firstLine="709"/>
        <w:jc w:val="both"/>
        <w:rPr>
          <w:b/>
          <w:bCs/>
          <w:sz w:val="28"/>
          <w:szCs w:val="28"/>
          <w:u w:val="single"/>
        </w:rPr>
      </w:pPr>
      <w:r w:rsidRPr="00A078C1">
        <w:rPr>
          <w:b/>
          <w:bCs/>
          <w:sz w:val="28"/>
          <w:szCs w:val="28"/>
          <w:u w:val="single"/>
        </w:rPr>
        <w:t>Пример</w:t>
      </w:r>
    </w:p>
    <w:p w:rsidR="00E01B1D" w:rsidRPr="00A078C1" w:rsidRDefault="00E01B1D" w:rsidP="003361B1">
      <w:pPr>
        <w:spacing w:line="360" w:lineRule="auto"/>
        <w:ind w:firstLine="709"/>
        <w:jc w:val="both"/>
        <w:rPr>
          <w:sz w:val="28"/>
          <w:szCs w:val="28"/>
        </w:rPr>
      </w:pPr>
      <w:r w:rsidRPr="00A078C1">
        <w:rPr>
          <w:sz w:val="28"/>
          <w:szCs w:val="28"/>
        </w:rPr>
        <w:t xml:space="preserve">Ссуда в размере Р = 100 тыс. у.д.е. выдана 20.01 до 05.10 включительно под </w:t>
      </w:r>
      <w:r w:rsidRPr="00A078C1">
        <w:rPr>
          <w:sz w:val="28"/>
          <w:szCs w:val="28"/>
          <w:lang w:val="en-US"/>
        </w:rPr>
        <w:t>d</w:t>
      </w:r>
      <w:r w:rsidRPr="00A078C1">
        <w:rPr>
          <w:sz w:val="28"/>
          <w:szCs w:val="28"/>
        </w:rPr>
        <w:t xml:space="preserve"> = 8</w:t>
      </w:r>
      <w:r w:rsidR="004555A9" w:rsidRPr="00A078C1">
        <w:rPr>
          <w:sz w:val="28"/>
          <w:szCs w:val="28"/>
        </w:rPr>
        <w:t xml:space="preserve"> </w:t>
      </w:r>
      <w:r w:rsidRPr="00A078C1">
        <w:rPr>
          <w:sz w:val="28"/>
          <w:szCs w:val="28"/>
        </w:rPr>
        <w:t>%</w:t>
      </w:r>
      <w:r w:rsidR="004555A9" w:rsidRPr="00A078C1">
        <w:rPr>
          <w:sz w:val="28"/>
          <w:szCs w:val="28"/>
        </w:rPr>
        <w:t xml:space="preserve"> годовых, год невисокосный. Найти наращенную сумму при условии, что проценты начисляются по простой учетной ставке.</w:t>
      </w:r>
    </w:p>
    <w:p w:rsidR="004555A9" w:rsidRPr="00A078C1" w:rsidRDefault="004555A9" w:rsidP="003361B1">
      <w:pPr>
        <w:spacing w:line="360" w:lineRule="auto"/>
        <w:ind w:firstLine="709"/>
        <w:jc w:val="both"/>
        <w:rPr>
          <w:sz w:val="28"/>
          <w:szCs w:val="28"/>
        </w:rPr>
      </w:pPr>
      <w:r w:rsidRPr="00A078C1">
        <w:rPr>
          <w:sz w:val="28"/>
          <w:szCs w:val="28"/>
        </w:rPr>
        <w:t>Решение</w:t>
      </w:r>
    </w:p>
    <w:p w:rsidR="004555A9" w:rsidRPr="00A078C1" w:rsidRDefault="004555A9" w:rsidP="003361B1">
      <w:pPr>
        <w:spacing w:line="360" w:lineRule="auto"/>
        <w:ind w:firstLine="709"/>
        <w:jc w:val="both"/>
        <w:rPr>
          <w:sz w:val="28"/>
          <w:szCs w:val="28"/>
        </w:rPr>
      </w:pPr>
      <w:r w:rsidRPr="00A078C1">
        <w:rPr>
          <w:sz w:val="28"/>
          <w:szCs w:val="28"/>
        </w:rPr>
        <w:t>1) Точное число дней ссуды составит (</w:t>
      </w:r>
      <w:r w:rsidR="00370E63" w:rsidRPr="00A078C1">
        <w:rPr>
          <w:sz w:val="28"/>
          <w:szCs w:val="28"/>
        </w:rPr>
        <w:t xml:space="preserve">дата </w:t>
      </w:r>
      <w:r w:rsidRPr="00A078C1">
        <w:rPr>
          <w:sz w:val="28"/>
          <w:szCs w:val="28"/>
        </w:rPr>
        <w:t>05.10 соответствует 278 дням):</w:t>
      </w:r>
    </w:p>
    <w:p w:rsidR="004555A9" w:rsidRPr="00A078C1" w:rsidRDefault="004555A9" w:rsidP="003361B1">
      <w:pPr>
        <w:spacing w:line="360" w:lineRule="auto"/>
        <w:ind w:firstLine="709"/>
        <w:jc w:val="both"/>
        <w:rPr>
          <w:sz w:val="28"/>
          <w:szCs w:val="28"/>
        </w:rPr>
      </w:pPr>
      <w:r w:rsidRPr="00A078C1">
        <w:rPr>
          <w:sz w:val="28"/>
          <w:szCs w:val="28"/>
        </w:rPr>
        <w:t>д = 278 – 20 = 258 дней.</w:t>
      </w:r>
    </w:p>
    <w:p w:rsidR="004555A9" w:rsidRPr="00A078C1" w:rsidRDefault="00D848A1" w:rsidP="003361B1">
      <w:pPr>
        <w:spacing w:line="360" w:lineRule="auto"/>
        <w:ind w:firstLine="709"/>
        <w:jc w:val="both"/>
        <w:rPr>
          <w:sz w:val="28"/>
          <w:szCs w:val="28"/>
        </w:rPr>
      </w:pPr>
      <w:r w:rsidRPr="00A078C1">
        <w:rPr>
          <w:sz w:val="28"/>
          <w:szCs w:val="28"/>
        </w:rPr>
        <w:t xml:space="preserve">2) </w:t>
      </w:r>
      <w:r w:rsidR="00370E63" w:rsidRPr="00A078C1">
        <w:rPr>
          <w:sz w:val="28"/>
          <w:szCs w:val="28"/>
        </w:rPr>
        <w:t xml:space="preserve">Тогда </w:t>
      </w:r>
      <w:r w:rsidRPr="00A078C1">
        <w:rPr>
          <w:sz w:val="28"/>
          <w:szCs w:val="28"/>
        </w:rPr>
        <w:t xml:space="preserve">наращенная сумма </w:t>
      </w:r>
      <w:r w:rsidR="00370E63" w:rsidRPr="00A078C1">
        <w:rPr>
          <w:sz w:val="28"/>
          <w:szCs w:val="28"/>
        </w:rPr>
        <w:t>по ф.(3) определятся как:</w:t>
      </w:r>
    </w:p>
    <w:p w:rsidR="00370E63" w:rsidRPr="00A078C1" w:rsidRDefault="00370E63" w:rsidP="003361B1">
      <w:pPr>
        <w:spacing w:line="360" w:lineRule="auto"/>
        <w:ind w:firstLine="709"/>
        <w:jc w:val="both"/>
        <w:rPr>
          <w:sz w:val="28"/>
          <w:szCs w:val="28"/>
        </w:rPr>
      </w:pPr>
      <w:r w:rsidRPr="00A078C1">
        <w:rPr>
          <w:sz w:val="28"/>
          <w:szCs w:val="28"/>
          <w:lang w:val="en-US"/>
        </w:rPr>
        <w:t>S</w:t>
      </w:r>
      <w:r w:rsidRPr="00A078C1">
        <w:rPr>
          <w:sz w:val="28"/>
          <w:szCs w:val="28"/>
        </w:rPr>
        <w:t xml:space="preserve"> = </w:t>
      </w:r>
      <w:r w:rsidR="00D848A1" w:rsidRPr="00A078C1">
        <w:rPr>
          <w:sz w:val="28"/>
          <w:szCs w:val="28"/>
          <w:lang w:val="en-US"/>
        </w:rPr>
        <w:t>P</w:t>
      </w:r>
      <w:r w:rsidR="006813F0" w:rsidRPr="00A078C1">
        <w:rPr>
          <w:position w:val="-24"/>
          <w:sz w:val="28"/>
          <w:szCs w:val="28"/>
          <w:lang w:val="en-US"/>
        </w:rPr>
        <w:object w:dxaOrig="680" w:dyaOrig="620">
          <v:shape id="_x0000_i1127" type="#_x0000_t75" style="width:33.75pt;height:30.75pt" o:ole="">
            <v:imagedata r:id="rId134" o:title=""/>
          </v:shape>
          <o:OLEObject Type="Embed" ProgID="Equation.3" ShapeID="_x0000_i1127" DrawAspect="Content" ObjectID="_1470282813" r:id="rId146"/>
        </w:object>
      </w:r>
      <w:r w:rsidR="00D848A1" w:rsidRPr="00A078C1">
        <w:rPr>
          <w:sz w:val="28"/>
          <w:szCs w:val="28"/>
        </w:rPr>
        <w:t xml:space="preserve"> = 100000</w:t>
      </w:r>
      <w:r w:rsidR="006813F0" w:rsidRPr="00A078C1">
        <w:rPr>
          <w:position w:val="-56"/>
          <w:sz w:val="28"/>
          <w:szCs w:val="28"/>
        </w:rPr>
        <w:object w:dxaOrig="1400" w:dyaOrig="940">
          <v:shape id="_x0000_i1128" type="#_x0000_t75" style="width:69.75pt;height:47.25pt" o:ole="">
            <v:imagedata r:id="rId147" o:title=""/>
          </v:shape>
          <o:OLEObject Type="Embed" ProgID="Equation.3" ShapeID="_x0000_i1128" DrawAspect="Content" ObjectID="_1470282814" r:id="rId148"/>
        </w:object>
      </w:r>
      <w:r w:rsidR="00E369A9" w:rsidRPr="00A078C1">
        <w:rPr>
          <w:sz w:val="28"/>
          <w:szCs w:val="28"/>
        </w:rPr>
        <w:t xml:space="preserve"> </w:t>
      </w:r>
      <w:r w:rsidR="00D848A1" w:rsidRPr="00A078C1">
        <w:rPr>
          <w:sz w:val="28"/>
          <w:szCs w:val="28"/>
        </w:rPr>
        <w:t>= 106082,04 у.д.е.</w:t>
      </w:r>
    </w:p>
    <w:p w:rsidR="003C13D5" w:rsidRPr="00A078C1" w:rsidRDefault="003C13D5" w:rsidP="003361B1">
      <w:pPr>
        <w:spacing w:line="360" w:lineRule="auto"/>
        <w:ind w:firstLine="709"/>
        <w:jc w:val="both"/>
        <w:rPr>
          <w:b/>
          <w:bCs/>
          <w:sz w:val="28"/>
          <w:szCs w:val="28"/>
          <w:u w:val="single"/>
        </w:rPr>
      </w:pPr>
      <w:r w:rsidRPr="00A078C1">
        <w:rPr>
          <w:b/>
          <w:bCs/>
          <w:sz w:val="28"/>
          <w:szCs w:val="28"/>
          <w:u w:val="single"/>
        </w:rPr>
        <w:t>Пример</w:t>
      </w:r>
    </w:p>
    <w:p w:rsidR="00C81532" w:rsidRPr="00A078C1" w:rsidRDefault="00C81532" w:rsidP="003361B1">
      <w:pPr>
        <w:spacing w:line="360" w:lineRule="auto"/>
        <w:ind w:firstLine="709"/>
        <w:jc w:val="both"/>
        <w:rPr>
          <w:sz w:val="28"/>
          <w:szCs w:val="28"/>
        </w:rPr>
      </w:pPr>
      <w:r w:rsidRPr="00A078C1">
        <w:rPr>
          <w:sz w:val="28"/>
          <w:szCs w:val="28"/>
        </w:rPr>
        <w:t xml:space="preserve">Ссуда в размере Р = 100 тыс. у.д.е. выдана 20.01 до 05.10 включительно под </w:t>
      </w:r>
      <w:r w:rsidRPr="00A078C1">
        <w:rPr>
          <w:sz w:val="28"/>
          <w:szCs w:val="28"/>
          <w:lang w:val="en-US"/>
        </w:rPr>
        <w:t>d</w:t>
      </w:r>
      <w:r w:rsidRPr="00A078C1">
        <w:rPr>
          <w:sz w:val="28"/>
          <w:szCs w:val="28"/>
        </w:rPr>
        <w:t xml:space="preserve"> = 8 % годовых, год невисокосный. Необходимо найти размер погасительного платежа.</w:t>
      </w:r>
      <w:r w:rsidR="00E369A9" w:rsidRPr="00A078C1">
        <w:rPr>
          <w:sz w:val="28"/>
          <w:szCs w:val="28"/>
        </w:rPr>
        <w:t xml:space="preserve"> </w:t>
      </w:r>
    </w:p>
    <w:p w:rsidR="00C81532" w:rsidRPr="00A078C1" w:rsidRDefault="00C81532" w:rsidP="003361B1">
      <w:pPr>
        <w:spacing w:line="360" w:lineRule="auto"/>
        <w:ind w:firstLine="709"/>
        <w:jc w:val="both"/>
        <w:rPr>
          <w:sz w:val="28"/>
          <w:szCs w:val="28"/>
          <w:u w:val="single"/>
        </w:rPr>
      </w:pPr>
      <w:r w:rsidRPr="00A078C1">
        <w:rPr>
          <w:sz w:val="28"/>
          <w:szCs w:val="28"/>
          <w:u w:val="single"/>
        </w:rPr>
        <w:t>Решение</w:t>
      </w:r>
    </w:p>
    <w:p w:rsidR="00C81532" w:rsidRPr="00A078C1" w:rsidRDefault="00C81532" w:rsidP="003361B1">
      <w:pPr>
        <w:spacing w:line="360" w:lineRule="auto"/>
        <w:ind w:firstLine="709"/>
        <w:jc w:val="both"/>
        <w:rPr>
          <w:sz w:val="28"/>
          <w:szCs w:val="28"/>
        </w:rPr>
      </w:pPr>
      <w:r w:rsidRPr="00A078C1">
        <w:rPr>
          <w:sz w:val="28"/>
          <w:szCs w:val="28"/>
        </w:rPr>
        <w:t>1) Точное число дней ссуды составит (дат</w:t>
      </w:r>
      <w:r w:rsidR="006A54C6" w:rsidRPr="00A078C1">
        <w:rPr>
          <w:sz w:val="28"/>
          <w:szCs w:val="28"/>
        </w:rPr>
        <w:t>е</w:t>
      </w:r>
      <w:r w:rsidRPr="00A078C1">
        <w:rPr>
          <w:sz w:val="28"/>
          <w:szCs w:val="28"/>
        </w:rPr>
        <w:t xml:space="preserve"> 05.10 соответствует 278 дн</w:t>
      </w:r>
      <w:r w:rsidR="00ED26A3" w:rsidRPr="00A078C1">
        <w:rPr>
          <w:sz w:val="28"/>
          <w:szCs w:val="28"/>
        </w:rPr>
        <w:t>ей</w:t>
      </w:r>
      <w:r w:rsidRPr="00A078C1">
        <w:rPr>
          <w:sz w:val="28"/>
          <w:szCs w:val="28"/>
        </w:rPr>
        <w:t>):</w:t>
      </w:r>
    </w:p>
    <w:p w:rsidR="00C81532" w:rsidRPr="00A078C1" w:rsidRDefault="00C81532" w:rsidP="003361B1">
      <w:pPr>
        <w:spacing w:line="360" w:lineRule="auto"/>
        <w:ind w:firstLine="709"/>
        <w:jc w:val="both"/>
        <w:rPr>
          <w:sz w:val="28"/>
          <w:szCs w:val="28"/>
        </w:rPr>
      </w:pPr>
      <w:r w:rsidRPr="00A078C1">
        <w:rPr>
          <w:sz w:val="28"/>
          <w:szCs w:val="28"/>
        </w:rPr>
        <w:t>д = 278 – 20 = 258 дней.</w:t>
      </w:r>
    </w:p>
    <w:p w:rsidR="00C81532" w:rsidRPr="00A078C1" w:rsidRDefault="00C81532" w:rsidP="003361B1">
      <w:pPr>
        <w:spacing w:line="360" w:lineRule="auto"/>
        <w:ind w:firstLine="709"/>
        <w:jc w:val="both"/>
        <w:rPr>
          <w:sz w:val="28"/>
          <w:szCs w:val="28"/>
        </w:rPr>
      </w:pPr>
      <w:r w:rsidRPr="00A078C1">
        <w:rPr>
          <w:sz w:val="28"/>
          <w:szCs w:val="28"/>
        </w:rPr>
        <w:t xml:space="preserve">Тогда </w:t>
      </w:r>
      <w:r w:rsidR="00DF38BC" w:rsidRPr="00A078C1">
        <w:rPr>
          <w:sz w:val="28"/>
          <w:szCs w:val="28"/>
        </w:rPr>
        <w:t xml:space="preserve">точные проценты с точным числом дней ссуды </w:t>
      </w:r>
      <w:r w:rsidRPr="00A078C1">
        <w:rPr>
          <w:sz w:val="28"/>
          <w:szCs w:val="28"/>
        </w:rPr>
        <w:t>определятся как:</w:t>
      </w:r>
    </w:p>
    <w:p w:rsidR="00C81532" w:rsidRPr="00A078C1" w:rsidRDefault="00C81532" w:rsidP="003361B1">
      <w:pPr>
        <w:spacing w:line="360" w:lineRule="auto"/>
        <w:ind w:firstLine="709"/>
        <w:jc w:val="both"/>
        <w:rPr>
          <w:sz w:val="28"/>
          <w:szCs w:val="28"/>
        </w:rPr>
      </w:pPr>
      <w:r w:rsidRPr="00A078C1">
        <w:rPr>
          <w:sz w:val="28"/>
          <w:szCs w:val="28"/>
          <w:lang w:val="en-US"/>
        </w:rPr>
        <w:t>S</w:t>
      </w:r>
      <w:r w:rsidRPr="00A078C1">
        <w:rPr>
          <w:sz w:val="28"/>
          <w:szCs w:val="28"/>
        </w:rPr>
        <w:t xml:space="preserve"> = </w:t>
      </w:r>
      <w:r w:rsidRPr="00A078C1">
        <w:rPr>
          <w:sz w:val="28"/>
          <w:szCs w:val="28"/>
          <w:lang w:val="en-US"/>
        </w:rPr>
        <w:t>P</w:t>
      </w:r>
      <w:r w:rsidRPr="00A078C1">
        <w:rPr>
          <w:sz w:val="28"/>
          <w:szCs w:val="28"/>
        </w:rPr>
        <w:t>(1+д/К*0,08) = 100000(1+</w:t>
      </w:r>
      <w:r w:rsidR="006813F0" w:rsidRPr="00A078C1">
        <w:rPr>
          <w:position w:val="-24"/>
          <w:sz w:val="28"/>
          <w:szCs w:val="28"/>
        </w:rPr>
        <w:object w:dxaOrig="480" w:dyaOrig="620">
          <v:shape id="_x0000_i1129" type="#_x0000_t75" style="width:24pt;height:30.75pt" o:ole="">
            <v:imagedata r:id="rId149" o:title=""/>
          </v:shape>
          <o:OLEObject Type="Embed" ProgID="Equation.3" ShapeID="_x0000_i1129" DrawAspect="Content" ObjectID="_1470282815" r:id="rId150"/>
        </w:object>
      </w:r>
      <w:r w:rsidRPr="00A078C1">
        <w:rPr>
          <w:sz w:val="28"/>
          <w:szCs w:val="28"/>
        </w:rPr>
        <w:t>0,08)</w:t>
      </w:r>
      <w:r w:rsidR="00E369A9" w:rsidRPr="00A078C1">
        <w:rPr>
          <w:sz w:val="28"/>
          <w:szCs w:val="28"/>
        </w:rPr>
        <w:t xml:space="preserve"> </w:t>
      </w:r>
      <w:r w:rsidRPr="00A078C1">
        <w:rPr>
          <w:sz w:val="28"/>
          <w:szCs w:val="28"/>
        </w:rPr>
        <w:t>= 105654,79 у.д.е.</w:t>
      </w:r>
    </w:p>
    <w:p w:rsidR="00DF38BC" w:rsidRPr="00A078C1" w:rsidRDefault="005B0C7D" w:rsidP="003361B1">
      <w:pPr>
        <w:spacing w:line="360" w:lineRule="auto"/>
        <w:ind w:firstLine="709"/>
        <w:jc w:val="both"/>
        <w:rPr>
          <w:sz w:val="28"/>
          <w:szCs w:val="28"/>
        </w:rPr>
      </w:pPr>
      <w:r w:rsidRPr="00A078C1">
        <w:rPr>
          <w:sz w:val="28"/>
          <w:szCs w:val="28"/>
        </w:rPr>
        <w:t xml:space="preserve">2) </w:t>
      </w:r>
      <w:r w:rsidR="003A3ACD" w:rsidRPr="00A078C1">
        <w:rPr>
          <w:sz w:val="28"/>
          <w:szCs w:val="28"/>
        </w:rPr>
        <w:t>О</w:t>
      </w:r>
      <w:r w:rsidR="00DF38BC" w:rsidRPr="00A078C1">
        <w:rPr>
          <w:sz w:val="28"/>
          <w:szCs w:val="28"/>
        </w:rPr>
        <w:t xml:space="preserve">быкновенные проценты с точным числом дней ссуды </w:t>
      </w:r>
      <w:r w:rsidRPr="00A078C1">
        <w:rPr>
          <w:sz w:val="28"/>
          <w:szCs w:val="28"/>
        </w:rPr>
        <w:t xml:space="preserve">учитываются </w:t>
      </w:r>
      <w:r w:rsidR="00DF38BC" w:rsidRPr="00A078C1">
        <w:rPr>
          <w:sz w:val="28"/>
          <w:szCs w:val="28"/>
        </w:rPr>
        <w:t>как:</w:t>
      </w:r>
    </w:p>
    <w:p w:rsidR="00DF38BC" w:rsidRPr="00A078C1" w:rsidRDefault="00DF38BC" w:rsidP="003361B1">
      <w:pPr>
        <w:spacing w:line="360" w:lineRule="auto"/>
        <w:ind w:firstLine="709"/>
        <w:jc w:val="both"/>
        <w:rPr>
          <w:sz w:val="28"/>
          <w:szCs w:val="28"/>
        </w:rPr>
      </w:pPr>
      <w:r w:rsidRPr="00A078C1">
        <w:rPr>
          <w:sz w:val="28"/>
          <w:szCs w:val="28"/>
          <w:lang w:val="en-US"/>
        </w:rPr>
        <w:t>S</w:t>
      </w:r>
      <w:r w:rsidRPr="00A078C1">
        <w:rPr>
          <w:sz w:val="28"/>
          <w:szCs w:val="28"/>
        </w:rPr>
        <w:t xml:space="preserve"> = </w:t>
      </w:r>
      <w:r w:rsidRPr="00A078C1">
        <w:rPr>
          <w:sz w:val="28"/>
          <w:szCs w:val="28"/>
          <w:lang w:val="en-US"/>
        </w:rPr>
        <w:t>P</w:t>
      </w:r>
      <w:r w:rsidRPr="00A078C1">
        <w:rPr>
          <w:sz w:val="28"/>
          <w:szCs w:val="28"/>
        </w:rPr>
        <w:t>(1+д/К*0,08) = 100000(1+</w:t>
      </w:r>
      <w:r w:rsidR="006813F0" w:rsidRPr="00A078C1">
        <w:rPr>
          <w:position w:val="-24"/>
          <w:sz w:val="28"/>
          <w:szCs w:val="28"/>
        </w:rPr>
        <w:object w:dxaOrig="480" w:dyaOrig="620">
          <v:shape id="_x0000_i1130" type="#_x0000_t75" style="width:24pt;height:30.75pt" o:ole="">
            <v:imagedata r:id="rId151" o:title=""/>
          </v:shape>
          <o:OLEObject Type="Embed" ProgID="Equation.3" ShapeID="_x0000_i1130" DrawAspect="Content" ObjectID="_1470282816" r:id="rId152"/>
        </w:object>
      </w:r>
      <w:r w:rsidRPr="00A078C1">
        <w:rPr>
          <w:sz w:val="28"/>
          <w:szCs w:val="28"/>
        </w:rPr>
        <w:t>0,08)</w:t>
      </w:r>
      <w:r w:rsidR="00E369A9" w:rsidRPr="00A078C1">
        <w:rPr>
          <w:sz w:val="28"/>
          <w:szCs w:val="28"/>
        </w:rPr>
        <w:t xml:space="preserve"> </w:t>
      </w:r>
      <w:r w:rsidRPr="00A078C1">
        <w:rPr>
          <w:sz w:val="28"/>
          <w:szCs w:val="28"/>
        </w:rPr>
        <w:t>= 105733,33 у.д.е.</w:t>
      </w:r>
    </w:p>
    <w:p w:rsidR="00386A6E" w:rsidRPr="00A078C1" w:rsidRDefault="00DF38BC" w:rsidP="003361B1">
      <w:pPr>
        <w:spacing w:line="360" w:lineRule="auto"/>
        <w:ind w:firstLine="709"/>
        <w:jc w:val="both"/>
        <w:rPr>
          <w:sz w:val="28"/>
          <w:szCs w:val="28"/>
        </w:rPr>
      </w:pPr>
      <w:r w:rsidRPr="00A078C1">
        <w:rPr>
          <w:sz w:val="28"/>
          <w:szCs w:val="28"/>
        </w:rPr>
        <w:t xml:space="preserve">3) </w:t>
      </w:r>
      <w:r w:rsidR="00386A6E" w:rsidRPr="00A078C1">
        <w:rPr>
          <w:sz w:val="28"/>
          <w:szCs w:val="28"/>
        </w:rPr>
        <w:t>Приближенное число дней ссуды составит</w:t>
      </w:r>
      <w:r w:rsidR="006B6306" w:rsidRPr="00A078C1">
        <w:rPr>
          <w:sz w:val="28"/>
          <w:szCs w:val="28"/>
        </w:rPr>
        <w:t>:</w:t>
      </w:r>
    </w:p>
    <w:p w:rsidR="00386A6E" w:rsidRPr="00A078C1" w:rsidRDefault="00386A6E" w:rsidP="003361B1">
      <w:pPr>
        <w:spacing w:line="360" w:lineRule="auto"/>
        <w:ind w:firstLine="709"/>
        <w:jc w:val="both"/>
        <w:rPr>
          <w:sz w:val="28"/>
          <w:szCs w:val="28"/>
        </w:rPr>
      </w:pPr>
      <w:r w:rsidRPr="00A078C1">
        <w:rPr>
          <w:sz w:val="28"/>
          <w:szCs w:val="28"/>
        </w:rPr>
        <w:t>д = 8*30+11+5 – 1 = 255 дней.</w:t>
      </w:r>
    </w:p>
    <w:p w:rsidR="00DF38BC" w:rsidRPr="00A078C1" w:rsidRDefault="00DF38BC" w:rsidP="003361B1">
      <w:pPr>
        <w:spacing w:line="360" w:lineRule="auto"/>
        <w:ind w:firstLine="709"/>
        <w:jc w:val="both"/>
        <w:rPr>
          <w:sz w:val="28"/>
          <w:szCs w:val="28"/>
        </w:rPr>
      </w:pPr>
      <w:r w:rsidRPr="00A078C1">
        <w:rPr>
          <w:sz w:val="28"/>
          <w:szCs w:val="28"/>
        </w:rPr>
        <w:t>Обыкновенные проценты с приближенным числом дней ссуды определятся как:</w:t>
      </w:r>
    </w:p>
    <w:p w:rsidR="00DF38BC" w:rsidRPr="00A078C1" w:rsidRDefault="00DF38BC" w:rsidP="003361B1">
      <w:pPr>
        <w:spacing w:line="360" w:lineRule="auto"/>
        <w:ind w:firstLine="709"/>
        <w:jc w:val="both"/>
        <w:rPr>
          <w:sz w:val="28"/>
          <w:szCs w:val="28"/>
        </w:rPr>
      </w:pPr>
      <w:r w:rsidRPr="00A078C1">
        <w:rPr>
          <w:sz w:val="28"/>
          <w:szCs w:val="28"/>
          <w:lang w:val="en-US"/>
        </w:rPr>
        <w:t>S</w:t>
      </w:r>
      <w:r w:rsidRPr="00A078C1">
        <w:rPr>
          <w:sz w:val="28"/>
          <w:szCs w:val="28"/>
        </w:rPr>
        <w:t xml:space="preserve"> = </w:t>
      </w:r>
      <w:r w:rsidRPr="00A078C1">
        <w:rPr>
          <w:sz w:val="28"/>
          <w:szCs w:val="28"/>
          <w:lang w:val="en-US"/>
        </w:rPr>
        <w:t>P</w:t>
      </w:r>
      <w:r w:rsidRPr="00A078C1">
        <w:rPr>
          <w:sz w:val="28"/>
          <w:szCs w:val="28"/>
        </w:rPr>
        <w:t>(1+д/К*0,08) = 100000(1+</w:t>
      </w:r>
      <w:r w:rsidR="006813F0" w:rsidRPr="00A078C1">
        <w:rPr>
          <w:position w:val="-24"/>
          <w:sz w:val="28"/>
          <w:szCs w:val="28"/>
        </w:rPr>
        <w:object w:dxaOrig="480" w:dyaOrig="620">
          <v:shape id="_x0000_i1131" type="#_x0000_t75" style="width:24pt;height:30.75pt" o:ole="">
            <v:imagedata r:id="rId153" o:title=""/>
          </v:shape>
          <o:OLEObject Type="Embed" ProgID="Equation.3" ShapeID="_x0000_i1131" DrawAspect="Content" ObjectID="_1470282817" r:id="rId154"/>
        </w:object>
      </w:r>
      <w:r w:rsidRPr="00A078C1">
        <w:rPr>
          <w:sz w:val="28"/>
          <w:szCs w:val="28"/>
        </w:rPr>
        <w:t>0,08)</w:t>
      </w:r>
      <w:r w:rsidR="00E369A9" w:rsidRPr="00A078C1">
        <w:rPr>
          <w:sz w:val="28"/>
          <w:szCs w:val="28"/>
        </w:rPr>
        <w:t xml:space="preserve"> </w:t>
      </w:r>
      <w:r w:rsidRPr="00A078C1">
        <w:rPr>
          <w:sz w:val="28"/>
          <w:szCs w:val="28"/>
        </w:rPr>
        <w:t>= 105666,67 у.д.е.</w:t>
      </w:r>
      <w:bookmarkStart w:id="0" w:name="_GoBack"/>
      <w:bookmarkEnd w:id="0"/>
    </w:p>
    <w:sectPr w:rsidR="00DF38BC" w:rsidRPr="00A078C1" w:rsidSect="00EF152A">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89" w:rsidRDefault="00555189">
      <w:r>
        <w:separator/>
      </w:r>
    </w:p>
  </w:endnote>
  <w:endnote w:type="continuationSeparator" w:id="0">
    <w:p w:rsidR="00555189" w:rsidRDefault="0055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89" w:rsidRDefault="00555189">
      <w:r>
        <w:separator/>
      </w:r>
    </w:p>
  </w:footnote>
  <w:footnote w:type="continuationSeparator" w:id="0">
    <w:p w:rsidR="00555189" w:rsidRDefault="00555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B7E36"/>
    <w:multiLevelType w:val="hybridMultilevel"/>
    <w:tmpl w:val="5628AF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CD01842"/>
    <w:multiLevelType w:val="hybridMultilevel"/>
    <w:tmpl w:val="A6826BF2"/>
    <w:lvl w:ilvl="0" w:tplc="666A8EA4">
      <w:start w:val="1"/>
      <w:numFmt w:val="decimal"/>
      <w:lvlText w:val="%1)"/>
      <w:lvlJc w:val="left"/>
      <w:pPr>
        <w:tabs>
          <w:tab w:val="num" w:pos="2595"/>
        </w:tabs>
        <w:ind w:left="2595" w:hanging="1155"/>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2EE"/>
    <w:rsid w:val="000011EC"/>
    <w:rsid w:val="00011589"/>
    <w:rsid w:val="00012888"/>
    <w:rsid w:val="0002508E"/>
    <w:rsid w:val="00025796"/>
    <w:rsid w:val="0003293F"/>
    <w:rsid w:val="000341AB"/>
    <w:rsid w:val="00047DA8"/>
    <w:rsid w:val="00054C28"/>
    <w:rsid w:val="00057A24"/>
    <w:rsid w:val="00064998"/>
    <w:rsid w:val="000670EA"/>
    <w:rsid w:val="00072D5E"/>
    <w:rsid w:val="00092907"/>
    <w:rsid w:val="000B749D"/>
    <w:rsid w:val="000C04CA"/>
    <w:rsid w:val="000C0583"/>
    <w:rsid w:val="00133D90"/>
    <w:rsid w:val="00161F89"/>
    <w:rsid w:val="001738EA"/>
    <w:rsid w:val="00176B44"/>
    <w:rsid w:val="001802A7"/>
    <w:rsid w:val="0019048A"/>
    <w:rsid w:val="001944B7"/>
    <w:rsid w:val="001A5CB5"/>
    <w:rsid w:val="001B0DC7"/>
    <w:rsid w:val="00201F60"/>
    <w:rsid w:val="002128E5"/>
    <w:rsid w:val="00233EE6"/>
    <w:rsid w:val="00245E32"/>
    <w:rsid w:val="002613EA"/>
    <w:rsid w:val="00271531"/>
    <w:rsid w:val="00273A47"/>
    <w:rsid w:val="002808A7"/>
    <w:rsid w:val="00290A42"/>
    <w:rsid w:val="002E399E"/>
    <w:rsid w:val="002E3A53"/>
    <w:rsid w:val="002F066A"/>
    <w:rsid w:val="002F105A"/>
    <w:rsid w:val="002F6A16"/>
    <w:rsid w:val="00306E2D"/>
    <w:rsid w:val="00315BFD"/>
    <w:rsid w:val="00325485"/>
    <w:rsid w:val="003361B1"/>
    <w:rsid w:val="00345B67"/>
    <w:rsid w:val="00364947"/>
    <w:rsid w:val="00364A10"/>
    <w:rsid w:val="00370E63"/>
    <w:rsid w:val="00372225"/>
    <w:rsid w:val="00386A6E"/>
    <w:rsid w:val="003957E4"/>
    <w:rsid w:val="003A2813"/>
    <w:rsid w:val="003A3ACD"/>
    <w:rsid w:val="003B20F9"/>
    <w:rsid w:val="003B562C"/>
    <w:rsid w:val="003C13D5"/>
    <w:rsid w:val="003D2411"/>
    <w:rsid w:val="003D46F1"/>
    <w:rsid w:val="003D6488"/>
    <w:rsid w:val="003E1B34"/>
    <w:rsid w:val="003E4131"/>
    <w:rsid w:val="003E7E7D"/>
    <w:rsid w:val="003F234E"/>
    <w:rsid w:val="00404007"/>
    <w:rsid w:val="00407A32"/>
    <w:rsid w:val="004149C9"/>
    <w:rsid w:val="004149D8"/>
    <w:rsid w:val="00415796"/>
    <w:rsid w:val="00415ABD"/>
    <w:rsid w:val="00423FC9"/>
    <w:rsid w:val="004319CE"/>
    <w:rsid w:val="00440D7A"/>
    <w:rsid w:val="00442771"/>
    <w:rsid w:val="00443B5E"/>
    <w:rsid w:val="004555A9"/>
    <w:rsid w:val="00457819"/>
    <w:rsid w:val="00473C3E"/>
    <w:rsid w:val="004828EC"/>
    <w:rsid w:val="00485DEE"/>
    <w:rsid w:val="0048725A"/>
    <w:rsid w:val="00490DCD"/>
    <w:rsid w:val="004A7966"/>
    <w:rsid w:val="004E08F0"/>
    <w:rsid w:val="004E2941"/>
    <w:rsid w:val="005030F6"/>
    <w:rsid w:val="00511182"/>
    <w:rsid w:val="00527AB1"/>
    <w:rsid w:val="00537AD6"/>
    <w:rsid w:val="005415D2"/>
    <w:rsid w:val="0055016E"/>
    <w:rsid w:val="00555189"/>
    <w:rsid w:val="005610E6"/>
    <w:rsid w:val="00562D48"/>
    <w:rsid w:val="00571D30"/>
    <w:rsid w:val="0057377D"/>
    <w:rsid w:val="00591927"/>
    <w:rsid w:val="005A4088"/>
    <w:rsid w:val="005B0C7D"/>
    <w:rsid w:val="005B6A2A"/>
    <w:rsid w:val="005C0079"/>
    <w:rsid w:val="005C02FD"/>
    <w:rsid w:val="005C0479"/>
    <w:rsid w:val="005E3E49"/>
    <w:rsid w:val="005E4881"/>
    <w:rsid w:val="005E7BAE"/>
    <w:rsid w:val="005F1C00"/>
    <w:rsid w:val="006062EE"/>
    <w:rsid w:val="006079F6"/>
    <w:rsid w:val="006178F5"/>
    <w:rsid w:val="00627C01"/>
    <w:rsid w:val="006322CE"/>
    <w:rsid w:val="00637ADF"/>
    <w:rsid w:val="00670718"/>
    <w:rsid w:val="0067355B"/>
    <w:rsid w:val="006813F0"/>
    <w:rsid w:val="006867AE"/>
    <w:rsid w:val="00687DA4"/>
    <w:rsid w:val="0069428E"/>
    <w:rsid w:val="006A54C6"/>
    <w:rsid w:val="006A6A64"/>
    <w:rsid w:val="006B6306"/>
    <w:rsid w:val="006C5B99"/>
    <w:rsid w:val="007008DD"/>
    <w:rsid w:val="00711B26"/>
    <w:rsid w:val="00711E4D"/>
    <w:rsid w:val="00722D14"/>
    <w:rsid w:val="00724397"/>
    <w:rsid w:val="0073442A"/>
    <w:rsid w:val="007375D1"/>
    <w:rsid w:val="00742319"/>
    <w:rsid w:val="007424B1"/>
    <w:rsid w:val="00782687"/>
    <w:rsid w:val="00782CFD"/>
    <w:rsid w:val="00784777"/>
    <w:rsid w:val="007C3763"/>
    <w:rsid w:val="007C45E7"/>
    <w:rsid w:val="007C6DB4"/>
    <w:rsid w:val="007D0E85"/>
    <w:rsid w:val="007F1E1D"/>
    <w:rsid w:val="007F6123"/>
    <w:rsid w:val="008004F9"/>
    <w:rsid w:val="00814C88"/>
    <w:rsid w:val="008302FB"/>
    <w:rsid w:val="008553C8"/>
    <w:rsid w:val="00862F74"/>
    <w:rsid w:val="00864A5D"/>
    <w:rsid w:val="008743D9"/>
    <w:rsid w:val="008B0727"/>
    <w:rsid w:val="008B15B7"/>
    <w:rsid w:val="008C7769"/>
    <w:rsid w:val="008E7732"/>
    <w:rsid w:val="0090325F"/>
    <w:rsid w:val="00921FA1"/>
    <w:rsid w:val="00931322"/>
    <w:rsid w:val="00971F47"/>
    <w:rsid w:val="00973669"/>
    <w:rsid w:val="009863FF"/>
    <w:rsid w:val="00986DD0"/>
    <w:rsid w:val="00987D5B"/>
    <w:rsid w:val="00992281"/>
    <w:rsid w:val="009B490C"/>
    <w:rsid w:val="009C3112"/>
    <w:rsid w:val="009C7064"/>
    <w:rsid w:val="009D4058"/>
    <w:rsid w:val="009D43E7"/>
    <w:rsid w:val="009F0A4C"/>
    <w:rsid w:val="00A078C1"/>
    <w:rsid w:val="00A16E42"/>
    <w:rsid w:val="00A2696D"/>
    <w:rsid w:val="00A33A9C"/>
    <w:rsid w:val="00A52B5B"/>
    <w:rsid w:val="00A71B0C"/>
    <w:rsid w:val="00A72B04"/>
    <w:rsid w:val="00AA0E67"/>
    <w:rsid w:val="00AA4975"/>
    <w:rsid w:val="00AB5DF4"/>
    <w:rsid w:val="00AD0072"/>
    <w:rsid w:val="00AF70AC"/>
    <w:rsid w:val="00B02CF4"/>
    <w:rsid w:val="00B17771"/>
    <w:rsid w:val="00B47574"/>
    <w:rsid w:val="00B52CA7"/>
    <w:rsid w:val="00B54B63"/>
    <w:rsid w:val="00B635EA"/>
    <w:rsid w:val="00B933E2"/>
    <w:rsid w:val="00B96955"/>
    <w:rsid w:val="00BC1A4C"/>
    <w:rsid w:val="00BD387E"/>
    <w:rsid w:val="00BE3675"/>
    <w:rsid w:val="00BF1E26"/>
    <w:rsid w:val="00C020B3"/>
    <w:rsid w:val="00C05D49"/>
    <w:rsid w:val="00C1062B"/>
    <w:rsid w:val="00C13D71"/>
    <w:rsid w:val="00C368DD"/>
    <w:rsid w:val="00C42B77"/>
    <w:rsid w:val="00C4358F"/>
    <w:rsid w:val="00C628DF"/>
    <w:rsid w:val="00C8048B"/>
    <w:rsid w:val="00C81532"/>
    <w:rsid w:val="00C854F4"/>
    <w:rsid w:val="00C9214B"/>
    <w:rsid w:val="00C95FE8"/>
    <w:rsid w:val="00CB24AF"/>
    <w:rsid w:val="00CB32F0"/>
    <w:rsid w:val="00CC1571"/>
    <w:rsid w:val="00CE0C7C"/>
    <w:rsid w:val="00D04F60"/>
    <w:rsid w:val="00D13FB8"/>
    <w:rsid w:val="00D1424C"/>
    <w:rsid w:val="00D2387C"/>
    <w:rsid w:val="00D3236C"/>
    <w:rsid w:val="00D526A8"/>
    <w:rsid w:val="00D77C7B"/>
    <w:rsid w:val="00D848A1"/>
    <w:rsid w:val="00DA60CB"/>
    <w:rsid w:val="00DA7289"/>
    <w:rsid w:val="00DB4112"/>
    <w:rsid w:val="00DC09B0"/>
    <w:rsid w:val="00DC1231"/>
    <w:rsid w:val="00DE7A72"/>
    <w:rsid w:val="00DF230F"/>
    <w:rsid w:val="00DF38BC"/>
    <w:rsid w:val="00DF7A99"/>
    <w:rsid w:val="00E01B1D"/>
    <w:rsid w:val="00E05EEC"/>
    <w:rsid w:val="00E07FB5"/>
    <w:rsid w:val="00E30D3E"/>
    <w:rsid w:val="00E30D6A"/>
    <w:rsid w:val="00E32591"/>
    <w:rsid w:val="00E34222"/>
    <w:rsid w:val="00E35C3E"/>
    <w:rsid w:val="00E369A9"/>
    <w:rsid w:val="00E4442D"/>
    <w:rsid w:val="00E462F9"/>
    <w:rsid w:val="00E50FD2"/>
    <w:rsid w:val="00E5601D"/>
    <w:rsid w:val="00E65101"/>
    <w:rsid w:val="00E81496"/>
    <w:rsid w:val="00E8297E"/>
    <w:rsid w:val="00E8371F"/>
    <w:rsid w:val="00E87031"/>
    <w:rsid w:val="00EA10AC"/>
    <w:rsid w:val="00EC003D"/>
    <w:rsid w:val="00EC3972"/>
    <w:rsid w:val="00EC3D4E"/>
    <w:rsid w:val="00EC4D08"/>
    <w:rsid w:val="00EC6656"/>
    <w:rsid w:val="00ED26A3"/>
    <w:rsid w:val="00EE0DC5"/>
    <w:rsid w:val="00EF152A"/>
    <w:rsid w:val="00EF1C67"/>
    <w:rsid w:val="00EF3D6C"/>
    <w:rsid w:val="00EF71B6"/>
    <w:rsid w:val="00F0247C"/>
    <w:rsid w:val="00F11170"/>
    <w:rsid w:val="00F1578E"/>
    <w:rsid w:val="00F2479F"/>
    <w:rsid w:val="00F81CF8"/>
    <w:rsid w:val="00F910B7"/>
    <w:rsid w:val="00F9159F"/>
    <w:rsid w:val="00F94624"/>
    <w:rsid w:val="00FA0780"/>
    <w:rsid w:val="00FA08FF"/>
    <w:rsid w:val="00FB36E5"/>
    <w:rsid w:val="00FC5003"/>
    <w:rsid w:val="00FD5637"/>
    <w:rsid w:val="00FE108F"/>
    <w:rsid w:val="00FF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chartTrackingRefBased/>
  <w15:docId w15:val="{C599F57B-F07E-440F-8091-14C85BA7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2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F0A4C"/>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9F0A4C"/>
  </w:style>
  <w:style w:type="paragraph" w:styleId="a7">
    <w:name w:val="header"/>
    <w:basedOn w:val="a"/>
    <w:link w:val="a8"/>
    <w:uiPriority w:val="99"/>
    <w:rsid w:val="00E369A9"/>
    <w:pPr>
      <w:tabs>
        <w:tab w:val="center" w:pos="4677"/>
        <w:tab w:val="right" w:pos="9355"/>
      </w:tabs>
    </w:pPr>
  </w:style>
  <w:style w:type="character" w:customStyle="1" w:styleId="a8">
    <w:name w:val="Верх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7.bin"/><Relationship Id="rId21" Type="http://schemas.openxmlformats.org/officeDocument/2006/relationships/image" Target="media/image7.wmf"/><Relationship Id="rId42" Type="http://schemas.openxmlformats.org/officeDocument/2006/relationships/oleObject" Target="embeddings/oleObject23.bin"/><Relationship Id="rId63" Type="http://schemas.openxmlformats.org/officeDocument/2006/relationships/oleObject" Target="embeddings/oleObject38.bin"/><Relationship Id="rId84" Type="http://schemas.openxmlformats.org/officeDocument/2006/relationships/oleObject" Target="embeddings/oleObject54.bin"/><Relationship Id="rId138" Type="http://schemas.openxmlformats.org/officeDocument/2006/relationships/oleObject" Target="embeddings/oleObject90.bin"/><Relationship Id="rId107" Type="http://schemas.openxmlformats.org/officeDocument/2006/relationships/oleObject" Target="embeddings/oleObject69.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32.bin"/><Relationship Id="rId74" Type="http://schemas.openxmlformats.org/officeDocument/2006/relationships/oleObject" Target="embeddings/oleObject46.bin"/><Relationship Id="rId128" Type="http://schemas.openxmlformats.org/officeDocument/2006/relationships/oleObject" Target="embeddings/oleObject83.bin"/><Relationship Id="rId149" Type="http://schemas.openxmlformats.org/officeDocument/2006/relationships/image" Target="media/image46.wmf"/><Relationship Id="rId5" Type="http://schemas.openxmlformats.org/officeDocument/2006/relationships/footnotes" Target="footnotes.xml"/><Relationship Id="rId95" Type="http://schemas.openxmlformats.org/officeDocument/2006/relationships/oleObject" Target="embeddings/oleObject62.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4.bin"/><Relationship Id="rId48" Type="http://schemas.openxmlformats.org/officeDocument/2006/relationships/oleObject" Target="embeddings/oleObject28.bin"/><Relationship Id="rId64" Type="http://schemas.openxmlformats.org/officeDocument/2006/relationships/oleObject" Target="embeddings/oleObject39.bin"/><Relationship Id="rId69" Type="http://schemas.openxmlformats.org/officeDocument/2006/relationships/image" Target="media/image20.wmf"/><Relationship Id="rId113" Type="http://schemas.openxmlformats.org/officeDocument/2006/relationships/oleObject" Target="embeddings/oleObject74.bin"/><Relationship Id="rId118" Type="http://schemas.openxmlformats.org/officeDocument/2006/relationships/image" Target="media/image35.wmf"/><Relationship Id="rId134" Type="http://schemas.openxmlformats.org/officeDocument/2006/relationships/image" Target="media/image41.wmf"/><Relationship Id="rId139" Type="http://schemas.openxmlformats.org/officeDocument/2006/relationships/oleObject" Target="embeddings/oleObject91.bin"/><Relationship Id="rId80" Type="http://schemas.openxmlformats.org/officeDocument/2006/relationships/oleObject" Target="embeddings/oleObject51.bin"/><Relationship Id="rId85" Type="http://schemas.openxmlformats.org/officeDocument/2006/relationships/oleObject" Target="embeddings/oleObject55.bin"/><Relationship Id="rId150" Type="http://schemas.openxmlformats.org/officeDocument/2006/relationships/oleObject" Target="embeddings/oleObject98.bin"/><Relationship Id="rId155"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20.bin"/><Relationship Id="rId59" Type="http://schemas.openxmlformats.org/officeDocument/2006/relationships/image" Target="media/image18.wmf"/><Relationship Id="rId103" Type="http://schemas.openxmlformats.org/officeDocument/2006/relationships/oleObject" Target="embeddings/oleObject67.bin"/><Relationship Id="rId108" Type="http://schemas.openxmlformats.org/officeDocument/2006/relationships/oleObject" Target="embeddings/oleObject70.bin"/><Relationship Id="rId124" Type="http://schemas.openxmlformats.org/officeDocument/2006/relationships/image" Target="media/image38.wmf"/><Relationship Id="rId129" Type="http://schemas.openxmlformats.org/officeDocument/2006/relationships/oleObject" Target="embeddings/oleObject84.bin"/><Relationship Id="rId54" Type="http://schemas.openxmlformats.org/officeDocument/2006/relationships/oleObject" Target="embeddings/oleObject33.bin"/><Relationship Id="rId70" Type="http://schemas.openxmlformats.org/officeDocument/2006/relationships/oleObject" Target="embeddings/oleObject44.bin"/><Relationship Id="rId75" Type="http://schemas.openxmlformats.org/officeDocument/2006/relationships/oleObject" Target="embeddings/oleObject47.bin"/><Relationship Id="rId91" Type="http://schemas.openxmlformats.org/officeDocument/2006/relationships/oleObject" Target="embeddings/oleObject59.bin"/><Relationship Id="rId96" Type="http://schemas.openxmlformats.org/officeDocument/2006/relationships/oleObject" Target="embeddings/oleObject63.bin"/><Relationship Id="rId140" Type="http://schemas.openxmlformats.org/officeDocument/2006/relationships/image" Target="media/image43.wmf"/><Relationship Id="rId145"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oleObject" Target="embeddings/oleObject29.bin"/><Relationship Id="rId114" Type="http://schemas.openxmlformats.org/officeDocument/2006/relationships/oleObject" Target="embeddings/oleObject75.bin"/><Relationship Id="rId119" Type="http://schemas.openxmlformats.org/officeDocument/2006/relationships/oleObject" Target="embeddings/oleObject78.bin"/><Relationship Id="rId44" Type="http://schemas.openxmlformats.org/officeDocument/2006/relationships/image" Target="media/image14.wmf"/><Relationship Id="rId60" Type="http://schemas.openxmlformats.org/officeDocument/2006/relationships/oleObject" Target="embeddings/oleObject36.bin"/><Relationship Id="rId65" Type="http://schemas.openxmlformats.org/officeDocument/2006/relationships/oleObject" Target="embeddings/oleObject40.bin"/><Relationship Id="rId81" Type="http://schemas.openxmlformats.org/officeDocument/2006/relationships/image" Target="media/image24.wmf"/><Relationship Id="rId86" Type="http://schemas.openxmlformats.org/officeDocument/2006/relationships/image" Target="media/image25.wmf"/><Relationship Id="rId130" Type="http://schemas.openxmlformats.org/officeDocument/2006/relationships/oleObject" Target="embeddings/oleObject85.bin"/><Relationship Id="rId135" Type="http://schemas.openxmlformats.org/officeDocument/2006/relationships/oleObject" Target="embeddings/oleObject88.bin"/><Relationship Id="rId151" Type="http://schemas.openxmlformats.org/officeDocument/2006/relationships/image" Target="media/image47.wmf"/><Relationship Id="rId156"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109" Type="http://schemas.openxmlformats.org/officeDocument/2006/relationships/oleObject" Target="embeddings/oleObject71.bin"/><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image" Target="media/image16.wmf"/><Relationship Id="rId76" Type="http://schemas.openxmlformats.org/officeDocument/2006/relationships/oleObject" Target="embeddings/oleObject48.bin"/><Relationship Id="rId97" Type="http://schemas.openxmlformats.org/officeDocument/2006/relationships/image" Target="media/image28.wmf"/><Relationship Id="rId104" Type="http://schemas.openxmlformats.org/officeDocument/2006/relationships/image" Target="media/image31.wmf"/><Relationship Id="rId120" Type="http://schemas.openxmlformats.org/officeDocument/2006/relationships/image" Target="media/image36.wmf"/><Relationship Id="rId125" Type="http://schemas.openxmlformats.org/officeDocument/2006/relationships/oleObject" Target="embeddings/oleObject81.bin"/><Relationship Id="rId141" Type="http://schemas.openxmlformats.org/officeDocument/2006/relationships/oleObject" Target="embeddings/oleObject92.bin"/><Relationship Id="rId146" Type="http://schemas.openxmlformats.org/officeDocument/2006/relationships/oleObject" Target="embeddings/oleObject96.bin"/><Relationship Id="rId7" Type="http://schemas.openxmlformats.org/officeDocument/2006/relationships/image" Target="media/image1.wmf"/><Relationship Id="rId71" Type="http://schemas.openxmlformats.org/officeDocument/2006/relationships/image" Target="media/image21.wmf"/><Relationship Id="rId92" Type="http://schemas.openxmlformats.org/officeDocument/2006/relationships/image" Target="media/image27.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25.bin"/><Relationship Id="rId66" Type="http://schemas.openxmlformats.org/officeDocument/2006/relationships/oleObject" Target="embeddings/oleObject41.bin"/><Relationship Id="rId87" Type="http://schemas.openxmlformats.org/officeDocument/2006/relationships/oleObject" Target="embeddings/oleObject56.bin"/><Relationship Id="rId110" Type="http://schemas.openxmlformats.org/officeDocument/2006/relationships/oleObject" Target="embeddings/oleObject72.bin"/><Relationship Id="rId115" Type="http://schemas.openxmlformats.org/officeDocument/2006/relationships/image" Target="media/image34.wmf"/><Relationship Id="rId131" Type="http://schemas.openxmlformats.org/officeDocument/2006/relationships/oleObject" Target="embeddings/oleObject86.bin"/><Relationship Id="rId136" Type="http://schemas.openxmlformats.org/officeDocument/2006/relationships/oleObject" Target="embeddings/oleObject89.bin"/><Relationship Id="rId61" Type="http://schemas.openxmlformats.org/officeDocument/2006/relationships/oleObject" Target="embeddings/oleObject37.bin"/><Relationship Id="rId82" Type="http://schemas.openxmlformats.org/officeDocument/2006/relationships/oleObject" Target="embeddings/oleObject52.bin"/><Relationship Id="rId152" Type="http://schemas.openxmlformats.org/officeDocument/2006/relationships/oleObject" Target="embeddings/oleObject99.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34.bin"/><Relationship Id="rId77" Type="http://schemas.openxmlformats.org/officeDocument/2006/relationships/image" Target="media/image23.wmf"/><Relationship Id="rId100" Type="http://schemas.openxmlformats.org/officeDocument/2006/relationships/image" Target="media/image29.wmf"/><Relationship Id="rId105" Type="http://schemas.openxmlformats.org/officeDocument/2006/relationships/oleObject" Target="embeddings/oleObject68.bin"/><Relationship Id="rId126" Type="http://schemas.openxmlformats.org/officeDocument/2006/relationships/oleObject" Target="embeddings/oleObject82.bin"/><Relationship Id="rId147" Type="http://schemas.openxmlformats.org/officeDocument/2006/relationships/image" Target="media/image45.wmf"/><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oleObject" Target="embeddings/oleObject45.bin"/><Relationship Id="rId93" Type="http://schemas.openxmlformats.org/officeDocument/2006/relationships/oleObject" Target="embeddings/oleObject60.bin"/><Relationship Id="rId98" Type="http://schemas.openxmlformats.org/officeDocument/2006/relationships/oleObject" Target="embeddings/oleObject64.bin"/><Relationship Id="rId121" Type="http://schemas.openxmlformats.org/officeDocument/2006/relationships/oleObject" Target="embeddings/oleObject79.bin"/><Relationship Id="rId142"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6.bin"/><Relationship Id="rId67" Type="http://schemas.openxmlformats.org/officeDocument/2006/relationships/oleObject" Target="embeddings/oleObject42.bin"/><Relationship Id="rId116" Type="http://schemas.openxmlformats.org/officeDocument/2006/relationships/oleObject" Target="embeddings/oleObject76.bin"/><Relationship Id="rId137" Type="http://schemas.openxmlformats.org/officeDocument/2006/relationships/image" Target="media/image42.wmf"/><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image" Target="media/image19.wmf"/><Relationship Id="rId83" Type="http://schemas.openxmlformats.org/officeDocument/2006/relationships/oleObject" Target="embeddings/oleObject53.bin"/><Relationship Id="rId88" Type="http://schemas.openxmlformats.org/officeDocument/2006/relationships/oleObject" Target="embeddings/oleObject57.bin"/><Relationship Id="rId111" Type="http://schemas.openxmlformats.org/officeDocument/2006/relationships/image" Target="media/image33.wmf"/><Relationship Id="rId132" Type="http://schemas.openxmlformats.org/officeDocument/2006/relationships/image" Target="media/image40.wmf"/><Relationship Id="rId153" Type="http://schemas.openxmlformats.org/officeDocument/2006/relationships/image" Target="media/image48.wmf"/><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image" Target="media/image17.wmf"/><Relationship Id="rId106" Type="http://schemas.openxmlformats.org/officeDocument/2006/relationships/image" Target="media/image32.wmf"/><Relationship Id="rId127" Type="http://schemas.openxmlformats.org/officeDocument/2006/relationships/image" Target="media/image39.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31.bin"/><Relationship Id="rId73" Type="http://schemas.openxmlformats.org/officeDocument/2006/relationships/image" Target="media/image22.wmf"/><Relationship Id="rId78" Type="http://schemas.openxmlformats.org/officeDocument/2006/relationships/oleObject" Target="embeddings/oleObject49.bin"/><Relationship Id="rId94" Type="http://schemas.openxmlformats.org/officeDocument/2006/relationships/oleObject" Target="embeddings/oleObject61.bin"/><Relationship Id="rId99" Type="http://schemas.openxmlformats.org/officeDocument/2006/relationships/oleObject" Target="embeddings/oleObject65.bin"/><Relationship Id="rId101" Type="http://schemas.openxmlformats.org/officeDocument/2006/relationships/oleObject" Target="embeddings/oleObject66.bin"/><Relationship Id="rId122" Type="http://schemas.openxmlformats.org/officeDocument/2006/relationships/image" Target="media/image37.wmf"/><Relationship Id="rId143" Type="http://schemas.openxmlformats.org/officeDocument/2006/relationships/image" Target="media/image44.wmf"/><Relationship Id="rId148"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oleObject" Target="embeddings/oleObject27.bin"/><Relationship Id="rId68" Type="http://schemas.openxmlformats.org/officeDocument/2006/relationships/oleObject" Target="embeddings/oleObject43.bin"/><Relationship Id="rId89" Type="http://schemas.openxmlformats.org/officeDocument/2006/relationships/image" Target="media/image26.wmf"/><Relationship Id="rId112" Type="http://schemas.openxmlformats.org/officeDocument/2006/relationships/oleObject" Target="embeddings/oleObject73.bin"/><Relationship Id="rId133" Type="http://schemas.openxmlformats.org/officeDocument/2006/relationships/oleObject" Target="embeddings/oleObject87.bin"/><Relationship Id="rId154" Type="http://schemas.openxmlformats.org/officeDocument/2006/relationships/oleObject" Target="embeddings/oleObject100.bin"/><Relationship Id="rId16" Type="http://schemas.openxmlformats.org/officeDocument/2006/relationships/oleObject" Target="embeddings/oleObject5.bin"/><Relationship Id="rId37" Type="http://schemas.openxmlformats.org/officeDocument/2006/relationships/oleObject" Target="embeddings/oleObject19.bin"/><Relationship Id="rId58" Type="http://schemas.openxmlformats.org/officeDocument/2006/relationships/oleObject" Target="embeddings/oleObject35.bin"/><Relationship Id="rId79" Type="http://schemas.openxmlformats.org/officeDocument/2006/relationships/oleObject" Target="embeddings/oleObject50.bin"/><Relationship Id="rId102" Type="http://schemas.openxmlformats.org/officeDocument/2006/relationships/image" Target="media/image30.wmf"/><Relationship Id="rId123" Type="http://schemas.openxmlformats.org/officeDocument/2006/relationships/oleObject" Target="embeddings/oleObject80.bin"/><Relationship Id="rId144" Type="http://schemas.openxmlformats.org/officeDocument/2006/relationships/oleObject" Target="embeddings/oleObject94.bin"/><Relationship Id="rId90" Type="http://schemas.openxmlformats.org/officeDocument/2006/relationships/oleObject" Target="embeddings/oleObject5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Номинальная и эффективная ставки процента</vt:lpstr>
    </vt:vector>
  </TitlesOfParts>
  <Company>Xakep</Company>
  <LinksUpToDate>false</LinksUpToDate>
  <CharactersWithSpaces>28192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Номинальная и эффективная ставки процента</dc:title>
  <dc:subject/>
  <dc:creator>Antoha</dc:creator>
  <cp:keywords/>
  <dc:description/>
  <cp:lastModifiedBy>Irina</cp:lastModifiedBy>
  <cp:revision>2</cp:revision>
  <dcterms:created xsi:type="dcterms:W3CDTF">2014-08-23T04:02:00Z</dcterms:created>
  <dcterms:modified xsi:type="dcterms:W3CDTF">2014-08-23T04:02:00Z</dcterms:modified>
</cp:coreProperties>
</file>