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FA" w:rsidRDefault="00BD72FA">
      <w:pPr>
        <w:rPr>
          <w:lang w:val="uk-UA"/>
        </w:rPr>
      </w:pPr>
    </w:p>
    <w:p w:rsidR="00BD72FA" w:rsidRDefault="00BD72FA">
      <w:pPr>
        <w:rPr>
          <w:lang w:val="uk-UA"/>
        </w:rPr>
      </w:pPr>
    </w:p>
    <w:p w:rsidR="00BD72FA" w:rsidRDefault="00BD72FA">
      <w:pPr>
        <w:rPr>
          <w:lang w:val="uk-UA"/>
        </w:rPr>
      </w:pPr>
    </w:p>
    <w:p w:rsidR="00BD72FA" w:rsidRDefault="00BD72FA">
      <w:pPr>
        <w:rPr>
          <w:lang w:val="uk-UA"/>
        </w:rPr>
      </w:pPr>
    </w:p>
    <w:p w:rsidR="00BD72FA" w:rsidRDefault="00BD72FA">
      <w:pPr>
        <w:rPr>
          <w:lang w:val="uk-UA"/>
        </w:rPr>
      </w:pPr>
    </w:p>
    <w:p w:rsidR="00BD72FA" w:rsidRDefault="00BD72FA">
      <w:pPr>
        <w:rPr>
          <w:lang w:val="uk-UA"/>
        </w:rPr>
      </w:pPr>
    </w:p>
    <w:p w:rsidR="00BD72FA" w:rsidRDefault="005E6CF2">
      <w:pPr>
        <w:pStyle w:val="1"/>
      </w:pPr>
      <w:r>
        <w:t>Реферат</w:t>
      </w:r>
    </w:p>
    <w:p w:rsidR="00BD72FA" w:rsidRDefault="005E6CF2">
      <w:pPr>
        <w:jc w:val="center"/>
        <w:rPr>
          <w:rFonts w:ascii="Comic Sans MS" w:hAnsi="Comic Sans MS"/>
          <w:sz w:val="72"/>
          <w:szCs w:val="72"/>
          <w:lang w:val="uk-UA"/>
        </w:rPr>
      </w:pPr>
      <w:r>
        <w:rPr>
          <w:rFonts w:ascii="Comic Sans MS" w:hAnsi="Comic Sans MS"/>
          <w:sz w:val="72"/>
          <w:szCs w:val="72"/>
          <w:lang w:val="uk-UA"/>
        </w:rPr>
        <w:t>з хімії</w:t>
      </w:r>
    </w:p>
    <w:p w:rsidR="00BD72FA" w:rsidRDefault="005E6CF2">
      <w:pPr>
        <w:jc w:val="center"/>
        <w:rPr>
          <w:rFonts w:ascii="Comic Sans MS" w:hAnsi="Comic Sans MS"/>
          <w:sz w:val="72"/>
          <w:szCs w:val="72"/>
          <w:lang w:val="uk-UA"/>
        </w:rPr>
      </w:pPr>
      <w:r>
        <w:rPr>
          <w:rFonts w:ascii="Comic Sans MS" w:hAnsi="Comic Sans MS"/>
          <w:sz w:val="72"/>
          <w:szCs w:val="72"/>
          <w:lang w:val="uk-UA"/>
        </w:rPr>
        <w:t>на тему:” Вуглеводи”</w:t>
      </w:r>
    </w:p>
    <w:p w:rsidR="00BD72FA" w:rsidRDefault="00BD72FA">
      <w:pPr>
        <w:jc w:val="center"/>
        <w:rPr>
          <w:rFonts w:ascii="Comic Sans MS" w:hAnsi="Comic Sans MS"/>
          <w:sz w:val="72"/>
          <w:szCs w:val="72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5E6CF2">
      <w:pPr>
        <w:jc w:val="right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>Виконав:</w:t>
      </w:r>
    </w:p>
    <w:p w:rsidR="00BD72FA" w:rsidRDefault="005E6CF2">
      <w:pPr>
        <w:jc w:val="right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>студент Ι курсу</w:t>
      </w:r>
    </w:p>
    <w:p w:rsidR="00BD72FA" w:rsidRDefault="005E6CF2">
      <w:pPr>
        <w:jc w:val="right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>групи 103 ПР</w:t>
      </w:r>
    </w:p>
    <w:p w:rsidR="00BD72FA" w:rsidRDefault="005E6CF2">
      <w:pPr>
        <w:jc w:val="right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>Київського технікуму</w:t>
      </w:r>
    </w:p>
    <w:p w:rsidR="00BD72FA" w:rsidRDefault="005E6CF2">
      <w:pPr>
        <w:jc w:val="right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 xml:space="preserve"> електронних приладив</w:t>
      </w:r>
    </w:p>
    <w:p w:rsidR="00BD72FA" w:rsidRDefault="005E6CF2">
      <w:pPr>
        <w:jc w:val="right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>Петренко В’</w:t>
      </w:r>
      <w:r>
        <w:rPr>
          <w:rFonts w:ascii="Comic Sans MS" w:hAnsi="Comic Sans MS"/>
          <w:sz w:val="36"/>
          <w:szCs w:val="36"/>
          <w:lang w:val="en-US"/>
        </w:rPr>
        <w:t>ячеслав</w:t>
      </w: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right"/>
        <w:rPr>
          <w:rFonts w:ascii="Comic Sans MS" w:hAnsi="Comic Sans MS"/>
          <w:sz w:val="36"/>
          <w:szCs w:val="36"/>
          <w:lang w:val="uk-UA"/>
        </w:rPr>
      </w:pPr>
    </w:p>
    <w:p w:rsidR="00BD72FA" w:rsidRDefault="00BD72FA">
      <w:pPr>
        <w:jc w:val="center"/>
        <w:rPr>
          <w:rFonts w:ascii="Comic Sans MS" w:hAnsi="Comic Sans MS"/>
          <w:sz w:val="36"/>
          <w:szCs w:val="36"/>
          <w:lang w:val="en-US"/>
        </w:rPr>
      </w:pPr>
    </w:p>
    <w:p w:rsidR="00BD72FA" w:rsidRDefault="00BD72FA">
      <w:pPr>
        <w:rPr>
          <w:rFonts w:ascii="Comic Sans MS" w:hAnsi="Comic Sans MS"/>
          <w:sz w:val="36"/>
          <w:szCs w:val="36"/>
          <w:lang w:val="en-US"/>
        </w:rPr>
      </w:pPr>
    </w:p>
    <w:p w:rsidR="00BD72FA" w:rsidRDefault="005E6CF2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  Вуглеводи</w:t>
      </w:r>
    </w:p>
    <w:p w:rsidR="00BD72FA" w:rsidRDefault="005E6CF2">
      <w:pPr>
        <w:ind w:left="-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вуглеводів належать сахароза і речовини ,які перетворюються в них в процесі гідролізу. Вуглеводи-продукти рослинного і тваринного походження. Поряд з білками і жирами, вони е важливою  складовою частиною в харчуванні людини і тварини, багато із них використовується, як технічна продукція.  Вуглеводи поділяють на моносахариди, дисахариди і  полісахариди.</w:t>
      </w:r>
    </w:p>
    <w:p w:rsidR="00BD72FA" w:rsidRDefault="005E6CF2">
      <w:pPr>
        <w:ind w:left="-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Моносахариди-прості вуглеводи, вони не піддаються гідролізу-не розщеплюються водою на більш прості вуглеводи.</w:t>
      </w:r>
    </w:p>
    <w:p w:rsidR="00BD72FA" w:rsidRDefault="005E6CF2">
      <w:pPr>
        <w:ind w:left="-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Глюкоза і виноградний сахар,С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>Н</w:t>
      </w:r>
      <w:r>
        <w:rPr>
          <w:sz w:val="20"/>
          <w:szCs w:val="20"/>
          <w:lang w:val="uk-UA"/>
        </w:rPr>
        <w:t>12</w:t>
      </w:r>
      <w:r>
        <w:rPr>
          <w:sz w:val="28"/>
          <w:szCs w:val="28"/>
          <w:lang w:val="uk-UA"/>
        </w:rPr>
        <w:t>О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>-важливий із моносахаридів;білі кристали солодкі на смак, легко розчиняються у воді. Знаходяться в соку  винограду,  в багатьох  фруктах, а також  у крові тварин і людей. М’язова робота виконується головним чином за рахунок енергії, яка виділяється  при окисленні глюкози. Глюкоза отримується при гідролізі полісахаридів крохмалю і целюлози (під дією ферментів або мінеральних кислот). Використовується як засіб посиленого харчування ,або як лікарська речовина, при обробці тканини.</w:t>
      </w:r>
    </w:p>
    <w:p w:rsidR="00BD72FA" w:rsidRDefault="005E6CF2">
      <w:pPr>
        <w:ind w:left="-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Фруктоза,  чи плодовий цукор, С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>Н</w:t>
      </w:r>
      <w:r>
        <w:rPr>
          <w:sz w:val="20"/>
          <w:szCs w:val="20"/>
          <w:lang w:val="uk-UA"/>
        </w:rPr>
        <w:t>12</w:t>
      </w:r>
      <w:r>
        <w:rPr>
          <w:sz w:val="28"/>
          <w:szCs w:val="28"/>
          <w:lang w:val="uk-UA"/>
        </w:rPr>
        <w:t>О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>-моносахарид, супутник глюкози в багатьох плодах і ягідних соках ;значно солодше глюкози; в купі з ним входить до складу меду. Представляє собою шестиатомний кето спирт .В формулах фруктоз і глюкози показано характерне для цих моносахаридів відносне просторове положення атомів Н і групи ОН    які входять у вуглеводний ланцюжок .</w:t>
      </w:r>
    </w:p>
    <w:p w:rsidR="00BD72FA" w:rsidRDefault="005E6CF2">
      <w:pPr>
        <w:ind w:left="-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Моносахариди ,як альдегіди  чи кето спирти  являються зв’язками зі змішаними  функціями;природа їх ускладнена властивістю внутрішньо молекулярних взаємодій  спиртових гідроксильних груп з альдегідної чи кетонової карбонільної  групи. Завдяки цьому моносахариди існують і вступають в реакцію не тільки у відкритій ланцюговій формі, але й в циклічних  формах. Вуглеводний ланцюжок моносахариду, наприклад  глюкози, може    приймати конформацію, при цьому 1-й С-атом, несучий карбонільну групу, зближується із спиртовою групою при  5-м С-атомі;атом Н із групи ОН  переміщується до карбонільного кисню, а кисень при 5-м С-атомі з’єднується з 1-м  (карбонільним) С-атомом . В наслідок замикається  шестичленне, зміст атомів кисню, кільце. Так утворюються дві циклічні А і В-форми глюкози    відрізняючись  просторовим роз положенням атомів Н і групи ОН  при 1-му (циклі він стає асиметричним) С-атомі.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формулах циклічних форм показано, що можливий зворотній перехід атому Н з групи ОН при першому С-атомі до кисню кільця. Останнє при цьому розкривається і утворюється ланцюгова форма.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Природна кристалічна глюкоза (виноградний цукор) представляє собою циклічну альфа-формулу. При розчиненні в воді вона переходить в ланцюгову, а через неї в бета-форму; при цьому установлюється динамічна рівновага між усіма формами. Бета-форма також може бути виділена в кристалічному вигляді; в водному розчині  вона утворює рівноважну систему, яка має всі форми. Ланцюгова форма існує лише в розчинах, причому в дуже невеликій кількості, а  в вільному вигляді не виділена.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Ізомерні форми сполук, які здатні переходити один в одного називають </w:t>
      </w:r>
      <w:r>
        <w:rPr>
          <w:i/>
          <w:iCs/>
          <w:sz w:val="28"/>
          <w:szCs w:val="28"/>
          <w:lang w:val="uk-UA"/>
        </w:rPr>
        <w:t>таутомерними формами</w:t>
      </w:r>
      <w:r>
        <w:rPr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</w:t>
      </w:r>
      <w:r>
        <w:rPr>
          <w:i/>
          <w:iCs/>
          <w:sz w:val="28"/>
          <w:szCs w:val="28"/>
          <w:lang w:val="uk-UA"/>
        </w:rPr>
        <w:t xml:space="preserve"> таутомерами. </w:t>
      </w:r>
      <w:r>
        <w:rPr>
          <w:sz w:val="28"/>
          <w:szCs w:val="28"/>
          <w:lang w:val="uk-UA"/>
        </w:rPr>
        <w:t xml:space="preserve">А саме існують їх явища таутомерії. Вона дуже розповсюджена серед органічних сполук.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Дисахариди</w:t>
      </w:r>
      <w:r>
        <w:rPr>
          <w:sz w:val="28"/>
          <w:szCs w:val="28"/>
          <w:lang w:val="uk-UA"/>
        </w:rPr>
        <w:t xml:space="preserve"> – вуглеводи, які при нагріванні з водою в присутності мінеральних кислот чи під дією ферментів піддаються гідролізу, розкладаються на дві молекули моносахаридів.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Буряковий </w:t>
      </w:r>
      <w:r>
        <w:rPr>
          <w:sz w:val="28"/>
          <w:szCs w:val="28"/>
          <w:lang w:val="uk-UA"/>
        </w:rPr>
        <w:t xml:space="preserve">та </w:t>
      </w:r>
      <w:r>
        <w:rPr>
          <w:i/>
          <w:iCs/>
          <w:sz w:val="28"/>
          <w:szCs w:val="28"/>
          <w:lang w:val="uk-UA"/>
        </w:rPr>
        <w:t>очеретяний,</w:t>
      </w:r>
      <w:r>
        <w:rPr>
          <w:sz w:val="28"/>
          <w:szCs w:val="28"/>
          <w:lang w:val="uk-UA"/>
        </w:rPr>
        <w:t xml:space="preserve"> цукор (сахароза), С</w:t>
      </w:r>
      <w:r>
        <w:rPr>
          <w:sz w:val="20"/>
          <w:szCs w:val="20"/>
          <w:lang w:val="uk-UA"/>
        </w:rPr>
        <w:t xml:space="preserve">12 </w:t>
      </w:r>
      <w:r>
        <w:rPr>
          <w:sz w:val="28"/>
          <w:szCs w:val="28"/>
          <w:lang w:val="uk-UA"/>
        </w:rPr>
        <w:t>Н</w:t>
      </w:r>
      <w:r>
        <w:rPr>
          <w:sz w:val="20"/>
          <w:szCs w:val="20"/>
          <w:lang w:val="uk-UA"/>
        </w:rPr>
        <w:t xml:space="preserve">22 </w:t>
      </w:r>
      <w:r>
        <w:rPr>
          <w:sz w:val="28"/>
          <w:szCs w:val="28"/>
          <w:lang w:val="uk-UA"/>
        </w:rPr>
        <w:t>О</w:t>
      </w:r>
      <w:r>
        <w:rPr>
          <w:sz w:val="20"/>
          <w:szCs w:val="20"/>
          <w:lang w:val="uk-UA"/>
        </w:rPr>
        <w:t>11</w:t>
      </w:r>
      <w:r>
        <w:rPr>
          <w:sz w:val="28"/>
          <w:szCs w:val="28"/>
          <w:lang w:val="uk-UA"/>
        </w:rPr>
        <w:t xml:space="preserve"> – важливіший із дисахаридів. Добувається із цукрового буряку (в ньому знаходиться до 28</w:t>
      </w:r>
      <w:r>
        <w:rPr>
          <w:sz w:val="28"/>
          <w:szCs w:val="28"/>
        </w:rPr>
        <w:t>%</w:t>
      </w:r>
      <w:r>
        <w:rPr>
          <w:sz w:val="28"/>
          <w:szCs w:val="28"/>
          <w:lang w:val="uk-UA"/>
        </w:rPr>
        <w:t xml:space="preserve"> сахарози від сухої речовини) чи із цукрового очерету; знаходиться в соку берези, клену і деяких фруктах. Сахароза – цінніший харчовий продукт. При гідролізі він розпадається з утворенням молекули глюкози і молекули фруктози.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Полісахариди –</w:t>
      </w:r>
      <w:r>
        <w:rPr>
          <w:sz w:val="28"/>
          <w:szCs w:val="28"/>
          <w:lang w:val="uk-UA"/>
        </w:rPr>
        <w:t xml:space="preserve"> це вуглеводи, які багато в чому відрізняються від моносахаридів і дисахаридів і не мають солодкого смаку, і майже не розчинні в воді. Вони представляють собою складні високомолекулярні сполуки, які під каталітичним впливом кислот чи  ферментів піддаються гідролізу з утворенням більш простих полісахаридів, потім дисахаридів, і в кінці кінців багато (сотні і тисячі) молекул моносахаридів. Важливіший представник полісахаридів – крохмаль і целюлоза. Їх молекули побудовані із ланок –С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 xml:space="preserve"> Н</w:t>
      </w:r>
      <w:r>
        <w:rPr>
          <w:sz w:val="20"/>
          <w:szCs w:val="20"/>
          <w:lang w:val="uk-UA"/>
        </w:rPr>
        <w:t>10</w:t>
      </w:r>
      <w:r>
        <w:rPr>
          <w:sz w:val="28"/>
          <w:szCs w:val="28"/>
          <w:lang w:val="uk-UA"/>
        </w:rPr>
        <w:t xml:space="preserve"> О</w:t>
      </w:r>
      <w:r>
        <w:rPr>
          <w:sz w:val="20"/>
          <w:szCs w:val="20"/>
          <w:lang w:val="uk-UA"/>
        </w:rPr>
        <w:t>5</w:t>
      </w:r>
      <w:r>
        <w:rPr>
          <w:sz w:val="28"/>
          <w:szCs w:val="28"/>
          <w:lang w:val="uk-UA"/>
        </w:rPr>
        <w:t>-, є залишками шестичленних циклічних форм молекул глюкози, загубивших молекулу води, тому склад крохмалю і целюлози виражається однією формулою (С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 xml:space="preserve"> Н</w:t>
      </w:r>
      <w:r>
        <w:rPr>
          <w:sz w:val="20"/>
          <w:szCs w:val="20"/>
          <w:lang w:val="uk-UA"/>
        </w:rPr>
        <w:t>10</w:t>
      </w:r>
      <w:r>
        <w:rPr>
          <w:sz w:val="28"/>
          <w:szCs w:val="28"/>
          <w:lang w:val="uk-UA"/>
        </w:rPr>
        <w:t xml:space="preserve"> О</w:t>
      </w:r>
      <w:r>
        <w:rPr>
          <w:sz w:val="20"/>
          <w:szCs w:val="20"/>
          <w:lang w:val="uk-UA"/>
        </w:rPr>
        <w:t>5</w:t>
      </w:r>
      <w:r>
        <w:rPr>
          <w:sz w:val="28"/>
          <w:szCs w:val="28"/>
          <w:lang w:val="uk-UA"/>
        </w:rPr>
        <w:t>). Різниця тільки в властивостях цих полісахаридів обумовлена просторовою ізомерією утворюючих їх моносахаридних молекул: крохмаль побудований із ланок α-, а целюлоза – β-форми глюкози.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Крохмаль </w:t>
      </w:r>
      <w:r>
        <w:rPr>
          <w:sz w:val="28"/>
          <w:szCs w:val="28"/>
          <w:lang w:val="uk-UA"/>
        </w:rPr>
        <w:t>(С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 xml:space="preserve"> Н</w:t>
      </w:r>
      <w:r>
        <w:rPr>
          <w:sz w:val="20"/>
          <w:szCs w:val="20"/>
          <w:lang w:val="uk-UA"/>
        </w:rPr>
        <w:t>10</w:t>
      </w:r>
      <w:r>
        <w:rPr>
          <w:sz w:val="28"/>
          <w:szCs w:val="28"/>
          <w:lang w:val="uk-UA"/>
        </w:rPr>
        <w:t xml:space="preserve"> О</w:t>
      </w:r>
      <w:r>
        <w:rPr>
          <w:sz w:val="20"/>
          <w:szCs w:val="20"/>
          <w:lang w:val="uk-UA"/>
        </w:rPr>
        <w:t>5</w:t>
      </w:r>
      <w:r>
        <w:rPr>
          <w:sz w:val="28"/>
          <w:szCs w:val="28"/>
          <w:lang w:val="uk-UA"/>
        </w:rPr>
        <w:t xml:space="preserve">) білий під мікроскопом зернистий порошок, нерозчинний в холодній воді, в гарячій воді набухає, утворює колоїдний розчин (крохмальний клейстер); з розчином йоду дає синє забарвлення. Молекула крохмалю неоднорідна за розмірами. Крохмаль утворюється в результаті фотосинтезу в листі рослин, відкладається „про запас” в клубнях, кореневищах, зернах. В шлунковому тракті людини і тварини крохмаль піддається гідролізу і перетворюється в глюкозу, яка засвоюється організмом.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техніці перетворення крохмалю в глюкозу (процес оцукрювання) відбувається шляхом кипіння його впродовж декількох годин із розбавленням сірчаної кислоти (каталітичний вплив сірчаної кислоти на оцукрювання крохмалю було винайдено в 1811 р. російським вченим К.С. Кирхгофом). Щоб з утвореного розчину вилучити сірчану кислоту до нього добавляють крейду, утворюючи з сірчаної кислоти нерозчинений сульфат кальцію. Останній відфільтровують і речовину упарюють. Утворюється густа солодка маса – крохмальна патока, маюча крім глюкози значну кількість інших продуктів гідролізу крохмалю. Патока використовується для приготування кондитерських виробів і для різноманітних технічних цілей. Якщо потрібно отримати чисту глюкозу, то кип’ятіння крохмалю ведуть довше , ніж досягається більш повне перетворення його на глюкозу. Отримання після нейтралізації і фільтрування розчин згущають, поки з нього не почнуть випадати кристали глюкози. При нагріванні сухого крохмалю до 200-250°С відбувається часткове розкладання його і отримується суміш менш складних ніж крохмаль, полісахариди називаються декстрином. Декстрин використовується для оздоблення тканин і приготування клею. Перетворення крохмалю в декстрин пояснюється утворенням підсмаженої корки на випеченому хлібі, а також блиск накрохмаленої білизни.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Целюлоза</w:t>
      </w:r>
      <w:r>
        <w:rPr>
          <w:sz w:val="28"/>
          <w:szCs w:val="28"/>
          <w:lang w:val="uk-UA"/>
        </w:rPr>
        <w:t xml:space="preserve"> чи </w:t>
      </w:r>
      <w:r>
        <w:rPr>
          <w:i/>
          <w:iCs/>
          <w:sz w:val="28"/>
          <w:szCs w:val="28"/>
          <w:lang w:val="uk-UA"/>
        </w:rPr>
        <w:t>клітковина,</w:t>
      </w:r>
      <w:r>
        <w:rPr>
          <w:sz w:val="28"/>
          <w:szCs w:val="28"/>
          <w:lang w:val="uk-UA"/>
        </w:rPr>
        <w:t xml:space="preserve"> (С</w:t>
      </w:r>
      <w:r>
        <w:rPr>
          <w:sz w:val="20"/>
          <w:szCs w:val="20"/>
          <w:lang w:val="uk-UA"/>
        </w:rPr>
        <w:t>6</w:t>
      </w:r>
      <w:r>
        <w:rPr>
          <w:sz w:val="28"/>
          <w:szCs w:val="28"/>
          <w:lang w:val="uk-UA"/>
        </w:rPr>
        <w:t xml:space="preserve"> Н</w:t>
      </w:r>
      <w:r>
        <w:rPr>
          <w:sz w:val="20"/>
          <w:szCs w:val="20"/>
          <w:lang w:val="uk-UA"/>
        </w:rPr>
        <w:t>10</w:t>
      </w:r>
      <w:r>
        <w:rPr>
          <w:sz w:val="28"/>
          <w:szCs w:val="28"/>
          <w:lang w:val="uk-UA"/>
        </w:rPr>
        <w:t xml:space="preserve"> О</w:t>
      </w:r>
      <w:r>
        <w:rPr>
          <w:sz w:val="20"/>
          <w:szCs w:val="20"/>
          <w:lang w:val="uk-UA"/>
        </w:rPr>
        <w:t>5</w:t>
      </w:r>
      <w:r>
        <w:rPr>
          <w:sz w:val="28"/>
          <w:szCs w:val="28"/>
          <w:lang w:val="uk-UA"/>
        </w:rPr>
        <w:t xml:space="preserve">) волокнистої речовини, головна складова частина оболонки рослинних клітин. Величина Х в молекулах целюлози завжди складає  приблизно 3000, але може досягати від 6000 до 12000. Найбільш чиста природна целюлоза – бавовняне волокно – складає 85-90 % целюлози. В деревині хвойних дерев целюлози знаходиться приблизно 50 % (в склад деревини поряд з целюлозою входять її супутники, серед них важливішим являється лігнин – природний полімер, побудований із декількох ароматичних киснево вміщуючих сполук ряду бензолу, і геміцелюлози – споріднені целюлози полісахариди).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Значення целюлози дуже велике, достатньо вказати, що велика кількість бавовняного волокна йде на виробництво бавовняно-паперових тканин. З целюлози виробляють бум агу і картон, а шляхом хімічної переробки – цілий ряд різноманітних продуктів: штучне волокно, пластичні маси, лаки, бездимний порошок, етиловий спирт.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Целюлоза не розчиняється в воді і діетиловому ефірі і етиловому спирті. Вона не розчеплюється під дією розбавлених кислот, стійка до дії лугів і слабких окисників.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обробзі на холоді концентрованою сірчаною кислотою целюлоза розчиняється в ній, утворюючи 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язкий розчин. Якщо цей розчин вилити в надлишок води, виділяється білий пластевидний продукт, так званий амілоїд, що являє собою частково гідралізовану целюлозу. Він схожий з крохмалем по реакції з йодом (синє забарвлення; целюлоза не дає цієї реакції). Якщо не проклеєну бум агу опустити на короткий час в концентровану сірчану кислоту і потім терміново промити, то амілоїд, що утвориться, склеїть волокна бумаги, роблячи її більш  щільною та міцною. Так виготовлюється пергаментна бум ага. </w:t>
      </w:r>
    </w:p>
    <w:p w:rsidR="00BD72FA" w:rsidRDefault="005E6CF2">
      <w:pPr>
        <w:ind w:left="-90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тривкій дії на целюлозу концентрованих розчинів мінеральних кислот вона при підігріві піддається гідролізу, кінцевим продуктом якого є глюкоза.</w:t>
      </w:r>
      <w:bookmarkStart w:id="0" w:name="_GoBack"/>
      <w:bookmarkEnd w:id="0"/>
    </w:p>
    <w:sectPr w:rsidR="00BD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CF2"/>
    <w:rsid w:val="005E6CF2"/>
    <w:rsid w:val="00A14757"/>
    <w:rsid w:val="00B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AEF78-1D76-464A-A62E-D117AA3F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333333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Природничі науки</Manager>
  <Company>Природничі науки</Company>
  <LinksUpToDate>false</LinksUpToDate>
  <CharactersWithSpaces>8284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2002-06-09T10:55:00Z</cp:lastPrinted>
  <dcterms:created xsi:type="dcterms:W3CDTF">2014-04-27T15:19:00Z</dcterms:created>
  <dcterms:modified xsi:type="dcterms:W3CDTF">2014-04-27T15:19:00Z</dcterms:modified>
  <cp:category>Природничі науки</cp:category>
</cp:coreProperties>
</file>