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10" w:rsidRDefault="00232D10" w:rsidP="009C4E49">
      <w:pPr>
        <w:spacing w:before="120"/>
        <w:jc w:val="center"/>
        <w:rPr>
          <w:b/>
          <w:bCs/>
          <w:sz w:val="32"/>
          <w:szCs w:val="32"/>
        </w:rPr>
      </w:pPr>
    </w:p>
    <w:p w:rsidR="009C4E49" w:rsidRPr="00A53A89" w:rsidRDefault="009C4E49" w:rsidP="009C4E49">
      <w:pPr>
        <w:spacing w:before="120"/>
        <w:jc w:val="center"/>
        <w:rPr>
          <w:b/>
          <w:bCs/>
          <w:sz w:val="32"/>
          <w:szCs w:val="32"/>
        </w:rPr>
      </w:pPr>
      <w:r w:rsidRPr="00A53A89">
        <w:rPr>
          <w:b/>
          <w:bCs/>
          <w:sz w:val="32"/>
          <w:szCs w:val="32"/>
        </w:rPr>
        <w:t>Процветание навечно: какую выбрать стратегию развития для своего бизнеса</w:t>
      </w:r>
    </w:p>
    <w:p w:rsidR="009C4E49" w:rsidRPr="00A53A89" w:rsidRDefault="009C4E49" w:rsidP="009C4E49">
      <w:pPr>
        <w:spacing w:before="120"/>
        <w:jc w:val="center"/>
        <w:rPr>
          <w:sz w:val="28"/>
          <w:szCs w:val="28"/>
        </w:rPr>
      </w:pPr>
      <w:r w:rsidRPr="00A53A89">
        <w:rPr>
          <w:sz w:val="28"/>
          <w:szCs w:val="28"/>
        </w:rPr>
        <w:t>Владимир Александрович Баринов, доктор экономических наук, профессор кафедры государственного управления и менеджмента Российской экономической академии им. Г.В. Плеханова.</w:t>
      </w:r>
    </w:p>
    <w:p w:rsidR="009C4E49" w:rsidRPr="00A56673" w:rsidRDefault="009C4E49" w:rsidP="009C4E49">
      <w:pPr>
        <w:spacing w:before="120"/>
        <w:ind w:firstLine="567"/>
        <w:jc w:val="both"/>
      </w:pPr>
      <w:r w:rsidRPr="00A56673">
        <w:t>Главной целью каждого предприятия является получение максимума прибыли в течение длительного периода устойчивой работы.</w:t>
      </w:r>
      <w:r w:rsidR="00CD085E">
        <w:t xml:space="preserve"> </w:t>
      </w:r>
      <w:r w:rsidRPr="00A56673">
        <w:t xml:space="preserve">Перспективное развитие предприятия обеспечивается путем стратегического управления на основе </w:t>
      </w:r>
      <w:r w:rsidRPr="00083DDA">
        <w:t>стратегического планирования</w:t>
      </w:r>
      <w:r w:rsidRPr="00A56673">
        <w:t>. Основной задачей руководства является разработка перспективной стратегии развития предприятия, а затем постепенная реализация и корректировка выбранной стратегии посредством краткосрочного планирования и управления. Таким образом, стратегическое и краткосрочное планирование представляют единый динамический процесс.</w:t>
      </w:r>
    </w:p>
    <w:p w:rsidR="009C4E49" w:rsidRPr="00A56673" w:rsidRDefault="009C4E49" w:rsidP="009C4E49">
      <w:pPr>
        <w:spacing w:before="120"/>
        <w:ind w:firstLine="567"/>
        <w:jc w:val="both"/>
      </w:pPr>
      <w:r w:rsidRPr="00A56673">
        <w:t>В рыночной экономике действия по управлению предприятием определяются прежде всего спросом на выпускаемую продукцию, поэтому в основе любого способа развития лежит определенная маркетинговая стратегия. Например, маркетинговая стратегия низких цен в сочетании с расширением объемов производства и долгосрочным заемным финансированием представляет один вид стратегии. Стратегия высоких цен на продукцию высокого качества не требует значительных инвестиций в расширение производства, но нуждается в больших затратах на исследования, что обеспечивается путем краткосрочного заемного финансирования.</w:t>
      </w:r>
    </w:p>
    <w:p w:rsidR="009C4E49" w:rsidRPr="00A56673" w:rsidRDefault="009C4E49" w:rsidP="009C4E49">
      <w:pPr>
        <w:spacing w:before="120"/>
        <w:ind w:firstLine="567"/>
        <w:jc w:val="both"/>
      </w:pPr>
      <w:r w:rsidRPr="00A56673">
        <w:t>С течением времени меняются цены на продукцию, затраты на проведение маркетинга, объемы производства и финансирования, поэтому все стратегии развития являются динамическими. Приведем стандартные варианты динамических стратегий развития.</w:t>
      </w:r>
    </w:p>
    <w:p w:rsidR="009C4E49" w:rsidRPr="00A56673" w:rsidRDefault="009C4E49" w:rsidP="009C4E49">
      <w:pPr>
        <w:spacing w:before="120"/>
        <w:ind w:firstLine="567"/>
        <w:jc w:val="both"/>
      </w:pPr>
      <w:r w:rsidRPr="00A56673">
        <w:t>Стратегия максимальной цены используется при высоком уровне качества продукции (табл. 1); стратегия изъятия рекомендуется после получения высоких прибылей, когда тот же продукт предлагается другим слоям покупателей по умеренным ценам (табл. 2); стратегия проникновения предполагает, что фирма завоевывает рынок с помощью низких цен, а затем, когда конкуренты подавлены, их повышает (табл. 3); стратегия низкой цены характерна для невысокого качества продукции (табл. 4); стратегия пульсации начиная с низкого положения в маркетинге, производстве и финансах постепенно перерастает в какую-либо из вышеназванных стратегий. Такая стратегия рекомендуется при отсутствии информации о конкурентах или недостаточном опыте руководства предприятием. Она имеет малый риск получения убытков и вполне может привести к успеху при адекватной реакции на любые изменения, происходящие на рынке, однако может быть успешной только в течение короткого времени.</w:t>
      </w:r>
    </w:p>
    <w:p w:rsidR="009C4E49" w:rsidRPr="00A56673" w:rsidRDefault="009C4E49" w:rsidP="009C4E49">
      <w:pPr>
        <w:spacing w:before="120"/>
        <w:ind w:firstLine="567"/>
        <w:jc w:val="both"/>
      </w:pPr>
      <w:r w:rsidRPr="00A56673">
        <w:t>Таблица 1. Стратегия максимальной цены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8"/>
        <w:gridCol w:w="6986"/>
      </w:tblGrid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Маркетинг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Цена высокая; затраты на рекламу средние, на сервис — средние или высокие, на исследования — высокие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Производство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Поддерживается на текущем уровне с постепенным расширением в дальнейшем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Финансирование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Привлечение больших сумм краткосрочных кредитов на начальных этапах с поддержанием их на среднем уровне или снижением в дальнейшем, использование средств из прибыли для расширения производства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Результаты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Оборот и прибыль быстро возрастают и держатся на стабильном уровне длительное время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Комментарий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Стратегия не приведет к успеху при одновременном применении несколькими предприятиями в отрасли</w:t>
            </w:r>
          </w:p>
        </w:tc>
      </w:tr>
    </w:tbl>
    <w:p w:rsidR="009C4E49" w:rsidRPr="00A56673" w:rsidRDefault="009C4E49" w:rsidP="009C4E49">
      <w:pPr>
        <w:spacing w:before="120"/>
        <w:ind w:firstLine="567"/>
        <w:jc w:val="both"/>
      </w:pPr>
      <w:r w:rsidRPr="00A56673">
        <w:t>Таблица 2. Стратегия изъятия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8"/>
        <w:gridCol w:w="6986"/>
      </w:tblGrid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Маркетинг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Сначала цена высокая, затем постепенно снижается; затраты на исследования сначала высокие, затем снижаются; затраты на рекламу и сервис средние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Производство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Медленное расширение производственных мощностей до определенного уровня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Финансирование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Привлечение больших сумм краткосрочных кредитов со значительным их сокращением в дальнейшем за счет стабилизации объемов производства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Результаты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Высокий оборот на старте с постепенным снижением; высокая прибыль в течение длительного времени с возможным увеличением за счет снижения издержек финансирования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Комментарий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Стратегия успешна в течение короткого времени</w:t>
            </w:r>
          </w:p>
        </w:tc>
      </w:tr>
    </w:tbl>
    <w:p w:rsidR="009C4E49" w:rsidRPr="00A56673" w:rsidRDefault="009C4E49" w:rsidP="009C4E49">
      <w:pPr>
        <w:spacing w:before="120"/>
        <w:ind w:firstLine="567"/>
        <w:jc w:val="both"/>
      </w:pPr>
      <w:r w:rsidRPr="00A56673">
        <w:t>Таблица 3. Стратегия проникновения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8"/>
        <w:gridCol w:w="6986"/>
      </w:tblGrid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Маркетинг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Сначала цена низкая, после завоевания значительной доли рынка сильно возрастает; затраты на сервис и исследования сначала средние, затем снижаются; на рекламу — сначала высокие, затем — средние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Производство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Значительное расширение производственных мощностей; на начальных этапах большие объемы закупки товаров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Финансирование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Привлечение больших объемов долгосрочного финансирования для закупки оборудования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Результаты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Сначала прибыль невелика или отсутствует, в дальнейшем после завоевания рынка достигает значительной величины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Комментарий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Стратегия успешна при четком планировании на начальном этапе и при малой распространенности среди аналогичных предприятий</w:t>
            </w:r>
          </w:p>
        </w:tc>
      </w:tr>
    </w:tbl>
    <w:p w:rsidR="009C4E49" w:rsidRPr="00A56673" w:rsidRDefault="009C4E49" w:rsidP="009C4E49">
      <w:pPr>
        <w:spacing w:before="120"/>
        <w:ind w:firstLine="567"/>
        <w:jc w:val="both"/>
      </w:pPr>
      <w:r w:rsidRPr="00A56673">
        <w:t>Таблица 4. Стратегия низкой цены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8"/>
        <w:gridCol w:w="6986"/>
      </w:tblGrid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Маркетинг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Цена ниже средней; затраты на сервис и исследования ниже средних; реклама — средняя или ниже средней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Производство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Значительное расширение производственных мощностей; на начальных этапах большие объемы закупки товаров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Финансирование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Привлечение минимального долгосрочного финансирования для закупки оборудования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Результаты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Оборот средний с постоянным увеличением за счет повышения объемов сбыта; в долгосрочном периоде прибыль достигает значительного уровня за счет увеличения оборота</w:t>
            </w:r>
          </w:p>
        </w:tc>
      </w:tr>
      <w:tr w:rsidR="009C4E49" w:rsidRPr="00A56673" w:rsidTr="005F3226">
        <w:trPr>
          <w:jc w:val="center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Комментарий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49" w:rsidRPr="00A56673" w:rsidRDefault="009C4E49" w:rsidP="005F3226">
            <w:r w:rsidRPr="00A56673">
              <w:t>Стратегия может быть успешной через длительный промежуток времени</w:t>
            </w:r>
          </w:p>
        </w:tc>
      </w:tr>
    </w:tbl>
    <w:p w:rsidR="009C4E49" w:rsidRPr="00A56673" w:rsidRDefault="009C4E49" w:rsidP="009C4E49">
      <w:pPr>
        <w:spacing w:before="120"/>
        <w:ind w:firstLine="567"/>
        <w:jc w:val="both"/>
      </w:pPr>
      <w:r w:rsidRPr="00A56673">
        <w:t>Здесь рассмотрены только основные стратегии. Поскольку любые изменения должны производиться медленно: стратегии со слишком высоким или слишком низким объемом производства можно успешно реализовать только в течение длительного времени. Исследования показывают, что если выбрана неудачная стратегия развития, то корректировать ее надо медленно и с большой осторожностью.</w:t>
      </w:r>
    </w:p>
    <w:p w:rsidR="009C4E49" w:rsidRDefault="009C4E49" w:rsidP="009C4E49">
      <w:pPr>
        <w:spacing w:before="120"/>
        <w:ind w:firstLine="567"/>
        <w:jc w:val="both"/>
      </w:pPr>
      <w:r w:rsidRPr="00A56673">
        <w:t>Таким образом, перед принятием любого стратегического решения необходимо проанализировать все возможные результаты этих решений.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E49"/>
    <w:rsid w:val="00051FB8"/>
    <w:rsid w:val="00083DDA"/>
    <w:rsid w:val="00095BA6"/>
    <w:rsid w:val="00126DAC"/>
    <w:rsid w:val="00232D10"/>
    <w:rsid w:val="0031418A"/>
    <w:rsid w:val="00377A3D"/>
    <w:rsid w:val="003D0645"/>
    <w:rsid w:val="005A2562"/>
    <w:rsid w:val="005F3226"/>
    <w:rsid w:val="00755964"/>
    <w:rsid w:val="008A3141"/>
    <w:rsid w:val="009C4E49"/>
    <w:rsid w:val="009F6F1D"/>
    <w:rsid w:val="00A44D32"/>
    <w:rsid w:val="00A53A89"/>
    <w:rsid w:val="00A56673"/>
    <w:rsid w:val="00AA6D87"/>
    <w:rsid w:val="00CD085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AAE201F-F1A3-40FD-A0AB-4FFE4619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C4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Процветание навечно: какую выбрать стратегию развития для своего бизнеса</vt:lpstr>
    </vt:vector>
  </TitlesOfParts>
  <Company>Home</Company>
  <LinksUpToDate>false</LinksUpToDate>
  <CharactersWithSpaces>5694</CharactersWithSpaces>
  <SharedDoc>false</SharedDoc>
  <HLinks>
    <vt:vector size="6" baseType="variant"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http://www.elitarium.ru/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Процветание навечно: какую выбрать стратегию развития для своего бизнеса</dc:title>
  <dc:subject/>
  <dc:creator>Alena</dc:creator>
  <cp:keywords/>
  <dc:description/>
  <cp:lastModifiedBy>admin</cp:lastModifiedBy>
  <cp:revision>2</cp:revision>
  <dcterms:created xsi:type="dcterms:W3CDTF">2014-04-11T21:21:00Z</dcterms:created>
  <dcterms:modified xsi:type="dcterms:W3CDTF">2014-04-11T21:21:00Z</dcterms:modified>
</cp:coreProperties>
</file>