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E44" w:rsidRPr="00B26E44" w:rsidRDefault="00B26E44" w:rsidP="00C43BE6">
      <w:pPr>
        <w:pStyle w:val="afc"/>
      </w:pPr>
      <w:r>
        <w:t>Содержание</w:t>
      </w:r>
    </w:p>
    <w:p w:rsidR="00C43BE6" w:rsidRDefault="00C43BE6" w:rsidP="00B26E44"/>
    <w:p w:rsidR="004A6CAC" w:rsidRDefault="004A6CAC">
      <w:pPr>
        <w:pStyle w:val="25"/>
        <w:rPr>
          <w:smallCaps w:val="0"/>
          <w:noProof/>
          <w:sz w:val="24"/>
          <w:szCs w:val="24"/>
        </w:rPr>
      </w:pPr>
      <w:r w:rsidRPr="00ED75D1">
        <w:rPr>
          <w:rStyle w:val="af4"/>
          <w:noProof/>
        </w:rPr>
        <w:t>Введение</w:t>
      </w:r>
    </w:p>
    <w:p w:rsidR="004A6CAC" w:rsidRDefault="004A6CAC">
      <w:pPr>
        <w:pStyle w:val="25"/>
        <w:rPr>
          <w:smallCaps w:val="0"/>
          <w:noProof/>
          <w:sz w:val="24"/>
          <w:szCs w:val="24"/>
        </w:rPr>
      </w:pPr>
      <w:r w:rsidRPr="00ED75D1">
        <w:rPr>
          <w:rStyle w:val="af4"/>
          <w:noProof/>
        </w:rPr>
        <w:t>1. Себестоимость продукции как экономическая категория</w:t>
      </w:r>
    </w:p>
    <w:p w:rsidR="004A6CAC" w:rsidRDefault="004A6CAC">
      <w:pPr>
        <w:pStyle w:val="25"/>
        <w:rPr>
          <w:smallCaps w:val="0"/>
          <w:noProof/>
          <w:sz w:val="24"/>
          <w:szCs w:val="24"/>
        </w:rPr>
      </w:pPr>
      <w:r w:rsidRPr="00ED75D1">
        <w:rPr>
          <w:rStyle w:val="af4"/>
          <w:noProof/>
        </w:rPr>
        <w:t>1.1 Понятие и виды себестоимости</w:t>
      </w:r>
    </w:p>
    <w:p w:rsidR="004A6CAC" w:rsidRDefault="004A6CAC">
      <w:pPr>
        <w:pStyle w:val="25"/>
        <w:rPr>
          <w:smallCaps w:val="0"/>
          <w:noProof/>
          <w:sz w:val="24"/>
          <w:szCs w:val="24"/>
        </w:rPr>
      </w:pPr>
      <w:r w:rsidRPr="00ED75D1">
        <w:rPr>
          <w:rStyle w:val="af4"/>
          <w:noProof/>
        </w:rPr>
        <w:t>1.2 Методы учета затрат на производство и калькулирование себестоимости</w:t>
      </w:r>
    </w:p>
    <w:p w:rsidR="004A6CAC" w:rsidRDefault="004A6CAC">
      <w:pPr>
        <w:pStyle w:val="25"/>
        <w:rPr>
          <w:smallCaps w:val="0"/>
          <w:noProof/>
          <w:sz w:val="24"/>
          <w:szCs w:val="24"/>
        </w:rPr>
      </w:pPr>
      <w:r w:rsidRPr="00ED75D1">
        <w:rPr>
          <w:rStyle w:val="af4"/>
          <w:noProof/>
        </w:rPr>
        <w:t>1.3 Калькулирование себестоимости продукции</w:t>
      </w:r>
    </w:p>
    <w:p w:rsidR="004A6CAC" w:rsidRDefault="004A6CAC">
      <w:pPr>
        <w:pStyle w:val="25"/>
        <w:rPr>
          <w:smallCaps w:val="0"/>
          <w:noProof/>
          <w:sz w:val="24"/>
          <w:szCs w:val="24"/>
        </w:rPr>
      </w:pPr>
      <w:r w:rsidRPr="00ED75D1">
        <w:rPr>
          <w:rStyle w:val="af4"/>
          <w:noProof/>
        </w:rPr>
        <w:t>2. Планирование себестоимости корпуса водяного насоса 514.1307015</w:t>
      </w:r>
    </w:p>
    <w:p w:rsidR="004A6CAC" w:rsidRDefault="004A6CAC">
      <w:pPr>
        <w:pStyle w:val="25"/>
        <w:rPr>
          <w:smallCaps w:val="0"/>
          <w:noProof/>
          <w:sz w:val="24"/>
          <w:szCs w:val="24"/>
        </w:rPr>
      </w:pPr>
      <w:r w:rsidRPr="00ED75D1">
        <w:rPr>
          <w:rStyle w:val="af4"/>
          <w:noProof/>
        </w:rPr>
        <w:t>2.1 Характеристика механосборочного цеха №2 моторного производства</w:t>
      </w:r>
    </w:p>
    <w:p w:rsidR="004A6CAC" w:rsidRDefault="004A6CAC">
      <w:pPr>
        <w:pStyle w:val="25"/>
        <w:rPr>
          <w:smallCaps w:val="0"/>
          <w:noProof/>
          <w:sz w:val="24"/>
          <w:szCs w:val="24"/>
        </w:rPr>
      </w:pPr>
      <w:r w:rsidRPr="00ED75D1">
        <w:rPr>
          <w:rStyle w:val="af4"/>
          <w:noProof/>
        </w:rPr>
        <w:t>2.2 Расчёт плановой себестоимости корпуса водяного насоса 514.1307015</w:t>
      </w:r>
    </w:p>
    <w:p w:rsidR="004A6CAC" w:rsidRDefault="004A6CAC">
      <w:pPr>
        <w:pStyle w:val="25"/>
        <w:rPr>
          <w:smallCaps w:val="0"/>
          <w:noProof/>
          <w:sz w:val="24"/>
          <w:szCs w:val="24"/>
        </w:rPr>
      </w:pPr>
      <w:r w:rsidRPr="00ED75D1">
        <w:rPr>
          <w:rStyle w:val="af4"/>
          <w:noProof/>
        </w:rPr>
        <w:t>2.2.1 Планирование прямых расходов</w:t>
      </w:r>
    </w:p>
    <w:p w:rsidR="004A6CAC" w:rsidRDefault="004A6CAC">
      <w:pPr>
        <w:pStyle w:val="25"/>
        <w:rPr>
          <w:smallCaps w:val="0"/>
          <w:noProof/>
          <w:sz w:val="24"/>
          <w:szCs w:val="24"/>
        </w:rPr>
      </w:pPr>
      <w:r w:rsidRPr="00ED75D1">
        <w:rPr>
          <w:rStyle w:val="af4"/>
          <w:noProof/>
        </w:rPr>
        <w:t>3. Расчет расходов на содержание и эксплуатацию оборудования</w:t>
      </w:r>
    </w:p>
    <w:p w:rsidR="004A6CAC" w:rsidRDefault="004A6CAC">
      <w:pPr>
        <w:pStyle w:val="25"/>
        <w:rPr>
          <w:smallCaps w:val="0"/>
          <w:noProof/>
          <w:sz w:val="24"/>
          <w:szCs w:val="24"/>
        </w:rPr>
      </w:pPr>
      <w:r w:rsidRPr="00ED75D1">
        <w:rPr>
          <w:rStyle w:val="af4"/>
          <w:noProof/>
        </w:rPr>
        <w:t>3.1 Амортизационные отчисления</w:t>
      </w:r>
    </w:p>
    <w:p w:rsidR="004A6CAC" w:rsidRDefault="004A6CAC">
      <w:pPr>
        <w:pStyle w:val="25"/>
        <w:rPr>
          <w:smallCaps w:val="0"/>
          <w:noProof/>
          <w:sz w:val="24"/>
          <w:szCs w:val="24"/>
        </w:rPr>
      </w:pPr>
      <w:r w:rsidRPr="00ED75D1">
        <w:rPr>
          <w:rStyle w:val="af4"/>
          <w:noProof/>
        </w:rPr>
        <w:t>3.2 Затраты на текущий ремонт оборудования транспортных средств</w:t>
      </w:r>
    </w:p>
    <w:p w:rsidR="004A6CAC" w:rsidRDefault="004A6CAC">
      <w:pPr>
        <w:pStyle w:val="25"/>
        <w:rPr>
          <w:smallCaps w:val="0"/>
          <w:noProof/>
          <w:sz w:val="24"/>
          <w:szCs w:val="24"/>
        </w:rPr>
      </w:pPr>
      <w:r w:rsidRPr="00ED75D1">
        <w:rPr>
          <w:rStyle w:val="af4"/>
          <w:noProof/>
        </w:rPr>
        <w:t>3.3 Затраты на вспомогательные материалы</w:t>
      </w:r>
    </w:p>
    <w:p w:rsidR="004A6CAC" w:rsidRDefault="004A6CAC">
      <w:pPr>
        <w:pStyle w:val="25"/>
        <w:rPr>
          <w:smallCaps w:val="0"/>
          <w:noProof/>
          <w:sz w:val="24"/>
          <w:szCs w:val="24"/>
        </w:rPr>
      </w:pPr>
      <w:r w:rsidRPr="00ED75D1">
        <w:rPr>
          <w:rStyle w:val="af4"/>
          <w:noProof/>
        </w:rPr>
        <w:t>3.2 Затраты на заработную плату вспомогательных рабочих</w:t>
      </w:r>
    </w:p>
    <w:p w:rsidR="004A6CAC" w:rsidRDefault="004A6CAC">
      <w:pPr>
        <w:pStyle w:val="25"/>
        <w:rPr>
          <w:smallCaps w:val="0"/>
          <w:noProof/>
          <w:sz w:val="24"/>
          <w:szCs w:val="24"/>
        </w:rPr>
      </w:pPr>
      <w:r w:rsidRPr="00ED75D1">
        <w:rPr>
          <w:rStyle w:val="af4"/>
          <w:noProof/>
        </w:rPr>
        <w:t>3.4 Смета расходов на содержание и эксплуатацию оборудования</w:t>
      </w:r>
    </w:p>
    <w:p w:rsidR="004A6CAC" w:rsidRDefault="004A6CAC">
      <w:pPr>
        <w:pStyle w:val="25"/>
        <w:rPr>
          <w:smallCaps w:val="0"/>
          <w:noProof/>
          <w:sz w:val="24"/>
          <w:szCs w:val="24"/>
        </w:rPr>
      </w:pPr>
      <w:r w:rsidRPr="00ED75D1">
        <w:rPr>
          <w:rStyle w:val="af4"/>
          <w:noProof/>
        </w:rPr>
        <w:t>4. Прочие производственные расходы</w:t>
      </w:r>
    </w:p>
    <w:p w:rsidR="004A6CAC" w:rsidRDefault="004A6CAC">
      <w:pPr>
        <w:pStyle w:val="25"/>
        <w:rPr>
          <w:smallCaps w:val="0"/>
          <w:noProof/>
          <w:sz w:val="24"/>
          <w:szCs w:val="24"/>
        </w:rPr>
      </w:pPr>
      <w:r w:rsidRPr="00ED75D1">
        <w:rPr>
          <w:rStyle w:val="af4"/>
          <w:noProof/>
        </w:rPr>
        <w:t>5. Коммерческие расходы</w:t>
      </w:r>
    </w:p>
    <w:p w:rsidR="004A6CAC" w:rsidRDefault="004A6CAC">
      <w:pPr>
        <w:pStyle w:val="25"/>
        <w:rPr>
          <w:smallCaps w:val="0"/>
          <w:noProof/>
          <w:sz w:val="24"/>
          <w:szCs w:val="24"/>
        </w:rPr>
      </w:pPr>
      <w:r w:rsidRPr="00ED75D1">
        <w:rPr>
          <w:rStyle w:val="af4"/>
          <w:noProof/>
        </w:rPr>
        <w:t>Заключение</w:t>
      </w:r>
    </w:p>
    <w:p w:rsidR="004A6CAC" w:rsidRDefault="004A6CAC">
      <w:pPr>
        <w:pStyle w:val="25"/>
        <w:rPr>
          <w:smallCaps w:val="0"/>
          <w:noProof/>
          <w:sz w:val="24"/>
          <w:szCs w:val="24"/>
        </w:rPr>
      </w:pPr>
      <w:r w:rsidRPr="00ED75D1">
        <w:rPr>
          <w:rStyle w:val="af4"/>
          <w:noProof/>
        </w:rPr>
        <w:t>Литература</w:t>
      </w:r>
    </w:p>
    <w:p w:rsidR="00B26E44" w:rsidRDefault="00B26E44" w:rsidP="00B26E44"/>
    <w:p w:rsidR="00B26E44" w:rsidRDefault="00C43BE6" w:rsidP="00C43BE6">
      <w:pPr>
        <w:pStyle w:val="2"/>
      </w:pPr>
      <w:bookmarkStart w:id="0" w:name="_Toc154382821"/>
      <w:bookmarkStart w:id="1" w:name="_Toc154383255"/>
      <w:bookmarkStart w:id="2" w:name="_Toc154937443"/>
      <w:bookmarkStart w:id="3" w:name="_Toc154937552"/>
      <w:r>
        <w:br w:type="page"/>
      </w:r>
      <w:bookmarkStart w:id="4" w:name="_Toc247030302"/>
      <w:bookmarkStart w:id="5" w:name="_Toc247030320"/>
      <w:bookmarkStart w:id="6" w:name="_Toc247030382"/>
      <w:bookmarkStart w:id="7" w:name="_Toc247030401"/>
      <w:bookmarkStart w:id="8" w:name="_Toc247033253"/>
      <w:r w:rsidR="00AB131F" w:rsidRPr="00B26E44">
        <w:t>Введение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C43BE6" w:rsidRPr="00C43BE6" w:rsidRDefault="00C43BE6" w:rsidP="00C43BE6"/>
    <w:p w:rsidR="00B26E44" w:rsidRDefault="006C6B3E" w:rsidP="00B26E44">
      <w:r w:rsidRPr="00B26E44">
        <w:t>В ходе планирования экономической деятельности каждого предприятия необходимо достижение полного объема производства и занятости имеющихся ресурсов, что в свою очередь предполагает рациональное использование человеческого потенциала, производственных фондов, материальных запасов, рабочего времени, технологических методов, денежных средств, информационных возможностей и многих других факторов</w:t>
      </w:r>
      <w:r w:rsidR="00B26E44" w:rsidRPr="00B26E44">
        <w:t>.</w:t>
      </w:r>
    </w:p>
    <w:p w:rsidR="00B26E44" w:rsidRDefault="006C6B3E" w:rsidP="00B26E44">
      <w:r w:rsidRPr="00B26E44">
        <w:t>Себестоимость продукции играет важную роль в производственной деятельности предприятия</w:t>
      </w:r>
      <w:r w:rsidR="00B26E44" w:rsidRPr="00B26E44">
        <w:t xml:space="preserve">. </w:t>
      </w:r>
      <w:r w:rsidRPr="00B26E44">
        <w:t>В себестоимости продукции находит отражение уровень использования материальных ресурсов, достигнутый уровень производительности труда и</w:t>
      </w:r>
      <w:r w:rsidR="00B26E44" w:rsidRPr="00B26E44">
        <w:t xml:space="preserve">. </w:t>
      </w:r>
      <w:r w:rsidR="00B26E44">
        <w:t>т.д.</w:t>
      </w:r>
      <w:r w:rsidR="00B26E44" w:rsidRPr="00B26E44">
        <w:t xml:space="preserve"> </w:t>
      </w:r>
      <w:r w:rsidR="00B26E44">
        <w:t>т.е.</w:t>
      </w:r>
      <w:r w:rsidR="00B26E44" w:rsidRPr="00B26E44">
        <w:t xml:space="preserve"> </w:t>
      </w:r>
      <w:r w:rsidRPr="00B26E44">
        <w:t>себестоимость показывает насколько эффективно используются средства труда, предмет труда, сам труд при изготовлении продукции</w:t>
      </w:r>
      <w:r w:rsidR="00B26E44" w:rsidRPr="00B26E44">
        <w:t>.</w:t>
      </w:r>
    </w:p>
    <w:p w:rsidR="00B26E44" w:rsidRDefault="00AB131F" w:rsidP="00B26E44">
      <w:r w:rsidRPr="00B26E44">
        <w:t>Планирование себестоимости является оптимизация текущих затрат предприятия, обеспечивающая необходимые темпы роста прибыли и рентабельности на основе рационального использования денежных средств, трудовых, материальных ресурсов</w:t>
      </w:r>
      <w:r w:rsidR="00B26E44" w:rsidRPr="00B26E44">
        <w:t>.</w:t>
      </w:r>
    </w:p>
    <w:p w:rsidR="00B26E44" w:rsidRDefault="00AB131F" w:rsidP="00B26E44">
      <w:r w:rsidRPr="00B26E44">
        <w:t>Целью данной работы является сбор и анализ информации, необходимой для планирования себестоимости единицы продукции, чтобы определить под влиянием каких факторов сформировался данный уровень себестоимости, в каких направлениях нужно вести борьбу за ее снижение</w:t>
      </w:r>
      <w:r w:rsidR="00B26E44" w:rsidRPr="00B26E44">
        <w:t>.</w:t>
      </w:r>
    </w:p>
    <w:p w:rsidR="00B26E44" w:rsidRDefault="00C43BE6" w:rsidP="003047FF">
      <w:pPr>
        <w:pStyle w:val="2"/>
      </w:pPr>
      <w:bookmarkStart w:id="9" w:name="_Toc154382822"/>
      <w:bookmarkStart w:id="10" w:name="_Toc154383256"/>
      <w:bookmarkStart w:id="11" w:name="_Toc154937444"/>
      <w:bookmarkStart w:id="12" w:name="_Toc154937553"/>
      <w:r>
        <w:br w:type="page"/>
      </w:r>
      <w:bookmarkStart w:id="13" w:name="_Toc247030321"/>
      <w:bookmarkStart w:id="14" w:name="_Toc247030383"/>
      <w:bookmarkStart w:id="15" w:name="_Toc247030402"/>
      <w:bookmarkStart w:id="16" w:name="_Toc247033254"/>
      <w:r>
        <w:t xml:space="preserve">1. </w:t>
      </w:r>
      <w:r w:rsidR="00AB131F" w:rsidRPr="00B26E44">
        <w:t>Себестоимость продукции как экономическая</w:t>
      </w:r>
      <w:r w:rsidR="008A3393" w:rsidRPr="00B26E44">
        <w:t xml:space="preserve"> </w:t>
      </w:r>
      <w:r w:rsidR="00AB131F" w:rsidRPr="00B26E44">
        <w:t>категория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:rsidR="00C43BE6" w:rsidRDefault="00C43BE6" w:rsidP="00B26E44">
      <w:pPr>
        <w:rPr>
          <w:b/>
          <w:bCs/>
        </w:rPr>
      </w:pPr>
      <w:bookmarkStart w:id="17" w:name="_Toc154382823"/>
      <w:bookmarkStart w:id="18" w:name="_Toc154383257"/>
      <w:bookmarkStart w:id="19" w:name="_Toc154937445"/>
      <w:bookmarkStart w:id="20" w:name="_Toc154937554"/>
    </w:p>
    <w:p w:rsidR="00B26E44" w:rsidRDefault="00C43BE6" w:rsidP="00C43BE6">
      <w:pPr>
        <w:pStyle w:val="2"/>
      </w:pPr>
      <w:bookmarkStart w:id="21" w:name="_Toc247030303"/>
      <w:bookmarkStart w:id="22" w:name="_Toc247030322"/>
      <w:bookmarkStart w:id="23" w:name="_Toc247030384"/>
      <w:bookmarkStart w:id="24" w:name="_Toc247030403"/>
      <w:bookmarkStart w:id="25" w:name="_Toc247033255"/>
      <w:r>
        <w:t xml:space="preserve">1.1 </w:t>
      </w:r>
      <w:r w:rsidR="00AB131F" w:rsidRPr="00B26E44">
        <w:t>Понятие и виды себестоимости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:rsidR="00C43BE6" w:rsidRDefault="00C43BE6" w:rsidP="00B26E44">
      <w:pPr>
        <w:rPr>
          <w:b/>
          <w:bCs/>
        </w:rPr>
      </w:pPr>
    </w:p>
    <w:p w:rsidR="006C6B3E" w:rsidRPr="00B26E44" w:rsidRDefault="006C6B3E" w:rsidP="00B26E44">
      <w:r w:rsidRPr="00B26E44">
        <w:rPr>
          <w:b/>
          <w:bCs/>
        </w:rPr>
        <w:t>Под себестоимостью</w:t>
      </w:r>
      <w:r w:rsidRPr="00B26E44">
        <w:t xml:space="preserve"> продукций</w:t>
      </w:r>
      <w:r w:rsidR="00B26E44">
        <w:t xml:space="preserve"> (</w:t>
      </w:r>
      <w:r w:rsidRPr="00B26E44">
        <w:t>работ, услуг</w:t>
      </w:r>
      <w:r w:rsidR="00B26E44" w:rsidRPr="00B26E44">
        <w:t xml:space="preserve">) </w:t>
      </w:r>
      <w:r w:rsidRPr="00B26E44">
        <w:t>понимается стоимостная оценка использованных в процессе производства продукции природных ресурсов, сырья, материалов, топлива, энергии, основных фондов, трудовых ресурсов, а также других затрат на ее производство и реализацию</w:t>
      </w:r>
    </w:p>
    <w:p w:rsidR="00B26E44" w:rsidRDefault="00AB131F" w:rsidP="00B26E44">
      <w:r w:rsidRPr="00B26E44">
        <w:t>Себестоимость продукции является не только важнейшей экономической категорией, но и качественным показателем, так как она характеризует уровень использования всех ресурсов</w:t>
      </w:r>
      <w:r w:rsidR="00B26E44">
        <w:t xml:space="preserve"> (</w:t>
      </w:r>
      <w:r w:rsidRPr="00B26E44">
        <w:t>переменного и постоянного капитала</w:t>
      </w:r>
      <w:r w:rsidR="00B26E44" w:rsidRPr="00B26E44">
        <w:t>),</w:t>
      </w:r>
      <w:r w:rsidRPr="00B26E44">
        <w:t xml:space="preserve"> находящихся в распоряжении предприятия</w:t>
      </w:r>
      <w:r w:rsidR="00B26E44" w:rsidRPr="00B26E44">
        <w:t>.</w:t>
      </w:r>
    </w:p>
    <w:p w:rsidR="00B26E44" w:rsidRDefault="006C6B3E" w:rsidP="00B26E44">
      <w:r w:rsidRPr="00B26E44">
        <w:t>Себестоимость продукций является одним из важнейших показателей, характеризующих эффективность работы предприятия</w:t>
      </w:r>
      <w:r w:rsidR="00B26E44" w:rsidRPr="00B26E44">
        <w:t xml:space="preserve">. </w:t>
      </w:r>
      <w:r w:rsidRPr="00B26E44">
        <w:t>В ней находят отражение качественные изменения в технике, технологии, организации труда и производства</w:t>
      </w:r>
      <w:r w:rsidR="00B26E44" w:rsidRPr="00B26E44">
        <w:t xml:space="preserve">. </w:t>
      </w:r>
      <w:r w:rsidRPr="00B26E44">
        <w:t>Выступая в роли важнейшего экономического инструмента измерения уровня издержек производства, себестоимость продукций служит исходной базой формирования цен, прибыли, всех финансовых показателей работы предприятия</w:t>
      </w:r>
      <w:r w:rsidR="00B26E44" w:rsidRPr="00B26E44">
        <w:t xml:space="preserve">. </w:t>
      </w:r>
      <w:r w:rsidRPr="00B26E44">
        <w:t>Планирование себестоимости необходимо для выявления резервов роста рентабельности производства</w:t>
      </w:r>
      <w:r w:rsidR="00B26E44" w:rsidRPr="00B26E44">
        <w:t xml:space="preserve">; </w:t>
      </w:r>
      <w:r w:rsidRPr="00B26E44">
        <w:t>выбора и обоснования наиболее эффективных направлений капитальных вложений</w:t>
      </w:r>
      <w:r w:rsidR="00B26E44" w:rsidRPr="00B26E44">
        <w:t xml:space="preserve">; </w:t>
      </w:r>
      <w:r w:rsidRPr="00B26E44">
        <w:t>определения оптимальных вариантов специализации производства на предприятии и внедрения новой техники</w:t>
      </w:r>
      <w:r w:rsidR="00B26E44" w:rsidRPr="00B26E44">
        <w:t xml:space="preserve">; </w:t>
      </w:r>
      <w:r w:rsidRPr="00B26E44">
        <w:t>установления экономически оправданных границ повышения качества продукции</w:t>
      </w:r>
      <w:r w:rsidR="00B26E44" w:rsidRPr="00B26E44">
        <w:t>.</w:t>
      </w:r>
    </w:p>
    <w:p w:rsidR="00B26E44" w:rsidRDefault="00AB131F" w:rsidP="00B26E44">
      <w:pPr>
        <w:rPr>
          <w:b/>
          <w:bCs/>
          <w:i/>
          <w:iCs/>
        </w:rPr>
      </w:pPr>
      <w:r w:rsidRPr="00B26E44">
        <w:t>Различают следующие виды себестоимости</w:t>
      </w:r>
      <w:r w:rsidR="00B26E44" w:rsidRPr="00B26E44">
        <w:t xml:space="preserve">: </w:t>
      </w:r>
      <w:r w:rsidRPr="00B26E44">
        <w:rPr>
          <w:b/>
          <w:bCs/>
          <w:i/>
          <w:iCs/>
        </w:rPr>
        <w:t>цеховая, производственная и полная</w:t>
      </w:r>
      <w:r w:rsidR="00B26E44" w:rsidRPr="00B26E44">
        <w:rPr>
          <w:b/>
          <w:bCs/>
          <w:i/>
          <w:iCs/>
        </w:rPr>
        <w:t>.</w:t>
      </w:r>
    </w:p>
    <w:p w:rsidR="00B26E44" w:rsidRDefault="00AB131F" w:rsidP="00B26E44">
      <w:r w:rsidRPr="00B26E44">
        <w:rPr>
          <w:b/>
          <w:bCs/>
          <w:i/>
          <w:iCs/>
        </w:rPr>
        <w:t>Цеховая</w:t>
      </w:r>
      <w:r w:rsidRPr="00B26E44">
        <w:t xml:space="preserve"> себестоимость представляет собой затраты цеха, связанные с производством продукции</w:t>
      </w:r>
      <w:r w:rsidR="00B26E44" w:rsidRPr="00B26E44">
        <w:t>.</w:t>
      </w:r>
    </w:p>
    <w:p w:rsidR="00B26E44" w:rsidRDefault="00AB131F" w:rsidP="00B26E44">
      <w:r w:rsidRPr="00B26E44">
        <w:rPr>
          <w:b/>
          <w:bCs/>
          <w:i/>
          <w:iCs/>
        </w:rPr>
        <w:t>Производственная</w:t>
      </w:r>
      <w:r w:rsidRPr="00B26E44">
        <w:t xml:space="preserve"> себестоимость помимо затрат цехов включает общепроизводственные и общехозяйственные расходы</w:t>
      </w:r>
      <w:r w:rsidR="00B26E44" w:rsidRPr="00B26E44">
        <w:t>.</w:t>
      </w:r>
    </w:p>
    <w:p w:rsidR="00B26E44" w:rsidRDefault="00AB131F" w:rsidP="00B26E44">
      <w:r w:rsidRPr="00B26E44">
        <w:rPr>
          <w:b/>
          <w:bCs/>
          <w:i/>
          <w:iCs/>
        </w:rPr>
        <w:t>Полная</w:t>
      </w:r>
      <w:r w:rsidRPr="00B26E44">
        <w:rPr>
          <w:b/>
          <w:bCs/>
        </w:rPr>
        <w:t xml:space="preserve"> </w:t>
      </w:r>
      <w:r w:rsidRPr="00B26E44">
        <w:t>себестоимость</w:t>
      </w:r>
      <w:r w:rsidRPr="00B26E44">
        <w:rPr>
          <w:b/>
          <w:bCs/>
        </w:rPr>
        <w:t xml:space="preserve"> </w:t>
      </w:r>
      <w:r w:rsidRPr="00B26E44">
        <w:t>отражает все затраты на производство и реализацию продукции, слагается из производственной себестоимости и внепроизводственных расходов</w:t>
      </w:r>
      <w:r w:rsidR="00B26E44">
        <w:t xml:space="preserve"> (</w:t>
      </w:r>
      <w:r w:rsidRPr="00B26E44">
        <w:t>расходы на тару и упаковку, транспортировку продукции, прочие расходы</w:t>
      </w:r>
      <w:r w:rsidR="00B26E44" w:rsidRPr="00B26E44">
        <w:t>).</w:t>
      </w:r>
    </w:p>
    <w:p w:rsidR="00B26E44" w:rsidRDefault="00AB131F" w:rsidP="00B26E44">
      <w:r w:rsidRPr="00B26E44">
        <w:t>Себестоимость продукции</w:t>
      </w:r>
      <w:r w:rsidR="00B26E44" w:rsidRPr="00B26E44">
        <w:t xml:space="preserve"> - </w:t>
      </w:r>
      <w:r w:rsidRPr="00B26E44">
        <w:t>это выраженные в денежной форме текущие затраты предприятий на ее производство и реализацию</w:t>
      </w:r>
      <w:r w:rsidR="00B26E44" w:rsidRPr="00B26E44">
        <w:t>.</w:t>
      </w:r>
    </w:p>
    <w:p w:rsidR="00B26E44" w:rsidRDefault="006C6B3E" w:rsidP="00B26E44">
      <w:r w:rsidRPr="00B26E44">
        <w:t>По способам расчета и сферам применения в управлении производством различают плановую, расчетную</w:t>
      </w:r>
      <w:r w:rsidR="00B26E44">
        <w:t xml:space="preserve"> (</w:t>
      </w:r>
      <w:r w:rsidRPr="00B26E44">
        <w:t>проектную</w:t>
      </w:r>
      <w:r w:rsidR="00B26E44" w:rsidRPr="00B26E44">
        <w:t>),</w:t>
      </w:r>
      <w:r w:rsidRPr="00B26E44">
        <w:t xml:space="preserve"> фактическую</w:t>
      </w:r>
      <w:r w:rsidR="00B26E44">
        <w:t xml:space="preserve"> (</w:t>
      </w:r>
      <w:r w:rsidRPr="00B26E44">
        <w:t>отчетную</w:t>
      </w:r>
      <w:r w:rsidR="00B26E44" w:rsidRPr="00B26E44">
        <w:t xml:space="preserve">) </w:t>
      </w:r>
      <w:r w:rsidRPr="00B26E44">
        <w:t>себестоимость</w:t>
      </w:r>
      <w:r w:rsidR="00B26E44" w:rsidRPr="00B26E44">
        <w:t>.</w:t>
      </w:r>
    </w:p>
    <w:p w:rsidR="00B26E44" w:rsidRDefault="006C6B3E" w:rsidP="00B26E44">
      <w:r w:rsidRPr="00B26E44">
        <w:rPr>
          <w:b/>
          <w:bCs/>
        </w:rPr>
        <w:t>Плановая себестоимость</w:t>
      </w:r>
      <w:r w:rsidRPr="00B26E44">
        <w:t xml:space="preserve"> продукции определяется с учетом достигнутого уровня техники и организации производства, выражает величину максимально допустимых затрат</w:t>
      </w:r>
      <w:r w:rsidR="00B26E44" w:rsidRPr="00B26E44">
        <w:t xml:space="preserve">. </w:t>
      </w:r>
      <w:r w:rsidRPr="00B26E44">
        <w:t>Размер последних определяют по установленным нормам и действующим в момент составления плана ценам</w:t>
      </w:r>
      <w:r w:rsidR="00B26E44" w:rsidRPr="00B26E44">
        <w:t xml:space="preserve">. </w:t>
      </w:r>
      <w:r w:rsidRPr="00B26E44">
        <w:t>Учитывая непрогнозируемый рост цен, этот способ расчета себестоимости продукции утратил свое экономическое значение, сейчас себестоимость определяется на короткий плановый период</w:t>
      </w:r>
      <w:r w:rsidR="00B26E44">
        <w:t xml:space="preserve"> (</w:t>
      </w:r>
      <w:r w:rsidRPr="00B26E44">
        <w:t>мес</w:t>
      </w:r>
      <w:r w:rsidR="00B26E44" w:rsidRPr="00B26E44">
        <w:t xml:space="preserve">. </w:t>
      </w:r>
      <w:r w:rsidRPr="00B26E44">
        <w:t>квартал</w:t>
      </w:r>
      <w:r w:rsidR="00B26E44" w:rsidRPr="00B26E44">
        <w:t>).</w:t>
      </w:r>
    </w:p>
    <w:p w:rsidR="00B26E44" w:rsidRDefault="006C6B3E" w:rsidP="00B26E44">
      <w:r w:rsidRPr="00B26E44">
        <w:rPr>
          <w:b/>
          <w:bCs/>
        </w:rPr>
        <w:t>Расчетная</w:t>
      </w:r>
      <w:r w:rsidR="00B26E44">
        <w:t xml:space="preserve"> (</w:t>
      </w:r>
      <w:r w:rsidRPr="00B26E44">
        <w:t>проектная</w:t>
      </w:r>
      <w:r w:rsidR="00B26E44" w:rsidRPr="00B26E44">
        <w:t xml:space="preserve">) </w:t>
      </w:r>
      <w:r w:rsidRPr="00B26E44">
        <w:t>себестоимость используется в различных технико-экономических расчетах по обоснованию эффективности принимаемых хозяйственных решений, при формировании перспективных цен</w:t>
      </w:r>
      <w:r w:rsidR="00B26E44" w:rsidRPr="00B26E44">
        <w:t>.</w:t>
      </w:r>
    </w:p>
    <w:p w:rsidR="00B26E44" w:rsidRDefault="006C6B3E" w:rsidP="00B26E44">
      <w:r w:rsidRPr="00B26E44">
        <w:rPr>
          <w:b/>
          <w:bCs/>
        </w:rPr>
        <w:t>Фактическая</w:t>
      </w:r>
      <w:r w:rsidR="00B26E44">
        <w:t xml:space="preserve"> (</w:t>
      </w:r>
      <w:r w:rsidRPr="00B26E44">
        <w:t>отчетная</w:t>
      </w:r>
      <w:r w:rsidR="00B26E44" w:rsidRPr="00B26E44">
        <w:t xml:space="preserve">) </w:t>
      </w:r>
      <w:r w:rsidRPr="00B26E44">
        <w:t>себестоимость отражает сложившиеся в отчетном периоде затраты на изготовление и сбыт определенного вида продукции</w:t>
      </w:r>
      <w:r w:rsidR="00B26E44" w:rsidRPr="00B26E44">
        <w:t>.</w:t>
      </w:r>
    </w:p>
    <w:p w:rsidR="00B26E44" w:rsidRDefault="006C6B3E" w:rsidP="00B26E44">
      <w:r w:rsidRPr="00B26E44">
        <w:t>Планирование себестоимости продукции на предприятии в условиях действующих нормативных актов правительства</w:t>
      </w:r>
      <w:r w:rsidR="00B26E44" w:rsidRPr="00B26E44">
        <w:t xml:space="preserve">: </w:t>
      </w:r>
      <w:r w:rsidRPr="00B26E44">
        <w:t>включает в себя калькулирование себестоимости продукции, расчет себестоимости для определения величины налогооблагаемой прибыли</w:t>
      </w:r>
      <w:r w:rsidR="00B26E44" w:rsidRPr="00B26E44">
        <w:t xml:space="preserve">. </w:t>
      </w:r>
      <w:r w:rsidRPr="00B26E44">
        <w:t>Предприятия перестали планировать снижение себестоимости по технико-экономическим факторам, составлять традиционную плановую смету затрат на производство в связи с резким спадом, производства</w:t>
      </w:r>
      <w:r w:rsidR="00B26E44">
        <w:t xml:space="preserve"> (</w:t>
      </w:r>
      <w:r w:rsidRPr="00B26E44">
        <w:t>в 2</w:t>
      </w:r>
      <w:r w:rsidR="00B26E44" w:rsidRPr="00B26E44">
        <w:t>-</w:t>
      </w:r>
      <w:r w:rsidRPr="00B26E44">
        <w:t>З раза</w:t>
      </w:r>
      <w:r w:rsidR="00B26E44" w:rsidRPr="00B26E44">
        <w:t>),</w:t>
      </w:r>
      <w:r w:rsidRPr="00B26E44">
        <w:t xml:space="preserve"> отсутствием постоянных надежных заказчиков</w:t>
      </w:r>
      <w:r w:rsidR="00B26E44" w:rsidRPr="00B26E44">
        <w:t>.</w:t>
      </w:r>
    </w:p>
    <w:p w:rsidR="00B26E44" w:rsidRDefault="006C6B3E" w:rsidP="00B26E44">
      <w:r w:rsidRPr="00B26E44">
        <w:t>Для учета и планирования затрат на производство применяется следующая классификация</w:t>
      </w:r>
      <w:r w:rsidR="00B26E44" w:rsidRPr="00B26E44">
        <w:t>.</w:t>
      </w:r>
    </w:p>
    <w:p w:rsidR="00B26E44" w:rsidRDefault="006C6B3E" w:rsidP="00B26E44">
      <w:r w:rsidRPr="00B26E44">
        <w:t>По экономическим элементам все затраты делятся на затраты оборотных фондов</w:t>
      </w:r>
      <w:r w:rsidR="00B26E44">
        <w:t xml:space="preserve"> (</w:t>
      </w:r>
      <w:r w:rsidRPr="00B26E44">
        <w:t>сырье, материалы, топливо, энергия</w:t>
      </w:r>
      <w:r w:rsidR="00B26E44" w:rsidRPr="00B26E44">
        <w:t xml:space="preserve">) </w:t>
      </w:r>
      <w:r w:rsidRPr="00B26E44">
        <w:t>и затраты основных производственных фондов</w:t>
      </w:r>
      <w:r w:rsidR="00B26E44">
        <w:t xml:space="preserve"> (</w:t>
      </w:r>
      <w:r w:rsidRPr="00B26E44">
        <w:t>амортизации</w:t>
      </w:r>
      <w:r w:rsidR="00B26E44" w:rsidRPr="00B26E44">
        <w:t>),</w:t>
      </w:r>
      <w:r w:rsidRPr="00B26E44">
        <w:t xml:space="preserve"> а также затраты живого труда</w:t>
      </w:r>
      <w:r w:rsidR="00B26E44">
        <w:t xml:space="preserve"> (</w:t>
      </w:r>
      <w:r w:rsidRPr="00B26E44">
        <w:t>зарплата с отчислениями на социальное страхование, пенсионный фонд, обязательное медицинское страхование</w:t>
      </w:r>
      <w:r w:rsidR="00B26E44" w:rsidRPr="00B26E44">
        <w:t xml:space="preserve">) </w:t>
      </w:r>
      <w:r w:rsidRPr="00B26E44">
        <w:t>и пр</w:t>
      </w:r>
      <w:r w:rsidR="00B26E44" w:rsidRPr="00B26E44">
        <w:t xml:space="preserve">. </w:t>
      </w:r>
      <w:r w:rsidRPr="00B26E44">
        <w:t xml:space="preserve">Эта классификация затрат используется при расчете себестоимости продукции для определения величины налогооблагаемой прибыли, </w:t>
      </w:r>
      <w:r w:rsidR="00B26E44">
        <w:t>т.е.</w:t>
      </w:r>
      <w:r w:rsidR="00B26E44" w:rsidRPr="00B26E44">
        <w:t xml:space="preserve"> </w:t>
      </w:r>
      <w:r w:rsidRPr="00B26E44">
        <w:t>при расчете сметы затрат не только на производство продукции, но и ее реализацию в соответствии</w:t>
      </w:r>
      <w:r w:rsidR="00B26E44" w:rsidRPr="00B26E44">
        <w:t xml:space="preserve"> </w:t>
      </w:r>
      <w:r w:rsidRPr="00B26E44">
        <w:t>с положением о составе затрат по производству и реализации продукции</w:t>
      </w:r>
      <w:r w:rsidR="00B26E44">
        <w:t xml:space="preserve"> (</w:t>
      </w:r>
      <w:r w:rsidRPr="00B26E44">
        <w:t>работ, услуг</w:t>
      </w:r>
      <w:r w:rsidR="00B26E44" w:rsidRPr="00B26E44">
        <w:t>),</w:t>
      </w:r>
      <w:r w:rsidRPr="00B26E44">
        <w:t xml:space="preserve"> включаемых в себестоимость продукции</w:t>
      </w:r>
      <w:r w:rsidR="00B26E44" w:rsidRPr="00B26E44">
        <w:t>.</w:t>
      </w:r>
    </w:p>
    <w:p w:rsidR="00B26E44" w:rsidRDefault="00B26E44" w:rsidP="00B26E44">
      <w:pPr>
        <w:rPr>
          <w:b/>
          <w:bCs/>
        </w:rPr>
      </w:pPr>
    </w:p>
    <w:p w:rsidR="00B26E44" w:rsidRDefault="00B26E44" w:rsidP="00C43BE6">
      <w:pPr>
        <w:pStyle w:val="2"/>
      </w:pPr>
      <w:bookmarkStart w:id="26" w:name="_Toc154937447"/>
      <w:bookmarkStart w:id="27" w:name="_Toc154937555"/>
      <w:bookmarkStart w:id="28" w:name="_Toc247030304"/>
      <w:bookmarkStart w:id="29" w:name="_Toc247030323"/>
      <w:bookmarkStart w:id="30" w:name="_Toc247030385"/>
      <w:bookmarkStart w:id="31" w:name="_Toc247030404"/>
      <w:bookmarkStart w:id="32" w:name="_Toc247033256"/>
      <w:r>
        <w:t>1.2</w:t>
      </w:r>
      <w:r w:rsidRPr="00B26E44">
        <w:t xml:space="preserve"> </w:t>
      </w:r>
      <w:bookmarkStart w:id="33" w:name="_Toc154935458"/>
      <w:r w:rsidR="006C6B3E" w:rsidRPr="00B26E44">
        <w:t>Методы учета затрат на производство и калькулирование себестоимости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:rsidR="00C43BE6" w:rsidRPr="00C43BE6" w:rsidRDefault="00C43BE6" w:rsidP="00C43BE6"/>
    <w:p w:rsidR="00B26E44" w:rsidRDefault="00DB53DA" w:rsidP="00B26E44">
      <w:r w:rsidRPr="00B26E44">
        <w:t>Методы учета затрат на производство и калькулирование себестоимости продукции классифицируются по следующим направлениям</w:t>
      </w:r>
      <w:r w:rsidR="00B26E44" w:rsidRPr="00B26E44">
        <w:t xml:space="preserve">: </w:t>
      </w:r>
      <w:r w:rsidRPr="00B26E44">
        <w:t>по отношению к технологическому процессу</w:t>
      </w:r>
      <w:r w:rsidR="00B26E44" w:rsidRPr="00B26E44">
        <w:t xml:space="preserve"> - </w:t>
      </w:r>
      <w:r w:rsidRPr="00B26E44">
        <w:t>позаказный, попередельный</w:t>
      </w:r>
      <w:r w:rsidR="00B26E44" w:rsidRPr="00B26E44">
        <w:t xml:space="preserve">; </w:t>
      </w:r>
      <w:r w:rsidRPr="00B26E44">
        <w:t>по объектам калькуляции</w:t>
      </w:r>
      <w:r w:rsidR="00B26E44" w:rsidRPr="00B26E44">
        <w:t xml:space="preserve"> - </w:t>
      </w:r>
      <w:r w:rsidRPr="00B26E44">
        <w:t>деталь узел, изделие, процесс, производство, заказ</w:t>
      </w:r>
      <w:r w:rsidR="00B26E44" w:rsidRPr="00B26E44">
        <w:t xml:space="preserve">; </w:t>
      </w:r>
      <w:r w:rsidRPr="00B26E44">
        <w:t>по способу сбора информации, обеспечивающему контроль за затратами</w:t>
      </w:r>
      <w:r w:rsidR="00B26E44">
        <w:t xml:space="preserve"> (</w:t>
      </w:r>
      <w:r w:rsidRPr="00B26E44">
        <w:t>способу предварительного контроля</w:t>
      </w:r>
      <w:r w:rsidR="00B26E44" w:rsidRPr="00B26E44">
        <w:t xml:space="preserve">) - </w:t>
      </w:r>
      <w:r w:rsidRPr="00B26E44">
        <w:t>нормативный метод</w:t>
      </w:r>
      <w:r w:rsidR="00B26E44" w:rsidRPr="00B26E44">
        <w:t>.</w:t>
      </w:r>
    </w:p>
    <w:p w:rsidR="00B26E44" w:rsidRDefault="00AB131F" w:rsidP="00B26E44">
      <w:r w:rsidRPr="00B26E44">
        <w:rPr>
          <w:b/>
          <w:bCs/>
          <w:i/>
          <w:iCs/>
        </w:rPr>
        <w:t xml:space="preserve">Попередельный </w:t>
      </w:r>
      <w:r w:rsidRPr="00B26E44">
        <w:t>метод калькулирования себестоимости</w:t>
      </w:r>
      <w:r w:rsidRPr="00B26E44">
        <w:rPr>
          <w:b/>
          <w:bCs/>
          <w:i/>
          <w:iCs/>
        </w:rPr>
        <w:t xml:space="preserve"> </w:t>
      </w:r>
      <w:r w:rsidRPr="00B26E44">
        <w:t>находит применение в массовом производстве с коротким, но законченным технологическим циклом, когда выпускаемая предприятием продукция однородна по исходному материалу и характеру обработки</w:t>
      </w:r>
      <w:r w:rsidR="00B26E44" w:rsidRPr="00B26E44">
        <w:t xml:space="preserve">. </w:t>
      </w:r>
      <w:r w:rsidRPr="00B26E44">
        <w:t>Учет затрат при этом методе осуществляется по стадиям</w:t>
      </w:r>
      <w:r w:rsidR="00B26E44">
        <w:t xml:space="preserve"> (</w:t>
      </w:r>
      <w:r w:rsidRPr="00B26E44">
        <w:t>фазам</w:t>
      </w:r>
      <w:r w:rsidR="00B26E44" w:rsidRPr="00B26E44">
        <w:t xml:space="preserve">) </w:t>
      </w:r>
      <w:r w:rsidRPr="00B26E44">
        <w:t>производственного процесса</w:t>
      </w:r>
      <w:r w:rsidR="00B26E44" w:rsidRPr="00B26E44">
        <w:t>.</w:t>
      </w:r>
    </w:p>
    <w:p w:rsidR="00B26E44" w:rsidRDefault="00AB131F" w:rsidP="00B26E44">
      <w:r w:rsidRPr="00B26E44">
        <w:rPr>
          <w:b/>
          <w:bCs/>
          <w:i/>
          <w:iCs/>
        </w:rPr>
        <w:t xml:space="preserve">Нормативный </w:t>
      </w:r>
      <w:r w:rsidRPr="00B26E44">
        <w:t>метод учета и калькулирования</w:t>
      </w:r>
      <w:r w:rsidRPr="00B26E44">
        <w:rPr>
          <w:b/>
          <w:bCs/>
          <w:i/>
          <w:iCs/>
        </w:rPr>
        <w:t xml:space="preserve"> </w:t>
      </w:r>
      <w:r w:rsidRPr="00B26E44">
        <w:t>является наиболее прогрессивным, ибо позволяет вести повседневный контроль над ходом производственного процесса, за выполнением заданий по снижению себестоимости продукции</w:t>
      </w:r>
      <w:r w:rsidR="00B26E44" w:rsidRPr="00B26E44">
        <w:t xml:space="preserve">. </w:t>
      </w:r>
      <w:r w:rsidRPr="00B26E44">
        <w:t>В этом случае затраты на производство подразделяются на две части</w:t>
      </w:r>
      <w:r w:rsidR="00B26E44" w:rsidRPr="00B26E44">
        <w:t xml:space="preserve">: </w:t>
      </w:r>
      <w:r w:rsidRPr="00B26E44">
        <w:t>затраты в пределах норм и отклонения от норм расхода</w:t>
      </w:r>
      <w:r w:rsidR="00B26E44" w:rsidRPr="00B26E44">
        <w:t xml:space="preserve">. </w:t>
      </w:r>
      <w:r w:rsidRPr="00B26E44">
        <w:t>Все затраты в пределах норм учитываются без группировки, по отдельным заказам</w:t>
      </w:r>
      <w:r w:rsidR="00B26E44" w:rsidRPr="00B26E44">
        <w:t xml:space="preserve">. </w:t>
      </w:r>
      <w:r w:rsidRPr="00B26E44">
        <w:t>Отклонения от установленных норм учитываются по их причинам и виновникам, что дает возможность оперативно анализировать причины отклонений, предупреждать их в процессе работы</w:t>
      </w:r>
      <w:r w:rsidR="00B26E44" w:rsidRPr="00B26E44">
        <w:t xml:space="preserve">. </w:t>
      </w:r>
      <w:r w:rsidRPr="00B26E44">
        <w:t>При этом фактическая себестоимость изделий при нормативном методе учета определяется путем суммирования затрат по нормам и затрат в результате отклонений и изменений текущих нормативов</w:t>
      </w:r>
      <w:r w:rsidR="00B26E44" w:rsidRPr="00B26E44">
        <w:t>.</w:t>
      </w:r>
    </w:p>
    <w:p w:rsidR="00B26E44" w:rsidRDefault="00AB131F" w:rsidP="00B26E44">
      <w:r w:rsidRPr="00B26E44">
        <w:rPr>
          <w:b/>
          <w:bCs/>
          <w:i/>
          <w:iCs/>
        </w:rPr>
        <w:t xml:space="preserve">Позаказный </w:t>
      </w:r>
      <w:r w:rsidRPr="00B26E44">
        <w:t>метод</w:t>
      </w:r>
      <w:r w:rsidRPr="00B26E44">
        <w:rPr>
          <w:b/>
          <w:bCs/>
          <w:i/>
          <w:iCs/>
        </w:rPr>
        <w:t xml:space="preserve"> </w:t>
      </w:r>
      <w:r w:rsidRPr="00B26E44">
        <w:t>применяется чаще всего в индивидуальном и мелкосерийном производстве, а также для калькулирования себестоимости работ ремонтного и экспериментального характера</w:t>
      </w:r>
      <w:r w:rsidR="00B26E44" w:rsidRPr="00B26E44">
        <w:t xml:space="preserve">. </w:t>
      </w:r>
      <w:r w:rsidRPr="00B26E44">
        <w:t>Метод этот состоит в том, что затраты на производство учитываются по заказам на изделие или на группу изделий</w:t>
      </w:r>
      <w:r w:rsidR="00B26E44" w:rsidRPr="00B26E44">
        <w:t xml:space="preserve">. </w:t>
      </w:r>
      <w:r w:rsidRPr="00B26E44">
        <w:t>Фактическая себестоимость заказа определяется по окончании изготовления изделий или работ, относящихся к этому заказу, путем суммирования всех затрат по данному заказу</w:t>
      </w:r>
      <w:r w:rsidR="00B26E44" w:rsidRPr="00B26E44">
        <w:t xml:space="preserve">. </w:t>
      </w:r>
      <w:r w:rsidRPr="00B26E44">
        <w:t>Для исчисления себестоимости единицы продукции общая сумма затрат по заказу делится на количество выпущенных изделий</w:t>
      </w:r>
      <w:r w:rsidR="00B26E44" w:rsidRPr="00B26E44">
        <w:t>.</w:t>
      </w:r>
    </w:p>
    <w:p w:rsidR="00B26E44" w:rsidRPr="00B26E44" w:rsidRDefault="00B26E44" w:rsidP="00B26E44">
      <w:pPr>
        <w:rPr>
          <w:b/>
          <w:bCs/>
        </w:rPr>
      </w:pPr>
    </w:p>
    <w:p w:rsidR="00B26E44" w:rsidRDefault="00B26E44" w:rsidP="00C43BE6">
      <w:pPr>
        <w:pStyle w:val="2"/>
      </w:pPr>
      <w:bookmarkStart w:id="34" w:name="_Toc154382825"/>
      <w:bookmarkStart w:id="35" w:name="_Toc154383259"/>
      <w:bookmarkStart w:id="36" w:name="_Toc154937448"/>
      <w:bookmarkStart w:id="37" w:name="_Toc154937556"/>
      <w:bookmarkStart w:id="38" w:name="_Toc247030305"/>
      <w:bookmarkStart w:id="39" w:name="_Toc247030324"/>
      <w:bookmarkStart w:id="40" w:name="_Toc247030386"/>
      <w:bookmarkStart w:id="41" w:name="_Toc247030405"/>
      <w:bookmarkStart w:id="42" w:name="_Toc247033257"/>
      <w:r>
        <w:t>1.3</w:t>
      </w:r>
      <w:r w:rsidR="00AB131F" w:rsidRPr="00B26E44">
        <w:t xml:space="preserve"> </w:t>
      </w:r>
      <w:bookmarkEnd w:id="34"/>
      <w:bookmarkEnd w:id="35"/>
      <w:r w:rsidR="00DB53DA" w:rsidRPr="00B26E44">
        <w:t>Калькулирование себестоимости продукции</w:t>
      </w:r>
      <w:bookmarkEnd w:id="36"/>
      <w:bookmarkEnd w:id="37"/>
      <w:bookmarkEnd w:id="38"/>
      <w:bookmarkEnd w:id="39"/>
      <w:bookmarkEnd w:id="40"/>
      <w:bookmarkEnd w:id="41"/>
      <w:bookmarkEnd w:id="42"/>
    </w:p>
    <w:p w:rsidR="00C43BE6" w:rsidRDefault="00C43BE6" w:rsidP="00B26E44"/>
    <w:p w:rsidR="00B26E44" w:rsidRDefault="00DB53DA" w:rsidP="00B26E44">
      <w:r w:rsidRPr="00B26E44">
        <w:t>Цель калькулирования себестоимости продукции состоит в установлении уровня цеховой, производственной и полной себестоимости единицы продукции, определении задания по снижению себестоимости продукции вследствие плановых изменений технико-экономических факторов производства</w:t>
      </w:r>
      <w:r w:rsidR="00B26E44" w:rsidRPr="00B26E44">
        <w:t>.</w:t>
      </w:r>
    </w:p>
    <w:p w:rsidR="00B26E44" w:rsidRDefault="00DB53DA" w:rsidP="00B26E44">
      <w:r w:rsidRPr="00B26E44">
        <w:t>Для расчета себестоимости продукции методом калькулирования предварительно определяют размер всех производственных затрат по их экономическому содержанию и сфере возникновения в виде отдельных специальных смет</w:t>
      </w:r>
      <w:r w:rsidR="00B26E44" w:rsidRPr="00B26E44">
        <w:t xml:space="preserve">: </w:t>
      </w:r>
      <w:r w:rsidRPr="00B26E44">
        <w:t>цеховых затрат, производственных затрат, затрат по освоению новых видов продукции в целом по предприятию</w:t>
      </w:r>
      <w:r w:rsidR="00B26E44" w:rsidRPr="00B26E44">
        <w:t xml:space="preserve">. </w:t>
      </w:r>
      <w:r w:rsidRPr="00B26E44">
        <w:t>Суммы средств, установленные в сметах затрат по вспомогательным цехам, распределяются по цехам потребителям пропорционально объему указанных услуг и затем переносятся на себестоимость продукции этих цехов потребителей</w:t>
      </w:r>
      <w:r w:rsidR="00B26E44" w:rsidRPr="00B26E44">
        <w:t xml:space="preserve">. </w:t>
      </w:r>
      <w:r w:rsidRPr="00B26E44">
        <w:t>В основных цехах, учитывая различный характер связей</w:t>
      </w:r>
      <w:r w:rsidR="00B26E44" w:rsidRPr="00B26E44">
        <w:t xml:space="preserve"> </w:t>
      </w:r>
      <w:r w:rsidRPr="00B26E44">
        <w:t>косвенных затрат с объемом изготовляемой продукции, составляют две сметы</w:t>
      </w:r>
      <w:r w:rsidR="00B26E44" w:rsidRPr="00B26E44">
        <w:t xml:space="preserve">: </w:t>
      </w:r>
      <w:r w:rsidRPr="00B26E44">
        <w:t>на затраты, связанные с работой и содержанием оборудования, и смету цеховую, включающую все затраты, кроме связанных с оборудованием</w:t>
      </w:r>
      <w:r w:rsidR="00B26E44" w:rsidRPr="00B26E44">
        <w:t xml:space="preserve">. </w:t>
      </w:r>
      <w:r w:rsidRPr="00B26E44">
        <w:t>Эти сметы используются при определении себестоимости изделий и составлении общего свода затрат на производство</w:t>
      </w:r>
      <w:r w:rsidR="00B26E44" w:rsidRPr="00B26E44">
        <w:t>.</w:t>
      </w:r>
    </w:p>
    <w:p w:rsidR="00B26E44" w:rsidRDefault="00DB53DA" w:rsidP="00B26E44">
      <w:r w:rsidRPr="00B26E44">
        <w:t>Для предприятий с действующими нормативными документами предусмотрено два основных варианта учета затрат и калькулирования себестоимости продукции</w:t>
      </w:r>
      <w:r w:rsidR="00B26E44" w:rsidRPr="00B26E44">
        <w:t xml:space="preserve">. </w:t>
      </w:r>
      <w:r w:rsidRPr="00B26E44">
        <w:t>Первый вариант является традиционным, так называемый полный калькуляционный, когда затраты делятся на прямые</w:t>
      </w:r>
      <w:r w:rsidR="00B26E44">
        <w:t xml:space="preserve"> (</w:t>
      </w:r>
      <w:r w:rsidRPr="00B26E44">
        <w:t>непосредственно связанные с производством данного конкретного вида продукции</w:t>
      </w:r>
      <w:r w:rsidR="00B26E44" w:rsidRPr="00B26E44">
        <w:t xml:space="preserve">) </w:t>
      </w:r>
      <w:r w:rsidRPr="00B26E44">
        <w:t>и косвенные</w:t>
      </w:r>
      <w:r w:rsidR="00B26E44">
        <w:t xml:space="preserve"> (</w:t>
      </w:r>
      <w:r w:rsidRPr="00B26E44">
        <w:t>не связанные непосредственно с конкретной продукцией, а обусловленные процессами организации, обслуживания производства и управления им</w:t>
      </w:r>
      <w:r w:rsidR="00B26E44" w:rsidRPr="00B26E44">
        <w:t xml:space="preserve">). </w:t>
      </w:r>
      <w:r w:rsidRPr="00B26E44">
        <w:t>Косвенные расходы распределяются между объектами калькуляции пропорционально определенной базе и определяется полная себестоимость продукции</w:t>
      </w:r>
      <w:r w:rsidR="00B26E44" w:rsidRPr="00B26E44">
        <w:t xml:space="preserve">. </w:t>
      </w:r>
      <w:r w:rsidRPr="00B26E44">
        <w:t>Первый вариант обеспечивает большую детализацию учета и калькулирования затрат и его часто применяют крупные и средние предприятия</w:t>
      </w:r>
      <w:r w:rsidR="00B26E44" w:rsidRPr="00B26E44">
        <w:t xml:space="preserve">. </w:t>
      </w:r>
      <w:r w:rsidRPr="00B26E44">
        <w:t>Традиционный вариант калькулирования в настоящее время имеет определенные разновидности, вытекающие из некоторых особенностей учета затрат на производство продукции</w:t>
      </w:r>
      <w:r w:rsidR="00B26E44" w:rsidRPr="00B26E44">
        <w:t xml:space="preserve">. </w:t>
      </w:r>
      <w:r w:rsidRPr="00B26E44">
        <w:t>Обычно главной отличительной особенностью является более укрупненный вариант учета затрат, калькулирования себестоимости продукции, когда затраты делятся на общепроизводственные которые включают традиционные цеховые расходы, и расходы на со держание и эксплуатацию оборудования, и общехозяйственные включающие все общезаводские расходы</w:t>
      </w:r>
      <w:r w:rsidR="00B26E44" w:rsidRPr="00B26E44">
        <w:t xml:space="preserve">. </w:t>
      </w:r>
      <w:r w:rsidRPr="00B26E44">
        <w:t>При этом общепроизводственные, общехозяйственные и коммерческие расходы распределяются на конкретные виды продукции и, следовательно, определяется в итоге полная себестоимость продукции, В отдельных отраслях промышленности в номенклатуру статей могут вноситься изменения, предусмотренные отраслевыми инструкциями по планированию, учету, калькулированию себестоимости продукции</w:t>
      </w:r>
      <w:r w:rsidR="00B26E44" w:rsidRPr="00B26E44">
        <w:t>.</w:t>
      </w:r>
    </w:p>
    <w:p w:rsidR="00B26E44" w:rsidRDefault="00DB53DA" w:rsidP="00B26E44">
      <w:r w:rsidRPr="00B26E44">
        <w:t>Второй вариант учета и калькулирования себестоимости продукции является новым для российских предприятий и предусматривает расчет всех затрат на производственные и периодические</w:t>
      </w:r>
      <w:r w:rsidR="00B26E44" w:rsidRPr="00B26E44">
        <w:t xml:space="preserve">. </w:t>
      </w:r>
      <w:r w:rsidRPr="00B26E44">
        <w:t>Производственные затраты обусловлены протеканием производственного процесса и могут быть как прямыми, так и косвенными, но обязательно величина их должна зависеть от изменения объемов производства</w:t>
      </w:r>
      <w:r w:rsidR="00B26E44" w:rsidRPr="00B26E44">
        <w:t xml:space="preserve">. </w:t>
      </w:r>
      <w:r w:rsidRPr="00B26E44">
        <w:t>Периодические затраты связаны с длительностью отчетного периода, собираются на бухгалтерском счете</w:t>
      </w:r>
      <w:r w:rsidR="00B26E44">
        <w:t xml:space="preserve"> "</w:t>
      </w:r>
      <w:r w:rsidRPr="00B26E44">
        <w:t>Общехозяйственные расходы</w:t>
      </w:r>
      <w:r w:rsidR="00B26E44">
        <w:t xml:space="preserve">" </w:t>
      </w:r>
      <w:r w:rsidRPr="00B26E44">
        <w:t>и не включаются в себестоимость объектов калькулирования, а списываются в конце отчетного периода непосредственно на уменьшение выручки от реализации продукции</w:t>
      </w:r>
      <w:r w:rsidR="00B26E44" w:rsidRPr="00B26E44">
        <w:t xml:space="preserve">. </w:t>
      </w:r>
      <w:r w:rsidRPr="00B26E44">
        <w:t>Таким образом, второй вариант позволяет определять только неполную себестоимость продукции</w:t>
      </w:r>
      <w:r w:rsidR="00B26E44" w:rsidRPr="00B26E44">
        <w:t xml:space="preserve">. </w:t>
      </w:r>
      <w:r w:rsidRPr="00B26E44">
        <w:t>Как при системе директ</w:t>
      </w:r>
      <w:r w:rsidR="00C11FD2">
        <w:t>-</w:t>
      </w:r>
      <w:r w:rsidRPr="00B26E44">
        <w:t>костинг но обеспечивает значительное снижения трудоемкости учета, его упрощение и часто используется на небольших предприятиях</w:t>
      </w:r>
      <w:r w:rsidR="00B26E44" w:rsidRPr="00B26E44">
        <w:t>.</w:t>
      </w:r>
    </w:p>
    <w:p w:rsidR="00B26E44" w:rsidRPr="00B26E44" w:rsidRDefault="00C43BE6" w:rsidP="00C43BE6">
      <w:pPr>
        <w:pStyle w:val="2"/>
      </w:pPr>
      <w:bookmarkStart w:id="43" w:name="_Toc154382826"/>
      <w:bookmarkStart w:id="44" w:name="_Toc154383260"/>
      <w:bookmarkStart w:id="45" w:name="_Toc154937449"/>
      <w:bookmarkStart w:id="46" w:name="_Toc154937557"/>
      <w:r>
        <w:br w:type="page"/>
      </w:r>
      <w:bookmarkStart w:id="47" w:name="_Toc247030306"/>
      <w:bookmarkStart w:id="48" w:name="_Toc247030325"/>
      <w:bookmarkStart w:id="49" w:name="_Toc247030387"/>
      <w:bookmarkStart w:id="50" w:name="_Toc247030406"/>
      <w:bookmarkStart w:id="51" w:name="_Toc247033258"/>
      <w:r w:rsidR="00AB131F" w:rsidRPr="00B26E44">
        <w:t>2</w:t>
      </w:r>
      <w:r w:rsidR="00B26E44" w:rsidRPr="00B26E44">
        <w:t xml:space="preserve">. </w:t>
      </w:r>
      <w:r w:rsidR="00AB131F" w:rsidRPr="00B26E44">
        <w:t>Планирование</w:t>
      </w:r>
      <w:r w:rsidR="008A3393" w:rsidRPr="00B26E44">
        <w:t xml:space="preserve"> себестоимости </w:t>
      </w:r>
      <w:bookmarkEnd w:id="43"/>
      <w:bookmarkEnd w:id="44"/>
      <w:r w:rsidR="00A72427" w:rsidRPr="00B26E44">
        <w:t>корпус</w:t>
      </w:r>
      <w:r w:rsidR="00FD5891">
        <w:t>а</w:t>
      </w:r>
      <w:r w:rsidR="00A72427" w:rsidRPr="00B26E44">
        <w:t xml:space="preserve"> водяного насоса 51</w:t>
      </w:r>
      <w:r w:rsidR="00B26E44">
        <w:t>4.1</w:t>
      </w:r>
      <w:r w:rsidR="00A72427" w:rsidRPr="00B26E44">
        <w:t>307015</w:t>
      </w:r>
      <w:bookmarkEnd w:id="45"/>
      <w:bookmarkEnd w:id="46"/>
      <w:bookmarkEnd w:id="47"/>
      <w:bookmarkEnd w:id="48"/>
      <w:bookmarkEnd w:id="49"/>
      <w:bookmarkEnd w:id="50"/>
      <w:bookmarkEnd w:id="51"/>
    </w:p>
    <w:p w:rsidR="00C43BE6" w:rsidRDefault="00C43BE6" w:rsidP="00B26E44">
      <w:pPr>
        <w:rPr>
          <w:b/>
          <w:bCs/>
        </w:rPr>
      </w:pPr>
      <w:bookmarkStart w:id="52" w:name="_Toc154382827"/>
      <w:bookmarkStart w:id="53" w:name="_Toc154383261"/>
      <w:bookmarkStart w:id="54" w:name="_Toc154937450"/>
      <w:bookmarkStart w:id="55" w:name="_Toc154937558"/>
    </w:p>
    <w:p w:rsidR="00B26E44" w:rsidRDefault="00C43BE6" w:rsidP="00C43BE6">
      <w:pPr>
        <w:pStyle w:val="2"/>
      </w:pPr>
      <w:bookmarkStart w:id="56" w:name="_Toc247030307"/>
      <w:bookmarkStart w:id="57" w:name="_Toc247030326"/>
      <w:bookmarkStart w:id="58" w:name="_Toc247030388"/>
      <w:bookmarkStart w:id="59" w:name="_Toc247030407"/>
      <w:bookmarkStart w:id="60" w:name="_Toc247033259"/>
      <w:r>
        <w:t xml:space="preserve">2.1 </w:t>
      </w:r>
      <w:r w:rsidR="00ED2D9E" w:rsidRPr="00B26E44">
        <w:t>Характе</w:t>
      </w:r>
      <w:r w:rsidR="00FD66A1" w:rsidRPr="00B26E44">
        <w:t>ри</w:t>
      </w:r>
      <w:r w:rsidR="00A72427" w:rsidRPr="00B26E44">
        <w:t xml:space="preserve">стика механосборочного цеха №2 </w:t>
      </w:r>
      <w:r w:rsidR="00FD66A1" w:rsidRPr="00B26E44">
        <w:t>м</w:t>
      </w:r>
      <w:r w:rsidR="00ED2D9E" w:rsidRPr="00B26E44">
        <w:t>о</w:t>
      </w:r>
      <w:r w:rsidR="00FD66A1" w:rsidRPr="00B26E44">
        <w:t>торного</w:t>
      </w:r>
      <w:bookmarkEnd w:id="52"/>
      <w:bookmarkEnd w:id="53"/>
      <w:bookmarkEnd w:id="54"/>
      <w:bookmarkEnd w:id="55"/>
      <w:r>
        <w:t xml:space="preserve"> </w:t>
      </w:r>
      <w:bookmarkStart w:id="61" w:name="_Toc154382828"/>
      <w:bookmarkStart w:id="62" w:name="_Toc154383262"/>
      <w:bookmarkStart w:id="63" w:name="_Toc154937451"/>
      <w:bookmarkStart w:id="64" w:name="_Toc154937559"/>
      <w:r w:rsidR="00ED2D9E" w:rsidRPr="00B26E44">
        <w:t>производства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:rsidR="00C43BE6" w:rsidRPr="00C43BE6" w:rsidRDefault="00C43BE6" w:rsidP="00C43BE6"/>
    <w:p w:rsidR="00B26E44" w:rsidRDefault="00A72427" w:rsidP="00B26E44">
      <w:r w:rsidRPr="00B26E44">
        <w:t>Механосборочный цех №2 является цехом для механической обработки и сборки деталей и узлов двигателей ЗМЗ в условиях поточно-массового производства</w:t>
      </w:r>
      <w:r w:rsidR="00B26E44" w:rsidRPr="00B26E44">
        <w:t>.</w:t>
      </w:r>
    </w:p>
    <w:p w:rsidR="00B26E44" w:rsidRDefault="00A72427" w:rsidP="00B26E44">
      <w:r w:rsidRPr="00B26E44">
        <w:t>В цехе имеются поточные и автоматические линии для производства базовых деталей двигателя</w:t>
      </w:r>
      <w:r w:rsidR="00B26E44" w:rsidRPr="00B26E44">
        <w:t xml:space="preserve">: </w:t>
      </w:r>
      <w:r w:rsidRPr="00B26E44">
        <w:t>блока цилиндров, коленчатого вала, различных корпусных деталей</w:t>
      </w:r>
      <w:r w:rsidR="00B26E44" w:rsidRPr="00B26E44">
        <w:t>.</w:t>
      </w:r>
    </w:p>
    <w:p w:rsidR="00B26E44" w:rsidRDefault="00A72427" w:rsidP="00B26E44">
      <w:r w:rsidRPr="00B26E44">
        <w:t>Суточный темп большинства деталей</w:t>
      </w:r>
      <w:r w:rsidR="00B26E44" w:rsidRPr="00B26E44">
        <w:t xml:space="preserve"> - </w:t>
      </w:r>
      <w:r w:rsidRPr="00B26E44">
        <w:t>более 800 моторокомплектов в сутки при двухсменной работе</w:t>
      </w:r>
      <w:r w:rsidR="00B26E44" w:rsidRPr="00B26E44">
        <w:t>.</w:t>
      </w:r>
    </w:p>
    <w:p w:rsidR="00B26E44" w:rsidRDefault="00A72427" w:rsidP="00B26E44">
      <w:r w:rsidRPr="00B26E44">
        <w:t>Состав оборудования</w:t>
      </w:r>
      <w:r w:rsidR="00B26E44" w:rsidRPr="00B26E44">
        <w:t xml:space="preserve">: </w:t>
      </w:r>
      <w:r w:rsidRPr="00B26E44">
        <w:t>агрегатные и специальные станки, автоматические линии, токарные автоматы и полуавтоматы</w:t>
      </w:r>
      <w:r w:rsidR="00B26E44" w:rsidRPr="00B26E44">
        <w:t xml:space="preserve">. </w:t>
      </w:r>
      <w:r w:rsidRPr="00B26E44">
        <w:t>Имеется современное высокопроизводительное импортное оборудование фирмы</w:t>
      </w:r>
      <w:r w:rsidR="00B26E44">
        <w:t xml:space="preserve"> "</w:t>
      </w:r>
      <w:r w:rsidRPr="00B26E44">
        <w:rPr>
          <w:lang w:val="en-US"/>
        </w:rPr>
        <w:t>Cr</w:t>
      </w:r>
      <w:r w:rsidRPr="00B26E44">
        <w:t>о</w:t>
      </w:r>
      <w:r w:rsidRPr="00B26E44">
        <w:rPr>
          <w:lang w:val="en-US"/>
        </w:rPr>
        <w:t>b</w:t>
      </w:r>
      <w:r w:rsidR="00B26E44">
        <w:t>" (</w:t>
      </w:r>
      <w:r w:rsidRPr="00B26E44">
        <w:t>Германия</w:t>
      </w:r>
      <w:r w:rsidR="00B26E44" w:rsidRPr="00B26E44">
        <w:t xml:space="preserve">) </w:t>
      </w:r>
      <w:r w:rsidRPr="00B26E44">
        <w:t>для финишной обработки блока цилиндров</w:t>
      </w:r>
      <w:r w:rsidR="00B26E44" w:rsidRPr="00B26E44">
        <w:t>.</w:t>
      </w:r>
    </w:p>
    <w:p w:rsidR="00B26E44" w:rsidRDefault="00A72427" w:rsidP="00B26E44">
      <w:r w:rsidRPr="00B26E44">
        <w:t>Технологические операции, дифференцированы с учетом заданного такта выпуска производственной линии, оборудование расположено по ходу технологического процесса, что характерно для поточно-массового производства</w:t>
      </w:r>
      <w:r w:rsidR="00B26E44" w:rsidRPr="00B26E44">
        <w:t xml:space="preserve">. </w:t>
      </w:r>
      <w:r w:rsidRPr="00B26E44">
        <w:t>Заготовки к месту обработки подаются электротранспортом со склада в специальной таре</w:t>
      </w:r>
      <w:r w:rsidR="00B26E44" w:rsidRPr="00B26E44">
        <w:t>.</w:t>
      </w:r>
    </w:p>
    <w:p w:rsidR="00B26E44" w:rsidRDefault="00A72427" w:rsidP="00B26E44">
      <w:r w:rsidRPr="00B26E44">
        <w:t>Межоперационное транспортирование заготовок производится с помощью напольных и подвесных транспортеров а также с помощью склизов и операционных столов на колесах</w:t>
      </w:r>
      <w:r w:rsidR="00B26E44" w:rsidRPr="00B26E44">
        <w:t>.</w:t>
      </w:r>
    </w:p>
    <w:p w:rsidR="00EF1684" w:rsidRDefault="00EF1684" w:rsidP="00C11FD2">
      <w:pPr>
        <w:pStyle w:val="2"/>
      </w:pPr>
    </w:p>
    <w:p w:rsidR="00B26E44" w:rsidRPr="00B26E44" w:rsidRDefault="00C11FD2" w:rsidP="00C11FD2">
      <w:pPr>
        <w:pStyle w:val="2"/>
      </w:pPr>
      <w:r>
        <w:br w:type="page"/>
      </w:r>
      <w:bookmarkStart w:id="65" w:name="_Toc154382830"/>
      <w:bookmarkStart w:id="66" w:name="_Toc154383264"/>
      <w:bookmarkStart w:id="67" w:name="_Toc154937452"/>
      <w:bookmarkStart w:id="68" w:name="_Toc154937560"/>
      <w:bookmarkStart w:id="69" w:name="_Toc247030308"/>
      <w:bookmarkStart w:id="70" w:name="_Toc247030327"/>
      <w:bookmarkStart w:id="71" w:name="_Toc247030389"/>
      <w:bookmarkStart w:id="72" w:name="_Toc247030408"/>
      <w:bookmarkStart w:id="73" w:name="_Toc247033260"/>
      <w:r w:rsidR="00B26E44">
        <w:t>2.2</w:t>
      </w:r>
      <w:r w:rsidR="008A3393" w:rsidRPr="00B26E44">
        <w:t xml:space="preserve"> </w:t>
      </w:r>
      <w:r w:rsidR="00AB131F" w:rsidRPr="00B26E44">
        <w:t xml:space="preserve">Расчёт </w:t>
      </w:r>
      <w:r w:rsidR="001245D4" w:rsidRPr="00B26E44">
        <w:t xml:space="preserve">плановой </w:t>
      </w:r>
      <w:r w:rsidR="00AB131F" w:rsidRPr="00B26E44">
        <w:t xml:space="preserve">себестоимости </w:t>
      </w:r>
      <w:bookmarkEnd w:id="65"/>
      <w:bookmarkEnd w:id="66"/>
      <w:r w:rsidR="00A9615E" w:rsidRPr="00B26E44">
        <w:t>корпус</w:t>
      </w:r>
      <w:r w:rsidR="00FD5891">
        <w:t>а</w:t>
      </w:r>
      <w:r w:rsidR="00A9615E" w:rsidRPr="00B26E44">
        <w:t xml:space="preserve"> водяного насоса 51</w:t>
      </w:r>
      <w:r w:rsidR="00B26E44">
        <w:t>4.1</w:t>
      </w:r>
      <w:r w:rsidR="00A9615E" w:rsidRPr="00B26E44">
        <w:t>307015</w:t>
      </w:r>
      <w:bookmarkEnd w:id="67"/>
      <w:bookmarkEnd w:id="68"/>
      <w:bookmarkEnd w:id="69"/>
      <w:bookmarkEnd w:id="70"/>
      <w:bookmarkEnd w:id="71"/>
      <w:bookmarkEnd w:id="72"/>
      <w:bookmarkEnd w:id="73"/>
    </w:p>
    <w:p w:rsidR="00C43BE6" w:rsidRDefault="00C43BE6" w:rsidP="00B26E44"/>
    <w:p w:rsidR="00B26E44" w:rsidRDefault="00AB131F" w:rsidP="00B26E44">
      <w:r w:rsidRPr="00B26E44">
        <w:t xml:space="preserve">Определим полную плановую себестоимость на изготовление </w:t>
      </w:r>
      <w:r w:rsidR="00FD66A1" w:rsidRPr="00B26E44">
        <w:t>диска сцепления по статьям затрат</w:t>
      </w:r>
      <w:r w:rsidR="00B26E44" w:rsidRPr="00B26E44">
        <w:t>:</w:t>
      </w:r>
    </w:p>
    <w:p w:rsidR="00AB131F" w:rsidRPr="00B26E44" w:rsidRDefault="00AB131F" w:rsidP="00B26E44">
      <w:r w:rsidRPr="00B26E44">
        <w:t>Сырье</w:t>
      </w:r>
      <w:r w:rsidR="002C51FD" w:rsidRPr="00B26E44">
        <w:t xml:space="preserve"> и материалы за вычетом отходов</w:t>
      </w:r>
    </w:p>
    <w:p w:rsidR="002C51FD" w:rsidRPr="00B26E44" w:rsidRDefault="002C51FD" w:rsidP="00B26E44">
      <w:r w:rsidRPr="00B26E44">
        <w:t>Транспортно-заготовительные расходы</w:t>
      </w:r>
    </w:p>
    <w:p w:rsidR="002C51FD" w:rsidRPr="00B26E44" w:rsidRDefault="002C51FD" w:rsidP="00B26E44">
      <w:r w:rsidRPr="00B26E44">
        <w:t>Топливо и энергия на технологические цели</w:t>
      </w:r>
    </w:p>
    <w:p w:rsidR="002C51FD" w:rsidRPr="00B26E44" w:rsidRDefault="002C51FD" w:rsidP="00B26E44">
      <w:r w:rsidRPr="00B26E44">
        <w:t>Основная заработная плата производственных рабочих</w:t>
      </w:r>
    </w:p>
    <w:p w:rsidR="002C51FD" w:rsidRPr="00B26E44" w:rsidRDefault="002C51FD" w:rsidP="00B26E44">
      <w:r w:rsidRPr="00B26E44">
        <w:t>Дополнительная заработная плата производственных рабочих</w:t>
      </w:r>
    </w:p>
    <w:p w:rsidR="00AB131F" w:rsidRPr="00B26E44" w:rsidRDefault="00AB131F" w:rsidP="00B26E44">
      <w:r w:rsidRPr="00B26E44">
        <w:t>Отчисл</w:t>
      </w:r>
      <w:r w:rsidR="002C51FD" w:rsidRPr="00B26E44">
        <w:t>ения на социальные нужды</w:t>
      </w:r>
    </w:p>
    <w:p w:rsidR="00AB131F" w:rsidRPr="00B26E44" w:rsidRDefault="00AB131F" w:rsidP="00B26E44">
      <w:r w:rsidRPr="00B26E44">
        <w:t>Расходы на содержа</w:t>
      </w:r>
      <w:r w:rsidR="002C51FD" w:rsidRPr="00B26E44">
        <w:t>ние и эксплуатацию оборудования</w:t>
      </w:r>
    </w:p>
    <w:p w:rsidR="00AB131F" w:rsidRPr="00B26E44" w:rsidRDefault="002C51FD" w:rsidP="00B26E44">
      <w:r w:rsidRPr="00B26E44">
        <w:t>Цеховые расходы</w:t>
      </w:r>
    </w:p>
    <w:p w:rsidR="002C51FD" w:rsidRPr="00B26E44" w:rsidRDefault="002C51FD" w:rsidP="00B26E44">
      <w:r w:rsidRPr="00B26E44">
        <w:t>Цеховая себестоимость</w:t>
      </w:r>
    </w:p>
    <w:p w:rsidR="002C51FD" w:rsidRPr="00B26E44" w:rsidRDefault="002C51FD" w:rsidP="00B26E44">
      <w:r w:rsidRPr="00B26E44">
        <w:t>Общехозяйственные расходы</w:t>
      </w:r>
    </w:p>
    <w:p w:rsidR="00AB131F" w:rsidRPr="00B26E44" w:rsidRDefault="002C51FD" w:rsidP="00B26E44">
      <w:r w:rsidRPr="00B26E44">
        <w:t>Прочие производственные расходы</w:t>
      </w:r>
    </w:p>
    <w:p w:rsidR="002C51FD" w:rsidRPr="00B26E44" w:rsidRDefault="002C51FD" w:rsidP="00B26E44">
      <w:r w:rsidRPr="00B26E44">
        <w:t>Коммерческие расходы</w:t>
      </w:r>
    </w:p>
    <w:p w:rsidR="00B26E44" w:rsidRDefault="002C51FD" w:rsidP="00B26E44">
      <w:r w:rsidRPr="00B26E44">
        <w:t>Производственная себестоимость</w:t>
      </w:r>
      <w:r w:rsidR="00B26E44" w:rsidRPr="00B26E44">
        <w:t>.</w:t>
      </w:r>
    </w:p>
    <w:p w:rsidR="00B26E44" w:rsidRDefault="002C51FD" w:rsidP="00B26E44">
      <w:r w:rsidRPr="00B26E44">
        <w:t>Полная плановая себестоимость</w:t>
      </w:r>
      <w:r w:rsidR="00B26E44" w:rsidRPr="00B26E44">
        <w:t>.</w:t>
      </w:r>
    </w:p>
    <w:p w:rsidR="00B26E44" w:rsidRDefault="00B26E44" w:rsidP="00B26E44">
      <w:pPr>
        <w:rPr>
          <w:b/>
          <w:bCs/>
        </w:rPr>
      </w:pPr>
    </w:p>
    <w:p w:rsidR="00B26E44" w:rsidRPr="00B26E44" w:rsidRDefault="00B26E44" w:rsidP="00C43BE6">
      <w:pPr>
        <w:pStyle w:val="2"/>
      </w:pPr>
      <w:bookmarkStart w:id="74" w:name="_Toc154382831"/>
      <w:bookmarkStart w:id="75" w:name="_Toc154383265"/>
      <w:bookmarkStart w:id="76" w:name="_Toc154937453"/>
      <w:bookmarkStart w:id="77" w:name="_Toc154937561"/>
      <w:bookmarkStart w:id="78" w:name="_Toc247030309"/>
      <w:bookmarkStart w:id="79" w:name="_Toc247030328"/>
      <w:bookmarkStart w:id="80" w:name="_Toc247030390"/>
      <w:bookmarkStart w:id="81" w:name="_Toc247030409"/>
      <w:bookmarkStart w:id="82" w:name="_Toc247033261"/>
      <w:r>
        <w:t>2.2.1</w:t>
      </w:r>
      <w:r w:rsidR="00AB131F" w:rsidRPr="00B26E44">
        <w:t xml:space="preserve"> Планирование прямых расходов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:rsidR="00B26E44" w:rsidRDefault="00AB131F" w:rsidP="00B26E44">
      <w:r w:rsidRPr="00B26E44">
        <w:t>К прямым расходам относятся затраты непосредственно связанные с изготовлением продукции и учитываемые прямым путем по ее отдельным видам</w:t>
      </w:r>
      <w:r w:rsidR="00B26E44" w:rsidRPr="00B26E44">
        <w:t xml:space="preserve">: </w:t>
      </w:r>
      <w:r w:rsidRPr="00B26E44">
        <w:t>затраты на сырье и материалы, стоимость покупных комплектующих изделий, полуфабрикатов, затраты на основную заработную плату производственных рабочих</w:t>
      </w:r>
      <w:r w:rsidR="00B26E44" w:rsidRPr="00B26E44">
        <w:t>.</w:t>
      </w:r>
    </w:p>
    <w:p w:rsidR="00B26E44" w:rsidRDefault="002C51FD" w:rsidP="00B26E44">
      <w:r w:rsidRPr="00B26E44">
        <w:rPr>
          <w:b/>
          <w:bCs/>
        </w:rPr>
        <w:t>1</w:t>
      </w:r>
      <w:r w:rsidR="00B26E44" w:rsidRPr="00B26E44">
        <w:rPr>
          <w:b/>
          <w:bCs/>
        </w:rPr>
        <w:t xml:space="preserve">. </w:t>
      </w:r>
      <w:r w:rsidR="00295307" w:rsidRPr="00B26E44">
        <w:rPr>
          <w:b/>
          <w:bCs/>
        </w:rPr>
        <w:t>Сырьё и материалы за вычетом возвратных отходов</w:t>
      </w:r>
      <w:r w:rsidR="00C43BE6">
        <w:rPr>
          <w:b/>
          <w:bCs/>
        </w:rPr>
        <w:t>.</w:t>
      </w:r>
      <w:r w:rsidR="00C11FD2">
        <w:rPr>
          <w:b/>
          <w:bCs/>
        </w:rPr>
        <w:t xml:space="preserve"> </w:t>
      </w:r>
      <w:r w:rsidR="00AB131F" w:rsidRPr="00B26E44">
        <w:t>Статья</w:t>
      </w:r>
      <w:r w:rsidR="00B26E44">
        <w:t xml:space="preserve"> "</w:t>
      </w:r>
      <w:r w:rsidR="00AB131F" w:rsidRPr="00B26E44">
        <w:t>Сырье и материалы</w:t>
      </w:r>
      <w:r w:rsidR="00B26E44">
        <w:t xml:space="preserve">" </w:t>
      </w:r>
      <w:r w:rsidR="00AB131F" w:rsidRPr="00B26E44">
        <w:t>включает в себя стоимость материалов, входящих в состав вырабатываемых изделий и вспомогательных материалов, которые используются при изготовлении данного изделия для обеспечения нормального технологического процесса</w:t>
      </w:r>
      <w:r w:rsidR="00B26E44" w:rsidRPr="00B26E44">
        <w:t xml:space="preserve">. </w:t>
      </w:r>
      <w:r w:rsidR="00AB131F" w:rsidRPr="00B26E44">
        <w:t>Определение стоимости основных материалов на изготовление единицы продукции рассчитываем по формуле</w:t>
      </w:r>
      <w:r w:rsidR="00B26E44" w:rsidRPr="00B26E44">
        <w:t>:</w:t>
      </w:r>
    </w:p>
    <w:p w:rsidR="00C43BE6" w:rsidRDefault="00C43BE6" w:rsidP="00B26E44"/>
    <w:p w:rsidR="00D166BE" w:rsidRDefault="00247B6F" w:rsidP="00B26E44">
      <w:pPr>
        <w:rPr>
          <w:b/>
          <w:bCs/>
        </w:rPr>
      </w:pPr>
      <w:r>
        <w:rPr>
          <w:b/>
          <w:bCs/>
          <w:position w:val="-1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pt;height:23.25pt">
            <v:imagedata r:id="rId7" o:title=""/>
          </v:shape>
        </w:pict>
      </w:r>
      <w:r w:rsidR="00D166BE" w:rsidRPr="00B26E44">
        <w:rPr>
          <w:b/>
          <w:bCs/>
        </w:rPr>
        <w:t>,</w:t>
      </w:r>
    </w:p>
    <w:p w:rsidR="00C43BE6" w:rsidRPr="00B26E44" w:rsidRDefault="00C43BE6" w:rsidP="00B26E44">
      <w:pPr>
        <w:rPr>
          <w:b/>
          <w:bCs/>
        </w:rPr>
      </w:pPr>
    </w:p>
    <w:p w:rsidR="00B26E44" w:rsidRDefault="00AB131F" w:rsidP="00B26E44">
      <w:r w:rsidRPr="00B26E44">
        <w:t>где С</w:t>
      </w:r>
      <w:r w:rsidRPr="00B26E44">
        <w:rPr>
          <w:vertAlign w:val="subscript"/>
        </w:rPr>
        <w:t>м</w:t>
      </w:r>
      <w:r w:rsidR="00B26E44" w:rsidRPr="00B26E44">
        <w:t xml:space="preserve"> - </w:t>
      </w:r>
      <w:r w:rsidRPr="00B26E44">
        <w:t>стоимость материалов, на изготовление единицы продукции</w:t>
      </w:r>
      <w:r w:rsidR="00B26E44" w:rsidRPr="00B26E44">
        <w:t>;</w:t>
      </w:r>
    </w:p>
    <w:p w:rsidR="00B26E44" w:rsidRDefault="00AB131F" w:rsidP="00B26E44">
      <w:r w:rsidRPr="00B26E44">
        <w:t>Н</w:t>
      </w:r>
      <w:r w:rsidRPr="00B26E44">
        <w:rPr>
          <w:vertAlign w:val="subscript"/>
        </w:rPr>
        <w:t>расч</w:t>
      </w:r>
      <w:r w:rsidR="00B26E44" w:rsidRPr="00B26E44">
        <w:rPr>
          <w:vertAlign w:val="subscript"/>
        </w:rPr>
        <w:t>. -</w:t>
      </w:r>
      <w:r w:rsidR="00B26E44">
        <w:rPr>
          <w:vertAlign w:val="subscript"/>
        </w:rPr>
        <w:t xml:space="preserve"> </w:t>
      </w:r>
      <w:r w:rsidRPr="00B26E44">
        <w:t>норма расхода материалов на единицу продукции</w:t>
      </w:r>
      <w:r w:rsidR="00B26E44" w:rsidRPr="00B26E44">
        <w:t>;</w:t>
      </w:r>
    </w:p>
    <w:p w:rsidR="00B26E44" w:rsidRDefault="00D166BE" w:rsidP="00B26E44">
      <w:r w:rsidRPr="00B26E44">
        <w:t>Ц</w:t>
      </w:r>
      <w:r w:rsidR="00AB131F" w:rsidRPr="00B26E44">
        <w:rPr>
          <w:vertAlign w:val="subscript"/>
        </w:rPr>
        <w:t>ед</w:t>
      </w:r>
      <w:r w:rsidR="00B26E44" w:rsidRPr="00B26E44">
        <w:t xml:space="preserve"> - </w:t>
      </w:r>
      <w:r w:rsidR="00AB131F" w:rsidRPr="00B26E44">
        <w:t>цена единицы материалов</w:t>
      </w:r>
      <w:r w:rsidR="00B26E44" w:rsidRPr="00B26E44">
        <w:t>.</w:t>
      </w:r>
    </w:p>
    <w:p w:rsidR="00AB131F" w:rsidRDefault="00A9615E" w:rsidP="00B26E44">
      <w:r w:rsidRPr="00B26E44">
        <w:t>Так в данном примере</w:t>
      </w:r>
      <w:r w:rsidR="009C0B8C" w:rsidRPr="00B26E44">
        <w:t xml:space="preserve"> </w:t>
      </w:r>
      <w:r w:rsidRPr="00B26E44">
        <w:t>корпус водяного насоса 51</w:t>
      </w:r>
      <w:r w:rsidR="00B26E44">
        <w:t>4.1</w:t>
      </w:r>
      <w:r w:rsidRPr="00B26E44">
        <w:t xml:space="preserve">307015 </w:t>
      </w:r>
      <w:r w:rsidR="009C0B8C" w:rsidRPr="00B26E44">
        <w:t xml:space="preserve">изготавливается из материала </w:t>
      </w:r>
      <w:r w:rsidRPr="00B26E44">
        <w:t>алюминиевого сплава</w:t>
      </w:r>
      <w:r w:rsidR="00B26E44">
        <w:t xml:space="preserve"> (</w:t>
      </w:r>
      <w:r w:rsidRPr="00B26E44">
        <w:t>силумина</w:t>
      </w:r>
      <w:r w:rsidR="00B26E44" w:rsidRPr="00B26E44">
        <w:t xml:space="preserve">) </w:t>
      </w:r>
      <w:r w:rsidRPr="00B26E44">
        <w:t>АК9Ч</w:t>
      </w:r>
      <w:r w:rsidR="00B26E44">
        <w:t xml:space="preserve"> (</w:t>
      </w:r>
      <w:r w:rsidRPr="00B26E44">
        <w:t>АЛ4</w:t>
      </w:r>
      <w:r w:rsidR="00B26E44" w:rsidRPr="00B26E44">
        <w:t xml:space="preserve">) </w:t>
      </w:r>
      <w:r w:rsidRPr="00B26E44">
        <w:t xml:space="preserve">ГОСТ 1583 </w:t>
      </w:r>
      <w:r w:rsidR="009C0B8C" w:rsidRPr="00B26E44">
        <w:t>весом-</w:t>
      </w:r>
      <w:r w:rsidR="008466FA" w:rsidRPr="00B26E44">
        <w:t>0</w:t>
      </w:r>
      <w:r w:rsidR="009C0B8C" w:rsidRPr="00B26E44">
        <w:t>,</w:t>
      </w:r>
      <w:r w:rsidR="008466FA" w:rsidRPr="00B26E44">
        <w:t>9</w:t>
      </w:r>
      <w:r w:rsidR="009C0B8C" w:rsidRPr="00B26E44">
        <w:t>0</w:t>
      </w:r>
      <w:r w:rsidR="008466FA" w:rsidRPr="00B26E44">
        <w:t xml:space="preserve"> кг</w:t>
      </w:r>
      <w:r w:rsidR="009C0B8C" w:rsidRPr="00B26E44">
        <w:t xml:space="preserve"> по цене </w:t>
      </w:r>
      <w:r w:rsidR="008466FA" w:rsidRPr="00B26E44">
        <w:t>59</w:t>
      </w:r>
      <w:r w:rsidR="009C0B8C" w:rsidRPr="00B26E44">
        <w:t>руб</w:t>
      </w:r>
      <w:r w:rsidR="00B26E44">
        <w:t>.8</w:t>
      </w:r>
      <w:r w:rsidR="009C0B8C" w:rsidRPr="00B26E44">
        <w:t>0коп</w:t>
      </w:r>
      <w:r w:rsidR="00B26E44" w:rsidRPr="00B26E44">
        <w:t xml:space="preserve">. </w:t>
      </w:r>
      <w:r w:rsidR="009C0B8C" w:rsidRPr="00B26E44">
        <w:t>за кг</w:t>
      </w:r>
      <w:r w:rsidR="00C11FD2">
        <w:t xml:space="preserve">. </w:t>
      </w:r>
      <w:r w:rsidR="00AB131F" w:rsidRPr="00B26E44">
        <w:t xml:space="preserve">Размер и вес заготовки определяется и вычисляется технологами </w:t>
      </w:r>
      <w:r w:rsidR="009C0B8C" w:rsidRPr="00B26E44">
        <w:t>механосборочного цеха №3</w:t>
      </w:r>
      <w:r w:rsidR="00B26E44" w:rsidRPr="00B26E44">
        <w:t xml:space="preserve">. </w:t>
      </w:r>
      <w:r w:rsidR="00D166BE" w:rsidRPr="00B26E44">
        <w:t>Расчет сводим в таблицу №1</w:t>
      </w:r>
      <w:r w:rsidR="00C11FD2">
        <w:t>.</w:t>
      </w:r>
    </w:p>
    <w:p w:rsidR="00C43BE6" w:rsidRPr="00B26E44" w:rsidRDefault="00C43BE6" w:rsidP="00B26E44"/>
    <w:p w:rsidR="00D166BE" w:rsidRDefault="00247B6F" w:rsidP="00B26E44">
      <w:pPr>
        <w:rPr>
          <w:b/>
          <w:bCs/>
        </w:rPr>
      </w:pPr>
      <w:r>
        <w:rPr>
          <w:b/>
          <w:bCs/>
          <w:position w:val="-12"/>
        </w:rPr>
        <w:pict>
          <v:shape id="_x0000_i1026" type="#_x0000_t75" style="width:146.25pt;height:22.5pt">
            <v:imagedata r:id="rId8" o:title=""/>
          </v:shape>
        </w:pict>
      </w:r>
    </w:p>
    <w:p w:rsidR="00C43BE6" w:rsidRPr="00B26E44" w:rsidRDefault="00C43BE6" w:rsidP="00B26E44"/>
    <w:p w:rsidR="00AB131F" w:rsidRPr="00B26E44" w:rsidRDefault="00AB131F" w:rsidP="00B26E44">
      <w:pPr>
        <w:rPr>
          <w:b/>
          <w:bCs/>
        </w:rPr>
      </w:pPr>
      <w:r w:rsidRPr="00B26E44">
        <w:rPr>
          <w:b/>
          <w:bCs/>
        </w:rPr>
        <w:t>Таблица № 1</w:t>
      </w:r>
    </w:p>
    <w:tbl>
      <w:tblPr>
        <w:tblW w:w="85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59"/>
        <w:gridCol w:w="1120"/>
        <w:gridCol w:w="1029"/>
        <w:gridCol w:w="1702"/>
        <w:gridCol w:w="1743"/>
      </w:tblGrid>
      <w:tr w:rsidR="00C43BE6" w:rsidRPr="00E705EC" w:rsidTr="00E705EC">
        <w:trPr>
          <w:trHeight w:hRule="exact" w:val="1094"/>
          <w:jc w:val="center"/>
        </w:trPr>
        <w:tc>
          <w:tcPr>
            <w:tcW w:w="2959" w:type="dxa"/>
            <w:shd w:val="clear" w:color="auto" w:fill="auto"/>
          </w:tcPr>
          <w:p w:rsidR="00C43BE6" w:rsidRDefault="00C43BE6" w:rsidP="00C43BE6">
            <w:pPr>
              <w:pStyle w:val="afd"/>
            </w:pPr>
            <w:r w:rsidRPr="00B26E44">
              <w:t>Основной</w:t>
            </w:r>
          </w:p>
          <w:p w:rsidR="00C43BE6" w:rsidRPr="00B26E44" w:rsidRDefault="00C43BE6" w:rsidP="00C43BE6">
            <w:pPr>
              <w:pStyle w:val="afd"/>
            </w:pPr>
            <w:r w:rsidRPr="00B26E44">
              <w:t>материал</w:t>
            </w:r>
          </w:p>
        </w:tc>
        <w:tc>
          <w:tcPr>
            <w:tcW w:w="1120" w:type="dxa"/>
            <w:shd w:val="clear" w:color="auto" w:fill="auto"/>
          </w:tcPr>
          <w:p w:rsidR="00C43BE6" w:rsidRPr="00B26E44" w:rsidRDefault="00C43BE6" w:rsidP="00C43BE6">
            <w:pPr>
              <w:pStyle w:val="afd"/>
            </w:pPr>
            <w:r w:rsidRPr="00B26E44">
              <w:t>Единица измерения</w:t>
            </w:r>
          </w:p>
        </w:tc>
        <w:tc>
          <w:tcPr>
            <w:tcW w:w="2731" w:type="dxa"/>
            <w:gridSpan w:val="2"/>
            <w:shd w:val="clear" w:color="auto" w:fill="auto"/>
          </w:tcPr>
          <w:p w:rsidR="00C43BE6" w:rsidRPr="00B26E44" w:rsidRDefault="00C43BE6" w:rsidP="00C43BE6">
            <w:pPr>
              <w:pStyle w:val="afd"/>
            </w:pPr>
            <w:r w:rsidRPr="00B26E44">
              <w:t>Затраты на единицу продукции</w:t>
            </w:r>
          </w:p>
        </w:tc>
        <w:tc>
          <w:tcPr>
            <w:tcW w:w="1743" w:type="dxa"/>
            <w:shd w:val="clear" w:color="auto" w:fill="auto"/>
          </w:tcPr>
          <w:p w:rsidR="00C43BE6" w:rsidRPr="00B26E44" w:rsidRDefault="00C43BE6" w:rsidP="00C43BE6">
            <w:pPr>
              <w:pStyle w:val="afd"/>
            </w:pPr>
          </w:p>
          <w:p w:rsidR="00C43BE6" w:rsidRDefault="00C43BE6" w:rsidP="00C43BE6">
            <w:pPr>
              <w:pStyle w:val="afd"/>
            </w:pPr>
            <w:r w:rsidRPr="00B26E44">
              <w:t>Сумма,</w:t>
            </w:r>
          </w:p>
          <w:p w:rsidR="00C43BE6" w:rsidRPr="00B26E44" w:rsidRDefault="00C43BE6" w:rsidP="00C43BE6">
            <w:pPr>
              <w:pStyle w:val="afd"/>
            </w:pPr>
            <w:r w:rsidRPr="00B26E44">
              <w:t xml:space="preserve">в руб. </w:t>
            </w:r>
          </w:p>
        </w:tc>
      </w:tr>
      <w:tr w:rsidR="00C43BE6" w:rsidRPr="00E705EC" w:rsidTr="00E705EC">
        <w:trPr>
          <w:trHeight w:hRule="exact" w:val="662"/>
          <w:jc w:val="center"/>
        </w:trPr>
        <w:tc>
          <w:tcPr>
            <w:tcW w:w="2959" w:type="dxa"/>
            <w:shd w:val="clear" w:color="auto" w:fill="auto"/>
          </w:tcPr>
          <w:p w:rsidR="00C43BE6" w:rsidRPr="00B26E44" w:rsidRDefault="00C43BE6" w:rsidP="00C43BE6">
            <w:pPr>
              <w:pStyle w:val="afd"/>
            </w:pPr>
          </w:p>
        </w:tc>
        <w:tc>
          <w:tcPr>
            <w:tcW w:w="1120" w:type="dxa"/>
            <w:shd w:val="clear" w:color="auto" w:fill="auto"/>
          </w:tcPr>
          <w:p w:rsidR="00C43BE6" w:rsidRPr="00B26E44" w:rsidRDefault="00C43BE6" w:rsidP="00C43BE6">
            <w:pPr>
              <w:pStyle w:val="afd"/>
            </w:pPr>
          </w:p>
        </w:tc>
        <w:tc>
          <w:tcPr>
            <w:tcW w:w="1029" w:type="dxa"/>
            <w:shd w:val="clear" w:color="auto" w:fill="auto"/>
          </w:tcPr>
          <w:p w:rsidR="00C43BE6" w:rsidRPr="00B26E44" w:rsidRDefault="00C43BE6" w:rsidP="00C43BE6">
            <w:pPr>
              <w:pStyle w:val="afd"/>
            </w:pPr>
            <w:r w:rsidRPr="00B26E44">
              <w:t xml:space="preserve">Норма </w:t>
            </w:r>
          </w:p>
        </w:tc>
        <w:tc>
          <w:tcPr>
            <w:tcW w:w="1702" w:type="dxa"/>
            <w:shd w:val="clear" w:color="auto" w:fill="auto"/>
          </w:tcPr>
          <w:p w:rsidR="00C43BE6" w:rsidRPr="00B26E44" w:rsidRDefault="00C43BE6" w:rsidP="00C43BE6">
            <w:pPr>
              <w:pStyle w:val="afd"/>
            </w:pPr>
            <w:r w:rsidRPr="00B26E44">
              <w:t xml:space="preserve"> Цена на 1 кг материала </w:t>
            </w:r>
          </w:p>
        </w:tc>
        <w:tc>
          <w:tcPr>
            <w:tcW w:w="1743" w:type="dxa"/>
            <w:shd w:val="clear" w:color="auto" w:fill="auto"/>
          </w:tcPr>
          <w:p w:rsidR="00C43BE6" w:rsidRPr="00B26E44" w:rsidRDefault="00C43BE6" w:rsidP="00C43BE6">
            <w:pPr>
              <w:pStyle w:val="afd"/>
            </w:pPr>
          </w:p>
        </w:tc>
      </w:tr>
      <w:tr w:rsidR="00C43BE6" w:rsidRPr="00E705EC" w:rsidTr="00E705EC">
        <w:trPr>
          <w:trHeight w:hRule="exact" w:val="1039"/>
          <w:jc w:val="center"/>
        </w:trPr>
        <w:tc>
          <w:tcPr>
            <w:tcW w:w="2959" w:type="dxa"/>
            <w:shd w:val="clear" w:color="auto" w:fill="auto"/>
          </w:tcPr>
          <w:p w:rsidR="00C43BE6" w:rsidRPr="00B26E44" w:rsidRDefault="00C43BE6" w:rsidP="00C43BE6">
            <w:pPr>
              <w:pStyle w:val="afd"/>
            </w:pPr>
            <w:r w:rsidRPr="00B26E44">
              <w:t>алюминиевого сплава</w:t>
            </w:r>
            <w:r>
              <w:t xml:space="preserve"> (</w:t>
            </w:r>
            <w:r w:rsidRPr="00B26E44">
              <w:t>силумина) АК9Ч</w:t>
            </w:r>
            <w:r>
              <w:t xml:space="preserve"> (</w:t>
            </w:r>
            <w:r w:rsidRPr="00B26E44">
              <w:t>АЛ4) ГОСТ 1583</w:t>
            </w:r>
          </w:p>
        </w:tc>
        <w:tc>
          <w:tcPr>
            <w:tcW w:w="1120" w:type="dxa"/>
            <w:shd w:val="clear" w:color="auto" w:fill="auto"/>
          </w:tcPr>
          <w:p w:rsidR="00C43BE6" w:rsidRPr="00B26E44" w:rsidRDefault="00C43BE6" w:rsidP="00C43BE6">
            <w:pPr>
              <w:pStyle w:val="afd"/>
            </w:pPr>
            <w:r w:rsidRPr="00B26E44">
              <w:t>кг</w:t>
            </w:r>
          </w:p>
        </w:tc>
        <w:tc>
          <w:tcPr>
            <w:tcW w:w="1029" w:type="dxa"/>
            <w:shd w:val="clear" w:color="auto" w:fill="auto"/>
          </w:tcPr>
          <w:p w:rsidR="00C43BE6" w:rsidRPr="00B26E44" w:rsidRDefault="00C43BE6" w:rsidP="00C43BE6">
            <w:pPr>
              <w:pStyle w:val="afd"/>
            </w:pPr>
            <w:r w:rsidRPr="00B26E44">
              <w:t>0,90</w:t>
            </w:r>
          </w:p>
        </w:tc>
        <w:tc>
          <w:tcPr>
            <w:tcW w:w="1702" w:type="dxa"/>
            <w:shd w:val="clear" w:color="auto" w:fill="auto"/>
          </w:tcPr>
          <w:p w:rsidR="00C43BE6" w:rsidRPr="00B26E44" w:rsidRDefault="00C43BE6" w:rsidP="00C43BE6">
            <w:pPr>
              <w:pStyle w:val="afd"/>
            </w:pPr>
            <w:r w:rsidRPr="00B26E44">
              <w:t>59,8 0</w:t>
            </w:r>
          </w:p>
        </w:tc>
        <w:tc>
          <w:tcPr>
            <w:tcW w:w="1743" w:type="dxa"/>
            <w:shd w:val="clear" w:color="auto" w:fill="auto"/>
          </w:tcPr>
          <w:p w:rsidR="00C43BE6" w:rsidRPr="00B26E44" w:rsidRDefault="00C43BE6" w:rsidP="00C43BE6">
            <w:pPr>
              <w:pStyle w:val="afd"/>
            </w:pPr>
            <w:r w:rsidRPr="00B26E44">
              <w:t>53,82</w:t>
            </w:r>
          </w:p>
        </w:tc>
      </w:tr>
    </w:tbl>
    <w:p w:rsidR="00AB131F" w:rsidRPr="00B26E44" w:rsidRDefault="00AB131F" w:rsidP="00B26E44"/>
    <w:p w:rsidR="00B26E44" w:rsidRDefault="00AB131F" w:rsidP="00B26E44">
      <w:r w:rsidRPr="00B26E44">
        <w:t>Вес отходов металла на 1 изделие рассчитывается также технологами по</w:t>
      </w:r>
      <w:r w:rsidR="002C51FD" w:rsidRPr="00B26E44">
        <w:t xml:space="preserve"> </w:t>
      </w:r>
      <w:r w:rsidRPr="00B26E44">
        <w:t>формуле</w:t>
      </w:r>
      <w:r w:rsidR="00B26E44" w:rsidRPr="00B26E44">
        <w:t>:</w:t>
      </w:r>
    </w:p>
    <w:p w:rsidR="00C43BE6" w:rsidRDefault="00C43BE6" w:rsidP="00B26E44"/>
    <w:p w:rsidR="00D166BE" w:rsidRDefault="00247B6F" w:rsidP="00B26E44">
      <w:r>
        <w:rPr>
          <w:position w:val="-12"/>
        </w:rPr>
        <w:pict>
          <v:shape id="_x0000_i1027" type="#_x0000_t75" style="width:97.5pt;height:23.25pt">
            <v:imagedata r:id="rId9" o:title=""/>
          </v:shape>
        </w:pict>
      </w:r>
    </w:p>
    <w:p w:rsidR="00B26E44" w:rsidRDefault="00EF1684" w:rsidP="00B26E44">
      <w:r>
        <w:br w:type="page"/>
      </w:r>
      <w:r w:rsidR="00AB131F" w:rsidRPr="00B26E44">
        <w:t>где</w:t>
      </w:r>
      <w:r w:rsidR="00B26E44" w:rsidRPr="00B26E44">
        <w:t xml:space="preserve"> </w:t>
      </w:r>
      <w:r w:rsidR="00AB131F" w:rsidRPr="00B26E44">
        <w:rPr>
          <w:lang w:val="en-US"/>
        </w:rPr>
        <w:t>Q</w:t>
      </w:r>
      <w:r w:rsidR="00D166BE" w:rsidRPr="00B26E44">
        <w:rPr>
          <w:vertAlign w:val="subscript"/>
        </w:rPr>
        <w:t>отх</w:t>
      </w:r>
      <w:r w:rsidR="00B26E44" w:rsidRPr="00B26E44">
        <w:t xml:space="preserve"> - </w:t>
      </w:r>
      <w:r w:rsidR="00AB131F" w:rsidRPr="00B26E44">
        <w:t>вес отходов</w:t>
      </w:r>
      <w:r w:rsidR="00D166BE" w:rsidRPr="00B26E44">
        <w:t>,</w:t>
      </w:r>
      <w:r w:rsidR="00AB131F" w:rsidRPr="00B26E44">
        <w:t xml:space="preserve"> в кг</w:t>
      </w:r>
      <w:r w:rsidR="00B26E44" w:rsidRPr="00B26E44">
        <w:t>;</w:t>
      </w:r>
    </w:p>
    <w:p w:rsidR="00B26E44" w:rsidRDefault="00AB131F" w:rsidP="00B26E44">
      <w:r w:rsidRPr="00B26E44">
        <w:rPr>
          <w:lang w:val="en-US"/>
        </w:rPr>
        <w:t>Q</w:t>
      </w:r>
      <w:r w:rsidRPr="00B26E44">
        <w:rPr>
          <w:vertAlign w:val="subscript"/>
        </w:rPr>
        <w:t>заг</w:t>
      </w:r>
      <w:r w:rsidR="00B26E44" w:rsidRPr="00B26E44">
        <w:rPr>
          <w:vertAlign w:val="subscript"/>
        </w:rPr>
        <w:t>. -</w:t>
      </w:r>
      <w:r w:rsidR="00B26E44">
        <w:rPr>
          <w:vertAlign w:val="subscript"/>
        </w:rPr>
        <w:t xml:space="preserve"> </w:t>
      </w:r>
      <w:r w:rsidRPr="00B26E44">
        <w:t>вес заготовки</w:t>
      </w:r>
      <w:r w:rsidR="00D166BE" w:rsidRPr="00B26E44">
        <w:t>, в кг</w:t>
      </w:r>
      <w:r w:rsidR="00B26E44" w:rsidRPr="00B26E44">
        <w:t>;</w:t>
      </w:r>
    </w:p>
    <w:p w:rsidR="00B26E44" w:rsidRDefault="00AB131F" w:rsidP="00B26E44">
      <w:r w:rsidRPr="00B26E44">
        <w:rPr>
          <w:lang w:val="en-US"/>
        </w:rPr>
        <w:t>Q</w:t>
      </w:r>
      <w:r w:rsidRPr="00B26E44">
        <w:rPr>
          <w:vertAlign w:val="subscript"/>
        </w:rPr>
        <w:t>дет</w:t>
      </w:r>
      <w:r w:rsidR="00B26E44" w:rsidRPr="00B26E44">
        <w:rPr>
          <w:vertAlign w:val="subscript"/>
        </w:rPr>
        <w:t>. -</w:t>
      </w:r>
      <w:r w:rsidR="00B26E44">
        <w:rPr>
          <w:vertAlign w:val="subscript"/>
        </w:rPr>
        <w:t xml:space="preserve"> </w:t>
      </w:r>
      <w:r w:rsidRPr="00B26E44">
        <w:t>вес детали</w:t>
      </w:r>
      <w:r w:rsidR="000A719D" w:rsidRPr="00B26E44">
        <w:t>, в кг,</w:t>
      </w:r>
      <w:r w:rsidR="00B26E44">
        <w:t xml:space="preserve"> (</w:t>
      </w:r>
      <w:r w:rsidR="000A719D" w:rsidRPr="00B26E44">
        <w:t>равен 7</w:t>
      </w:r>
      <w:r w:rsidR="00D166BE" w:rsidRPr="00B26E44">
        <w:t xml:space="preserve"> кг</w:t>
      </w:r>
      <w:r w:rsidR="00B26E44" w:rsidRPr="00B26E44">
        <w:t>)</w:t>
      </w:r>
    </w:p>
    <w:p w:rsidR="00C43BE6" w:rsidRDefault="00C43BE6" w:rsidP="00B26E44"/>
    <w:p w:rsidR="00D166BE" w:rsidRDefault="00247B6F" w:rsidP="00B26E44">
      <w:r>
        <w:rPr>
          <w:position w:val="-12"/>
        </w:rPr>
        <w:pict>
          <v:shape id="_x0000_i1028" type="#_x0000_t75" style="width:153pt;height:19.5pt">
            <v:imagedata r:id="rId10" o:title=""/>
          </v:shape>
        </w:pict>
      </w:r>
    </w:p>
    <w:p w:rsidR="00C43BE6" w:rsidRPr="00B26E44" w:rsidRDefault="00C43BE6" w:rsidP="00B26E44"/>
    <w:p w:rsidR="00B26E44" w:rsidRDefault="00AB131F" w:rsidP="00B26E44">
      <w:r w:rsidRPr="00B26E44">
        <w:t>Удельная стоимость металла и отходы на металл рассчитываются ведущими специалистами снабжения и утверждаются экономистами завода</w:t>
      </w:r>
      <w:r w:rsidR="00B26E44" w:rsidRPr="00B26E44">
        <w:t>.</w:t>
      </w:r>
    </w:p>
    <w:p w:rsidR="00B26E44" w:rsidRDefault="002C4434" w:rsidP="00B26E44">
      <w:r w:rsidRPr="00B26E44">
        <w:t>1 кг алюминиевого сплава</w:t>
      </w:r>
      <w:r w:rsidR="00B26E44">
        <w:t xml:space="preserve"> (</w:t>
      </w:r>
      <w:r w:rsidRPr="00B26E44">
        <w:t>силумина</w:t>
      </w:r>
      <w:r w:rsidR="00B26E44" w:rsidRPr="00B26E44">
        <w:t xml:space="preserve">) </w:t>
      </w:r>
      <w:r w:rsidRPr="00B26E44">
        <w:t>АК9Ч</w:t>
      </w:r>
      <w:r w:rsidR="00B26E44">
        <w:t xml:space="preserve"> (</w:t>
      </w:r>
      <w:r w:rsidRPr="00B26E44">
        <w:t>АЛ4</w:t>
      </w:r>
      <w:r w:rsidR="00B26E44" w:rsidRPr="00B26E44">
        <w:t xml:space="preserve">) </w:t>
      </w:r>
      <w:r w:rsidRPr="00B26E44">
        <w:t>ГОСТ 1583 по цене 59руб</w:t>
      </w:r>
      <w:r w:rsidR="00B26E44">
        <w:t>.8</w:t>
      </w:r>
      <w:r w:rsidRPr="00B26E44">
        <w:t>0коп</w:t>
      </w:r>
      <w:r w:rsidR="00B26E44">
        <w:t>.,</w:t>
      </w:r>
      <w:r w:rsidR="000A719D" w:rsidRPr="00B26E44">
        <w:t xml:space="preserve"> отходы </w:t>
      </w:r>
      <w:r w:rsidRPr="00B26E44">
        <w:t>алюминия</w:t>
      </w:r>
      <w:r w:rsidR="00B26E44">
        <w:t>-</w:t>
      </w:r>
      <w:r w:rsidR="000A719D" w:rsidRPr="00B26E44">
        <w:t xml:space="preserve"> </w:t>
      </w:r>
      <w:r w:rsidRPr="00B26E44">
        <w:t>3</w:t>
      </w:r>
      <w:r w:rsidR="000A719D" w:rsidRPr="00B26E44">
        <w:t>,4</w:t>
      </w:r>
      <w:r w:rsidR="00D166BE" w:rsidRPr="00B26E44">
        <w:t>0 руб</w:t>
      </w:r>
      <w:r w:rsidR="00B26E44" w:rsidRPr="00B26E44">
        <w:t>.</w:t>
      </w:r>
    </w:p>
    <w:p w:rsidR="00C43BE6" w:rsidRDefault="00C43BE6" w:rsidP="00B26E44"/>
    <w:p w:rsidR="00D166BE" w:rsidRDefault="00247B6F" w:rsidP="00B26E44">
      <w:r>
        <w:rPr>
          <w:position w:val="-12"/>
        </w:rPr>
        <w:pict>
          <v:shape id="_x0000_i1029" type="#_x0000_t75" style="width:146.25pt;height:20.25pt">
            <v:imagedata r:id="rId11" o:title=""/>
          </v:shape>
        </w:pict>
      </w:r>
    </w:p>
    <w:p w:rsidR="00C43BE6" w:rsidRPr="00B26E44" w:rsidRDefault="00C43BE6" w:rsidP="00B26E44"/>
    <w:p w:rsidR="00B26E44" w:rsidRDefault="00AB131F" w:rsidP="00B26E44">
      <w:r w:rsidRPr="00B26E44">
        <w:t>Стоимость основных материалов за вычетом отходов</w:t>
      </w:r>
      <w:r w:rsidR="00B26E44" w:rsidRPr="00B26E44">
        <w:t>:</w:t>
      </w:r>
    </w:p>
    <w:p w:rsidR="00C43BE6" w:rsidRDefault="00C43BE6" w:rsidP="00B26E44"/>
    <w:p w:rsidR="00906C0E" w:rsidRDefault="00247B6F" w:rsidP="00B26E44">
      <w:r>
        <w:rPr>
          <w:position w:val="-10"/>
        </w:rPr>
        <w:pict>
          <v:shape id="_x0000_i1030" type="#_x0000_t75" style="width:163.5pt;height:15.75pt">
            <v:imagedata r:id="rId12" o:title=""/>
          </v:shape>
        </w:pict>
      </w:r>
    </w:p>
    <w:p w:rsidR="00C43BE6" w:rsidRPr="00B26E44" w:rsidRDefault="00C43BE6" w:rsidP="00B26E44"/>
    <w:p w:rsidR="001C02A3" w:rsidRDefault="008316CD" w:rsidP="00B26E44">
      <w:r w:rsidRPr="00B26E44">
        <w:rPr>
          <w:b/>
          <w:bCs/>
        </w:rPr>
        <w:t>2</w:t>
      </w:r>
      <w:r w:rsidR="00B26E44" w:rsidRPr="00B26E44">
        <w:rPr>
          <w:b/>
          <w:bCs/>
        </w:rPr>
        <w:t xml:space="preserve">. </w:t>
      </w:r>
      <w:r w:rsidRPr="00B26E44">
        <w:rPr>
          <w:b/>
          <w:bCs/>
        </w:rPr>
        <w:t>Т</w:t>
      </w:r>
      <w:r w:rsidR="001C02A3" w:rsidRPr="00B26E44">
        <w:rPr>
          <w:b/>
          <w:bCs/>
        </w:rPr>
        <w:t>ранспортно-заготовительные расходы</w:t>
      </w:r>
      <w:r w:rsidR="00C11FD2">
        <w:rPr>
          <w:b/>
          <w:bCs/>
        </w:rPr>
        <w:t xml:space="preserve">. </w:t>
      </w:r>
      <w:r w:rsidR="001C02A3" w:rsidRPr="00B26E44">
        <w:t>Транспортно</w:t>
      </w:r>
      <w:r w:rsidR="00C11FD2">
        <w:t>-</w:t>
      </w:r>
      <w:r w:rsidR="001C02A3" w:rsidRPr="00B26E44">
        <w:t>заготовительные расхо</w:t>
      </w:r>
      <w:r w:rsidRPr="00B26E44">
        <w:t>ды берутся процентом от</w:t>
      </w:r>
      <w:r w:rsidR="001C02A3" w:rsidRPr="00B26E44">
        <w:t xml:space="preserve"> сто</w:t>
      </w:r>
      <w:r w:rsidRPr="00B26E44">
        <w:t xml:space="preserve">имости </w:t>
      </w:r>
      <w:r w:rsidR="001C02A3" w:rsidRPr="00B26E44">
        <w:t>основных материалов</w:t>
      </w:r>
      <w:r w:rsidR="00B26E44" w:rsidRPr="00B26E44">
        <w:t xml:space="preserve">. </w:t>
      </w:r>
      <w:r w:rsidR="001C02A3" w:rsidRPr="00B26E44">
        <w:t>На данном предприятии = 2</w:t>
      </w:r>
      <w:r w:rsidR="00B26E44" w:rsidRPr="00B26E44">
        <w:t>%</w:t>
      </w:r>
    </w:p>
    <w:p w:rsidR="00C43BE6" w:rsidRPr="00B26E44" w:rsidRDefault="00C43BE6" w:rsidP="00B26E44"/>
    <w:p w:rsidR="00906C0E" w:rsidRDefault="00247B6F" w:rsidP="00B26E44">
      <w:r>
        <w:rPr>
          <w:position w:val="-10"/>
        </w:rPr>
        <w:pict>
          <v:shape id="_x0000_i1031" type="#_x0000_t75" style="width:135pt;height:15.75pt">
            <v:imagedata r:id="rId13" o:title=""/>
          </v:shape>
        </w:pict>
      </w:r>
    </w:p>
    <w:p w:rsidR="00C43BE6" w:rsidRPr="00B26E44" w:rsidRDefault="00C43BE6" w:rsidP="00B26E44"/>
    <w:p w:rsidR="00C11FD2" w:rsidRDefault="00501D76" w:rsidP="00B26E44">
      <w:r w:rsidRPr="00B26E44">
        <w:rPr>
          <w:b/>
          <w:bCs/>
        </w:rPr>
        <w:t>3</w:t>
      </w:r>
      <w:r w:rsidR="00B26E44" w:rsidRPr="00B26E44">
        <w:rPr>
          <w:b/>
          <w:bCs/>
        </w:rPr>
        <w:t xml:space="preserve">. </w:t>
      </w:r>
      <w:r w:rsidR="001C02A3" w:rsidRPr="00B26E44">
        <w:rPr>
          <w:b/>
          <w:bCs/>
        </w:rPr>
        <w:t>Затраты на топливо и электроэнергию для технологических целей</w:t>
      </w:r>
      <w:r w:rsidR="00B26E44" w:rsidRPr="00B26E44">
        <w:rPr>
          <w:b/>
          <w:bCs/>
        </w:rPr>
        <w:t>.</w:t>
      </w:r>
      <w:r w:rsidR="00C11FD2">
        <w:rPr>
          <w:b/>
          <w:bCs/>
        </w:rPr>
        <w:t xml:space="preserve"> </w:t>
      </w:r>
      <w:r w:rsidR="001C02A3" w:rsidRPr="00B26E44">
        <w:t>К этим затратам относится стоимость энергии, которые расходуются для осуществления технологического процесса</w:t>
      </w:r>
      <w:r w:rsidR="00B26E44" w:rsidRPr="00B26E44">
        <w:t xml:space="preserve">. </w:t>
      </w:r>
      <w:r w:rsidR="001C02A3" w:rsidRPr="00B26E44">
        <w:t>Затраты определяются на основании норм расхода энергии, которые</w:t>
      </w:r>
      <w:r w:rsidR="00B26E44" w:rsidRPr="00B26E44">
        <w:t xml:space="preserve"> </w:t>
      </w:r>
      <w:r w:rsidR="001C02A3" w:rsidRPr="00B26E44">
        <w:t>устанавливаются отделом главного энергетика в расчете на каждый вид продукции, и цен на потребляемые виды топли</w:t>
      </w:r>
      <w:r w:rsidRPr="00B26E44">
        <w:t>ва и электроэнергию</w:t>
      </w:r>
      <w:r w:rsidR="00B26E44" w:rsidRPr="00B26E44">
        <w:t>.</w:t>
      </w:r>
      <w:r w:rsidR="00B26E44">
        <w:t xml:space="preserve"> (</w:t>
      </w:r>
      <w:r w:rsidRPr="00B26E44">
        <w:t>Таблица №2</w:t>
      </w:r>
      <w:r w:rsidR="00B26E44" w:rsidRPr="00B26E44">
        <w:t>)</w:t>
      </w:r>
    </w:p>
    <w:p w:rsidR="001C02A3" w:rsidRPr="00B26E44" w:rsidRDefault="00C11FD2" w:rsidP="00B26E44">
      <w:r>
        <w:br w:type="page"/>
      </w:r>
      <w:r w:rsidR="001C02A3" w:rsidRPr="00B26E44">
        <w:t>Таблица №</w:t>
      </w:r>
      <w:r>
        <w:t xml:space="preserve"> </w:t>
      </w:r>
      <w:r w:rsidR="00501D76" w:rsidRPr="00B26E44">
        <w:t>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93"/>
        <w:gridCol w:w="3278"/>
      </w:tblGrid>
      <w:tr w:rsidR="00600940" w:rsidRPr="00B26E44" w:rsidTr="00E705EC">
        <w:trPr>
          <w:trHeight w:hRule="exact" w:val="616"/>
          <w:jc w:val="center"/>
        </w:trPr>
        <w:tc>
          <w:tcPr>
            <w:tcW w:w="4493" w:type="dxa"/>
            <w:shd w:val="clear" w:color="auto" w:fill="auto"/>
          </w:tcPr>
          <w:p w:rsidR="00600940" w:rsidRPr="00B26E44" w:rsidRDefault="00600940" w:rsidP="00C43BE6">
            <w:pPr>
              <w:pStyle w:val="afd"/>
            </w:pPr>
            <w:r w:rsidRPr="00B26E44">
              <w:t xml:space="preserve">Оборудование </w:t>
            </w:r>
          </w:p>
        </w:tc>
        <w:tc>
          <w:tcPr>
            <w:tcW w:w="3278" w:type="dxa"/>
            <w:shd w:val="clear" w:color="auto" w:fill="auto"/>
          </w:tcPr>
          <w:p w:rsidR="00600940" w:rsidRPr="00B26E44" w:rsidRDefault="00600940" w:rsidP="00C43BE6">
            <w:pPr>
              <w:pStyle w:val="afd"/>
            </w:pPr>
            <w:r w:rsidRPr="00B26E44">
              <w:t xml:space="preserve">Мощность </w:t>
            </w:r>
            <w:r w:rsidR="00524E51" w:rsidRPr="00B26E44">
              <w:t>двигателей</w:t>
            </w:r>
            <w:r w:rsidR="00796A13" w:rsidRPr="00B26E44">
              <w:t xml:space="preserve"> оборудования</w:t>
            </w:r>
            <w:r w:rsidRPr="00B26E44">
              <w:t xml:space="preserve"> в кВт </w:t>
            </w:r>
          </w:p>
        </w:tc>
      </w:tr>
      <w:tr w:rsidR="00600940" w:rsidRPr="00B26E44" w:rsidTr="00E705EC">
        <w:trPr>
          <w:trHeight w:hRule="exact" w:val="436"/>
          <w:jc w:val="center"/>
        </w:trPr>
        <w:tc>
          <w:tcPr>
            <w:tcW w:w="4493" w:type="dxa"/>
            <w:shd w:val="clear" w:color="auto" w:fill="auto"/>
          </w:tcPr>
          <w:p w:rsidR="00600940" w:rsidRPr="00B26E44" w:rsidRDefault="001D203D" w:rsidP="00C43BE6">
            <w:pPr>
              <w:pStyle w:val="afd"/>
            </w:pPr>
            <w:r w:rsidRPr="00B26E44">
              <w:t>Токарный п/а М1722</w:t>
            </w:r>
          </w:p>
        </w:tc>
        <w:tc>
          <w:tcPr>
            <w:tcW w:w="3278" w:type="dxa"/>
            <w:shd w:val="clear" w:color="auto" w:fill="auto"/>
          </w:tcPr>
          <w:p w:rsidR="00600940" w:rsidRPr="00B26E44" w:rsidRDefault="001D203D" w:rsidP="00C43BE6">
            <w:pPr>
              <w:pStyle w:val="afd"/>
            </w:pPr>
            <w:r w:rsidRPr="00B26E44">
              <w:t>5</w:t>
            </w:r>
            <w:r w:rsidR="00600940" w:rsidRPr="00B26E44">
              <w:t>,50</w:t>
            </w:r>
          </w:p>
        </w:tc>
      </w:tr>
      <w:tr w:rsidR="00600940" w:rsidRPr="00B26E44" w:rsidTr="00E705EC">
        <w:trPr>
          <w:trHeight w:hRule="exact" w:val="414"/>
          <w:jc w:val="center"/>
        </w:trPr>
        <w:tc>
          <w:tcPr>
            <w:tcW w:w="4493" w:type="dxa"/>
            <w:shd w:val="clear" w:color="auto" w:fill="auto"/>
          </w:tcPr>
          <w:p w:rsidR="00600940" w:rsidRPr="00E705EC" w:rsidRDefault="001D203D" w:rsidP="00C43BE6">
            <w:pPr>
              <w:pStyle w:val="afd"/>
              <w:rPr>
                <w:lang w:val="en-US"/>
              </w:rPr>
            </w:pPr>
            <w:r w:rsidRPr="00B26E44">
              <w:t>Токарный п/а М1722</w:t>
            </w:r>
          </w:p>
        </w:tc>
        <w:tc>
          <w:tcPr>
            <w:tcW w:w="3278" w:type="dxa"/>
            <w:shd w:val="clear" w:color="auto" w:fill="auto"/>
          </w:tcPr>
          <w:p w:rsidR="00600940" w:rsidRPr="00B26E44" w:rsidRDefault="001D203D" w:rsidP="00C43BE6">
            <w:pPr>
              <w:pStyle w:val="afd"/>
            </w:pPr>
            <w:r w:rsidRPr="00B26E44">
              <w:t>5,5</w:t>
            </w:r>
            <w:r w:rsidR="00600940" w:rsidRPr="00B26E44">
              <w:t>0</w:t>
            </w:r>
          </w:p>
        </w:tc>
      </w:tr>
      <w:tr w:rsidR="00600940" w:rsidRPr="00B26E44" w:rsidTr="00E705EC">
        <w:trPr>
          <w:trHeight w:hRule="exact" w:val="434"/>
          <w:jc w:val="center"/>
        </w:trPr>
        <w:tc>
          <w:tcPr>
            <w:tcW w:w="4493" w:type="dxa"/>
            <w:shd w:val="clear" w:color="auto" w:fill="auto"/>
          </w:tcPr>
          <w:p w:rsidR="00600940" w:rsidRPr="00E705EC" w:rsidRDefault="001D203D" w:rsidP="00C43BE6">
            <w:pPr>
              <w:pStyle w:val="afd"/>
              <w:rPr>
                <w:lang w:val="en-US"/>
              </w:rPr>
            </w:pPr>
            <w:r w:rsidRPr="00B26E44">
              <w:t>Агрегатный 2А-715</w:t>
            </w:r>
          </w:p>
        </w:tc>
        <w:tc>
          <w:tcPr>
            <w:tcW w:w="3278" w:type="dxa"/>
            <w:shd w:val="clear" w:color="auto" w:fill="auto"/>
          </w:tcPr>
          <w:p w:rsidR="00600940" w:rsidRPr="00B26E44" w:rsidRDefault="00600940" w:rsidP="00C43BE6">
            <w:pPr>
              <w:pStyle w:val="afd"/>
            </w:pPr>
            <w:r w:rsidRPr="00B26E44">
              <w:t>5,00</w:t>
            </w:r>
          </w:p>
        </w:tc>
      </w:tr>
      <w:tr w:rsidR="00600940" w:rsidRPr="00B26E44" w:rsidTr="00E705EC">
        <w:trPr>
          <w:trHeight w:hRule="exact" w:val="427"/>
          <w:jc w:val="center"/>
        </w:trPr>
        <w:tc>
          <w:tcPr>
            <w:tcW w:w="4493" w:type="dxa"/>
            <w:shd w:val="clear" w:color="auto" w:fill="auto"/>
          </w:tcPr>
          <w:p w:rsidR="00600940" w:rsidRPr="00E705EC" w:rsidRDefault="001D203D" w:rsidP="00C43BE6">
            <w:pPr>
              <w:pStyle w:val="afd"/>
              <w:rPr>
                <w:lang w:val="en-US"/>
              </w:rPr>
            </w:pPr>
            <w:r w:rsidRPr="00B26E44">
              <w:t>Верт</w:t>
            </w:r>
            <w:r w:rsidR="00B26E44" w:rsidRPr="00B26E44">
              <w:t xml:space="preserve">. - </w:t>
            </w:r>
            <w:r w:rsidRPr="00B26E44">
              <w:t>сверлильный МА 125</w:t>
            </w:r>
          </w:p>
        </w:tc>
        <w:tc>
          <w:tcPr>
            <w:tcW w:w="3278" w:type="dxa"/>
            <w:shd w:val="clear" w:color="auto" w:fill="auto"/>
          </w:tcPr>
          <w:p w:rsidR="00600940" w:rsidRPr="00B26E44" w:rsidRDefault="001D203D" w:rsidP="00C43BE6">
            <w:pPr>
              <w:pStyle w:val="afd"/>
            </w:pPr>
            <w:r w:rsidRPr="00B26E44">
              <w:t>4</w:t>
            </w:r>
            <w:r w:rsidR="00600940" w:rsidRPr="00B26E44">
              <w:t>,</w:t>
            </w:r>
            <w:r w:rsidRPr="00B26E44">
              <w:t>8</w:t>
            </w:r>
            <w:r w:rsidR="00600940" w:rsidRPr="00B26E44">
              <w:t>0</w:t>
            </w:r>
          </w:p>
        </w:tc>
      </w:tr>
      <w:tr w:rsidR="00600940" w:rsidRPr="00B26E44" w:rsidTr="00E705EC">
        <w:trPr>
          <w:trHeight w:hRule="exact" w:val="692"/>
          <w:jc w:val="center"/>
        </w:trPr>
        <w:tc>
          <w:tcPr>
            <w:tcW w:w="4493" w:type="dxa"/>
            <w:shd w:val="clear" w:color="auto" w:fill="auto"/>
          </w:tcPr>
          <w:p w:rsidR="00983477" w:rsidRPr="00B26E44" w:rsidRDefault="001D203D" w:rsidP="00C43BE6">
            <w:pPr>
              <w:pStyle w:val="afd"/>
            </w:pPr>
            <w:r w:rsidRPr="00B26E44">
              <w:t>Хонинговальный п/а М5А583В</w:t>
            </w:r>
            <w:r w:rsidR="00983477" w:rsidRPr="00B26E44">
              <w:t>2А-715</w:t>
            </w:r>
          </w:p>
          <w:p w:rsidR="00983477" w:rsidRPr="00B26E44" w:rsidRDefault="00983477" w:rsidP="00C43BE6">
            <w:pPr>
              <w:pStyle w:val="afd"/>
            </w:pPr>
            <w:r w:rsidRPr="00B26E44">
              <w:t>МА 125</w:t>
            </w:r>
          </w:p>
          <w:p w:rsidR="00983477" w:rsidRPr="00B26E44" w:rsidRDefault="00983477" w:rsidP="00C43BE6">
            <w:pPr>
              <w:pStyle w:val="afd"/>
            </w:pPr>
            <w:r w:rsidRPr="00B26E44">
              <w:t>М5А583</w:t>
            </w:r>
          </w:p>
          <w:p w:rsidR="00983477" w:rsidRPr="00B26E44" w:rsidRDefault="00983477" w:rsidP="00C43BE6">
            <w:pPr>
              <w:pStyle w:val="afd"/>
            </w:pPr>
            <w:r w:rsidRPr="00B26E44">
              <w:t>мСт-1161</w:t>
            </w:r>
          </w:p>
          <w:p w:rsidR="00600940" w:rsidRPr="00B26E44" w:rsidRDefault="00600940" w:rsidP="00C43BE6">
            <w:pPr>
              <w:pStyle w:val="afd"/>
            </w:pPr>
          </w:p>
        </w:tc>
        <w:tc>
          <w:tcPr>
            <w:tcW w:w="3278" w:type="dxa"/>
            <w:shd w:val="clear" w:color="auto" w:fill="auto"/>
          </w:tcPr>
          <w:p w:rsidR="00600940" w:rsidRPr="00B26E44" w:rsidRDefault="001D203D" w:rsidP="00C43BE6">
            <w:pPr>
              <w:pStyle w:val="afd"/>
            </w:pPr>
            <w:r w:rsidRPr="00B26E44">
              <w:t>7,</w:t>
            </w:r>
            <w:r w:rsidR="00600940" w:rsidRPr="00B26E44">
              <w:t>0</w:t>
            </w:r>
          </w:p>
        </w:tc>
      </w:tr>
      <w:tr w:rsidR="00600940" w:rsidRPr="00B26E44" w:rsidTr="00E705EC">
        <w:trPr>
          <w:trHeight w:hRule="exact" w:val="424"/>
          <w:jc w:val="center"/>
        </w:trPr>
        <w:tc>
          <w:tcPr>
            <w:tcW w:w="4493" w:type="dxa"/>
            <w:shd w:val="clear" w:color="auto" w:fill="auto"/>
          </w:tcPr>
          <w:p w:rsidR="00600940" w:rsidRPr="00E705EC" w:rsidRDefault="001D203D" w:rsidP="00C43BE6">
            <w:pPr>
              <w:pStyle w:val="afd"/>
              <w:rPr>
                <w:lang w:val="en-US"/>
              </w:rPr>
            </w:pPr>
            <w:r w:rsidRPr="00B26E44">
              <w:t>Зубофрезерный п/а мСт-1161</w:t>
            </w:r>
          </w:p>
        </w:tc>
        <w:tc>
          <w:tcPr>
            <w:tcW w:w="3278" w:type="dxa"/>
            <w:shd w:val="clear" w:color="auto" w:fill="auto"/>
          </w:tcPr>
          <w:p w:rsidR="00600940" w:rsidRPr="00B26E44" w:rsidRDefault="00600940" w:rsidP="00C43BE6">
            <w:pPr>
              <w:pStyle w:val="afd"/>
            </w:pPr>
            <w:r w:rsidRPr="00B26E44">
              <w:t>4,50</w:t>
            </w:r>
          </w:p>
        </w:tc>
      </w:tr>
    </w:tbl>
    <w:p w:rsidR="00600940" w:rsidRPr="00B26E44" w:rsidRDefault="00600940" w:rsidP="00B26E44">
      <w:pPr>
        <w:rPr>
          <w:b/>
          <w:bCs/>
        </w:rPr>
      </w:pPr>
    </w:p>
    <w:p w:rsidR="00B26E44" w:rsidRDefault="00C620A3" w:rsidP="00B26E44">
      <w:r w:rsidRPr="00B26E44">
        <w:t>Стоимость 1 кВт</w:t>
      </w:r>
      <w:r w:rsidR="00B26E44" w:rsidRPr="00B26E44">
        <w:t xml:space="preserve"> - </w:t>
      </w:r>
      <w:r w:rsidRPr="00B26E44">
        <w:t>час силовой электроэнергии Ц</w:t>
      </w:r>
      <w:r w:rsidRPr="00B26E44">
        <w:rPr>
          <w:vertAlign w:val="subscript"/>
        </w:rPr>
        <w:t xml:space="preserve"> э</w:t>
      </w:r>
      <w:r w:rsidRPr="00B26E44">
        <w:t xml:space="preserve"> = 1,50 руб</w:t>
      </w:r>
      <w:r w:rsidR="00B26E44" w:rsidRPr="00B26E44">
        <w:t xml:space="preserve">. </w:t>
      </w:r>
      <w:r w:rsidRPr="00B26E44">
        <w:t>Определим затраты на электроэнергию по каждому станку</w:t>
      </w:r>
      <w:r w:rsidR="00B26E44" w:rsidRPr="00B26E44">
        <w:t>.</w:t>
      </w:r>
    </w:p>
    <w:p w:rsidR="00B26E44" w:rsidRDefault="00C620A3" w:rsidP="00B26E44">
      <w:r w:rsidRPr="00B26E44">
        <w:t>Расход электроэнергии в кВт/час для работы оборудования определяется по формуле</w:t>
      </w:r>
      <w:r w:rsidR="00B26E44" w:rsidRPr="00B26E44">
        <w:t>:</w:t>
      </w:r>
    </w:p>
    <w:p w:rsidR="00C43BE6" w:rsidRDefault="00C43BE6" w:rsidP="00B26E44"/>
    <w:p w:rsidR="00C620A3" w:rsidRDefault="00247B6F" w:rsidP="00B26E44">
      <w:pPr>
        <w:rPr>
          <w:b/>
          <w:bCs/>
        </w:rPr>
      </w:pPr>
      <w:r>
        <w:rPr>
          <w:b/>
          <w:bCs/>
          <w:position w:val="-10"/>
        </w:rPr>
        <w:pict>
          <v:shape id="_x0000_i1032" type="#_x0000_t75" style="width:60.75pt;height:15.75pt">
            <v:imagedata r:id="rId14" o:title=""/>
          </v:shape>
        </w:pict>
      </w:r>
    </w:p>
    <w:p w:rsidR="00C43BE6" w:rsidRPr="00B26E44" w:rsidRDefault="00C43BE6" w:rsidP="00B26E44">
      <w:pPr>
        <w:rPr>
          <w:b/>
          <w:bCs/>
        </w:rPr>
      </w:pPr>
    </w:p>
    <w:p w:rsidR="00B26E44" w:rsidRDefault="00C620A3" w:rsidP="00B26E44">
      <w:r w:rsidRPr="00B26E44">
        <w:t xml:space="preserve">где </w:t>
      </w:r>
      <w:r w:rsidRPr="00B26E44">
        <w:rPr>
          <w:lang w:val="en-US"/>
        </w:rPr>
        <w:t>W</w:t>
      </w:r>
      <w:r w:rsidRPr="00B26E44">
        <w:t>-потребляемая мощность в кВт</w:t>
      </w:r>
      <w:r w:rsidR="00B26E44" w:rsidRPr="00B26E44">
        <w:t>;</w:t>
      </w:r>
    </w:p>
    <w:p w:rsidR="00B26E44" w:rsidRDefault="00C620A3" w:rsidP="00B26E44">
      <w:r w:rsidRPr="00B26E44">
        <w:t>Ц</w:t>
      </w:r>
      <w:r w:rsidR="00B26E44" w:rsidRPr="00B26E44">
        <w:t xml:space="preserve"> - </w:t>
      </w:r>
      <w:r w:rsidRPr="00B26E44">
        <w:t>цена за 1 кВт</w:t>
      </w:r>
    </w:p>
    <w:p w:rsidR="00C43BE6" w:rsidRPr="00B26E44" w:rsidRDefault="00C43BE6" w:rsidP="00B26E44"/>
    <w:p w:rsidR="00B26E44" w:rsidRDefault="00247B6F" w:rsidP="00B26E44">
      <w:r>
        <w:rPr>
          <w:position w:val="-14"/>
        </w:rPr>
        <w:pict>
          <v:shape id="_x0000_i1033" type="#_x0000_t75" style="width:68.25pt;height:24.75pt">
            <v:imagedata r:id="rId15" o:title=""/>
          </v:shape>
        </w:pict>
      </w:r>
      <w:r w:rsidR="004C0BEB" w:rsidRPr="00B26E44">
        <w:t>,</w:t>
      </w:r>
    </w:p>
    <w:p w:rsidR="00C43BE6" w:rsidRPr="00B26E44" w:rsidRDefault="00C43BE6" w:rsidP="00B26E44"/>
    <w:p w:rsidR="00B26E44" w:rsidRDefault="00C620A3" w:rsidP="00B26E44">
      <w:r w:rsidRPr="00B26E44">
        <w:t xml:space="preserve">где </w:t>
      </w:r>
      <w:r w:rsidR="004C0BEB" w:rsidRPr="00B26E44">
        <w:rPr>
          <w:lang w:val="en-US"/>
        </w:rPr>
        <w:t>W</w:t>
      </w:r>
      <w:r w:rsidR="004C0BEB" w:rsidRPr="00B26E44">
        <w:rPr>
          <w:vertAlign w:val="subscript"/>
        </w:rPr>
        <w:t>э</w:t>
      </w:r>
      <w:r w:rsidR="004C0BEB" w:rsidRPr="00B26E44">
        <w:t xml:space="preserve"> </w:t>
      </w:r>
      <w:r w:rsidR="00B26E44">
        <w:t>-</w:t>
      </w:r>
      <w:r w:rsidR="004C0BEB" w:rsidRPr="00B26E44">
        <w:t xml:space="preserve"> норма расхода, в кВт</w:t>
      </w:r>
      <w:r w:rsidR="00B26E44" w:rsidRPr="00B26E44">
        <w:t>;</w:t>
      </w:r>
      <w:r w:rsidR="00B26E44">
        <w:t xml:space="preserve"> (</w:t>
      </w:r>
      <w:r w:rsidR="004B2790" w:rsidRPr="00B26E44">
        <w:t>таблица №3</w:t>
      </w:r>
      <w:r w:rsidR="00B26E44" w:rsidRPr="00B26E44">
        <w:t>)</w:t>
      </w:r>
    </w:p>
    <w:p w:rsidR="00B26E44" w:rsidRDefault="004C0BEB" w:rsidP="00B26E44">
      <w:r w:rsidRPr="00B26E44">
        <w:t>Н</w:t>
      </w:r>
      <w:r w:rsidRPr="00B26E44">
        <w:rPr>
          <w:vertAlign w:val="subscript"/>
        </w:rPr>
        <w:t>вр</w:t>
      </w:r>
      <w:r w:rsidRPr="00B26E44">
        <w:t xml:space="preserve"> </w:t>
      </w:r>
      <w:r w:rsidR="00B26E44">
        <w:t>-</w:t>
      </w:r>
      <w:r w:rsidRPr="00B26E44">
        <w:t xml:space="preserve"> норма времени на обработку</w:t>
      </w:r>
      <w:r w:rsidR="00B26E44" w:rsidRPr="00B26E44">
        <w:t>.</w:t>
      </w:r>
      <w:r w:rsidR="00B26E44">
        <w:t xml:space="preserve"> (</w:t>
      </w:r>
      <w:r w:rsidR="004B2790" w:rsidRPr="00B26E44">
        <w:t>таблица №2</w:t>
      </w:r>
      <w:r w:rsidR="00B26E44" w:rsidRPr="00B26E44">
        <w:t>)</w:t>
      </w:r>
    </w:p>
    <w:p w:rsidR="00B26E44" w:rsidRDefault="00600940" w:rsidP="00B26E44">
      <w:r w:rsidRPr="00B26E44">
        <w:t>На токарную обработку плоскости сцепления и внутреннего диаметра</w:t>
      </w:r>
      <w:r w:rsidR="00B26E44" w:rsidRPr="00B26E44">
        <w:t xml:space="preserve"> </w:t>
      </w:r>
      <w:r w:rsidR="00C5183C" w:rsidRPr="00B26E44">
        <w:t>корпус водяного насоса 51</w:t>
      </w:r>
      <w:r w:rsidR="00B26E44">
        <w:t>4.1</w:t>
      </w:r>
      <w:r w:rsidR="00C5183C" w:rsidRPr="00B26E44">
        <w:t xml:space="preserve">307015 </w:t>
      </w:r>
      <w:r w:rsidRPr="00B26E44">
        <w:t>потребля</w:t>
      </w:r>
      <w:r w:rsidR="00C620A3" w:rsidRPr="00B26E44">
        <w:t>ет мощность</w:t>
      </w:r>
    </w:p>
    <w:p w:rsidR="00C43BE6" w:rsidRPr="00B26E44" w:rsidRDefault="00C43BE6" w:rsidP="00B26E44"/>
    <w:p w:rsidR="00484193" w:rsidRPr="00B26E44" w:rsidRDefault="00247B6F" w:rsidP="00B26E44">
      <w:r>
        <w:rPr>
          <w:position w:val="-10"/>
        </w:rPr>
        <w:pict>
          <v:shape id="_x0000_i1034" type="#_x0000_t75" style="width:204pt;height:17.25pt">
            <v:imagedata r:id="rId16" o:title=""/>
          </v:shape>
        </w:pict>
      </w:r>
      <w:r w:rsidR="00484193" w:rsidRPr="00B26E44">
        <w:t>,</w:t>
      </w:r>
    </w:p>
    <w:p w:rsidR="00B26E44" w:rsidRDefault="00247B6F" w:rsidP="00B26E44">
      <w:r>
        <w:rPr>
          <w:position w:val="-12"/>
        </w:rPr>
        <w:pict>
          <v:shape id="_x0000_i1035" type="#_x0000_t75" style="width:138.75pt;height:22.5pt">
            <v:imagedata r:id="rId17" o:title=""/>
          </v:shape>
        </w:pict>
      </w:r>
    </w:p>
    <w:p w:rsidR="001C02A3" w:rsidRDefault="00EF1684" w:rsidP="00B26E44">
      <w:r>
        <w:br w:type="page"/>
      </w:r>
      <w:r w:rsidR="001C02A3" w:rsidRPr="00B26E44">
        <w:t xml:space="preserve">На шлифование </w:t>
      </w:r>
      <w:r w:rsidR="00277B4A" w:rsidRPr="00B26E44">
        <w:t>плоскости станок потребляет мощность</w:t>
      </w:r>
    </w:p>
    <w:p w:rsidR="00C43BE6" w:rsidRPr="00B26E44" w:rsidRDefault="00C43BE6" w:rsidP="00B26E44"/>
    <w:p w:rsidR="00277B4A" w:rsidRPr="00B26E44" w:rsidRDefault="00247B6F" w:rsidP="00B26E44">
      <w:r>
        <w:rPr>
          <w:position w:val="-10"/>
        </w:rPr>
        <w:pict>
          <v:shape id="_x0000_i1036" type="#_x0000_t75" style="width:201.75pt;height:18.75pt">
            <v:imagedata r:id="rId18" o:title=""/>
          </v:shape>
        </w:pict>
      </w:r>
    </w:p>
    <w:p w:rsidR="00B26E44" w:rsidRDefault="00247B6F" w:rsidP="00B26E44">
      <w:r>
        <w:rPr>
          <w:position w:val="-12"/>
        </w:rPr>
        <w:pict>
          <v:shape id="_x0000_i1037" type="#_x0000_t75" style="width:142.5pt;height:21pt">
            <v:imagedata r:id="rId19" o:title=""/>
          </v:shape>
        </w:pict>
      </w:r>
    </w:p>
    <w:p w:rsidR="00C43BE6" w:rsidRPr="00B26E44" w:rsidRDefault="00C43BE6" w:rsidP="00B26E44"/>
    <w:p w:rsidR="00B26E44" w:rsidRDefault="001C02A3" w:rsidP="00B26E44">
      <w:r w:rsidRPr="00B26E44">
        <w:t xml:space="preserve">На </w:t>
      </w:r>
      <w:r w:rsidR="004F689D" w:rsidRPr="00B26E44">
        <w:t>фрезерную обработку</w:t>
      </w:r>
      <w:r w:rsidR="00EF4D2F" w:rsidRPr="00B26E44">
        <w:t xml:space="preserve"> крепления под рычаг станок потребляет мощность</w:t>
      </w:r>
      <w:r w:rsidR="00B26E44" w:rsidRPr="00B26E44">
        <w:t>:</w:t>
      </w:r>
    </w:p>
    <w:p w:rsidR="00C43BE6" w:rsidRDefault="00C43BE6" w:rsidP="00B26E44"/>
    <w:p w:rsidR="004C0BEB" w:rsidRDefault="00247B6F" w:rsidP="00B26E44">
      <w:r>
        <w:rPr>
          <w:position w:val="-10"/>
        </w:rPr>
        <w:pict>
          <v:shape id="_x0000_i1038" type="#_x0000_t75" style="width:170.25pt;height:18.75pt">
            <v:imagedata r:id="rId20" o:title=""/>
          </v:shape>
        </w:pict>
      </w:r>
      <w:r w:rsidR="00C43BE6">
        <w:t xml:space="preserve">, </w:t>
      </w:r>
      <w:r>
        <w:rPr>
          <w:position w:val="-12"/>
        </w:rPr>
        <w:pict>
          <v:shape id="_x0000_i1039" type="#_x0000_t75" style="width:147.75pt;height:21pt">
            <v:imagedata r:id="rId21" o:title=""/>
          </v:shape>
        </w:pict>
      </w:r>
    </w:p>
    <w:p w:rsidR="00C43BE6" w:rsidRPr="00B26E44" w:rsidRDefault="00C43BE6" w:rsidP="00B26E44"/>
    <w:p w:rsidR="00B26E44" w:rsidRDefault="001C02A3" w:rsidP="00B26E44">
      <w:r w:rsidRPr="00B26E44">
        <w:t>На</w:t>
      </w:r>
      <w:r w:rsidR="00EF4D2F" w:rsidRPr="00B26E44">
        <w:t xml:space="preserve"> сверление крепления под рычаг станок </w:t>
      </w:r>
      <w:r w:rsidRPr="00B26E44">
        <w:t>потребляет мощность</w:t>
      </w:r>
      <w:r w:rsidR="00B26E44" w:rsidRPr="00B26E44">
        <w:t>:</w:t>
      </w:r>
    </w:p>
    <w:p w:rsidR="00C43BE6" w:rsidRDefault="00C43BE6" w:rsidP="00B26E44"/>
    <w:p w:rsidR="004C0BEB" w:rsidRDefault="00247B6F" w:rsidP="00B26E44">
      <w:r>
        <w:rPr>
          <w:position w:val="-10"/>
        </w:rPr>
        <w:pict>
          <v:shape id="_x0000_i1040" type="#_x0000_t75" style="width:193.5pt;height:19.5pt">
            <v:imagedata r:id="rId22" o:title=""/>
          </v:shape>
        </w:pict>
      </w:r>
      <w:r w:rsidR="00C43BE6">
        <w:t xml:space="preserve">, </w:t>
      </w:r>
      <w:r>
        <w:rPr>
          <w:position w:val="-12"/>
        </w:rPr>
        <w:pict>
          <v:shape id="_x0000_i1041" type="#_x0000_t75" style="width:141pt;height:21pt">
            <v:imagedata r:id="rId23" o:title=""/>
          </v:shape>
        </w:pict>
      </w:r>
    </w:p>
    <w:p w:rsidR="00C43BE6" w:rsidRPr="00B26E44" w:rsidRDefault="00C43BE6" w:rsidP="00B26E44"/>
    <w:p w:rsidR="00B26E44" w:rsidRDefault="001C02A3" w:rsidP="00B26E44">
      <w:r w:rsidRPr="00B26E44">
        <w:t xml:space="preserve">На </w:t>
      </w:r>
      <w:r w:rsidR="00EF4D2F" w:rsidRPr="00B26E44">
        <w:t xml:space="preserve">полирование плоскости прилегания к маховику </w:t>
      </w:r>
      <w:r w:rsidRPr="00B26E44">
        <w:t>станок потребляет мощность</w:t>
      </w:r>
      <w:r w:rsidR="00B26E44" w:rsidRPr="00B26E44">
        <w:t>:</w:t>
      </w:r>
    </w:p>
    <w:p w:rsidR="00C43BE6" w:rsidRDefault="00C43BE6" w:rsidP="00B26E44"/>
    <w:p w:rsidR="004C0BEB" w:rsidRDefault="00247B6F" w:rsidP="00B26E44">
      <w:r>
        <w:rPr>
          <w:position w:val="-10"/>
        </w:rPr>
        <w:pict>
          <v:shape id="_x0000_i1042" type="#_x0000_t75" style="width:195pt;height:18.75pt">
            <v:imagedata r:id="rId24" o:title=""/>
          </v:shape>
        </w:pict>
      </w:r>
      <w:r w:rsidR="00C43BE6">
        <w:t xml:space="preserve">, </w:t>
      </w:r>
      <w:r>
        <w:rPr>
          <w:position w:val="-12"/>
        </w:rPr>
        <w:pict>
          <v:shape id="_x0000_i1043" type="#_x0000_t75" style="width:141.75pt;height:21pt">
            <v:imagedata r:id="rId25" o:title=""/>
          </v:shape>
        </w:pict>
      </w:r>
    </w:p>
    <w:p w:rsidR="00C43BE6" w:rsidRPr="00B26E44" w:rsidRDefault="00C43BE6" w:rsidP="00B26E44"/>
    <w:p w:rsidR="00B26E44" w:rsidRDefault="001C02A3" w:rsidP="00B26E44">
      <w:r w:rsidRPr="00B26E44">
        <w:t xml:space="preserve">На </w:t>
      </w:r>
      <w:r w:rsidR="00EF4D2F" w:rsidRPr="00B26E44">
        <w:t xml:space="preserve">сверление отверстия под крепление кожуха станок </w:t>
      </w:r>
      <w:r w:rsidRPr="00B26E44">
        <w:t>потребляет мощность</w:t>
      </w:r>
      <w:r w:rsidR="00B26E44" w:rsidRPr="00B26E44">
        <w:t>:</w:t>
      </w:r>
    </w:p>
    <w:p w:rsidR="00C43BE6" w:rsidRDefault="00C43BE6" w:rsidP="00B26E44"/>
    <w:p w:rsidR="004C0BEB" w:rsidRDefault="00247B6F" w:rsidP="00B26E44">
      <w:r>
        <w:rPr>
          <w:position w:val="-10"/>
        </w:rPr>
        <w:pict>
          <v:shape id="_x0000_i1044" type="#_x0000_t75" style="width:185.25pt;height:18.75pt">
            <v:imagedata r:id="rId26" o:title=""/>
          </v:shape>
        </w:pict>
      </w:r>
      <w:r w:rsidR="00C43BE6">
        <w:t xml:space="preserve">, </w:t>
      </w:r>
      <w:r>
        <w:rPr>
          <w:position w:val="-12"/>
        </w:rPr>
        <w:pict>
          <v:shape id="_x0000_i1045" type="#_x0000_t75" style="width:141.75pt;height:21pt">
            <v:imagedata r:id="rId27" o:title=""/>
          </v:shape>
        </w:pict>
      </w:r>
    </w:p>
    <w:p w:rsidR="00C43BE6" w:rsidRPr="00B26E44" w:rsidRDefault="00C43BE6" w:rsidP="00B26E44"/>
    <w:p w:rsidR="00B26E44" w:rsidRDefault="004C0BEB" w:rsidP="00B26E44">
      <w:r w:rsidRPr="00B26E44">
        <w:t>Общие з</w:t>
      </w:r>
      <w:r w:rsidR="001C02A3" w:rsidRPr="00B26E44">
        <w:t>атраты на электроэнергию</w:t>
      </w:r>
      <w:r w:rsidRPr="00B26E44">
        <w:t xml:space="preserve"> по всем станкам</w:t>
      </w:r>
      <w:r w:rsidR="001C02A3" w:rsidRPr="00B26E44">
        <w:t xml:space="preserve"> для изготовления</w:t>
      </w:r>
      <w:r w:rsidR="00B26E44" w:rsidRPr="00B26E44">
        <w:t xml:space="preserve"> </w:t>
      </w:r>
      <w:r w:rsidR="00C5183C" w:rsidRPr="00B26E44">
        <w:t>корпус водяного насоса 51</w:t>
      </w:r>
      <w:r w:rsidR="00B26E44">
        <w:t>4.1</w:t>
      </w:r>
      <w:r w:rsidR="00C5183C" w:rsidRPr="00B26E44">
        <w:t xml:space="preserve">307015 </w:t>
      </w:r>
      <w:r w:rsidR="001C02A3" w:rsidRPr="00B26E44">
        <w:t>составля</w:t>
      </w:r>
      <w:r w:rsidRPr="00B26E44">
        <w:t>ю</w:t>
      </w:r>
      <w:r w:rsidR="001C02A3" w:rsidRPr="00B26E44">
        <w:t>т</w:t>
      </w:r>
      <w:r w:rsidR="00B26E44" w:rsidRPr="00B26E44">
        <w:t>:</w:t>
      </w:r>
    </w:p>
    <w:p w:rsidR="00C43BE6" w:rsidRDefault="00C43BE6" w:rsidP="00B26E44"/>
    <w:p w:rsidR="004C0BEB" w:rsidRDefault="00247B6F" w:rsidP="00B26E44">
      <w:r>
        <w:rPr>
          <w:position w:val="-12"/>
        </w:rPr>
        <w:pict>
          <v:shape id="_x0000_i1046" type="#_x0000_t75" style="width:233.25pt;height:21pt">
            <v:imagedata r:id="rId28" o:title=""/>
          </v:shape>
        </w:pict>
      </w:r>
    </w:p>
    <w:p w:rsidR="00B26E44" w:rsidRDefault="00EF1684" w:rsidP="00B26E44">
      <w:r>
        <w:br w:type="page"/>
      </w:r>
      <w:r w:rsidR="00C11FD2">
        <w:rPr>
          <w:b/>
          <w:bCs/>
        </w:rPr>
        <w:t xml:space="preserve">4. </w:t>
      </w:r>
      <w:r w:rsidR="00AB131F" w:rsidRPr="00B26E44">
        <w:rPr>
          <w:b/>
          <w:bCs/>
        </w:rPr>
        <w:t xml:space="preserve">Затраты на </w:t>
      </w:r>
      <w:r w:rsidR="00625AA0" w:rsidRPr="00B26E44">
        <w:rPr>
          <w:b/>
          <w:bCs/>
        </w:rPr>
        <w:t xml:space="preserve">основную </w:t>
      </w:r>
      <w:r w:rsidR="00AB131F" w:rsidRPr="00B26E44">
        <w:rPr>
          <w:b/>
          <w:bCs/>
        </w:rPr>
        <w:t>заработную плату</w:t>
      </w:r>
      <w:r w:rsidR="00625AA0" w:rsidRPr="00B26E44">
        <w:rPr>
          <w:b/>
          <w:bCs/>
        </w:rPr>
        <w:t xml:space="preserve"> основных</w:t>
      </w:r>
      <w:r w:rsidR="00AB131F" w:rsidRPr="00B26E44">
        <w:rPr>
          <w:b/>
          <w:bCs/>
        </w:rPr>
        <w:t xml:space="preserve"> рабочих</w:t>
      </w:r>
      <w:r w:rsidR="00C11FD2">
        <w:rPr>
          <w:b/>
          <w:bCs/>
        </w:rPr>
        <w:t xml:space="preserve">. </w:t>
      </w:r>
      <w:r w:rsidR="00AB131F" w:rsidRPr="00B26E44">
        <w:t>Статья</w:t>
      </w:r>
      <w:r w:rsidR="00B26E44">
        <w:t xml:space="preserve"> "</w:t>
      </w:r>
      <w:r w:rsidR="00AB131F" w:rsidRPr="00B26E44">
        <w:t>Основная заработная плата производственных рабочих</w:t>
      </w:r>
      <w:r w:rsidR="00B26E44">
        <w:t xml:space="preserve">" </w:t>
      </w:r>
      <w:r w:rsidR="00AB131F" w:rsidRPr="00B26E44">
        <w:t>включает в себя основную заработную плату производственных рабочих, непосредственно участвующих в изготовлении продукции</w:t>
      </w:r>
      <w:r w:rsidR="00B26E44" w:rsidRPr="00B26E44">
        <w:t xml:space="preserve">. </w:t>
      </w:r>
      <w:r w:rsidR="00AB131F" w:rsidRPr="00B26E44">
        <w:t>В состав основной заработной платы производственных рабочих входит оплата за выполнение операций и работ по сдельным нормам и расценкам, оплата труда рабочих повременщиков, занятых непосредственно в производственном процессе и выполнением отдельных технологических операций изготовляемой продукции</w:t>
      </w:r>
      <w:r w:rsidR="00B26E44" w:rsidRPr="00B26E44">
        <w:t xml:space="preserve">. </w:t>
      </w:r>
      <w:r w:rsidR="00AB131F" w:rsidRPr="00B26E44">
        <w:t xml:space="preserve">В эту же статью включается и доплаты по </w:t>
      </w:r>
      <w:r w:rsidR="00D331BE" w:rsidRPr="00B26E44">
        <w:t>сдельно-премиальным</w:t>
      </w:r>
      <w:r w:rsidR="00AB131F" w:rsidRPr="00B26E44">
        <w:t xml:space="preserve"> системам оплаты труда и премии рабочим-повременщикам</w:t>
      </w:r>
      <w:r w:rsidR="00B26E44" w:rsidRPr="00B26E44">
        <w:t xml:space="preserve">. </w:t>
      </w:r>
      <w:r w:rsidR="00AB131F" w:rsidRPr="00B26E44">
        <w:t>Заработная плата про</w:t>
      </w:r>
      <w:r w:rsidR="00A72427" w:rsidRPr="00B26E44">
        <w:t>ставляется нормировщиками МСЦ-2</w:t>
      </w:r>
      <w:r w:rsidR="00B26E44" w:rsidRPr="00B26E44">
        <w:t xml:space="preserve">. </w:t>
      </w:r>
      <w:r w:rsidR="00AB131F" w:rsidRPr="00B26E44">
        <w:t>Данные для</w:t>
      </w:r>
      <w:r w:rsidR="00B26E44" w:rsidRPr="00B26E44">
        <w:t xml:space="preserve"> </w:t>
      </w:r>
      <w:r w:rsidR="00A72427" w:rsidRPr="00B26E44">
        <w:t>корпуса водяного насоса 51</w:t>
      </w:r>
      <w:r w:rsidR="00B26E44">
        <w:t>4.1</w:t>
      </w:r>
      <w:r w:rsidR="00A72427" w:rsidRPr="00B26E44">
        <w:t>307015</w:t>
      </w:r>
      <w:r w:rsidR="00A72427" w:rsidRPr="00B26E44">
        <w:rPr>
          <w:b/>
          <w:bCs/>
        </w:rPr>
        <w:t xml:space="preserve"> </w:t>
      </w:r>
      <w:r w:rsidR="00AB131F" w:rsidRPr="00B26E44">
        <w:t>приведены в таблице №</w:t>
      </w:r>
      <w:r w:rsidR="00893D5B" w:rsidRPr="00B26E44">
        <w:t>3</w:t>
      </w:r>
      <w:r w:rsidR="00B26E44" w:rsidRPr="00B26E44">
        <w:t>.</w:t>
      </w:r>
    </w:p>
    <w:p w:rsidR="00C43BE6" w:rsidRDefault="00C43BE6" w:rsidP="00B26E44"/>
    <w:p w:rsidR="00AB131F" w:rsidRPr="00B26E44" w:rsidRDefault="00AB131F" w:rsidP="00B26E44">
      <w:r w:rsidRPr="00B26E44">
        <w:t>Таблица №</w:t>
      </w:r>
      <w:r w:rsidR="00C11FD2">
        <w:t xml:space="preserve"> </w:t>
      </w:r>
      <w:r w:rsidR="00DC7CEF" w:rsidRPr="00B26E44">
        <w:t>3</w:t>
      </w:r>
    </w:p>
    <w:tbl>
      <w:tblPr>
        <w:tblW w:w="8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2"/>
        <w:gridCol w:w="1822"/>
        <w:gridCol w:w="1472"/>
        <w:gridCol w:w="1828"/>
        <w:gridCol w:w="2070"/>
      </w:tblGrid>
      <w:tr w:rsidR="001D203D" w:rsidRPr="00B26E44" w:rsidTr="00E705EC">
        <w:trPr>
          <w:jc w:val="center"/>
        </w:trPr>
        <w:tc>
          <w:tcPr>
            <w:tcW w:w="1809" w:type="dxa"/>
            <w:shd w:val="clear" w:color="auto" w:fill="auto"/>
          </w:tcPr>
          <w:p w:rsidR="001D203D" w:rsidRPr="00B26E44" w:rsidRDefault="001D203D" w:rsidP="00C43BE6">
            <w:pPr>
              <w:pStyle w:val="afd"/>
            </w:pPr>
            <w:r w:rsidRPr="00B26E44">
              <w:t>Номер операции</w:t>
            </w:r>
          </w:p>
        </w:tc>
        <w:tc>
          <w:tcPr>
            <w:tcW w:w="1985" w:type="dxa"/>
            <w:shd w:val="clear" w:color="auto" w:fill="auto"/>
          </w:tcPr>
          <w:p w:rsidR="001D203D" w:rsidRPr="00B26E44" w:rsidRDefault="001D203D" w:rsidP="00C43BE6">
            <w:pPr>
              <w:pStyle w:val="afd"/>
            </w:pPr>
            <w:r w:rsidRPr="00B26E44">
              <w:t>Разряд</w:t>
            </w:r>
          </w:p>
          <w:p w:rsidR="001D203D" w:rsidRPr="00B26E44" w:rsidRDefault="001D203D" w:rsidP="00C43BE6">
            <w:pPr>
              <w:pStyle w:val="afd"/>
            </w:pPr>
            <w:r w:rsidRPr="00B26E44">
              <w:t>рабочего</w:t>
            </w:r>
          </w:p>
        </w:tc>
        <w:tc>
          <w:tcPr>
            <w:tcW w:w="1553" w:type="dxa"/>
            <w:shd w:val="clear" w:color="auto" w:fill="auto"/>
          </w:tcPr>
          <w:p w:rsidR="001D203D" w:rsidRPr="00B26E44" w:rsidRDefault="001D203D" w:rsidP="00C43BE6">
            <w:pPr>
              <w:pStyle w:val="afd"/>
            </w:pPr>
            <w:r w:rsidRPr="00B26E44">
              <w:t>Тарифная ставка,</w:t>
            </w:r>
          </w:p>
          <w:p w:rsidR="001D203D" w:rsidRPr="00B26E44" w:rsidRDefault="001D203D" w:rsidP="00C43BE6">
            <w:pPr>
              <w:pStyle w:val="afd"/>
            </w:pPr>
            <w:r w:rsidRPr="00B26E44">
              <w:t>в руб</w:t>
            </w:r>
            <w:r w:rsidR="00B26E44" w:rsidRPr="00B26E44">
              <w:t xml:space="preserve">. </w:t>
            </w:r>
          </w:p>
        </w:tc>
        <w:tc>
          <w:tcPr>
            <w:tcW w:w="1991" w:type="dxa"/>
            <w:shd w:val="clear" w:color="auto" w:fill="auto"/>
          </w:tcPr>
          <w:p w:rsidR="001D203D" w:rsidRPr="00B26E44" w:rsidRDefault="001D203D" w:rsidP="00C43BE6">
            <w:pPr>
              <w:pStyle w:val="afd"/>
            </w:pPr>
            <w:r w:rsidRPr="00B26E44">
              <w:t>Норма часа времени,</w:t>
            </w:r>
          </w:p>
          <w:p w:rsidR="001D203D" w:rsidRPr="00B26E44" w:rsidRDefault="001D203D" w:rsidP="00C43BE6">
            <w:pPr>
              <w:pStyle w:val="afd"/>
            </w:pPr>
            <w:r w:rsidRPr="00B26E44">
              <w:t>в н/ч</w:t>
            </w:r>
          </w:p>
        </w:tc>
        <w:tc>
          <w:tcPr>
            <w:tcW w:w="2268" w:type="dxa"/>
            <w:shd w:val="clear" w:color="auto" w:fill="auto"/>
          </w:tcPr>
          <w:p w:rsidR="001D203D" w:rsidRPr="00B26E44" w:rsidRDefault="001D203D" w:rsidP="00C43BE6">
            <w:pPr>
              <w:pStyle w:val="afd"/>
            </w:pPr>
            <w:r w:rsidRPr="00B26E44">
              <w:t>Расценка,</w:t>
            </w:r>
          </w:p>
          <w:p w:rsidR="001D203D" w:rsidRPr="00B26E44" w:rsidRDefault="001D203D" w:rsidP="00C43BE6">
            <w:pPr>
              <w:pStyle w:val="afd"/>
            </w:pPr>
            <w:r w:rsidRPr="00B26E44">
              <w:t>в руб</w:t>
            </w:r>
            <w:r w:rsidR="00B26E44" w:rsidRPr="00B26E44">
              <w:t xml:space="preserve">. </w:t>
            </w:r>
          </w:p>
        </w:tc>
      </w:tr>
      <w:tr w:rsidR="001D203D" w:rsidRPr="00B26E44" w:rsidTr="00E705EC">
        <w:trPr>
          <w:jc w:val="center"/>
        </w:trPr>
        <w:tc>
          <w:tcPr>
            <w:tcW w:w="1809" w:type="dxa"/>
            <w:shd w:val="clear" w:color="auto" w:fill="auto"/>
          </w:tcPr>
          <w:p w:rsidR="001D203D" w:rsidRPr="00B26E44" w:rsidRDefault="00BA1FCB" w:rsidP="00C43BE6">
            <w:pPr>
              <w:pStyle w:val="afd"/>
            </w:pPr>
            <w:r w:rsidRPr="00B26E44">
              <w:t>1</w:t>
            </w:r>
          </w:p>
        </w:tc>
        <w:tc>
          <w:tcPr>
            <w:tcW w:w="1985" w:type="dxa"/>
            <w:shd w:val="clear" w:color="auto" w:fill="auto"/>
          </w:tcPr>
          <w:p w:rsidR="001D203D" w:rsidRPr="00B26E44" w:rsidRDefault="001D203D" w:rsidP="00C43BE6">
            <w:pPr>
              <w:pStyle w:val="afd"/>
            </w:pPr>
            <w:r w:rsidRPr="00B26E44">
              <w:t>5</w:t>
            </w:r>
          </w:p>
        </w:tc>
        <w:tc>
          <w:tcPr>
            <w:tcW w:w="1553" w:type="dxa"/>
            <w:shd w:val="clear" w:color="auto" w:fill="auto"/>
          </w:tcPr>
          <w:p w:rsidR="001D203D" w:rsidRPr="00B26E44" w:rsidRDefault="001D203D" w:rsidP="00C43BE6">
            <w:pPr>
              <w:pStyle w:val="afd"/>
            </w:pPr>
            <w:r w:rsidRPr="00B26E44">
              <w:t>18,95</w:t>
            </w:r>
          </w:p>
        </w:tc>
        <w:tc>
          <w:tcPr>
            <w:tcW w:w="1991" w:type="dxa"/>
            <w:shd w:val="clear" w:color="auto" w:fill="auto"/>
          </w:tcPr>
          <w:p w:rsidR="001D203D" w:rsidRPr="00B26E44" w:rsidRDefault="001D203D" w:rsidP="00C43BE6">
            <w:pPr>
              <w:pStyle w:val="afd"/>
            </w:pPr>
            <w:r w:rsidRPr="00B26E44">
              <w:t>0,</w:t>
            </w:r>
            <w:r w:rsidR="00BA1FCB" w:rsidRPr="00B26E44">
              <w:t>63</w:t>
            </w:r>
          </w:p>
        </w:tc>
        <w:tc>
          <w:tcPr>
            <w:tcW w:w="2268" w:type="dxa"/>
            <w:shd w:val="clear" w:color="auto" w:fill="auto"/>
          </w:tcPr>
          <w:p w:rsidR="001D203D" w:rsidRPr="00B26E44" w:rsidRDefault="00BA1FCB" w:rsidP="00C43BE6">
            <w:pPr>
              <w:pStyle w:val="afd"/>
            </w:pPr>
            <w:r w:rsidRPr="00B26E44">
              <w:t>0,2</w:t>
            </w:r>
          </w:p>
        </w:tc>
      </w:tr>
      <w:tr w:rsidR="001D203D" w:rsidRPr="00B26E44" w:rsidTr="00E705EC">
        <w:trPr>
          <w:jc w:val="center"/>
        </w:trPr>
        <w:tc>
          <w:tcPr>
            <w:tcW w:w="1809" w:type="dxa"/>
            <w:shd w:val="clear" w:color="auto" w:fill="auto"/>
          </w:tcPr>
          <w:p w:rsidR="001D203D" w:rsidRPr="00B26E44" w:rsidRDefault="00BA1FCB" w:rsidP="00C43BE6">
            <w:pPr>
              <w:pStyle w:val="afd"/>
            </w:pPr>
            <w:r w:rsidRPr="00B26E44">
              <w:t>2</w:t>
            </w:r>
          </w:p>
        </w:tc>
        <w:tc>
          <w:tcPr>
            <w:tcW w:w="1985" w:type="dxa"/>
            <w:shd w:val="clear" w:color="auto" w:fill="auto"/>
          </w:tcPr>
          <w:p w:rsidR="001D203D" w:rsidRPr="00B26E44" w:rsidRDefault="001D203D" w:rsidP="00C43BE6">
            <w:pPr>
              <w:pStyle w:val="afd"/>
            </w:pPr>
            <w:r w:rsidRPr="00B26E44">
              <w:t>5</w:t>
            </w:r>
          </w:p>
        </w:tc>
        <w:tc>
          <w:tcPr>
            <w:tcW w:w="1553" w:type="dxa"/>
            <w:shd w:val="clear" w:color="auto" w:fill="auto"/>
          </w:tcPr>
          <w:p w:rsidR="001D203D" w:rsidRPr="00B26E44" w:rsidRDefault="001D203D" w:rsidP="00C43BE6">
            <w:pPr>
              <w:pStyle w:val="afd"/>
            </w:pPr>
            <w:r w:rsidRPr="00B26E44">
              <w:t>18,95</w:t>
            </w:r>
          </w:p>
        </w:tc>
        <w:tc>
          <w:tcPr>
            <w:tcW w:w="1991" w:type="dxa"/>
            <w:shd w:val="clear" w:color="auto" w:fill="auto"/>
          </w:tcPr>
          <w:p w:rsidR="001D203D" w:rsidRPr="00B26E44" w:rsidRDefault="001D203D" w:rsidP="00C43BE6">
            <w:pPr>
              <w:pStyle w:val="afd"/>
            </w:pPr>
            <w:r w:rsidRPr="00B26E44">
              <w:t>0,7</w:t>
            </w:r>
          </w:p>
        </w:tc>
        <w:tc>
          <w:tcPr>
            <w:tcW w:w="2268" w:type="dxa"/>
            <w:shd w:val="clear" w:color="auto" w:fill="auto"/>
          </w:tcPr>
          <w:p w:rsidR="001D203D" w:rsidRPr="00B26E44" w:rsidRDefault="001D203D" w:rsidP="00C43BE6">
            <w:pPr>
              <w:pStyle w:val="afd"/>
            </w:pPr>
            <w:r w:rsidRPr="00B26E44">
              <w:t>0,2</w:t>
            </w:r>
            <w:r w:rsidR="00BA1FCB" w:rsidRPr="00B26E44">
              <w:t>1</w:t>
            </w:r>
          </w:p>
        </w:tc>
      </w:tr>
      <w:tr w:rsidR="001D203D" w:rsidRPr="00B26E44" w:rsidTr="00E705EC">
        <w:trPr>
          <w:jc w:val="center"/>
        </w:trPr>
        <w:tc>
          <w:tcPr>
            <w:tcW w:w="1809" w:type="dxa"/>
            <w:shd w:val="clear" w:color="auto" w:fill="auto"/>
          </w:tcPr>
          <w:p w:rsidR="001D203D" w:rsidRPr="00B26E44" w:rsidRDefault="00BA1FCB" w:rsidP="00C43BE6">
            <w:pPr>
              <w:pStyle w:val="afd"/>
            </w:pPr>
            <w:r w:rsidRPr="00B26E44">
              <w:t>3</w:t>
            </w:r>
          </w:p>
        </w:tc>
        <w:tc>
          <w:tcPr>
            <w:tcW w:w="1985" w:type="dxa"/>
            <w:shd w:val="clear" w:color="auto" w:fill="auto"/>
          </w:tcPr>
          <w:p w:rsidR="001D203D" w:rsidRPr="00B26E44" w:rsidRDefault="001D203D" w:rsidP="00C43BE6">
            <w:pPr>
              <w:pStyle w:val="afd"/>
            </w:pPr>
            <w:r w:rsidRPr="00B26E44">
              <w:t>4</w:t>
            </w:r>
          </w:p>
        </w:tc>
        <w:tc>
          <w:tcPr>
            <w:tcW w:w="1553" w:type="dxa"/>
            <w:shd w:val="clear" w:color="auto" w:fill="auto"/>
          </w:tcPr>
          <w:p w:rsidR="001D203D" w:rsidRPr="00B26E44" w:rsidRDefault="001D203D" w:rsidP="00C43BE6">
            <w:pPr>
              <w:pStyle w:val="afd"/>
            </w:pPr>
            <w:r w:rsidRPr="00B26E44">
              <w:t>16,34</w:t>
            </w:r>
          </w:p>
        </w:tc>
        <w:tc>
          <w:tcPr>
            <w:tcW w:w="1991" w:type="dxa"/>
            <w:shd w:val="clear" w:color="auto" w:fill="auto"/>
          </w:tcPr>
          <w:p w:rsidR="001D203D" w:rsidRPr="00B26E44" w:rsidRDefault="001D203D" w:rsidP="00C43BE6">
            <w:pPr>
              <w:pStyle w:val="afd"/>
            </w:pPr>
            <w:r w:rsidRPr="00B26E44">
              <w:t>0,</w:t>
            </w:r>
            <w:r w:rsidR="00BA1FCB" w:rsidRPr="00B26E44">
              <w:t>5</w:t>
            </w:r>
            <w:r w:rsidRPr="00B26E44">
              <w:t>5</w:t>
            </w:r>
          </w:p>
        </w:tc>
        <w:tc>
          <w:tcPr>
            <w:tcW w:w="2268" w:type="dxa"/>
            <w:shd w:val="clear" w:color="auto" w:fill="auto"/>
          </w:tcPr>
          <w:p w:rsidR="001D203D" w:rsidRPr="00B26E44" w:rsidRDefault="001D203D" w:rsidP="00C43BE6">
            <w:pPr>
              <w:pStyle w:val="afd"/>
            </w:pPr>
            <w:r w:rsidRPr="00B26E44">
              <w:t>0,1</w:t>
            </w:r>
            <w:r w:rsidR="00BA1FCB" w:rsidRPr="00B26E44">
              <w:t>5</w:t>
            </w:r>
          </w:p>
        </w:tc>
      </w:tr>
      <w:tr w:rsidR="001D203D" w:rsidRPr="00B26E44" w:rsidTr="00E705EC">
        <w:trPr>
          <w:jc w:val="center"/>
        </w:trPr>
        <w:tc>
          <w:tcPr>
            <w:tcW w:w="1809" w:type="dxa"/>
            <w:shd w:val="clear" w:color="auto" w:fill="auto"/>
          </w:tcPr>
          <w:p w:rsidR="001D203D" w:rsidRPr="00B26E44" w:rsidRDefault="00BA1FCB" w:rsidP="00C43BE6">
            <w:pPr>
              <w:pStyle w:val="afd"/>
            </w:pPr>
            <w:r w:rsidRPr="00B26E44">
              <w:t>4</w:t>
            </w:r>
          </w:p>
        </w:tc>
        <w:tc>
          <w:tcPr>
            <w:tcW w:w="1985" w:type="dxa"/>
            <w:shd w:val="clear" w:color="auto" w:fill="auto"/>
          </w:tcPr>
          <w:p w:rsidR="001D203D" w:rsidRPr="00B26E44" w:rsidRDefault="001D203D" w:rsidP="00C43BE6">
            <w:pPr>
              <w:pStyle w:val="afd"/>
            </w:pPr>
            <w:r w:rsidRPr="00B26E44">
              <w:t>4</w:t>
            </w:r>
          </w:p>
        </w:tc>
        <w:tc>
          <w:tcPr>
            <w:tcW w:w="1553" w:type="dxa"/>
            <w:shd w:val="clear" w:color="auto" w:fill="auto"/>
          </w:tcPr>
          <w:p w:rsidR="001D203D" w:rsidRPr="00B26E44" w:rsidRDefault="001D203D" w:rsidP="00C43BE6">
            <w:pPr>
              <w:pStyle w:val="afd"/>
            </w:pPr>
            <w:r w:rsidRPr="00B26E44">
              <w:t>16,34</w:t>
            </w:r>
          </w:p>
        </w:tc>
        <w:tc>
          <w:tcPr>
            <w:tcW w:w="1991" w:type="dxa"/>
            <w:shd w:val="clear" w:color="auto" w:fill="auto"/>
          </w:tcPr>
          <w:p w:rsidR="001D203D" w:rsidRPr="00B26E44" w:rsidRDefault="001D203D" w:rsidP="00C43BE6">
            <w:pPr>
              <w:pStyle w:val="afd"/>
            </w:pPr>
            <w:r w:rsidRPr="00B26E44">
              <w:t>0,5</w:t>
            </w:r>
          </w:p>
        </w:tc>
        <w:tc>
          <w:tcPr>
            <w:tcW w:w="2268" w:type="dxa"/>
            <w:shd w:val="clear" w:color="auto" w:fill="auto"/>
          </w:tcPr>
          <w:p w:rsidR="001D203D" w:rsidRPr="00B26E44" w:rsidRDefault="001D203D" w:rsidP="00C43BE6">
            <w:pPr>
              <w:pStyle w:val="afd"/>
            </w:pPr>
            <w:r w:rsidRPr="00B26E44">
              <w:t>0,1</w:t>
            </w:r>
            <w:r w:rsidR="00BA1FCB" w:rsidRPr="00B26E44">
              <w:t>4</w:t>
            </w:r>
          </w:p>
        </w:tc>
      </w:tr>
      <w:tr w:rsidR="001D203D" w:rsidRPr="00B26E44" w:rsidTr="00E705EC">
        <w:trPr>
          <w:jc w:val="center"/>
        </w:trPr>
        <w:tc>
          <w:tcPr>
            <w:tcW w:w="1809" w:type="dxa"/>
            <w:shd w:val="clear" w:color="auto" w:fill="auto"/>
          </w:tcPr>
          <w:p w:rsidR="001D203D" w:rsidRPr="00B26E44" w:rsidRDefault="00BA1FCB" w:rsidP="00C43BE6">
            <w:pPr>
              <w:pStyle w:val="afd"/>
            </w:pPr>
            <w:r w:rsidRPr="00B26E44">
              <w:t>5</w:t>
            </w:r>
          </w:p>
        </w:tc>
        <w:tc>
          <w:tcPr>
            <w:tcW w:w="1985" w:type="dxa"/>
            <w:shd w:val="clear" w:color="auto" w:fill="auto"/>
          </w:tcPr>
          <w:p w:rsidR="001D203D" w:rsidRPr="00B26E44" w:rsidRDefault="001D203D" w:rsidP="00C43BE6">
            <w:pPr>
              <w:pStyle w:val="afd"/>
            </w:pPr>
            <w:r w:rsidRPr="00B26E44">
              <w:t>4</w:t>
            </w:r>
          </w:p>
        </w:tc>
        <w:tc>
          <w:tcPr>
            <w:tcW w:w="1553" w:type="dxa"/>
            <w:shd w:val="clear" w:color="auto" w:fill="auto"/>
          </w:tcPr>
          <w:p w:rsidR="001D203D" w:rsidRPr="00B26E44" w:rsidRDefault="001D203D" w:rsidP="00C43BE6">
            <w:pPr>
              <w:pStyle w:val="afd"/>
            </w:pPr>
            <w:r w:rsidRPr="00B26E44">
              <w:t>16,34</w:t>
            </w:r>
          </w:p>
        </w:tc>
        <w:tc>
          <w:tcPr>
            <w:tcW w:w="1991" w:type="dxa"/>
            <w:shd w:val="clear" w:color="auto" w:fill="auto"/>
          </w:tcPr>
          <w:p w:rsidR="001D203D" w:rsidRPr="00B26E44" w:rsidRDefault="001D203D" w:rsidP="00C43BE6">
            <w:pPr>
              <w:pStyle w:val="afd"/>
            </w:pPr>
            <w:r w:rsidRPr="00B26E44">
              <w:t>0,</w:t>
            </w:r>
            <w:r w:rsidR="00BA1FCB" w:rsidRPr="00B26E44">
              <w:t>4</w:t>
            </w:r>
          </w:p>
        </w:tc>
        <w:tc>
          <w:tcPr>
            <w:tcW w:w="2268" w:type="dxa"/>
            <w:shd w:val="clear" w:color="auto" w:fill="auto"/>
          </w:tcPr>
          <w:p w:rsidR="001D203D" w:rsidRPr="00B26E44" w:rsidRDefault="001D203D" w:rsidP="00C43BE6">
            <w:pPr>
              <w:pStyle w:val="afd"/>
            </w:pPr>
            <w:r w:rsidRPr="00B26E44">
              <w:t>0,11</w:t>
            </w:r>
          </w:p>
        </w:tc>
      </w:tr>
      <w:tr w:rsidR="001D203D" w:rsidRPr="00B26E44" w:rsidTr="00E705EC">
        <w:trPr>
          <w:jc w:val="center"/>
        </w:trPr>
        <w:tc>
          <w:tcPr>
            <w:tcW w:w="1809" w:type="dxa"/>
            <w:shd w:val="clear" w:color="auto" w:fill="auto"/>
          </w:tcPr>
          <w:p w:rsidR="001D203D" w:rsidRPr="00B26E44" w:rsidRDefault="00BA1FCB" w:rsidP="00C43BE6">
            <w:pPr>
              <w:pStyle w:val="afd"/>
            </w:pPr>
            <w:r w:rsidRPr="00B26E44">
              <w:t>6</w:t>
            </w:r>
          </w:p>
        </w:tc>
        <w:tc>
          <w:tcPr>
            <w:tcW w:w="1985" w:type="dxa"/>
            <w:shd w:val="clear" w:color="auto" w:fill="auto"/>
          </w:tcPr>
          <w:p w:rsidR="001D203D" w:rsidRPr="00B26E44" w:rsidRDefault="001D203D" w:rsidP="00C43BE6">
            <w:pPr>
              <w:pStyle w:val="afd"/>
            </w:pPr>
            <w:r w:rsidRPr="00B26E44">
              <w:t>4</w:t>
            </w:r>
          </w:p>
        </w:tc>
        <w:tc>
          <w:tcPr>
            <w:tcW w:w="1553" w:type="dxa"/>
            <w:shd w:val="clear" w:color="auto" w:fill="auto"/>
          </w:tcPr>
          <w:p w:rsidR="001D203D" w:rsidRPr="00B26E44" w:rsidRDefault="001D203D" w:rsidP="00C43BE6">
            <w:pPr>
              <w:pStyle w:val="afd"/>
            </w:pPr>
            <w:r w:rsidRPr="00B26E44">
              <w:t>16,34</w:t>
            </w:r>
          </w:p>
        </w:tc>
        <w:tc>
          <w:tcPr>
            <w:tcW w:w="1991" w:type="dxa"/>
            <w:shd w:val="clear" w:color="auto" w:fill="auto"/>
          </w:tcPr>
          <w:p w:rsidR="001D203D" w:rsidRPr="00B26E44" w:rsidRDefault="001D203D" w:rsidP="00C43BE6">
            <w:pPr>
              <w:pStyle w:val="afd"/>
            </w:pPr>
            <w:r w:rsidRPr="00B26E44">
              <w:t>0,</w:t>
            </w:r>
            <w:r w:rsidR="00BA1FCB" w:rsidRPr="00B26E44">
              <w:t>5</w:t>
            </w:r>
            <w:r w:rsidRPr="00B26E44">
              <w:t>6</w:t>
            </w:r>
          </w:p>
        </w:tc>
        <w:tc>
          <w:tcPr>
            <w:tcW w:w="2268" w:type="dxa"/>
            <w:shd w:val="clear" w:color="auto" w:fill="auto"/>
          </w:tcPr>
          <w:p w:rsidR="001D203D" w:rsidRPr="00B26E44" w:rsidRDefault="001D203D" w:rsidP="00C43BE6">
            <w:pPr>
              <w:pStyle w:val="afd"/>
            </w:pPr>
            <w:r w:rsidRPr="00B26E44">
              <w:t>0,1</w:t>
            </w:r>
            <w:r w:rsidR="00BA1FCB" w:rsidRPr="00B26E44">
              <w:t>5</w:t>
            </w:r>
          </w:p>
        </w:tc>
      </w:tr>
      <w:tr w:rsidR="001D203D" w:rsidRPr="00B26E44" w:rsidTr="00E705EC">
        <w:trPr>
          <w:jc w:val="center"/>
        </w:trPr>
        <w:tc>
          <w:tcPr>
            <w:tcW w:w="1809" w:type="dxa"/>
            <w:shd w:val="clear" w:color="auto" w:fill="auto"/>
          </w:tcPr>
          <w:p w:rsidR="001D203D" w:rsidRPr="00B26E44" w:rsidRDefault="00BA1FCB" w:rsidP="00C43BE6">
            <w:pPr>
              <w:pStyle w:val="afd"/>
            </w:pPr>
            <w:r w:rsidRPr="00B26E44">
              <w:t>7</w:t>
            </w:r>
          </w:p>
        </w:tc>
        <w:tc>
          <w:tcPr>
            <w:tcW w:w="1985" w:type="dxa"/>
            <w:shd w:val="clear" w:color="auto" w:fill="auto"/>
          </w:tcPr>
          <w:p w:rsidR="001D203D" w:rsidRPr="00B26E44" w:rsidRDefault="001D203D" w:rsidP="00C43BE6">
            <w:pPr>
              <w:pStyle w:val="afd"/>
            </w:pPr>
            <w:r w:rsidRPr="00B26E44">
              <w:t>5</w:t>
            </w:r>
          </w:p>
        </w:tc>
        <w:tc>
          <w:tcPr>
            <w:tcW w:w="1553" w:type="dxa"/>
            <w:shd w:val="clear" w:color="auto" w:fill="auto"/>
          </w:tcPr>
          <w:p w:rsidR="001D203D" w:rsidRPr="00B26E44" w:rsidRDefault="001D203D" w:rsidP="00C43BE6">
            <w:pPr>
              <w:pStyle w:val="afd"/>
            </w:pPr>
            <w:r w:rsidRPr="00B26E44">
              <w:t>18,95</w:t>
            </w:r>
          </w:p>
        </w:tc>
        <w:tc>
          <w:tcPr>
            <w:tcW w:w="1991" w:type="dxa"/>
            <w:shd w:val="clear" w:color="auto" w:fill="auto"/>
          </w:tcPr>
          <w:p w:rsidR="001D203D" w:rsidRPr="00B26E44" w:rsidRDefault="001D203D" w:rsidP="00C43BE6">
            <w:pPr>
              <w:pStyle w:val="afd"/>
            </w:pPr>
            <w:r w:rsidRPr="00B26E44">
              <w:t>0,</w:t>
            </w:r>
            <w:r w:rsidR="00BA1FCB" w:rsidRPr="00B26E44">
              <w:t>35</w:t>
            </w:r>
          </w:p>
        </w:tc>
        <w:tc>
          <w:tcPr>
            <w:tcW w:w="2268" w:type="dxa"/>
            <w:shd w:val="clear" w:color="auto" w:fill="auto"/>
          </w:tcPr>
          <w:p w:rsidR="001D203D" w:rsidRPr="00B26E44" w:rsidRDefault="001D203D" w:rsidP="00C43BE6">
            <w:pPr>
              <w:pStyle w:val="afd"/>
            </w:pPr>
            <w:r w:rsidRPr="00B26E44">
              <w:t>0,1</w:t>
            </w:r>
            <w:r w:rsidR="00BA1FCB" w:rsidRPr="00B26E44">
              <w:t>2</w:t>
            </w:r>
          </w:p>
        </w:tc>
      </w:tr>
      <w:tr w:rsidR="001D203D" w:rsidRPr="00B26E44" w:rsidTr="00E705EC">
        <w:trPr>
          <w:jc w:val="center"/>
        </w:trPr>
        <w:tc>
          <w:tcPr>
            <w:tcW w:w="1809" w:type="dxa"/>
            <w:shd w:val="clear" w:color="auto" w:fill="auto"/>
          </w:tcPr>
          <w:p w:rsidR="001D203D" w:rsidRPr="00B26E44" w:rsidRDefault="001D203D" w:rsidP="00C43BE6">
            <w:pPr>
              <w:pStyle w:val="afd"/>
            </w:pPr>
          </w:p>
        </w:tc>
        <w:tc>
          <w:tcPr>
            <w:tcW w:w="1985" w:type="dxa"/>
            <w:shd w:val="clear" w:color="auto" w:fill="auto"/>
          </w:tcPr>
          <w:p w:rsidR="001D203D" w:rsidRPr="00B26E44" w:rsidRDefault="001D203D" w:rsidP="00C43BE6">
            <w:pPr>
              <w:pStyle w:val="afd"/>
            </w:pPr>
          </w:p>
        </w:tc>
        <w:tc>
          <w:tcPr>
            <w:tcW w:w="1553" w:type="dxa"/>
            <w:shd w:val="clear" w:color="auto" w:fill="auto"/>
          </w:tcPr>
          <w:p w:rsidR="001D203D" w:rsidRPr="00B26E44" w:rsidRDefault="001D203D" w:rsidP="00C43BE6">
            <w:pPr>
              <w:pStyle w:val="afd"/>
            </w:pPr>
          </w:p>
        </w:tc>
        <w:tc>
          <w:tcPr>
            <w:tcW w:w="1991" w:type="dxa"/>
            <w:shd w:val="clear" w:color="auto" w:fill="auto"/>
          </w:tcPr>
          <w:p w:rsidR="001D203D" w:rsidRPr="00B26E44" w:rsidRDefault="00BA1FCB" w:rsidP="00C43BE6">
            <w:pPr>
              <w:pStyle w:val="afd"/>
            </w:pPr>
            <w:r w:rsidRPr="00B26E44">
              <w:t>3</w:t>
            </w:r>
            <w:r w:rsidR="001D203D" w:rsidRPr="00B26E44">
              <w:t>,</w:t>
            </w:r>
            <w:r w:rsidRPr="00B26E44">
              <w:t>69</w:t>
            </w:r>
          </w:p>
        </w:tc>
        <w:tc>
          <w:tcPr>
            <w:tcW w:w="2268" w:type="dxa"/>
            <w:shd w:val="clear" w:color="auto" w:fill="auto"/>
          </w:tcPr>
          <w:p w:rsidR="001D203D" w:rsidRPr="00B26E44" w:rsidRDefault="001D203D" w:rsidP="00C43BE6">
            <w:pPr>
              <w:pStyle w:val="afd"/>
            </w:pPr>
            <w:r w:rsidRPr="00B26E44">
              <w:t>1,</w:t>
            </w:r>
            <w:r w:rsidR="00BA1FCB" w:rsidRPr="00B26E44">
              <w:t>08</w:t>
            </w:r>
          </w:p>
        </w:tc>
      </w:tr>
    </w:tbl>
    <w:p w:rsidR="008F43CE" w:rsidRPr="00B26E44" w:rsidRDefault="008F43CE" w:rsidP="00B26E44"/>
    <w:p w:rsidR="00DE6EBD" w:rsidRDefault="00893D5B" w:rsidP="00B26E44">
      <w:r w:rsidRPr="00B26E44">
        <w:t>Расчет производится по формуле</w:t>
      </w:r>
    </w:p>
    <w:p w:rsidR="00C43BE6" w:rsidRPr="00B26E44" w:rsidRDefault="00C43BE6" w:rsidP="00B26E44"/>
    <w:p w:rsidR="00B26E44" w:rsidRDefault="00247B6F" w:rsidP="00B26E44">
      <w:r>
        <w:rPr>
          <w:position w:val="-24"/>
        </w:rPr>
        <w:pict>
          <v:shape id="_x0000_i1047" type="#_x0000_t75" style="width:85.5pt;height:43.5pt">
            <v:imagedata r:id="rId29" o:title=""/>
          </v:shape>
        </w:pict>
      </w:r>
      <w:r w:rsidR="00243F1D" w:rsidRPr="00B26E44">
        <w:t>,</w:t>
      </w:r>
    </w:p>
    <w:p w:rsidR="00C43BE6" w:rsidRPr="00B26E44" w:rsidRDefault="00C43BE6" w:rsidP="00B26E44"/>
    <w:p w:rsidR="00B26E44" w:rsidRDefault="00AB131F" w:rsidP="00B26E44">
      <w:r w:rsidRPr="00B26E44">
        <w:t>где Р</w:t>
      </w:r>
      <w:r w:rsidRPr="00B26E44">
        <w:rPr>
          <w:vertAlign w:val="subscript"/>
        </w:rPr>
        <w:t>сд</w:t>
      </w:r>
      <w:r w:rsidR="00B26E44" w:rsidRPr="00B26E44">
        <w:t xml:space="preserve"> - </w:t>
      </w:r>
      <w:r w:rsidR="004B2790" w:rsidRPr="00B26E44">
        <w:t>сдельная расценка за единицу</w:t>
      </w:r>
      <w:r w:rsidRPr="00B26E44">
        <w:t xml:space="preserve"> производимой продукции</w:t>
      </w:r>
      <w:r w:rsidR="00B26E44" w:rsidRPr="00B26E44">
        <w:t>;</w:t>
      </w:r>
    </w:p>
    <w:p w:rsidR="00B26E44" w:rsidRDefault="00AB131F" w:rsidP="00B26E44">
      <w:r w:rsidRPr="00B26E44">
        <w:rPr>
          <w:lang w:val="en-US"/>
        </w:rPr>
        <w:t>T</w:t>
      </w:r>
      <w:r w:rsidRPr="00B26E44">
        <w:rPr>
          <w:vertAlign w:val="subscript"/>
          <w:lang w:val="en-US"/>
        </w:rPr>
        <w:t>i</w:t>
      </w:r>
      <w:r w:rsidR="00B26E44" w:rsidRPr="00B26E44">
        <w:t xml:space="preserve"> - </w:t>
      </w:r>
      <w:r w:rsidRPr="00B26E44">
        <w:t xml:space="preserve">часовая тарифная ставка рабочего </w:t>
      </w:r>
      <w:r w:rsidRPr="00B26E44">
        <w:rPr>
          <w:lang w:val="en-US"/>
        </w:rPr>
        <w:t>i</w:t>
      </w:r>
      <w:r w:rsidRPr="00B26E44">
        <w:t>-го разряда</w:t>
      </w:r>
      <w:r w:rsidR="00B26E44" w:rsidRPr="00B26E44">
        <w:t>;</w:t>
      </w:r>
    </w:p>
    <w:p w:rsidR="00B26E44" w:rsidRDefault="00AB131F" w:rsidP="00B26E44">
      <w:r w:rsidRPr="00B26E44">
        <w:t>Н</w:t>
      </w:r>
      <w:r w:rsidRPr="00B26E44">
        <w:rPr>
          <w:vertAlign w:val="subscript"/>
        </w:rPr>
        <w:t>вр</w:t>
      </w:r>
      <w:r w:rsidR="00B26E44" w:rsidRPr="00B26E44">
        <w:t xml:space="preserve"> - </w:t>
      </w:r>
      <w:r w:rsidRPr="00B26E44">
        <w:t>норма времени на операцию</w:t>
      </w:r>
      <w:r w:rsidR="00B26E44" w:rsidRPr="00B26E44">
        <w:t>.</w:t>
      </w:r>
    </w:p>
    <w:p w:rsidR="00B26E44" w:rsidRDefault="0055688A" w:rsidP="00B26E44">
      <w:r w:rsidRPr="00B26E44">
        <w:t>Определим расценки по 1</w:t>
      </w:r>
      <w:r w:rsidRPr="00B26E44">
        <w:rPr>
          <w:vertAlign w:val="superscript"/>
        </w:rPr>
        <w:t>ой</w:t>
      </w:r>
      <w:r w:rsidRPr="00B26E44">
        <w:t xml:space="preserve"> и 2</w:t>
      </w:r>
      <w:r w:rsidRPr="00B26E44">
        <w:rPr>
          <w:vertAlign w:val="superscript"/>
        </w:rPr>
        <w:t>ой</w:t>
      </w:r>
      <w:r w:rsidRPr="00B26E44">
        <w:t xml:space="preserve"> операции</w:t>
      </w:r>
      <w:r w:rsidR="00B26E44" w:rsidRPr="00B26E44">
        <w:t>.</w:t>
      </w:r>
    </w:p>
    <w:p w:rsidR="00C43BE6" w:rsidRDefault="00C43BE6" w:rsidP="00B26E44"/>
    <w:p w:rsidR="00243F1D" w:rsidRPr="00B26E44" w:rsidRDefault="00247B6F" w:rsidP="00B26E44">
      <w:r>
        <w:rPr>
          <w:position w:val="-24"/>
        </w:rPr>
        <w:pict>
          <v:shape id="_x0000_i1048" type="#_x0000_t75" style="width:172.5pt;height:41.25pt">
            <v:imagedata r:id="rId30" o:title=""/>
          </v:shape>
        </w:pict>
      </w:r>
    </w:p>
    <w:p w:rsidR="00243F1D" w:rsidRDefault="00247B6F" w:rsidP="00B26E44">
      <w:r>
        <w:rPr>
          <w:position w:val="-24"/>
        </w:rPr>
        <w:pict>
          <v:shape id="_x0000_i1049" type="#_x0000_t75" style="width:156pt;height:40.5pt">
            <v:imagedata r:id="rId31" o:title=""/>
          </v:shape>
        </w:pict>
      </w:r>
    </w:p>
    <w:p w:rsidR="00C43BE6" w:rsidRPr="00B26E44" w:rsidRDefault="00C43BE6" w:rsidP="00B26E44"/>
    <w:p w:rsidR="00B26E44" w:rsidRDefault="00DC7CEF" w:rsidP="00B26E44">
      <w:r w:rsidRPr="00B26E44">
        <w:t>Остальные расценки определяются аналогичным образом</w:t>
      </w:r>
      <w:r w:rsidR="00B26E44" w:rsidRPr="00B26E44">
        <w:t xml:space="preserve">. </w:t>
      </w:r>
      <w:r w:rsidR="0055688A" w:rsidRPr="00B26E44">
        <w:t>Все расчеты сводим в таблицу №3</w:t>
      </w:r>
      <w:r w:rsidR="00B26E44" w:rsidRPr="00B26E44">
        <w:t>.</w:t>
      </w:r>
    </w:p>
    <w:p w:rsidR="00B26E44" w:rsidRDefault="00DC7CEF" w:rsidP="00B26E44">
      <w:r w:rsidRPr="00B26E44">
        <w:t>Таким образом</w:t>
      </w:r>
      <w:r w:rsidR="0055688A" w:rsidRPr="00B26E44">
        <w:t>,</w:t>
      </w:r>
      <w:r w:rsidRPr="00B26E44">
        <w:t xml:space="preserve"> заработная плата основных рабочих равна</w:t>
      </w:r>
      <w:r w:rsidR="00B26E44" w:rsidRPr="00B26E44">
        <w:t>:</w:t>
      </w:r>
    </w:p>
    <w:p w:rsidR="00C43BE6" w:rsidRDefault="00C43BE6" w:rsidP="00B26E44"/>
    <w:p w:rsidR="0055688A" w:rsidRDefault="00247B6F" w:rsidP="00B26E44">
      <w:r>
        <w:rPr>
          <w:position w:val="-10"/>
        </w:rPr>
        <w:pict>
          <v:shape id="_x0000_i1050" type="#_x0000_t75" style="width:282pt;height:19.5pt">
            <v:imagedata r:id="rId32" o:title=""/>
          </v:shape>
        </w:pict>
      </w:r>
    </w:p>
    <w:p w:rsidR="00C43BE6" w:rsidRPr="00B26E44" w:rsidRDefault="00C43BE6" w:rsidP="00B26E44"/>
    <w:p w:rsidR="00B26E44" w:rsidRDefault="00AB131F" w:rsidP="00B26E44">
      <w:r w:rsidRPr="00B26E44">
        <w:t>Премия к заработной плате производственных рабочих рассчитывается путем умножения ЗП</w:t>
      </w:r>
      <w:r w:rsidRPr="00B26E44">
        <w:rPr>
          <w:vertAlign w:val="subscript"/>
        </w:rPr>
        <w:t>осн</w:t>
      </w:r>
      <w:r w:rsidR="00B26E44" w:rsidRPr="00B26E44">
        <w:rPr>
          <w:vertAlign w:val="subscript"/>
        </w:rPr>
        <w:t xml:space="preserve">. </w:t>
      </w:r>
      <w:r w:rsidRPr="00B26E44">
        <w:t>на</w:t>
      </w:r>
      <w:r w:rsidR="00B26E44" w:rsidRPr="00B26E44">
        <w:t>%</w:t>
      </w:r>
      <w:r w:rsidRPr="00B26E44">
        <w:t>, который берется из премиального положения</w:t>
      </w:r>
      <w:r w:rsidR="00625AA0" w:rsidRPr="00B26E44">
        <w:t>, выпущенного</w:t>
      </w:r>
      <w:r w:rsidRPr="00B26E44">
        <w:t xml:space="preserve"> по за</w:t>
      </w:r>
      <w:r w:rsidR="00C30817" w:rsidRPr="00B26E44">
        <w:t>воду ОАО</w:t>
      </w:r>
      <w:r w:rsidR="00B26E44">
        <w:t xml:space="preserve"> "</w:t>
      </w:r>
      <w:r w:rsidR="00C30817" w:rsidRPr="00B26E44">
        <w:t>ЗМЗ</w:t>
      </w:r>
      <w:r w:rsidR="00B26E44">
        <w:t xml:space="preserve">". </w:t>
      </w:r>
      <w:r w:rsidR="00C30817" w:rsidRPr="00B26E44">
        <w:t xml:space="preserve">Он составляет </w:t>
      </w:r>
      <w:r w:rsidR="000B1CE7" w:rsidRPr="00B26E44">
        <w:t>7</w:t>
      </w:r>
      <w:r w:rsidR="00C30817" w:rsidRPr="00B26E44">
        <w:t>0</w:t>
      </w:r>
      <w:r w:rsidRPr="00B26E44">
        <w:t>%</w:t>
      </w:r>
      <w:r w:rsidR="00B26E44" w:rsidRPr="00B26E44">
        <w:t>.</w:t>
      </w:r>
    </w:p>
    <w:p w:rsidR="00C43BE6" w:rsidRDefault="00C43BE6" w:rsidP="00B26E44"/>
    <w:p w:rsidR="00625AA0" w:rsidRPr="00B26E44" w:rsidRDefault="00247B6F" w:rsidP="00B26E44">
      <w:r>
        <w:rPr>
          <w:position w:val="-6"/>
        </w:rPr>
        <w:pict>
          <v:shape id="_x0000_i1051" type="#_x0000_t75" style="width:81pt;height:17.25pt">
            <v:imagedata r:id="rId33" o:title=""/>
          </v:shape>
        </w:pict>
      </w:r>
    </w:p>
    <w:p w:rsidR="00625AA0" w:rsidRDefault="00247B6F" w:rsidP="00B26E44">
      <w:r>
        <w:rPr>
          <w:position w:val="-10"/>
        </w:rPr>
        <w:pict>
          <v:shape id="_x0000_i1052" type="#_x0000_t75" style="width:153.75pt;height:19.5pt">
            <v:imagedata r:id="rId34" o:title=""/>
          </v:shape>
        </w:pict>
      </w:r>
    </w:p>
    <w:p w:rsidR="00C43BE6" w:rsidRPr="00B26E44" w:rsidRDefault="00C43BE6" w:rsidP="00B26E44"/>
    <w:p w:rsidR="00B26E44" w:rsidRDefault="00AB131F" w:rsidP="00B26E44">
      <w:r w:rsidRPr="00B26E44">
        <w:t xml:space="preserve">Таким образом, </w:t>
      </w:r>
      <w:r w:rsidR="005009A4" w:rsidRPr="00B26E44">
        <w:t xml:space="preserve">основная </w:t>
      </w:r>
      <w:r w:rsidRPr="00B26E44">
        <w:t>заработная плата производственных рабочих составит</w:t>
      </w:r>
      <w:r w:rsidR="00B26E44" w:rsidRPr="00B26E44">
        <w:t>:</w:t>
      </w:r>
    </w:p>
    <w:p w:rsidR="00C43BE6" w:rsidRDefault="00C43BE6" w:rsidP="00B26E44"/>
    <w:p w:rsidR="00625AA0" w:rsidRDefault="00247B6F" w:rsidP="00B26E44">
      <w:r>
        <w:rPr>
          <w:position w:val="-12"/>
        </w:rPr>
        <w:pict>
          <v:shape id="_x0000_i1053" type="#_x0000_t75" style="width:81pt;height:24pt">
            <v:imagedata r:id="rId35" o:title=""/>
          </v:shape>
        </w:pict>
      </w:r>
      <w:r w:rsidR="00C43BE6">
        <w:t xml:space="preserve">, </w:t>
      </w:r>
      <w:r>
        <w:rPr>
          <w:position w:val="-12"/>
        </w:rPr>
        <w:pict>
          <v:shape id="_x0000_i1054" type="#_x0000_t75" style="width:172.5pt;height:22.5pt">
            <v:imagedata r:id="rId36" o:title=""/>
          </v:shape>
        </w:pict>
      </w:r>
    </w:p>
    <w:p w:rsidR="00C43BE6" w:rsidRPr="00B26E44" w:rsidRDefault="00C43BE6" w:rsidP="00B26E44"/>
    <w:p w:rsidR="00B26E44" w:rsidRDefault="00625AA0" w:rsidP="00B26E44">
      <w:r w:rsidRPr="00B26E44">
        <w:rPr>
          <w:b/>
          <w:bCs/>
        </w:rPr>
        <w:t>5</w:t>
      </w:r>
      <w:r w:rsidR="00B26E44" w:rsidRPr="00B26E44">
        <w:rPr>
          <w:b/>
          <w:bCs/>
        </w:rPr>
        <w:t xml:space="preserve">. </w:t>
      </w:r>
      <w:r w:rsidRPr="00B26E44">
        <w:rPr>
          <w:b/>
          <w:bCs/>
        </w:rPr>
        <w:t>Затраты на дополнительную заработную плату основных рабочих</w:t>
      </w:r>
      <w:r w:rsidR="00C11FD2">
        <w:rPr>
          <w:b/>
          <w:bCs/>
        </w:rPr>
        <w:t xml:space="preserve">. </w:t>
      </w:r>
      <w:r w:rsidR="00AB131F" w:rsidRPr="00B26E44">
        <w:t>Дополнительная заработная плата</w:t>
      </w:r>
      <w:r w:rsidR="00B26E44" w:rsidRPr="00B26E44">
        <w:t xml:space="preserve">. </w:t>
      </w:r>
      <w:r w:rsidR="00AB131F" w:rsidRPr="00B26E44">
        <w:t>К ней относятся выплаты свя</w:t>
      </w:r>
      <w:r w:rsidR="00253EC8" w:rsidRPr="00B26E44">
        <w:t>занные с</w:t>
      </w:r>
      <w:r w:rsidR="00B26E44" w:rsidRPr="00B26E44">
        <w:t>:</w:t>
      </w:r>
    </w:p>
    <w:p w:rsidR="00B26E44" w:rsidRDefault="00AB131F" w:rsidP="00B26E44">
      <w:r w:rsidRPr="00B26E44">
        <w:t>оплатой очередных и дополнительных отпусков</w:t>
      </w:r>
      <w:r w:rsidR="00B26E44" w:rsidRPr="00B26E44">
        <w:t>;</w:t>
      </w:r>
    </w:p>
    <w:p w:rsidR="00B26E44" w:rsidRDefault="00AB131F" w:rsidP="00B26E44">
      <w:r w:rsidRPr="00B26E44">
        <w:t>оплатой времени, связанного с выполнением государственных и</w:t>
      </w:r>
      <w:r w:rsidR="00B26E44">
        <w:t xml:space="preserve"> </w:t>
      </w:r>
      <w:r w:rsidRPr="00B26E44">
        <w:t>общественных обязанностей</w:t>
      </w:r>
      <w:r w:rsidR="00B26E44" w:rsidRPr="00B26E44">
        <w:t>;</w:t>
      </w:r>
    </w:p>
    <w:p w:rsidR="00B26E44" w:rsidRDefault="00AB131F" w:rsidP="00B26E44">
      <w:r w:rsidRPr="00B26E44">
        <w:t>выплатой вознаграждения за услугу лет и др</w:t>
      </w:r>
      <w:r w:rsidR="00B26E44" w:rsidRPr="00B26E44">
        <w:t>.</w:t>
      </w:r>
    </w:p>
    <w:p w:rsidR="00B26E44" w:rsidRDefault="00AB131F" w:rsidP="00B26E44">
      <w:r w:rsidRPr="00B26E44">
        <w:t>Размер дополнительной зарплаты работников составляет 10% от основной</w:t>
      </w:r>
      <w:r w:rsidR="00253EC8" w:rsidRPr="00B26E44">
        <w:t xml:space="preserve"> заработной платы</w:t>
      </w:r>
      <w:r w:rsidR="00B26E44" w:rsidRPr="00B26E44">
        <w:t xml:space="preserve">. </w:t>
      </w:r>
      <w:r w:rsidRPr="00B26E44">
        <w:t>Этот процент вычисляе</w:t>
      </w:r>
      <w:r w:rsidR="004B2F99" w:rsidRPr="00B26E44">
        <w:t>тся путем деления выплаты за не</w:t>
      </w:r>
      <w:r w:rsidRPr="00B26E44">
        <w:t>проработанное время на плановый фонд заработной платы по заводу за год</w:t>
      </w:r>
      <w:r w:rsidR="00B26E44" w:rsidRPr="00B26E44">
        <w:t>.</w:t>
      </w:r>
    </w:p>
    <w:p w:rsidR="00C43BE6" w:rsidRDefault="00C43BE6" w:rsidP="00B26E44"/>
    <w:p w:rsidR="00625AA0" w:rsidRPr="00B26E44" w:rsidRDefault="00247B6F" w:rsidP="00B26E44">
      <w:r>
        <w:rPr>
          <w:position w:val="-12"/>
        </w:rPr>
        <w:pict>
          <v:shape id="_x0000_i1055" type="#_x0000_t75" style="width:119.25pt;height:24pt">
            <v:imagedata r:id="rId37" o:title=""/>
          </v:shape>
        </w:pict>
      </w:r>
    </w:p>
    <w:p w:rsidR="00625AA0" w:rsidRDefault="00247B6F" w:rsidP="00B26E44">
      <w:r>
        <w:rPr>
          <w:position w:val="-12"/>
        </w:rPr>
        <w:pict>
          <v:shape id="_x0000_i1056" type="#_x0000_t75" style="width:197.25pt;height:21pt">
            <v:imagedata r:id="rId38" o:title=""/>
          </v:shape>
        </w:pict>
      </w:r>
    </w:p>
    <w:p w:rsidR="00C43BE6" w:rsidRPr="00B26E44" w:rsidRDefault="00C43BE6" w:rsidP="00B26E44"/>
    <w:p w:rsidR="00B26E44" w:rsidRDefault="00A97FC9" w:rsidP="00B26E44">
      <w:r w:rsidRPr="00B26E44">
        <w:rPr>
          <w:b/>
          <w:bCs/>
        </w:rPr>
        <w:t>6</w:t>
      </w:r>
      <w:r w:rsidR="00B26E44" w:rsidRPr="00B26E44">
        <w:rPr>
          <w:b/>
          <w:bCs/>
        </w:rPr>
        <w:t xml:space="preserve">. </w:t>
      </w:r>
      <w:r w:rsidR="00AB131F" w:rsidRPr="00B26E44">
        <w:rPr>
          <w:b/>
          <w:bCs/>
        </w:rPr>
        <w:t>Затраты на отчисления на социальные нужды</w:t>
      </w:r>
      <w:r w:rsidR="00C11FD2">
        <w:rPr>
          <w:b/>
          <w:bCs/>
        </w:rPr>
        <w:t xml:space="preserve">. </w:t>
      </w:r>
      <w:r w:rsidR="00AB131F" w:rsidRPr="00B26E44">
        <w:t>Статья</w:t>
      </w:r>
      <w:r w:rsidR="00B26E44">
        <w:t xml:space="preserve"> "</w:t>
      </w:r>
      <w:r w:rsidR="00AB131F" w:rsidRPr="00B26E44">
        <w:t>Отчисления на единый социальный налог</w:t>
      </w:r>
      <w:r w:rsidR="00B26E44">
        <w:t xml:space="preserve">" </w:t>
      </w:r>
      <w:r w:rsidR="00AB131F" w:rsidRPr="00B26E44">
        <w:t>отражают отчисления по установленным нормам в Пенсионный фо</w:t>
      </w:r>
      <w:r w:rsidR="005009A4" w:rsidRPr="00B26E44">
        <w:t>нд-20</w:t>
      </w:r>
      <w:r w:rsidR="00AB131F" w:rsidRPr="00B26E44">
        <w:t>%, Фонд социального страхования</w:t>
      </w:r>
      <w:r w:rsidR="00B26E44" w:rsidRPr="00B26E44">
        <w:t xml:space="preserve"> - </w:t>
      </w:r>
      <w:r w:rsidR="005009A4" w:rsidRPr="00B26E44">
        <w:t>2,9</w:t>
      </w:r>
      <w:r w:rsidR="00AB131F" w:rsidRPr="00B26E44">
        <w:t>%, Фонд обязательно</w:t>
      </w:r>
      <w:r w:rsidR="005009A4" w:rsidRPr="00B26E44">
        <w:t>го медицинского страхования</w:t>
      </w:r>
      <w:r w:rsidR="00B26E44" w:rsidRPr="00B26E44">
        <w:t xml:space="preserve"> - </w:t>
      </w:r>
      <w:r w:rsidR="005009A4" w:rsidRPr="00B26E44">
        <w:t>3,1</w:t>
      </w:r>
      <w:r w:rsidR="00AB131F" w:rsidRPr="00B26E44">
        <w:t>%, ито</w:t>
      </w:r>
      <w:r w:rsidR="005009A4" w:rsidRPr="00B26E44">
        <w:t>го получается общий процент-26</w:t>
      </w:r>
      <w:r w:rsidR="00AB131F" w:rsidRPr="00B26E44">
        <w:t>%</w:t>
      </w:r>
      <w:r w:rsidR="00B26E44" w:rsidRPr="00B26E44">
        <w:t>.</w:t>
      </w:r>
    </w:p>
    <w:p w:rsidR="00B26E44" w:rsidRDefault="00AB131F" w:rsidP="00B26E44">
      <w:r w:rsidRPr="00B26E44">
        <w:t>На каждом предприятии устанавливается еще свой дополнительный процент на несчастные случаи и производственные травмы, на ОАО</w:t>
      </w:r>
      <w:r w:rsidR="00B26E44">
        <w:t xml:space="preserve"> "</w:t>
      </w:r>
      <w:r w:rsidRPr="00B26E44">
        <w:t>ЗМЗ</w:t>
      </w:r>
      <w:r w:rsidR="00B26E44">
        <w:t xml:space="preserve">" </w:t>
      </w:r>
      <w:r w:rsidRPr="00B26E44">
        <w:t>он составляет 1,2%</w:t>
      </w:r>
      <w:r w:rsidR="00B26E44" w:rsidRPr="00B26E44">
        <w:t>.</w:t>
      </w:r>
    </w:p>
    <w:p w:rsidR="00DC6016" w:rsidRPr="00B26E44" w:rsidRDefault="00AB131F" w:rsidP="00B26E44">
      <w:r w:rsidRPr="00B26E44">
        <w:t>Размер отчислений на социальные нужды определяется в процентах от основной и дополнительной заработной платы работников</w:t>
      </w:r>
    </w:p>
    <w:p w:rsidR="00B26E44" w:rsidRDefault="00AB131F" w:rsidP="00B26E44">
      <w:r w:rsidRPr="00B26E44">
        <w:t xml:space="preserve">Таким </w:t>
      </w:r>
      <w:r w:rsidR="00DC6016" w:rsidRPr="00B26E44">
        <w:t>образом,</w:t>
      </w:r>
      <w:r w:rsidRPr="00B26E44">
        <w:t xml:space="preserve"> отчисления на социальные нужды</w:t>
      </w:r>
      <w:r w:rsidR="00A664D8" w:rsidRPr="00B26E44">
        <w:t xml:space="preserve"> по ставке 26%</w:t>
      </w:r>
      <w:r w:rsidR="00DC6016" w:rsidRPr="00B26E44">
        <w:t xml:space="preserve"> составит</w:t>
      </w:r>
      <w:r w:rsidR="00B26E44" w:rsidRPr="00B26E44">
        <w:t>:</w:t>
      </w:r>
    </w:p>
    <w:p w:rsidR="00C43BE6" w:rsidRDefault="00C43BE6" w:rsidP="00B26E44"/>
    <w:p w:rsidR="005009A4" w:rsidRDefault="00247B6F" w:rsidP="00B26E44">
      <w:r>
        <w:rPr>
          <w:position w:val="-12"/>
        </w:rPr>
        <w:pict>
          <v:shape id="_x0000_i1057" type="#_x0000_t75" style="width:153pt;height:22.5pt">
            <v:imagedata r:id="rId39" o:title=""/>
          </v:shape>
        </w:pict>
      </w:r>
      <w:r w:rsidR="00C43BE6">
        <w:t xml:space="preserve">, </w:t>
      </w:r>
      <w:r>
        <w:rPr>
          <w:position w:val="-12"/>
        </w:rPr>
        <w:pict>
          <v:shape id="_x0000_i1058" type="#_x0000_t75" style="width:219pt;height:22.5pt">
            <v:imagedata r:id="rId40" o:title=""/>
          </v:shape>
        </w:pict>
      </w:r>
      <w:r w:rsidR="005009A4" w:rsidRPr="00B26E44">
        <w:t>,</w:t>
      </w:r>
    </w:p>
    <w:p w:rsidR="00C43BE6" w:rsidRPr="00B26E44" w:rsidRDefault="00C43BE6" w:rsidP="00B26E44"/>
    <w:p w:rsidR="00B26E44" w:rsidRDefault="005009A4" w:rsidP="00B26E44">
      <w:r w:rsidRPr="00B26E44">
        <w:t>в том числе</w:t>
      </w:r>
      <w:r w:rsidR="00B26E44" w:rsidRPr="00B26E44">
        <w:t>:</w:t>
      </w:r>
    </w:p>
    <w:p w:rsidR="005009A4" w:rsidRDefault="005009A4" w:rsidP="00B26E44">
      <w:r w:rsidRPr="00B26E44">
        <w:t>Пенсионный фонд</w:t>
      </w:r>
    </w:p>
    <w:p w:rsidR="005009A4" w:rsidRDefault="00247B6F" w:rsidP="00B26E44">
      <w:r>
        <w:rPr>
          <w:position w:val="-12"/>
        </w:rPr>
        <w:pict>
          <v:shape id="_x0000_i1059" type="#_x0000_t75" style="width:220.5pt;height:22.5pt">
            <v:imagedata r:id="rId41" o:title=""/>
          </v:shape>
        </w:pict>
      </w:r>
    </w:p>
    <w:p w:rsidR="00C43BE6" w:rsidRPr="00B26E44" w:rsidRDefault="00C43BE6" w:rsidP="00B26E44"/>
    <w:p w:rsidR="005009A4" w:rsidRDefault="005009A4" w:rsidP="00B26E44">
      <w:r w:rsidRPr="00B26E44">
        <w:t>Фонд социального страхования</w:t>
      </w:r>
    </w:p>
    <w:p w:rsidR="00C43BE6" w:rsidRPr="00B26E44" w:rsidRDefault="00C43BE6" w:rsidP="00B26E44"/>
    <w:p w:rsidR="005009A4" w:rsidRDefault="00247B6F" w:rsidP="00B26E44">
      <w:r>
        <w:rPr>
          <w:position w:val="-12"/>
        </w:rPr>
        <w:pict>
          <v:shape id="_x0000_i1060" type="#_x0000_t75" style="width:222.75pt;height:22.5pt">
            <v:imagedata r:id="rId42" o:title=""/>
          </v:shape>
        </w:pict>
      </w:r>
    </w:p>
    <w:p w:rsidR="00C43BE6" w:rsidRPr="00B26E44" w:rsidRDefault="00C43BE6" w:rsidP="00B26E44"/>
    <w:p w:rsidR="005009A4" w:rsidRDefault="005009A4" w:rsidP="00B26E44">
      <w:r w:rsidRPr="00B26E44">
        <w:t>Фонд обязательного медицинского страхования</w:t>
      </w:r>
    </w:p>
    <w:p w:rsidR="00C43BE6" w:rsidRPr="00B26E44" w:rsidRDefault="00C43BE6" w:rsidP="00B26E44"/>
    <w:p w:rsidR="005009A4" w:rsidRDefault="00247B6F" w:rsidP="00B26E44">
      <w:r>
        <w:rPr>
          <w:position w:val="-12"/>
        </w:rPr>
        <w:pict>
          <v:shape id="_x0000_i1061" type="#_x0000_t75" style="width:221.25pt;height:22.5pt">
            <v:imagedata r:id="rId43" o:title=""/>
          </v:shape>
        </w:pict>
      </w:r>
    </w:p>
    <w:p w:rsidR="00C43BE6" w:rsidRPr="00B26E44" w:rsidRDefault="00C43BE6" w:rsidP="00B26E44"/>
    <w:p w:rsidR="00B26E44" w:rsidRDefault="00A664D8" w:rsidP="00B26E44">
      <w:r w:rsidRPr="00B26E44">
        <w:t>Отчисления по ставке 1,2% будут равны</w:t>
      </w:r>
      <w:r w:rsidR="00B26E44" w:rsidRPr="00B26E44">
        <w:t>:</w:t>
      </w:r>
    </w:p>
    <w:p w:rsidR="00C43BE6" w:rsidRDefault="00C43BE6" w:rsidP="00B26E44"/>
    <w:p w:rsidR="00A664D8" w:rsidRDefault="00247B6F" w:rsidP="00B26E44">
      <w:r>
        <w:rPr>
          <w:position w:val="-12"/>
        </w:rPr>
        <w:pict>
          <v:shape id="_x0000_i1062" type="#_x0000_t75" style="width:216.75pt;height:22.5pt">
            <v:imagedata r:id="rId44" o:title=""/>
          </v:shape>
        </w:pict>
      </w:r>
    </w:p>
    <w:p w:rsidR="00C43BE6" w:rsidRPr="00B26E44" w:rsidRDefault="00C43BE6" w:rsidP="00B26E44"/>
    <w:p w:rsidR="00B26E44" w:rsidRDefault="00A664D8" w:rsidP="00B26E44">
      <w:r w:rsidRPr="00B26E44">
        <w:t>Общая сумма отчисление на социальное страхование составит</w:t>
      </w:r>
      <w:r w:rsidR="00B26E44" w:rsidRPr="00B26E44">
        <w:t>:</w:t>
      </w:r>
    </w:p>
    <w:p w:rsidR="00C43BE6" w:rsidRDefault="00C43BE6" w:rsidP="00B26E44"/>
    <w:p w:rsidR="00B26E44" w:rsidRDefault="00247B6F" w:rsidP="00B26E44">
      <w:r>
        <w:rPr>
          <w:position w:val="-12"/>
        </w:rPr>
        <w:pict>
          <v:shape id="_x0000_i1063" type="#_x0000_t75" style="width:159pt;height:24pt">
            <v:imagedata r:id="rId45" o:title=""/>
          </v:shape>
        </w:pict>
      </w:r>
    </w:p>
    <w:p w:rsidR="00AB131F" w:rsidRPr="00B26E44" w:rsidRDefault="004A3155" w:rsidP="00C43BE6">
      <w:pPr>
        <w:pStyle w:val="2"/>
      </w:pPr>
      <w:r>
        <w:br w:type="page"/>
      </w:r>
      <w:bookmarkStart w:id="83" w:name="_Toc247030311"/>
      <w:bookmarkStart w:id="84" w:name="_Toc247030330"/>
      <w:bookmarkStart w:id="85" w:name="_Toc247030392"/>
      <w:bookmarkStart w:id="86" w:name="_Toc247030411"/>
      <w:bookmarkStart w:id="87" w:name="_Toc247033262"/>
      <w:r w:rsidR="00C43BE6">
        <w:t>3</w:t>
      </w:r>
      <w:r>
        <w:t>.</w:t>
      </w:r>
      <w:r w:rsidR="00C43BE6">
        <w:t xml:space="preserve"> </w:t>
      </w:r>
      <w:r w:rsidR="00AB131F" w:rsidRPr="00B26E44">
        <w:t>Расчет расходов на содержание и эксплуатацию оборудования</w:t>
      </w:r>
      <w:bookmarkEnd w:id="83"/>
      <w:bookmarkEnd w:id="84"/>
      <w:bookmarkEnd w:id="85"/>
      <w:bookmarkEnd w:id="86"/>
      <w:bookmarkEnd w:id="87"/>
    </w:p>
    <w:p w:rsidR="00C43BE6" w:rsidRDefault="00C43BE6" w:rsidP="00B26E44"/>
    <w:p w:rsidR="00B26E44" w:rsidRDefault="00AB131F" w:rsidP="00B26E44">
      <w:r w:rsidRPr="00B26E44">
        <w:t>Включают амортизацию оборудования и транспортных средств, затраты на их эксплуатацию, на текущий ремонт оборудования и транспортных средств и прочие расходы</w:t>
      </w:r>
      <w:r w:rsidR="00B26E44" w:rsidRPr="00B26E44">
        <w:t xml:space="preserve">. </w:t>
      </w:r>
      <w:r w:rsidRPr="00B26E44">
        <w:t>Одновременно с составлением сметы расходов на содержание и эксплуатацию оборудования определяется плановая себестоимость одного коэффициентно-машиночаса и уточняются сметные, нормативные ставки этих расходов на единицу продукции</w:t>
      </w:r>
      <w:r w:rsidR="00B26E44" w:rsidRPr="00B26E44">
        <w:t>.</w:t>
      </w:r>
    </w:p>
    <w:p w:rsidR="00B26E44" w:rsidRDefault="00AB131F" w:rsidP="00B26E44">
      <w:r w:rsidRPr="00B26E44">
        <w:t>Расходы на содержание и эксплуатацию оборудования относятся на себестоимость отдельных изделий, исходя из величины этих расходов, приходящихся на 1 ч работы оборудования, в зависимости от его сложности, мощности и других характеристик и часов его работы для производства единицы продукции</w:t>
      </w:r>
      <w:r w:rsidR="00B26E44" w:rsidRPr="00B26E44">
        <w:t>.</w:t>
      </w:r>
      <w:r w:rsidR="00B26E44">
        <w:t xml:space="preserve"> (</w:t>
      </w:r>
      <w:r w:rsidRPr="00B26E44">
        <w:t>Таблица №4</w:t>
      </w:r>
      <w:r w:rsidR="00B26E44" w:rsidRPr="00B26E44">
        <w:t>)</w:t>
      </w:r>
    </w:p>
    <w:p w:rsidR="00C11FD2" w:rsidRDefault="00C11FD2" w:rsidP="00B26E44">
      <w:pPr>
        <w:rPr>
          <w:i/>
          <w:iCs/>
        </w:rPr>
      </w:pPr>
    </w:p>
    <w:p w:rsidR="00510A37" w:rsidRPr="00B26E44" w:rsidRDefault="00C11FD2" w:rsidP="00C11FD2">
      <w:pPr>
        <w:pStyle w:val="2"/>
      </w:pPr>
      <w:bookmarkStart w:id="88" w:name="_Toc247033263"/>
      <w:r>
        <w:t xml:space="preserve">3.1 </w:t>
      </w:r>
      <w:r w:rsidR="00AB131F" w:rsidRPr="00B26E44">
        <w:t>Амортизационные отчисления</w:t>
      </w:r>
      <w:bookmarkEnd w:id="88"/>
    </w:p>
    <w:p w:rsidR="00C43BE6" w:rsidRDefault="00C43BE6" w:rsidP="00B26E44"/>
    <w:p w:rsidR="00AB131F" w:rsidRPr="00B26E44" w:rsidRDefault="00AB131F" w:rsidP="00B26E44">
      <w:r w:rsidRPr="00B26E44">
        <w:t>Таблица №4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6"/>
        <w:gridCol w:w="1522"/>
        <w:gridCol w:w="1365"/>
        <w:gridCol w:w="1932"/>
        <w:gridCol w:w="2214"/>
      </w:tblGrid>
      <w:tr w:rsidR="00696CF6" w:rsidRPr="00B26E44" w:rsidTr="00E705EC">
        <w:trPr>
          <w:jc w:val="center"/>
        </w:trPr>
        <w:tc>
          <w:tcPr>
            <w:tcW w:w="1965" w:type="dxa"/>
            <w:shd w:val="clear" w:color="auto" w:fill="auto"/>
          </w:tcPr>
          <w:p w:rsidR="00696CF6" w:rsidRPr="00B26E44" w:rsidRDefault="00696CF6" w:rsidP="00C43BE6">
            <w:pPr>
              <w:pStyle w:val="afd"/>
            </w:pPr>
            <w:r w:rsidRPr="00B26E44">
              <w:t>Наименование оборудования</w:t>
            </w:r>
          </w:p>
        </w:tc>
        <w:tc>
          <w:tcPr>
            <w:tcW w:w="1740" w:type="dxa"/>
            <w:shd w:val="clear" w:color="auto" w:fill="auto"/>
          </w:tcPr>
          <w:p w:rsidR="00696CF6" w:rsidRPr="00B26E44" w:rsidRDefault="00696CF6" w:rsidP="00C43BE6">
            <w:pPr>
              <w:pStyle w:val="afd"/>
            </w:pPr>
            <w:r w:rsidRPr="00B26E44">
              <w:t>Количество</w:t>
            </w:r>
          </w:p>
        </w:tc>
        <w:tc>
          <w:tcPr>
            <w:tcW w:w="1159" w:type="dxa"/>
            <w:shd w:val="clear" w:color="auto" w:fill="auto"/>
          </w:tcPr>
          <w:p w:rsidR="00696CF6" w:rsidRPr="00B26E44" w:rsidRDefault="00696CF6" w:rsidP="00C43BE6">
            <w:pPr>
              <w:pStyle w:val="afd"/>
            </w:pPr>
            <w:r w:rsidRPr="00B26E44">
              <w:t>Норма амортизации,</w:t>
            </w:r>
            <w:r w:rsidR="00C11FD2">
              <w:t xml:space="preserve"> </w:t>
            </w:r>
            <w:r w:rsidR="00B26E44" w:rsidRPr="00B26E44">
              <w:t>%</w:t>
            </w:r>
          </w:p>
        </w:tc>
        <w:tc>
          <w:tcPr>
            <w:tcW w:w="2165" w:type="dxa"/>
            <w:shd w:val="clear" w:color="auto" w:fill="auto"/>
          </w:tcPr>
          <w:p w:rsidR="00B26E44" w:rsidRDefault="00696CF6" w:rsidP="00C43BE6">
            <w:pPr>
              <w:pStyle w:val="afd"/>
            </w:pPr>
            <w:r w:rsidRPr="00B26E44">
              <w:t>Первоначальная стоимость,</w:t>
            </w:r>
          </w:p>
          <w:p w:rsidR="00696CF6" w:rsidRPr="00B26E44" w:rsidRDefault="00696CF6" w:rsidP="00C43BE6">
            <w:pPr>
              <w:pStyle w:val="afd"/>
            </w:pPr>
            <w:r w:rsidRPr="00B26E44">
              <w:t>в руб</w:t>
            </w:r>
            <w:r w:rsidR="00B26E44" w:rsidRPr="00B26E44">
              <w:t xml:space="preserve">. </w:t>
            </w:r>
          </w:p>
        </w:tc>
        <w:tc>
          <w:tcPr>
            <w:tcW w:w="2542" w:type="dxa"/>
            <w:shd w:val="clear" w:color="auto" w:fill="auto"/>
          </w:tcPr>
          <w:p w:rsidR="00696CF6" w:rsidRPr="00B26E44" w:rsidRDefault="00696CF6" w:rsidP="00C43BE6">
            <w:pPr>
              <w:pStyle w:val="afd"/>
            </w:pPr>
            <w:r w:rsidRPr="00B26E44">
              <w:t>Сумма амортизационных отчислений, в руб</w:t>
            </w:r>
            <w:r w:rsidR="00B26E44" w:rsidRPr="00B26E44">
              <w:t xml:space="preserve">. </w:t>
            </w:r>
          </w:p>
        </w:tc>
      </w:tr>
      <w:tr w:rsidR="00076EF4" w:rsidRPr="00B26E44" w:rsidTr="00E705EC">
        <w:trPr>
          <w:jc w:val="center"/>
        </w:trPr>
        <w:tc>
          <w:tcPr>
            <w:tcW w:w="1965" w:type="dxa"/>
            <w:shd w:val="clear" w:color="auto" w:fill="auto"/>
          </w:tcPr>
          <w:p w:rsidR="00076EF4" w:rsidRPr="00B26E44" w:rsidRDefault="00983477" w:rsidP="00C43BE6">
            <w:pPr>
              <w:pStyle w:val="afd"/>
            </w:pPr>
            <w:r w:rsidRPr="00B26E44">
              <w:t>М1722</w:t>
            </w:r>
          </w:p>
        </w:tc>
        <w:tc>
          <w:tcPr>
            <w:tcW w:w="1740" w:type="dxa"/>
            <w:shd w:val="clear" w:color="auto" w:fill="auto"/>
          </w:tcPr>
          <w:p w:rsidR="00076EF4" w:rsidRPr="00B26E44" w:rsidRDefault="00076EF4" w:rsidP="00C43BE6">
            <w:pPr>
              <w:pStyle w:val="afd"/>
            </w:pPr>
            <w:r w:rsidRPr="00B26E44">
              <w:t>1</w:t>
            </w:r>
          </w:p>
        </w:tc>
        <w:tc>
          <w:tcPr>
            <w:tcW w:w="1159" w:type="dxa"/>
            <w:shd w:val="clear" w:color="auto" w:fill="auto"/>
          </w:tcPr>
          <w:p w:rsidR="00076EF4" w:rsidRPr="00B26E44" w:rsidRDefault="00076EF4" w:rsidP="00C43BE6">
            <w:pPr>
              <w:pStyle w:val="afd"/>
            </w:pPr>
            <w:r w:rsidRPr="00B26E44">
              <w:t>10</w:t>
            </w:r>
          </w:p>
        </w:tc>
        <w:tc>
          <w:tcPr>
            <w:tcW w:w="2165" w:type="dxa"/>
            <w:shd w:val="clear" w:color="auto" w:fill="auto"/>
          </w:tcPr>
          <w:p w:rsidR="00076EF4" w:rsidRPr="00B26E44" w:rsidRDefault="00983477" w:rsidP="00C43BE6">
            <w:pPr>
              <w:pStyle w:val="afd"/>
            </w:pPr>
            <w:r w:rsidRPr="00B26E44">
              <w:t>605</w:t>
            </w:r>
            <w:r w:rsidR="00076EF4" w:rsidRPr="00B26E44">
              <w:t>000</w:t>
            </w:r>
          </w:p>
        </w:tc>
        <w:tc>
          <w:tcPr>
            <w:tcW w:w="2542" w:type="dxa"/>
            <w:shd w:val="clear" w:color="auto" w:fill="auto"/>
          </w:tcPr>
          <w:p w:rsidR="00076EF4" w:rsidRPr="00B26E44" w:rsidRDefault="00983477" w:rsidP="00C43BE6">
            <w:pPr>
              <w:pStyle w:val="afd"/>
            </w:pPr>
            <w:r w:rsidRPr="00B26E44">
              <w:t>605</w:t>
            </w:r>
            <w:r w:rsidR="00076EF4" w:rsidRPr="00B26E44">
              <w:t>00</w:t>
            </w:r>
          </w:p>
        </w:tc>
      </w:tr>
      <w:tr w:rsidR="00076EF4" w:rsidRPr="00B26E44" w:rsidTr="00E705EC">
        <w:trPr>
          <w:jc w:val="center"/>
        </w:trPr>
        <w:tc>
          <w:tcPr>
            <w:tcW w:w="1965" w:type="dxa"/>
            <w:shd w:val="clear" w:color="auto" w:fill="auto"/>
          </w:tcPr>
          <w:p w:rsidR="00076EF4" w:rsidRPr="00B26E44" w:rsidRDefault="00983477" w:rsidP="00C43BE6">
            <w:pPr>
              <w:pStyle w:val="afd"/>
            </w:pPr>
            <w:r w:rsidRPr="00B26E44">
              <w:t>М1722</w:t>
            </w:r>
          </w:p>
        </w:tc>
        <w:tc>
          <w:tcPr>
            <w:tcW w:w="1740" w:type="dxa"/>
            <w:shd w:val="clear" w:color="auto" w:fill="auto"/>
          </w:tcPr>
          <w:p w:rsidR="00076EF4" w:rsidRPr="00B26E44" w:rsidRDefault="00076EF4" w:rsidP="00C43BE6">
            <w:pPr>
              <w:pStyle w:val="afd"/>
            </w:pPr>
            <w:r w:rsidRPr="00B26E44">
              <w:t>1</w:t>
            </w:r>
          </w:p>
        </w:tc>
        <w:tc>
          <w:tcPr>
            <w:tcW w:w="1159" w:type="dxa"/>
            <w:shd w:val="clear" w:color="auto" w:fill="auto"/>
          </w:tcPr>
          <w:p w:rsidR="00076EF4" w:rsidRPr="00B26E44" w:rsidRDefault="00076EF4" w:rsidP="00C43BE6">
            <w:pPr>
              <w:pStyle w:val="afd"/>
            </w:pPr>
            <w:r w:rsidRPr="00B26E44">
              <w:t>10</w:t>
            </w:r>
          </w:p>
        </w:tc>
        <w:tc>
          <w:tcPr>
            <w:tcW w:w="2165" w:type="dxa"/>
            <w:shd w:val="clear" w:color="auto" w:fill="auto"/>
          </w:tcPr>
          <w:p w:rsidR="00076EF4" w:rsidRPr="00B26E44" w:rsidRDefault="00983477" w:rsidP="00C43BE6">
            <w:pPr>
              <w:pStyle w:val="afd"/>
            </w:pPr>
            <w:r w:rsidRPr="00B26E44">
              <w:t>403</w:t>
            </w:r>
            <w:r w:rsidR="00076EF4" w:rsidRPr="00B26E44">
              <w:t>000</w:t>
            </w:r>
          </w:p>
        </w:tc>
        <w:tc>
          <w:tcPr>
            <w:tcW w:w="2542" w:type="dxa"/>
            <w:shd w:val="clear" w:color="auto" w:fill="auto"/>
          </w:tcPr>
          <w:p w:rsidR="00076EF4" w:rsidRPr="00B26E44" w:rsidRDefault="00983477" w:rsidP="00C43BE6">
            <w:pPr>
              <w:pStyle w:val="afd"/>
            </w:pPr>
            <w:r w:rsidRPr="00B26E44">
              <w:t>403</w:t>
            </w:r>
            <w:r w:rsidR="00076EF4" w:rsidRPr="00B26E44">
              <w:t>00</w:t>
            </w:r>
          </w:p>
        </w:tc>
      </w:tr>
      <w:tr w:rsidR="00076EF4" w:rsidRPr="00B26E44" w:rsidTr="00E705EC">
        <w:trPr>
          <w:jc w:val="center"/>
        </w:trPr>
        <w:tc>
          <w:tcPr>
            <w:tcW w:w="1965" w:type="dxa"/>
            <w:shd w:val="clear" w:color="auto" w:fill="auto"/>
          </w:tcPr>
          <w:p w:rsidR="00983477" w:rsidRPr="00B26E44" w:rsidRDefault="00983477" w:rsidP="00C43BE6">
            <w:pPr>
              <w:pStyle w:val="afd"/>
            </w:pPr>
            <w:r w:rsidRPr="00B26E44">
              <w:t>2А-715</w:t>
            </w:r>
          </w:p>
          <w:p w:rsidR="00076EF4" w:rsidRPr="00E705EC" w:rsidRDefault="00076EF4" w:rsidP="00C43BE6">
            <w:pPr>
              <w:pStyle w:val="afd"/>
              <w:rPr>
                <w:lang w:val="en-US"/>
              </w:rPr>
            </w:pPr>
          </w:p>
        </w:tc>
        <w:tc>
          <w:tcPr>
            <w:tcW w:w="1740" w:type="dxa"/>
            <w:shd w:val="clear" w:color="auto" w:fill="auto"/>
          </w:tcPr>
          <w:p w:rsidR="00076EF4" w:rsidRPr="00B26E44" w:rsidRDefault="00076EF4" w:rsidP="00C43BE6">
            <w:pPr>
              <w:pStyle w:val="afd"/>
            </w:pPr>
            <w:r w:rsidRPr="00B26E44">
              <w:t>1</w:t>
            </w:r>
          </w:p>
        </w:tc>
        <w:tc>
          <w:tcPr>
            <w:tcW w:w="1159" w:type="dxa"/>
            <w:shd w:val="clear" w:color="auto" w:fill="auto"/>
          </w:tcPr>
          <w:p w:rsidR="00076EF4" w:rsidRPr="00B26E44" w:rsidRDefault="00076EF4" w:rsidP="00C43BE6">
            <w:pPr>
              <w:pStyle w:val="afd"/>
            </w:pPr>
            <w:r w:rsidRPr="00B26E44">
              <w:t>10</w:t>
            </w:r>
          </w:p>
        </w:tc>
        <w:tc>
          <w:tcPr>
            <w:tcW w:w="2165" w:type="dxa"/>
            <w:shd w:val="clear" w:color="auto" w:fill="auto"/>
          </w:tcPr>
          <w:p w:rsidR="00076EF4" w:rsidRPr="00B26E44" w:rsidRDefault="00983477" w:rsidP="00C43BE6">
            <w:pPr>
              <w:pStyle w:val="afd"/>
            </w:pPr>
            <w:r w:rsidRPr="00B26E44">
              <w:t>210</w:t>
            </w:r>
            <w:r w:rsidR="00076EF4" w:rsidRPr="00B26E44">
              <w:t>000</w:t>
            </w:r>
          </w:p>
        </w:tc>
        <w:tc>
          <w:tcPr>
            <w:tcW w:w="2542" w:type="dxa"/>
            <w:shd w:val="clear" w:color="auto" w:fill="auto"/>
          </w:tcPr>
          <w:p w:rsidR="00076EF4" w:rsidRPr="00B26E44" w:rsidRDefault="00983477" w:rsidP="00C43BE6">
            <w:pPr>
              <w:pStyle w:val="afd"/>
            </w:pPr>
            <w:r w:rsidRPr="00B26E44">
              <w:t>210</w:t>
            </w:r>
            <w:r w:rsidR="00076EF4" w:rsidRPr="00B26E44">
              <w:t>00</w:t>
            </w:r>
          </w:p>
        </w:tc>
      </w:tr>
      <w:tr w:rsidR="00076EF4" w:rsidRPr="00B26E44" w:rsidTr="00E705EC">
        <w:trPr>
          <w:jc w:val="center"/>
        </w:trPr>
        <w:tc>
          <w:tcPr>
            <w:tcW w:w="1965" w:type="dxa"/>
            <w:shd w:val="clear" w:color="auto" w:fill="auto"/>
          </w:tcPr>
          <w:p w:rsidR="00983477" w:rsidRPr="00B26E44" w:rsidRDefault="00983477" w:rsidP="00C43BE6">
            <w:pPr>
              <w:pStyle w:val="afd"/>
            </w:pPr>
            <w:r w:rsidRPr="00B26E44">
              <w:t>МА 125</w:t>
            </w:r>
          </w:p>
          <w:p w:rsidR="00076EF4" w:rsidRPr="00E705EC" w:rsidRDefault="00076EF4" w:rsidP="00C43BE6">
            <w:pPr>
              <w:pStyle w:val="afd"/>
              <w:rPr>
                <w:lang w:val="en-US"/>
              </w:rPr>
            </w:pPr>
          </w:p>
        </w:tc>
        <w:tc>
          <w:tcPr>
            <w:tcW w:w="1740" w:type="dxa"/>
            <w:shd w:val="clear" w:color="auto" w:fill="auto"/>
          </w:tcPr>
          <w:p w:rsidR="00076EF4" w:rsidRPr="00B26E44" w:rsidRDefault="00076EF4" w:rsidP="00C43BE6">
            <w:pPr>
              <w:pStyle w:val="afd"/>
            </w:pPr>
            <w:r w:rsidRPr="00B26E44">
              <w:t>1</w:t>
            </w:r>
          </w:p>
        </w:tc>
        <w:tc>
          <w:tcPr>
            <w:tcW w:w="1159" w:type="dxa"/>
            <w:shd w:val="clear" w:color="auto" w:fill="auto"/>
          </w:tcPr>
          <w:p w:rsidR="00076EF4" w:rsidRPr="00B26E44" w:rsidRDefault="00076EF4" w:rsidP="00C43BE6">
            <w:pPr>
              <w:pStyle w:val="afd"/>
            </w:pPr>
            <w:r w:rsidRPr="00B26E44">
              <w:t>10</w:t>
            </w:r>
          </w:p>
        </w:tc>
        <w:tc>
          <w:tcPr>
            <w:tcW w:w="2165" w:type="dxa"/>
            <w:shd w:val="clear" w:color="auto" w:fill="auto"/>
          </w:tcPr>
          <w:p w:rsidR="00076EF4" w:rsidRPr="00B26E44" w:rsidRDefault="00983477" w:rsidP="00C43BE6">
            <w:pPr>
              <w:pStyle w:val="afd"/>
            </w:pPr>
            <w:r w:rsidRPr="00B26E44">
              <w:t>130</w:t>
            </w:r>
            <w:r w:rsidR="00076EF4" w:rsidRPr="00B26E44">
              <w:t>00</w:t>
            </w:r>
            <w:r w:rsidRPr="00B26E44">
              <w:t>0</w:t>
            </w:r>
          </w:p>
        </w:tc>
        <w:tc>
          <w:tcPr>
            <w:tcW w:w="2542" w:type="dxa"/>
            <w:shd w:val="clear" w:color="auto" w:fill="auto"/>
          </w:tcPr>
          <w:p w:rsidR="00076EF4" w:rsidRPr="00B26E44" w:rsidRDefault="00983477" w:rsidP="00C43BE6">
            <w:pPr>
              <w:pStyle w:val="afd"/>
            </w:pPr>
            <w:r w:rsidRPr="00B26E44">
              <w:t>13</w:t>
            </w:r>
            <w:r w:rsidR="00076EF4" w:rsidRPr="00B26E44">
              <w:t>000</w:t>
            </w:r>
          </w:p>
        </w:tc>
      </w:tr>
      <w:tr w:rsidR="00076EF4" w:rsidRPr="00B26E44" w:rsidTr="00E705EC">
        <w:trPr>
          <w:jc w:val="center"/>
        </w:trPr>
        <w:tc>
          <w:tcPr>
            <w:tcW w:w="1965" w:type="dxa"/>
            <w:shd w:val="clear" w:color="auto" w:fill="auto"/>
          </w:tcPr>
          <w:p w:rsidR="00983477" w:rsidRPr="00B26E44" w:rsidRDefault="00983477" w:rsidP="00C43BE6">
            <w:pPr>
              <w:pStyle w:val="afd"/>
            </w:pPr>
            <w:r w:rsidRPr="00B26E44">
              <w:t>М5А583В2А</w:t>
            </w:r>
          </w:p>
          <w:p w:rsidR="00076EF4" w:rsidRPr="00B26E44" w:rsidRDefault="00076EF4" w:rsidP="00C43BE6">
            <w:pPr>
              <w:pStyle w:val="afd"/>
            </w:pPr>
          </w:p>
        </w:tc>
        <w:tc>
          <w:tcPr>
            <w:tcW w:w="1740" w:type="dxa"/>
            <w:shd w:val="clear" w:color="auto" w:fill="auto"/>
          </w:tcPr>
          <w:p w:rsidR="00076EF4" w:rsidRPr="00B26E44" w:rsidRDefault="00076EF4" w:rsidP="00C43BE6">
            <w:pPr>
              <w:pStyle w:val="afd"/>
            </w:pPr>
            <w:r w:rsidRPr="00B26E44">
              <w:t>1</w:t>
            </w:r>
          </w:p>
        </w:tc>
        <w:tc>
          <w:tcPr>
            <w:tcW w:w="1159" w:type="dxa"/>
            <w:shd w:val="clear" w:color="auto" w:fill="auto"/>
          </w:tcPr>
          <w:p w:rsidR="00076EF4" w:rsidRPr="00B26E44" w:rsidRDefault="00076EF4" w:rsidP="00C43BE6">
            <w:pPr>
              <w:pStyle w:val="afd"/>
            </w:pPr>
            <w:r w:rsidRPr="00B26E44">
              <w:t>10</w:t>
            </w:r>
          </w:p>
        </w:tc>
        <w:tc>
          <w:tcPr>
            <w:tcW w:w="2165" w:type="dxa"/>
            <w:shd w:val="clear" w:color="auto" w:fill="auto"/>
          </w:tcPr>
          <w:p w:rsidR="00076EF4" w:rsidRPr="00B26E44" w:rsidRDefault="00983477" w:rsidP="00C43BE6">
            <w:pPr>
              <w:pStyle w:val="afd"/>
            </w:pPr>
            <w:r w:rsidRPr="00B26E44">
              <w:t>500</w:t>
            </w:r>
            <w:r w:rsidR="00076EF4" w:rsidRPr="00B26E44">
              <w:t>00</w:t>
            </w:r>
            <w:r w:rsidRPr="00B26E44">
              <w:t>0</w:t>
            </w:r>
          </w:p>
        </w:tc>
        <w:tc>
          <w:tcPr>
            <w:tcW w:w="2542" w:type="dxa"/>
            <w:shd w:val="clear" w:color="auto" w:fill="auto"/>
          </w:tcPr>
          <w:p w:rsidR="00076EF4" w:rsidRPr="00B26E44" w:rsidRDefault="00983477" w:rsidP="00C43BE6">
            <w:pPr>
              <w:pStyle w:val="afd"/>
            </w:pPr>
            <w:r w:rsidRPr="00B26E44">
              <w:t>500</w:t>
            </w:r>
            <w:r w:rsidR="00076EF4" w:rsidRPr="00B26E44">
              <w:t>00</w:t>
            </w:r>
          </w:p>
        </w:tc>
      </w:tr>
      <w:tr w:rsidR="00076EF4" w:rsidRPr="00B26E44" w:rsidTr="00E705EC">
        <w:trPr>
          <w:jc w:val="center"/>
        </w:trPr>
        <w:tc>
          <w:tcPr>
            <w:tcW w:w="1965" w:type="dxa"/>
            <w:shd w:val="clear" w:color="auto" w:fill="auto"/>
          </w:tcPr>
          <w:p w:rsidR="00983477" w:rsidRPr="00B26E44" w:rsidRDefault="00983477" w:rsidP="00C43BE6">
            <w:pPr>
              <w:pStyle w:val="afd"/>
            </w:pPr>
            <w:r w:rsidRPr="00B26E44">
              <w:t>мСт-1161</w:t>
            </w:r>
          </w:p>
          <w:p w:rsidR="00076EF4" w:rsidRPr="00E705EC" w:rsidRDefault="00076EF4" w:rsidP="00C43BE6">
            <w:pPr>
              <w:pStyle w:val="afd"/>
              <w:rPr>
                <w:lang w:val="en-US"/>
              </w:rPr>
            </w:pPr>
          </w:p>
        </w:tc>
        <w:tc>
          <w:tcPr>
            <w:tcW w:w="1740" w:type="dxa"/>
            <w:shd w:val="clear" w:color="auto" w:fill="auto"/>
          </w:tcPr>
          <w:p w:rsidR="00076EF4" w:rsidRPr="00B26E44" w:rsidRDefault="00076EF4" w:rsidP="00C43BE6">
            <w:pPr>
              <w:pStyle w:val="afd"/>
            </w:pPr>
            <w:r w:rsidRPr="00B26E44">
              <w:t>1</w:t>
            </w:r>
          </w:p>
        </w:tc>
        <w:tc>
          <w:tcPr>
            <w:tcW w:w="1159" w:type="dxa"/>
            <w:shd w:val="clear" w:color="auto" w:fill="auto"/>
          </w:tcPr>
          <w:p w:rsidR="00076EF4" w:rsidRPr="00B26E44" w:rsidRDefault="00076EF4" w:rsidP="00C43BE6">
            <w:pPr>
              <w:pStyle w:val="afd"/>
            </w:pPr>
            <w:r w:rsidRPr="00B26E44">
              <w:t>10</w:t>
            </w:r>
          </w:p>
        </w:tc>
        <w:tc>
          <w:tcPr>
            <w:tcW w:w="2165" w:type="dxa"/>
            <w:shd w:val="clear" w:color="auto" w:fill="auto"/>
          </w:tcPr>
          <w:p w:rsidR="00076EF4" w:rsidRPr="00B26E44" w:rsidRDefault="00076EF4" w:rsidP="00C43BE6">
            <w:pPr>
              <w:pStyle w:val="afd"/>
            </w:pPr>
            <w:r w:rsidRPr="00B26E44">
              <w:t>18</w:t>
            </w:r>
            <w:r w:rsidR="00983477" w:rsidRPr="00B26E44">
              <w:t>0</w:t>
            </w:r>
            <w:r w:rsidRPr="00B26E44">
              <w:t>000</w:t>
            </w:r>
          </w:p>
        </w:tc>
        <w:tc>
          <w:tcPr>
            <w:tcW w:w="2542" w:type="dxa"/>
            <w:shd w:val="clear" w:color="auto" w:fill="auto"/>
          </w:tcPr>
          <w:p w:rsidR="00076EF4" w:rsidRPr="00B26E44" w:rsidRDefault="00076EF4" w:rsidP="00C43BE6">
            <w:pPr>
              <w:pStyle w:val="afd"/>
            </w:pPr>
            <w:r w:rsidRPr="00B26E44">
              <w:t>18000</w:t>
            </w:r>
          </w:p>
        </w:tc>
      </w:tr>
      <w:tr w:rsidR="00076EF4" w:rsidRPr="00B26E44" w:rsidTr="00E705EC">
        <w:trPr>
          <w:jc w:val="center"/>
        </w:trPr>
        <w:tc>
          <w:tcPr>
            <w:tcW w:w="1965" w:type="dxa"/>
            <w:shd w:val="clear" w:color="auto" w:fill="auto"/>
          </w:tcPr>
          <w:p w:rsidR="00076EF4" w:rsidRPr="00B26E44" w:rsidRDefault="00983477" w:rsidP="00C43BE6">
            <w:pPr>
              <w:pStyle w:val="afd"/>
            </w:pPr>
            <w:r w:rsidRPr="00B26E44">
              <w:t>Итого</w:t>
            </w:r>
          </w:p>
        </w:tc>
        <w:tc>
          <w:tcPr>
            <w:tcW w:w="1740" w:type="dxa"/>
            <w:shd w:val="clear" w:color="auto" w:fill="auto"/>
          </w:tcPr>
          <w:p w:rsidR="00076EF4" w:rsidRPr="00B26E44" w:rsidRDefault="00076EF4" w:rsidP="00C43BE6">
            <w:pPr>
              <w:pStyle w:val="afd"/>
            </w:pPr>
            <w:r w:rsidRPr="00B26E44">
              <w:t>6</w:t>
            </w:r>
          </w:p>
        </w:tc>
        <w:tc>
          <w:tcPr>
            <w:tcW w:w="1159" w:type="dxa"/>
            <w:shd w:val="clear" w:color="auto" w:fill="auto"/>
          </w:tcPr>
          <w:p w:rsidR="00076EF4" w:rsidRPr="00B26E44" w:rsidRDefault="00076EF4" w:rsidP="00C43BE6">
            <w:pPr>
              <w:pStyle w:val="afd"/>
            </w:pPr>
          </w:p>
        </w:tc>
        <w:tc>
          <w:tcPr>
            <w:tcW w:w="2165" w:type="dxa"/>
            <w:shd w:val="clear" w:color="auto" w:fill="auto"/>
          </w:tcPr>
          <w:p w:rsidR="00076EF4" w:rsidRPr="00B26E44" w:rsidRDefault="00983477" w:rsidP="00C43BE6">
            <w:pPr>
              <w:pStyle w:val="afd"/>
            </w:pPr>
            <w:r w:rsidRPr="00B26E44">
              <w:t>2028000</w:t>
            </w:r>
          </w:p>
        </w:tc>
        <w:tc>
          <w:tcPr>
            <w:tcW w:w="2542" w:type="dxa"/>
            <w:shd w:val="clear" w:color="auto" w:fill="auto"/>
          </w:tcPr>
          <w:p w:rsidR="00076EF4" w:rsidRPr="00B26E44" w:rsidRDefault="00983477" w:rsidP="00C43BE6">
            <w:pPr>
              <w:pStyle w:val="afd"/>
            </w:pPr>
            <w:r w:rsidRPr="00B26E44">
              <w:t>2028</w:t>
            </w:r>
            <w:r w:rsidR="00076EF4" w:rsidRPr="00B26E44">
              <w:t>00</w:t>
            </w:r>
          </w:p>
        </w:tc>
      </w:tr>
    </w:tbl>
    <w:p w:rsidR="00AB131F" w:rsidRPr="00B26E44" w:rsidRDefault="004A3155" w:rsidP="00C43BE6">
      <w:pPr>
        <w:pStyle w:val="2"/>
      </w:pPr>
      <w:r>
        <w:br w:type="page"/>
      </w:r>
      <w:bookmarkStart w:id="89" w:name="_Toc247030312"/>
      <w:bookmarkStart w:id="90" w:name="_Toc247030331"/>
      <w:bookmarkStart w:id="91" w:name="_Toc247030393"/>
      <w:bookmarkStart w:id="92" w:name="_Toc247030412"/>
      <w:bookmarkStart w:id="93" w:name="_Toc247033264"/>
      <w:r w:rsidR="00C43BE6">
        <w:t>3</w:t>
      </w:r>
      <w:r w:rsidR="00B26E44">
        <w:t>.</w:t>
      </w:r>
      <w:r w:rsidR="00C11FD2">
        <w:t>2</w:t>
      </w:r>
      <w:r w:rsidR="005103D6" w:rsidRPr="00B26E44">
        <w:t xml:space="preserve"> </w:t>
      </w:r>
      <w:r w:rsidR="00AB131F" w:rsidRPr="00B26E44">
        <w:t>Затраты на текущий ремонт оборудования транспортных средств</w:t>
      </w:r>
      <w:bookmarkEnd w:id="89"/>
      <w:bookmarkEnd w:id="90"/>
      <w:bookmarkEnd w:id="91"/>
      <w:bookmarkEnd w:id="92"/>
      <w:bookmarkEnd w:id="93"/>
    </w:p>
    <w:p w:rsidR="00C43BE6" w:rsidRDefault="00C43BE6" w:rsidP="00B26E44"/>
    <w:p w:rsidR="00B26E44" w:rsidRDefault="005103D6" w:rsidP="00B26E44">
      <w:r w:rsidRPr="00B26E44">
        <w:t>Беру</w:t>
      </w:r>
      <w:r w:rsidR="00AB131F" w:rsidRPr="00B26E44">
        <w:t>тся в размере 3% от их первоначальной стоимости</w:t>
      </w:r>
      <w:r w:rsidR="00B26E44" w:rsidRPr="00B26E44">
        <w:t xml:space="preserve">. </w:t>
      </w:r>
      <w:r w:rsidR="00AB131F" w:rsidRPr="00B26E44">
        <w:t>Затраты на 1 ст</w:t>
      </w:r>
      <w:r w:rsidR="00B26E44" w:rsidRPr="00B26E44">
        <w:t xml:space="preserve">. </w:t>
      </w:r>
      <w:r w:rsidR="00AB131F" w:rsidRPr="00B26E44">
        <w:t>час составят</w:t>
      </w:r>
      <w:r w:rsidR="00B26E44" w:rsidRPr="00B26E44">
        <w:t>:</w:t>
      </w:r>
    </w:p>
    <w:p w:rsidR="00C43BE6" w:rsidRDefault="00C43BE6" w:rsidP="00B26E44"/>
    <w:p w:rsidR="00AB131F" w:rsidRDefault="00247B6F" w:rsidP="00B26E44">
      <w:r>
        <w:rPr>
          <w:position w:val="-28"/>
        </w:rPr>
        <w:pict>
          <v:shape id="_x0000_i1064" type="#_x0000_t75" style="width:90.75pt;height:43.5pt">
            <v:imagedata r:id="rId46" o:title=""/>
          </v:shape>
        </w:pict>
      </w:r>
    </w:p>
    <w:p w:rsidR="00C43BE6" w:rsidRPr="00B26E44" w:rsidRDefault="00C43BE6" w:rsidP="00B26E44"/>
    <w:p w:rsidR="00B26E44" w:rsidRDefault="00AB131F" w:rsidP="00B26E44">
      <w:r w:rsidRPr="00B26E44">
        <w:t>где С</w:t>
      </w:r>
      <w:r w:rsidR="00B26E44" w:rsidRPr="00B26E44">
        <w:t xml:space="preserve"> - </w:t>
      </w:r>
      <w:r w:rsidRPr="00B26E44">
        <w:t>первоначальная стоимость оборудования</w:t>
      </w:r>
    </w:p>
    <w:p w:rsidR="00C43BE6" w:rsidRDefault="00C43BE6" w:rsidP="00B26E44"/>
    <w:p w:rsidR="00AB131F" w:rsidRDefault="00247B6F" w:rsidP="00B26E44">
      <w:r>
        <w:rPr>
          <w:position w:val="-10"/>
        </w:rPr>
        <w:pict>
          <v:shape id="_x0000_i1065" type="#_x0000_t75" style="width:194.25pt;height:20.25pt">
            <v:imagedata r:id="rId47" o:title=""/>
          </v:shape>
        </w:pict>
      </w:r>
    </w:p>
    <w:p w:rsidR="00C43BE6" w:rsidRPr="00B26E44" w:rsidRDefault="00C43BE6" w:rsidP="00B26E44"/>
    <w:p w:rsidR="00B26E44" w:rsidRDefault="00C11FD2" w:rsidP="00C11FD2">
      <w:pPr>
        <w:pStyle w:val="2"/>
      </w:pPr>
      <w:bookmarkStart w:id="94" w:name="_Toc247033265"/>
      <w:r>
        <w:t>3</w:t>
      </w:r>
      <w:r w:rsidR="00B26E44">
        <w:t>.3</w:t>
      </w:r>
      <w:r w:rsidR="005103D6" w:rsidRPr="00B26E44">
        <w:t xml:space="preserve"> </w:t>
      </w:r>
      <w:r w:rsidR="00AB131F" w:rsidRPr="00B26E44">
        <w:t>Затраты на вспомогательн</w:t>
      </w:r>
      <w:r w:rsidR="005103D6" w:rsidRPr="00B26E44">
        <w:t>ые материалы</w:t>
      </w:r>
      <w:bookmarkEnd w:id="94"/>
    </w:p>
    <w:p w:rsidR="00C11FD2" w:rsidRPr="00C11FD2" w:rsidRDefault="00C11FD2" w:rsidP="00C11FD2"/>
    <w:p w:rsidR="00B26E44" w:rsidRDefault="00AB131F" w:rsidP="00B26E44">
      <w:r w:rsidRPr="00B26E44">
        <w:t>Принимаем 4% от стоимости основных, материалов</w:t>
      </w:r>
      <w:r w:rsidR="00B26E44" w:rsidRPr="00B26E44">
        <w:t>:</w:t>
      </w:r>
    </w:p>
    <w:p w:rsidR="00C11FD2" w:rsidRDefault="00C11FD2" w:rsidP="00B26E44"/>
    <w:p w:rsidR="00AB131F" w:rsidRPr="00B26E44" w:rsidRDefault="00247B6F" w:rsidP="00B26E44">
      <w:r>
        <w:rPr>
          <w:position w:val="-14"/>
        </w:rPr>
        <w:pict>
          <v:shape id="_x0000_i1066" type="#_x0000_t75" style="width:133.5pt;height:29.25pt">
            <v:imagedata r:id="rId48" o:title=""/>
          </v:shape>
        </w:pict>
      </w:r>
    </w:p>
    <w:p w:rsidR="00B26E44" w:rsidRDefault="00247B6F" w:rsidP="00B26E44">
      <w:r>
        <w:rPr>
          <w:position w:val="-12"/>
        </w:rPr>
        <w:pict>
          <v:shape id="_x0000_i1067" type="#_x0000_t75" style="width:171pt;height:21.75pt">
            <v:imagedata r:id="rId49" o:title=""/>
          </v:shape>
        </w:pict>
      </w:r>
    </w:p>
    <w:p w:rsidR="00C43BE6" w:rsidRPr="00B26E44" w:rsidRDefault="00C43BE6" w:rsidP="00B26E44"/>
    <w:p w:rsidR="00B26E44" w:rsidRDefault="007A542E" w:rsidP="00B26E44">
      <w:r w:rsidRPr="00B26E44">
        <w:t>Для включения вспомогательных расходов в смету расходов на содержание и эксплуатацию оборудования, рассчитаем их стоимость на весь объем производства</w:t>
      </w:r>
      <w:r w:rsidR="00084DCD" w:rsidRPr="00B26E44">
        <w:t xml:space="preserve"> в год</w:t>
      </w:r>
      <w:r w:rsidR="00B26E44" w:rsidRPr="00B26E44">
        <w:t>:</w:t>
      </w:r>
    </w:p>
    <w:p w:rsidR="00C43BE6" w:rsidRDefault="00C43BE6" w:rsidP="00B26E44"/>
    <w:p w:rsidR="00AB131F" w:rsidRDefault="00247B6F" w:rsidP="00B26E44">
      <w:r>
        <w:rPr>
          <w:position w:val="-10"/>
        </w:rPr>
        <w:pict>
          <v:shape id="_x0000_i1068" type="#_x0000_t75" style="width:161.25pt;height:16.5pt">
            <v:imagedata r:id="rId50" o:title=""/>
          </v:shape>
        </w:pict>
      </w:r>
    </w:p>
    <w:p w:rsidR="00C43BE6" w:rsidRPr="00B26E44" w:rsidRDefault="00C43BE6" w:rsidP="00B26E44"/>
    <w:p w:rsidR="002F493A" w:rsidRDefault="00C43BE6" w:rsidP="00C43BE6">
      <w:pPr>
        <w:pStyle w:val="2"/>
      </w:pPr>
      <w:bookmarkStart w:id="95" w:name="_Toc247030313"/>
      <w:bookmarkStart w:id="96" w:name="_Toc247030332"/>
      <w:bookmarkStart w:id="97" w:name="_Toc247030394"/>
      <w:bookmarkStart w:id="98" w:name="_Toc247030413"/>
      <w:bookmarkStart w:id="99" w:name="_Toc247033266"/>
      <w:r>
        <w:t>3.</w:t>
      </w:r>
      <w:r w:rsidR="004A3155">
        <w:t>2</w:t>
      </w:r>
      <w:r>
        <w:t xml:space="preserve"> </w:t>
      </w:r>
      <w:r w:rsidR="00AB131F" w:rsidRPr="00B26E44">
        <w:t>Затраты на заработную плату вспомогательных рабочих</w:t>
      </w:r>
      <w:bookmarkEnd w:id="95"/>
      <w:bookmarkEnd w:id="96"/>
      <w:bookmarkEnd w:id="97"/>
      <w:bookmarkEnd w:id="98"/>
      <w:bookmarkEnd w:id="99"/>
    </w:p>
    <w:p w:rsidR="00C43BE6" w:rsidRPr="00C43BE6" w:rsidRDefault="00C43BE6" w:rsidP="00C43BE6"/>
    <w:p w:rsidR="00B26E44" w:rsidRDefault="00A72427" w:rsidP="00C11FD2">
      <w:r w:rsidRPr="00B26E44">
        <w:t>Цех обслуживают 5</w:t>
      </w:r>
      <w:r w:rsidR="00AB131F" w:rsidRPr="00B26E44">
        <w:t xml:space="preserve"> слесаря-р</w:t>
      </w:r>
      <w:r w:rsidRPr="00B26E44">
        <w:t>емонтника</w:t>
      </w:r>
      <w:r w:rsidR="00B26E44" w:rsidRPr="00B26E44">
        <w:t>,</w:t>
      </w:r>
      <w:r w:rsidRPr="00B26E44">
        <w:t xml:space="preserve"> 3 электромонтера</w:t>
      </w:r>
      <w:r w:rsidR="00B26E44" w:rsidRPr="00B26E44">
        <w:t>,</w:t>
      </w:r>
      <w:r w:rsidRPr="00B26E44">
        <w:t xml:space="preserve"> 2</w:t>
      </w:r>
      <w:r w:rsidR="00AB131F" w:rsidRPr="00B26E44">
        <w:t xml:space="preserve"> наладчика и 1 смаз</w:t>
      </w:r>
      <w:r w:rsidR="002F493A" w:rsidRPr="00B26E44">
        <w:t>чица</w:t>
      </w:r>
      <w:r w:rsidR="00B26E44">
        <w:t xml:space="preserve"> (</w:t>
      </w:r>
      <w:r w:rsidR="002F493A" w:rsidRPr="00B26E44">
        <w:t xml:space="preserve">таблица </w:t>
      </w:r>
      <w:r w:rsidR="00AB131F" w:rsidRPr="00B26E44">
        <w:t>№5</w:t>
      </w:r>
      <w:r w:rsidR="00B26E44" w:rsidRPr="00B26E44">
        <w:t>)</w:t>
      </w:r>
    </w:p>
    <w:p w:rsidR="00AB131F" w:rsidRPr="00B26E44" w:rsidRDefault="00AB131F" w:rsidP="00C11FD2">
      <w:r w:rsidRPr="00B26E44">
        <w:t>Таблица №</w:t>
      </w:r>
      <w:r w:rsidR="00C11FD2">
        <w:t xml:space="preserve"> </w:t>
      </w:r>
      <w:r w:rsidRPr="00B26E44">
        <w:t>5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1"/>
        <w:gridCol w:w="1347"/>
        <w:gridCol w:w="1430"/>
        <w:gridCol w:w="1628"/>
        <w:gridCol w:w="1416"/>
        <w:gridCol w:w="1487"/>
      </w:tblGrid>
      <w:tr w:rsidR="00473DAE" w:rsidRPr="00B26E44" w:rsidTr="00E705EC">
        <w:trPr>
          <w:jc w:val="center"/>
        </w:trPr>
        <w:tc>
          <w:tcPr>
            <w:tcW w:w="1589" w:type="dxa"/>
            <w:shd w:val="clear" w:color="auto" w:fill="auto"/>
          </w:tcPr>
          <w:p w:rsidR="00473DAE" w:rsidRPr="00B26E44" w:rsidRDefault="00473DAE" w:rsidP="00C43BE6">
            <w:pPr>
              <w:pStyle w:val="afd"/>
            </w:pPr>
            <w:r w:rsidRPr="00B26E44">
              <w:t>Профессия</w:t>
            </w:r>
          </w:p>
        </w:tc>
        <w:tc>
          <w:tcPr>
            <w:tcW w:w="1530" w:type="dxa"/>
            <w:shd w:val="clear" w:color="auto" w:fill="auto"/>
          </w:tcPr>
          <w:p w:rsidR="00473DAE" w:rsidRPr="00B26E44" w:rsidRDefault="00473DAE" w:rsidP="00C43BE6">
            <w:pPr>
              <w:pStyle w:val="afd"/>
            </w:pPr>
            <w:r w:rsidRPr="00B26E44">
              <w:t>Разряд</w:t>
            </w:r>
          </w:p>
          <w:p w:rsidR="00473DAE" w:rsidRPr="00B26E44" w:rsidRDefault="00473DAE" w:rsidP="00C43BE6">
            <w:pPr>
              <w:pStyle w:val="afd"/>
            </w:pPr>
            <w:r w:rsidRPr="00B26E44">
              <w:t>работ</w:t>
            </w:r>
          </w:p>
        </w:tc>
        <w:tc>
          <w:tcPr>
            <w:tcW w:w="1566" w:type="dxa"/>
            <w:shd w:val="clear" w:color="auto" w:fill="auto"/>
          </w:tcPr>
          <w:p w:rsidR="00473DAE" w:rsidRPr="00B26E44" w:rsidRDefault="00473DAE" w:rsidP="00C43BE6">
            <w:pPr>
              <w:pStyle w:val="afd"/>
            </w:pPr>
            <w:r w:rsidRPr="00B26E44">
              <w:t>Часовая тарифная ставка, руб</w:t>
            </w:r>
            <w:r w:rsidR="00B26E44" w:rsidRPr="00B26E44">
              <w:t>.</w:t>
            </w:r>
            <w:r w:rsidR="00B26E44">
              <w:t xml:space="preserve"> (</w:t>
            </w:r>
            <w:r w:rsidR="003E0C0B" w:rsidRPr="00B26E44">
              <w:t>Т</w:t>
            </w:r>
            <w:r w:rsidR="003E0C0B" w:rsidRPr="00E705EC">
              <w:rPr>
                <w:vertAlign w:val="subscript"/>
                <w:lang w:val="en-US"/>
              </w:rPr>
              <w:t>i</w:t>
            </w:r>
            <w:r w:rsidR="00B26E44" w:rsidRPr="00B26E44">
              <w:t xml:space="preserve">) </w:t>
            </w:r>
          </w:p>
        </w:tc>
        <w:tc>
          <w:tcPr>
            <w:tcW w:w="1735" w:type="dxa"/>
            <w:shd w:val="clear" w:color="auto" w:fill="auto"/>
          </w:tcPr>
          <w:p w:rsidR="00473DAE" w:rsidRPr="00E705EC" w:rsidRDefault="00473DAE" w:rsidP="00C43BE6">
            <w:pPr>
              <w:pStyle w:val="afd"/>
              <w:rPr>
                <w:lang w:val="en-US"/>
              </w:rPr>
            </w:pPr>
            <w:r w:rsidRPr="00B26E44">
              <w:t>Премия по Положению,</w:t>
            </w:r>
            <w:r w:rsidR="00C11FD2">
              <w:t xml:space="preserve"> </w:t>
            </w:r>
            <w:r w:rsidR="00B26E44" w:rsidRPr="00B26E44">
              <w:t>%</w:t>
            </w:r>
            <w:r w:rsidR="00B26E44" w:rsidRPr="00E705EC">
              <w:rPr>
                <w:lang w:val="en-US"/>
              </w:rPr>
              <w:t xml:space="preserve"> (</w:t>
            </w:r>
            <w:r w:rsidR="003E0C0B" w:rsidRPr="00B26E44">
              <w:t>П</w:t>
            </w:r>
            <w:r w:rsidR="00B26E44" w:rsidRPr="00E705EC">
              <w:rPr>
                <w:lang w:val="en-US"/>
              </w:rPr>
              <w:t xml:space="preserve">) </w:t>
            </w:r>
          </w:p>
        </w:tc>
        <w:tc>
          <w:tcPr>
            <w:tcW w:w="1560" w:type="dxa"/>
            <w:shd w:val="clear" w:color="auto" w:fill="auto"/>
          </w:tcPr>
          <w:p w:rsidR="00473DAE" w:rsidRPr="00B26E44" w:rsidRDefault="00473DAE" w:rsidP="00C43BE6">
            <w:pPr>
              <w:pStyle w:val="afd"/>
            </w:pPr>
            <w:r w:rsidRPr="00B26E44">
              <w:t xml:space="preserve">Годовой фонд рабочего времени, </w:t>
            </w:r>
            <w:r w:rsidRPr="00E705EC">
              <w:rPr>
                <w:lang w:val="en-US"/>
              </w:rPr>
              <w:t>F</w:t>
            </w:r>
          </w:p>
        </w:tc>
        <w:tc>
          <w:tcPr>
            <w:tcW w:w="1591" w:type="dxa"/>
            <w:shd w:val="clear" w:color="auto" w:fill="auto"/>
          </w:tcPr>
          <w:p w:rsidR="00473DAE" w:rsidRPr="00B26E44" w:rsidRDefault="00473DAE" w:rsidP="00C43BE6">
            <w:pPr>
              <w:pStyle w:val="afd"/>
            </w:pPr>
            <w:r w:rsidRPr="00B26E44">
              <w:t>Заработная плата рабочих за год, руб</w:t>
            </w:r>
            <w:r w:rsidR="00B26E44" w:rsidRPr="00B26E44">
              <w:t xml:space="preserve">. </w:t>
            </w:r>
          </w:p>
        </w:tc>
      </w:tr>
      <w:tr w:rsidR="00473DAE" w:rsidRPr="00B26E44" w:rsidTr="00E705EC">
        <w:trPr>
          <w:jc w:val="center"/>
        </w:trPr>
        <w:tc>
          <w:tcPr>
            <w:tcW w:w="1589" w:type="dxa"/>
            <w:shd w:val="clear" w:color="auto" w:fill="auto"/>
          </w:tcPr>
          <w:p w:rsidR="00473DAE" w:rsidRPr="00B26E44" w:rsidRDefault="00473DAE" w:rsidP="00C43BE6">
            <w:pPr>
              <w:pStyle w:val="afd"/>
            </w:pPr>
            <w:r w:rsidRPr="00B26E44">
              <w:t>Сл</w:t>
            </w:r>
            <w:r w:rsidR="00B26E44" w:rsidRPr="00B26E44">
              <w:t xml:space="preserve">. </w:t>
            </w:r>
            <w:r w:rsidRPr="00B26E44">
              <w:t>ремонт</w:t>
            </w:r>
          </w:p>
        </w:tc>
        <w:tc>
          <w:tcPr>
            <w:tcW w:w="1530" w:type="dxa"/>
            <w:shd w:val="clear" w:color="auto" w:fill="auto"/>
          </w:tcPr>
          <w:p w:rsidR="00473DAE" w:rsidRPr="00B26E44" w:rsidRDefault="00473DAE" w:rsidP="00C43BE6">
            <w:pPr>
              <w:pStyle w:val="afd"/>
            </w:pPr>
            <w:r w:rsidRPr="00B26E44">
              <w:t>4</w:t>
            </w:r>
          </w:p>
        </w:tc>
        <w:tc>
          <w:tcPr>
            <w:tcW w:w="1566" w:type="dxa"/>
            <w:shd w:val="clear" w:color="auto" w:fill="auto"/>
          </w:tcPr>
          <w:p w:rsidR="00473DAE" w:rsidRPr="00B26E44" w:rsidRDefault="00473DAE" w:rsidP="00C43BE6">
            <w:pPr>
              <w:pStyle w:val="afd"/>
            </w:pPr>
            <w:r w:rsidRPr="00B26E44">
              <w:t>16-34</w:t>
            </w:r>
          </w:p>
        </w:tc>
        <w:tc>
          <w:tcPr>
            <w:tcW w:w="1735" w:type="dxa"/>
            <w:shd w:val="clear" w:color="auto" w:fill="auto"/>
          </w:tcPr>
          <w:p w:rsidR="00473DAE" w:rsidRPr="00B26E44" w:rsidRDefault="00473DAE" w:rsidP="00C43BE6">
            <w:pPr>
              <w:pStyle w:val="afd"/>
            </w:pPr>
            <w:r w:rsidRPr="00B26E44">
              <w:t>60</w:t>
            </w:r>
          </w:p>
        </w:tc>
        <w:tc>
          <w:tcPr>
            <w:tcW w:w="1560" w:type="dxa"/>
            <w:shd w:val="clear" w:color="auto" w:fill="auto"/>
          </w:tcPr>
          <w:p w:rsidR="00473DAE" w:rsidRPr="00B26E44" w:rsidRDefault="007334FC" w:rsidP="00C43BE6">
            <w:pPr>
              <w:pStyle w:val="afd"/>
            </w:pPr>
            <w:r w:rsidRPr="00B26E44">
              <w:t>2000</w:t>
            </w:r>
          </w:p>
        </w:tc>
        <w:tc>
          <w:tcPr>
            <w:tcW w:w="1591" w:type="dxa"/>
            <w:shd w:val="clear" w:color="auto" w:fill="auto"/>
          </w:tcPr>
          <w:p w:rsidR="007334FC" w:rsidRPr="00B26E44" w:rsidRDefault="007334FC" w:rsidP="00C43BE6">
            <w:pPr>
              <w:pStyle w:val="afd"/>
            </w:pPr>
            <w:r w:rsidRPr="00B26E44">
              <w:t>52288</w:t>
            </w:r>
          </w:p>
        </w:tc>
      </w:tr>
      <w:tr w:rsidR="00E347F4" w:rsidRPr="00B26E44" w:rsidTr="00E705EC">
        <w:trPr>
          <w:jc w:val="center"/>
        </w:trPr>
        <w:tc>
          <w:tcPr>
            <w:tcW w:w="1589" w:type="dxa"/>
            <w:shd w:val="clear" w:color="auto" w:fill="auto"/>
          </w:tcPr>
          <w:p w:rsidR="00E347F4" w:rsidRPr="00B26E44" w:rsidRDefault="00E347F4" w:rsidP="00C43BE6">
            <w:pPr>
              <w:pStyle w:val="afd"/>
            </w:pPr>
            <w:r w:rsidRPr="00B26E44">
              <w:t>Сл</w:t>
            </w:r>
            <w:r w:rsidR="00B26E44" w:rsidRPr="00B26E44">
              <w:t xml:space="preserve">. </w:t>
            </w:r>
            <w:r w:rsidRPr="00B26E44">
              <w:t>ремонт</w:t>
            </w:r>
          </w:p>
        </w:tc>
        <w:tc>
          <w:tcPr>
            <w:tcW w:w="1530" w:type="dxa"/>
            <w:shd w:val="clear" w:color="auto" w:fill="auto"/>
          </w:tcPr>
          <w:p w:rsidR="00E347F4" w:rsidRPr="00B26E44" w:rsidRDefault="00E347F4" w:rsidP="00C43BE6">
            <w:pPr>
              <w:pStyle w:val="afd"/>
            </w:pPr>
            <w:r w:rsidRPr="00B26E44">
              <w:t>5</w:t>
            </w:r>
          </w:p>
        </w:tc>
        <w:tc>
          <w:tcPr>
            <w:tcW w:w="1566" w:type="dxa"/>
            <w:shd w:val="clear" w:color="auto" w:fill="auto"/>
          </w:tcPr>
          <w:p w:rsidR="00E347F4" w:rsidRPr="00B26E44" w:rsidRDefault="00E347F4" w:rsidP="00C43BE6">
            <w:pPr>
              <w:pStyle w:val="afd"/>
            </w:pPr>
            <w:r w:rsidRPr="00B26E44">
              <w:t>18-95</w:t>
            </w:r>
          </w:p>
        </w:tc>
        <w:tc>
          <w:tcPr>
            <w:tcW w:w="1735" w:type="dxa"/>
            <w:shd w:val="clear" w:color="auto" w:fill="auto"/>
          </w:tcPr>
          <w:p w:rsidR="00E347F4" w:rsidRPr="00B26E44" w:rsidRDefault="00E347F4" w:rsidP="00C43BE6">
            <w:pPr>
              <w:pStyle w:val="afd"/>
            </w:pPr>
            <w:r w:rsidRPr="00B26E44">
              <w:t>60</w:t>
            </w:r>
          </w:p>
        </w:tc>
        <w:tc>
          <w:tcPr>
            <w:tcW w:w="1560" w:type="dxa"/>
            <w:shd w:val="clear" w:color="auto" w:fill="auto"/>
          </w:tcPr>
          <w:p w:rsidR="00E347F4" w:rsidRPr="00B26E44" w:rsidRDefault="00E347F4" w:rsidP="00C43BE6">
            <w:pPr>
              <w:pStyle w:val="afd"/>
            </w:pPr>
            <w:r w:rsidRPr="00B26E44">
              <w:t>2000</w:t>
            </w:r>
          </w:p>
        </w:tc>
        <w:tc>
          <w:tcPr>
            <w:tcW w:w="1591" w:type="dxa"/>
            <w:shd w:val="clear" w:color="auto" w:fill="auto"/>
          </w:tcPr>
          <w:p w:rsidR="00E347F4" w:rsidRPr="00B26E44" w:rsidRDefault="00E347F4" w:rsidP="00C43BE6">
            <w:pPr>
              <w:pStyle w:val="afd"/>
            </w:pPr>
            <w:r w:rsidRPr="00B26E44">
              <w:t>60640</w:t>
            </w:r>
          </w:p>
        </w:tc>
      </w:tr>
      <w:tr w:rsidR="00E347F4" w:rsidRPr="00B26E44" w:rsidTr="00E705EC">
        <w:trPr>
          <w:jc w:val="center"/>
        </w:trPr>
        <w:tc>
          <w:tcPr>
            <w:tcW w:w="1589" w:type="dxa"/>
            <w:shd w:val="clear" w:color="auto" w:fill="auto"/>
          </w:tcPr>
          <w:p w:rsidR="00E347F4" w:rsidRPr="00B26E44" w:rsidRDefault="00E347F4" w:rsidP="00C43BE6">
            <w:pPr>
              <w:pStyle w:val="afd"/>
            </w:pPr>
            <w:r w:rsidRPr="00B26E44">
              <w:t>Сл</w:t>
            </w:r>
            <w:r w:rsidR="00B26E44" w:rsidRPr="00B26E44">
              <w:t xml:space="preserve">. </w:t>
            </w:r>
            <w:r w:rsidRPr="00B26E44">
              <w:t>ремонт</w:t>
            </w:r>
          </w:p>
        </w:tc>
        <w:tc>
          <w:tcPr>
            <w:tcW w:w="1530" w:type="dxa"/>
            <w:shd w:val="clear" w:color="auto" w:fill="auto"/>
          </w:tcPr>
          <w:p w:rsidR="00E347F4" w:rsidRPr="00B26E44" w:rsidRDefault="00E347F4" w:rsidP="00C43BE6">
            <w:pPr>
              <w:pStyle w:val="afd"/>
            </w:pPr>
            <w:r w:rsidRPr="00B26E44">
              <w:t>4</w:t>
            </w:r>
          </w:p>
        </w:tc>
        <w:tc>
          <w:tcPr>
            <w:tcW w:w="1566" w:type="dxa"/>
            <w:shd w:val="clear" w:color="auto" w:fill="auto"/>
          </w:tcPr>
          <w:p w:rsidR="00E347F4" w:rsidRPr="00B26E44" w:rsidRDefault="00E347F4" w:rsidP="00C43BE6">
            <w:pPr>
              <w:pStyle w:val="afd"/>
            </w:pPr>
            <w:r w:rsidRPr="00B26E44">
              <w:t>16-34</w:t>
            </w:r>
          </w:p>
        </w:tc>
        <w:tc>
          <w:tcPr>
            <w:tcW w:w="1735" w:type="dxa"/>
            <w:shd w:val="clear" w:color="auto" w:fill="auto"/>
          </w:tcPr>
          <w:p w:rsidR="00E347F4" w:rsidRPr="00B26E44" w:rsidRDefault="00E347F4" w:rsidP="00C43BE6">
            <w:pPr>
              <w:pStyle w:val="afd"/>
            </w:pPr>
            <w:r w:rsidRPr="00B26E44">
              <w:t>60</w:t>
            </w:r>
          </w:p>
        </w:tc>
        <w:tc>
          <w:tcPr>
            <w:tcW w:w="1560" w:type="dxa"/>
            <w:shd w:val="clear" w:color="auto" w:fill="auto"/>
          </w:tcPr>
          <w:p w:rsidR="00E347F4" w:rsidRPr="00B26E44" w:rsidRDefault="00E347F4" w:rsidP="00C43BE6">
            <w:pPr>
              <w:pStyle w:val="afd"/>
            </w:pPr>
            <w:r w:rsidRPr="00B26E44">
              <w:t>2000</w:t>
            </w:r>
          </w:p>
        </w:tc>
        <w:tc>
          <w:tcPr>
            <w:tcW w:w="1591" w:type="dxa"/>
            <w:shd w:val="clear" w:color="auto" w:fill="auto"/>
          </w:tcPr>
          <w:p w:rsidR="00E347F4" w:rsidRPr="00B26E44" w:rsidRDefault="00E347F4" w:rsidP="00C43BE6">
            <w:pPr>
              <w:pStyle w:val="afd"/>
            </w:pPr>
            <w:r w:rsidRPr="00B26E44">
              <w:t>52282</w:t>
            </w:r>
          </w:p>
        </w:tc>
      </w:tr>
      <w:tr w:rsidR="00E347F4" w:rsidRPr="00B26E44" w:rsidTr="00E705EC">
        <w:trPr>
          <w:jc w:val="center"/>
        </w:trPr>
        <w:tc>
          <w:tcPr>
            <w:tcW w:w="1589" w:type="dxa"/>
            <w:shd w:val="clear" w:color="auto" w:fill="auto"/>
          </w:tcPr>
          <w:p w:rsidR="00E347F4" w:rsidRPr="00B26E44" w:rsidRDefault="00E347F4" w:rsidP="00C43BE6">
            <w:pPr>
              <w:pStyle w:val="afd"/>
            </w:pPr>
            <w:r w:rsidRPr="00B26E44">
              <w:t>Сл</w:t>
            </w:r>
            <w:r w:rsidR="00B26E44" w:rsidRPr="00B26E44">
              <w:t xml:space="preserve">. </w:t>
            </w:r>
            <w:r w:rsidRPr="00B26E44">
              <w:t>ремонт</w:t>
            </w:r>
          </w:p>
        </w:tc>
        <w:tc>
          <w:tcPr>
            <w:tcW w:w="1530" w:type="dxa"/>
            <w:shd w:val="clear" w:color="auto" w:fill="auto"/>
          </w:tcPr>
          <w:p w:rsidR="00E347F4" w:rsidRPr="00B26E44" w:rsidRDefault="00E347F4" w:rsidP="00C43BE6">
            <w:pPr>
              <w:pStyle w:val="afd"/>
            </w:pPr>
            <w:r w:rsidRPr="00B26E44">
              <w:t>5</w:t>
            </w:r>
          </w:p>
        </w:tc>
        <w:tc>
          <w:tcPr>
            <w:tcW w:w="1566" w:type="dxa"/>
            <w:shd w:val="clear" w:color="auto" w:fill="auto"/>
          </w:tcPr>
          <w:p w:rsidR="00E347F4" w:rsidRPr="00B26E44" w:rsidRDefault="00E347F4" w:rsidP="00C43BE6">
            <w:pPr>
              <w:pStyle w:val="afd"/>
            </w:pPr>
            <w:r w:rsidRPr="00B26E44">
              <w:t>18-95</w:t>
            </w:r>
          </w:p>
        </w:tc>
        <w:tc>
          <w:tcPr>
            <w:tcW w:w="1735" w:type="dxa"/>
            <w:shd w:val="clear" w:color="auto" w:fill="auto"/>
          </w:tcPr>
          <w:p w:rsidR="00E347F4" w:rsidRPr="00B26E44" w:rsidRDefault="00E347F4" w:rsidP="00C43BE6">
            <w:pPr>
              <w:pStyle w:val="afd"/>
            </w:pPr>
            <w:r w:rsidRPr="00B26E44">
              <w:t>60</w:t>
            </w:r>
          </w:p>
        </w:tc>
        <w:tc>
          <w:tcPr>
            <w:tcW w:w="1560" w:type="dxa"/>
            <w:shd w:val="clear" w:color="auto" w:fill="auto"/>
          </w:tcPr>
          <w:p w:rsidR="00E347F4" w:rsidRPr="00B26E44" w:rsidRDefault="00E347F4" w:rsidP="00C43BE6">
            <w:pPr>
              <w:pStyle w:val="afd"/>
            </w:pPr>
            <w:r w:rsidRPr="00B26E44">
              <w:t>2000</w:t>
            </w:r>
          </w:p>
        </w:tc>
        <w:tc>
          <w:tcPr>
            <w:tcW w:w="1591" w:type="dxa"/>
            <w:shd w:val="clear" w:color="auto" w:fill="auto"/>
          </w:tcPr>
          <w:p w:rsidR="00E347F4" w:rsidRPr="00B26E44" w:rsidRDefault="00E347F4" w:rsidP="00C43BE6">
            <w:pPr>
              <w:pStyle w:val="afd"/>
            </w:pPr>
            <w:r w:rsidRPr="00B26E44">
              <w:t>60640</w:t>
            </w:r>
          </w:p>
        </w:tc>
      </w:tr>
      <w:tr w:rsidR="00E347F4" w:rsidRPr="00B26E44" w:rsidTr="00E705EC">
        <w:trPr>
          <w:jc w:val="center"/>
        </w:trPr>
        <w:tc>
          <w:tcPr>
            <w:tcW w:w="1589" w:type="dxa"/>
            <w:shd w:val="clear" w:color="auto" w:fill="auto"/>
          </w:tcPr>
          <w:p w:rsidR="00E347F4" w:rsidRPr="00B26E44" w:rsidRDefault="00E347F4" w:rsidP="00C43BE6">
            <w:pPr>
              <w:pStyle w:val="afd"/>
            </w:pPr>
            <w:r w:rsidRPr="00B26E44">
              <w:t>Сл</w:t>
            </w:r>
            <w:r w:rsidR="00B26E44" w:rsidRPr="00B26E44">
              <w:t xml:space="preserve">. </w:t>
            </w:r>
            <w:r w:rsidRPr="00B26E44">
              <w:t>ремонт</w:t>
            </w:r>
          </w:p>
        </w:tc>
        <w:tc>
          <w:tcPr>
            <w:tcW w:w="1530" w:type="dxa"/>
            <w:shd w:val="clear" w:color="auto" w:fill="auto"/>
          </w:tcPr>
          <w:p w:rsidR="00E347F4" w:rsidRPr="00B26E44" w:rsidRDefault="00E347F4" w:rsidP="00C43BE6">
            <w:pPr>
              <w:pStyle w:val="afd"/>
            </w:pPr>
            <w:r w:rsidRPr="00B26E44">
              <w:t>6</w:t>
            </w:r>
          </w:p>
        </w:tc>
        <w:tc>
          <w:tcPr>
            <w:tcW w:w="1566" w:type="dxa"/>
            <w:shd w:val="clear" w:color="auto" w:fill="auto"/>
          </w:tcPr>
          <w:p w:rsidR="00E347F4" w:rsidRPr="00B26E44" w:rsidRDefault="00E347F4" w:rsidP="00C43BE6">
            <w:pPr>
              <w:pStyle w:val="afd"/>
            </w:pPr>
            <w:r w:rsidRPr="00B26E44">
              <w:t>21-98</w:t>
            </w:r>
          </w:p>
        </w:tc>
        <w:tc>
          <w:tcPr>
            <w:tcW w:w="1735" w:type="dxa"/>
            <w:shd w:val="clear" w:color="auto" w:fill="auto"/>
          </w:tcPr>
          <w:p w:rsidR="00E347F4" w:rsidRPr="00B26E44" w:rsidRDefault="00E347F4" w:rsidP="00C43BE6">
            <w:pPr>
              <w:pStyle w:val="afd"/>
            </w:pPr>
            <w:r w:rsidRPr="00B26E44">
              <w:t>60</w:t>
            </w:r>
          </w:p>
        </w:tc>
        <w:tc>
          <w:tcPr>
            <w:tcW w:w="1560" w:type="dxa"/>
            <w:shd w:val="clear" w:color="auto" w:fill="auto"/>
          </w:tcPr>
          <w:p w:rsidR="00E347F4" w:rsidRPr="00B26E44" w:rsidRDefault="00E347F4" w:rsidP="00C43BE6">
            <w:pPr>
              <w:pStyle w:val="afd"/>
            </w:pPr>
            <w:r w:rsidRPr="00B26E44">
              <w:t>2000</w:t>
            </w:r>
          </w:p>
        </w:tc>
        <w:tc>
          <w:tcPr>
            <w:tcW w:w="1591" w:type="dxa"/>
            <w:shd w:val="clear" w:color="auto" w:fill="auto"/>
          </w:tcPr>
          <w:p w:rsidR="00E347F4" w:rsidRPr="00B26E44" w:rsidRDefault="00E347F4" w:rsidP="00C43BE6">
            <w:pPr>
              <w:pStyle w:val="afd"/>
            </w:pPr>
            <w:r w:rsidRPr="00B26E44">
              <w:t>70336</w:t>
            </w:r>
          </w:p>
        </w:tc>
      </w:tr>
      <w:tr w:rsidR="00E347F4" w:rsidRPr="00B26E44" w:rsidTr="00E705EC">
        <w:trPr>
          <w:jc w:val="center"/>
        </w:trPr>
        <w:tc>
          <w:tcPr>
            <w:tcW w:w="1589" w:type="dxa"/>
            <w:shd w:val="clear" w:color="auto" w:fill="auto"/>
          </w:tcPr>
          <w:p w:rsidR="00E347F4" w:rsidRPr="00B26E44" w:rsidRDefault="00E347F4" w:rsidP="00C43BE6">
            <w:pPr>
              <w:pStyle w:val="afd"/>
            </w:pPr>
            <w:r w:rsidRPr="00B26E44">
              <w:t>Эл</w:t>
            </w:r>
            <w:r w:rsidR="00B26E44" w:rsidRPr="00B26E44">
              <w:t xml:space="preserve">. </w:t>
            </w:r>
            <w:r w:rsidRPr="00B26E44">
              <w:t>монтер</w:t>
            </w:r>
          </w:p>
        </w:tc>
        <w:tc>
          <w:tcPr>
            <w:tcW w:w="1530" w:type="dxa"/>
            <w:shd w:val="clear" w:color="auto" w:fill="auto"/>
          </w:tcPr>
          <w:p w:rsidR="00E347F4" w:rsidRPr="00B26E44" w:rsidRDefault="00E347F4" w:rsidP="00C43BE6">
            <w:pPr>
              <w:pStyle w:val="afd"/>
            </w:pPr>
            <w:r w:rsidRPr="00B26E44">
              <w:t>4</w:t>
            </w:r>
          </w:p>
        </w:tc>
        <w:tc>
          <w:tcPr>
            <w:tcW w:w="1566" w:type="dxa"/>
            <w:shd w:val="clear" w:color="auto" w:fill="auto"/>
          </w:tcPr>
          <w:p w:rsidR="00E347F4" w:rsidRPr="00B26E44" w:rsidRDefault="00E347F4" w:rsidP="00C43BE6">
            <w:pPr>
              <w:pStyle w:val="afd"/>
            </w:pPr>
            <w:r w:rsidRPr="00B26E44">
              <w:t>16-34</w:t>
            </w:r>
          </w:p>
        </w:tc>
        <w:tc>
          <w:tcPr>
            <w:tcW w:w="1735" w:type="dxa"/>
            <w:shd w:val="clear" w:color="auto" w:fill="auto"/>
          </w:tcPr>
          <w:p w:rsidR="00E347F4" w:rsidRPr="00B26E44" w:rsidRDefault="00E347F4" w:rsidP="00C43BE6">
            <w:pPr>
              <w:pStyle w:val="afd"/>
            </w:pPr>
            <w:r w:rsidRPr="00B26E44">
              <w:t>60</w:t>
            </w:r>
          </w:p>
        </w:tc>
        <w:tc>
          <w:tcPr>
            <w:tcW w:w="1560" w:type="dxa"/>
            <w:shd w:val="clear" w:color="auto" w:fill="auto"/>
          </w:tcPr>
          <w:p w:rsidR="00E347F4" w:rsidRPr="00B26E44" w:rsidRDefault="00E347F4" w:rsidP="00C43BE6">
            <w:pPr>
              <w:pStyle w:val="afd"/>
            </w:pPr>
            <w:r w:rsidRPr="00B26E44">
              <w:t>2000</w:t>
            </w:r>
          </w:p>
        </w:tc>
        <w:tc>
          <w:tcPr>
            <w:tcW w:w="1591" w:type="dxa"/>
            <w:shd w:val="clear" w:color="auto" w:fill="auto"/>
          </w:tcPr>
          <w:p w:rsidR="00E347F4" w:rsidRPr="00B26E44" w:rsidRDefault="00E347F4" w:rsidP="00C43BE6">
            <w:pPr>
              <w:pStyle w:val="afd"/>
            </w:pPr>
            <w:r w:rsidRPr="00B26E44">
              <w:t>52288</w:t>
            </w:r>
          </w:p>
        </w:tc>
      </w:tr>
      <w:tr w:rsidR="00E347F4" w:rsidRPr="00B26E44" w:rsidTr="00E705EC">
        <w:trPr>
          <w:jc w:val="center"/>
        </w:trPr>
        <w:tc>
          <w:tcPr>
            <w:tcW w:w="1589" w:type="dxa"/>
            <w:shd w:val="clear" w:color="auto" w:fill="auto"/>
          </w:tcPr>
          <w:p w:rsidR="00E347F4" w:rsidRPr="00B26E44" w:rsidRDefault="00E347F4" w:rsidP="00C43BE6">
            <w:pPr>
              <w:pStyle w:val="afd"/>
            </w:pPr>
            <w:r w:rsidRPr="00B26E44">
              <w:t>Эл</w:t>
            </w:r>
            <w:r w:rsidR="00B26E44" w:rsidRPr="00B26E44">
              <w:t xml:space="preserve">. </w:t>
            </w:r>
            <w:r w:rsidRPr="00B26E44">
              <w:t>монтер</w:t>
            </w:r>
          </w:p>
        </w:tc>
        <w:tc>
          <w:tcPr>
            <w:tcW w:w="1530" w:type="dxa"/>
            <w:shd w:val="clear" w:color="auto" w:fill="auto"/>
          </w:tcPr>
          <w:p w:rsidR="00E347F4" w:rsidRPr="00B26E44" w:rsidRDefault="00E347F4" w:rsidP="00C43BE6">
            <w:pPr>
              <w:pStyle w:val="afd"/>
            </w:pPr>
            <w:r w:rsidRPr="00B26E44">
              <w:t>5</w:t>
            </w:r>
          </w:p>
        </w:tc>
        <w:tc>
          <w:tcPr>
            <w:tcW w:w="1566" w:type="dxa"/>
            <w:shd w:val="clear" w:color="auto" w:fill="auto"/>
          </w:tcPr>
          <w:p w:rsidR="00E347F4" w:rsidRPr="00B26E44" w:rsidRDefault="00E347F4" w:rsidP="00C43BE6">
            <w:pPr>
              <w:pStyle w:val="afd"/>
            </w:pPr>
            <w:r w:rsidRPr="00B26E44">
              <w:t>18-95</w:t>
            </w:r>
          </w:p>
        </w:tc>
        <w:tc>
          <w:tcPr>
            <w:tcW w:w="1735" w:type="dxa"/>
            <w:shd w:val="clear" w:color="auto" w:fill="auto"/>
          </w:tcPr>
          <w:p w:rsidR="00E347F4" w:rsidRPr="00B26E44" w:rsidRDefault="00E347F4" w:rsidP="00C43BE6">
            <w:pPr>
              <w:pStyle w:val="afd"/>
            </w:pPr>
            <w:r w:rsidRPr="00B26E44">
              <w:t>60</w:t>
            </w:r>
          </w:p>
        </w:tc>
        <w:tc>
          <w:tcPr>
            <w:tcW w:w="1560" w:type="dxa"/>
            <w:shd w:val="clear" w:color="auto" w:fill="auto"/>
          </w:tcPr>
          <w:p w:rsidR="00E347F4" w:rsidRPr="00B26E44" w:rsidRDefault="00E347F4" w:rsidP="00C43BE6">
            <w:pPr>
              <w:pStyle w:val="afd"/>
            </w:pPr>
            <w:r w:rsidRPr="00B26E44">
              <w:t>2000</w:t>
            </w:r>
          </w:p>
        </w:tc>
        <w:tc>
          <w:tcPr>
            <w:tcW w:w="1591" w:type="dxa"/>
            <w:shd w:val="clear" w:color="auto" w:fill="auto"/>
          </w:tcPr>
          <w:p w:rsidR="00E347F4" w:rsidRPr="00B26E44" w:rsidRDefault="00E347F4" w:rsidP="00C43BE6">
            <w:pPr>
              <w:pStyle w:val="afd"/>
            </w:pPr>
            <w:r w:rsidRPr="00B26E44">
              <w:t>60640</w:t>
            </w:r>
          </w:p>
        </w:tc>
      </w:tr>
      <w:tr w:rsidR="00E347F4" w:rsidRPr="00B26E44" w:rsidTr="00E705EC">
        <w:trPr>
          <w:jc w:val="center"/>
        </w:trPr>
        <w:tc>
          <w:tcPr>
            <w:tcW w:w="1589" w:type="dxa"/>
            <w:shd w:val="clear" w:color="auto" w:fill="auto"/>
          </w:tcPr>
          <w:p w:rsidR="00E347F4" w:rsidRPr="00B26E44" w:rsidRDefault="00E347F4" w:rsidP="00C43BE6">
            <w:pPr>
              <w:pStyle w:val="afd"/>
            </w:pPr>
            <w:r w:rsidRPr="00B26E44">
              <w:t>Эл</w:t>
            </w:r>
            <w:r w:rsidR="00B26E44" w:rsidRPr="00B26E44">
              <w:t xml:space="preserve">. </w:t>
            </w:r>
            <w:r w:rsidRPr="00B26E44">
              <w:t>монтер</w:t>
            </w:r>
          </w:p>
        </w:tc>
        <w:tc>
          <w:tcPr>
            <w:tcW w:w="1530" w:type="dxa"/>
            <w:shd w:val="clear" w:color="auto" w:fill="auto"/>
          </w:tcPr>
          <w:p w:rsidR="00E347F4" w:rsidRPr="00B26E44" w:rsidRDefault="00E347F4" w:rsidP="00C43BE6">
            <w:pPr>
              <w:pStyle w:val="afd"/>
            </w:pPr>
            <w:r w:rsidRPr="00B26E44">
              <w:t>5</w:t>
            </w:r>
          </w:p>
        </w:tc>
        <w:tc>
          <w:tcPr>
            <w:tcW w:w="1566" w:type="dxa"/>
            <w:shd w:val="clear" w:color="auto" w:fill="auto"/>
          </w:tcPr>
          <w:p w:rsidR="00E347F4" w:rsidRPr="00B26E44" w:rsidRDefault="00E347F4" w:rsidP="00C43BE6">
            <w:pPr>
              <w:pStyle w:val="afd"/>
            </w:pPr>
            <w:r w:rsidRPr="00B26E44">
              <w:t>18-95</w:t>
            </w:r>
          </w:p>
        </w:tc>
        <w:tc>
          <w:tcPr>
            <w:tcW w:w="1735" w:type="dxa"/>
            <w:shd w:val="clear" w:color="auto" w:fill="auto"/>
          </w:tcPr>
          <w:p w:rsidR="00E347F4" w:rsidRPr="00B26E44" w:rsidRDefault="00E347F4" w:rsidP="00C43BE6">
            <w:pPr>
              <w:pStyle w:val="afd"/>
            </w:pPr>
            <w:r w:rsidRPr="00B26E44">
              <w:t>60</w:t>
            </w:r>
          </w:p>
        </w:tc>
        <w:tc>
          <w:tcPr>
            <w:tcW w:w="1560" w:type="dxa"/>
            <w:shd w:val="clear" w:color="auto" w:fill="auto"/>
          </w:tcPr>
          <w:p w:rsidR="00E347F4" w:rsidRPr="00B26E44" w:rsidRDefault="00E347F4" w:rsidP="00C43BE6">
            <w:pPr>
              <w:pStyle w:val="afd"/>
            </w:pPr>
            <w:r w:rsidRPr="00B26E44">
              <w:t>2000</w:t>
            </w:r>
          </w:p>
        </w:tc>
        <w:tc>
          <w:tcPr>
            <w:tcW w:w="1591" w:type="dxa"/>
            <w:shd w:val="clear" w:color="auto" w:fill="auto"/>
          </w:tcPr>
          <w:p w:rsidR="00E347F4" w:rsidRPr="00B26E44" w:rsidRDefault="00E347F4" w:rsidP="00C43BE6">
            <w:pPr>
              <w:pStyle w:val="afd"/>
            </w:pPr>
            <w:r w:rsidRPr="00B26E44">
              <w:t>60640</w:t>
            </w:r>
          </w:p>
        </w:tc>
      </w:tr>
      <w:tr w:rsidR="00E347F4" w:rsidRPr="00B26E44" w:rsidTr="00E705EC">
        <w:trPr>
          <w:jc w:val="center"/>
        </w:trPr>
        <w:tc>
          <w:tcPr>
            <w:tcW w:w="1589" w:type="dxa"/>
            <w:shd w:val="clear" w:color="auto" w:fill="auto"/>
          </w:tcPr>
          <w:p w:rsidR="00E347F4" w:rsidRPr="00B26E44" w:rsidRDefault="00E347F4" w:rsidP="00C43BE6">
            <w:pPr>
              <w:pStyle w:val="afd"/>
            </w:pPr>
            <w:r w:rsidRPr="00B26E44">
              <w:t>Наладчик</w:t>
            </w:r>
          </w:p>
        </w:tc>
        <w:tc>
          <w:tcPr>
            <w:tcW w:w="1530" w:type="dxa"/>
            <w:shd w:val="clear" w:color="auto" w:fill="auto"/>
          </w:tcPr>
          <w:p w:rsidR="00E347F4" w:rsidRPr="00B26E44" w:rsidRDefault="00E347F4" w:rsidP="00C43BE6">
            <w:pPr>
              <w:pStyle w:val="afd"/>
            </w:pPr>
            <w:r w:rsidRPr="00B26E44">
              <w:t>6</w:t>
            </w:r>
          </w:p>
        </w:tc>
        <w:tc>
          <w:tcPr>
            <w:tcW w:w="1566" w:type="dxa"/>
            <w:shd w:val="clear" w:color="auto" w:fill="auto"/>
          </w:tcPr>
          <w:p w:rsidR="00E347F4" w:rsidRPr="00B26E44" w:rsidRDefault="00E347F4" w:rsidP="00C43BE6">
            <w:pPr>
              <w:pStyle w:val="afd"/>
            </w:pPr>
            <w:r w:rsidRPr="00B26E44">
              <w:t>21-98</w:t>
            </w:r>
          </w:p>
        </w:tc>
        <w:tc>
          <w:tcPr>
            <w:tcW w:w="1735" w:type="dxa"/>
            <w:shd w:val="clear" w:color="auto" w:fill="auto"/>
          </w:tcPr>
          <w:p w:rsidR="00E347F4" w:rsidRPr="00B26E44" w:rsidRDefault="00E347F4" w:rsidP="00C43BE6">
            <w:pPr>
              <w:pStyle w:val="afd"/>
            </w:pPr>
            <w:r w:rsidRPr="00B26E44">
              <w:t>60</w:t>
            </w:r>
          </w:p>
        </w:tc>
        <w:tc>
          <w:tcPr>
            <w:tcW w:w="1560" w:type="dxa"/>
            <w:shd w:val="clear" w:color="auto" w:fill="auto"/>
          </w:tcPr>
          <w:p w:rsidR="00E347F4" w:rsidRPr="00B26E44" w:rsidRDefault="00E347F4" w:rsidP="00C43BE6">
            <w:pPr>
              <w:pStyle w:val="afd"/>
            </w:pPr>
            <w:r w:rsidRPr="00B26E44">
              <w:t>2000</w:t>
            </w:r>
          </w:p>
        </w:tc>
        <w:tc>
          <w:tcPr>
            <w:tcW w:w="1591" w:type="dxa"/>
            <w:shd w:val="clear" w:color="auto" w:fill="auto"/>
          </w:tcPr>
          <w:p w:rsidR="00E347F4" w:rsidRPr="00B26E44" w:rsidRDefault="00E347F4" w:rsidP="00C43BE6">
            <w:pPr>
              <w:pStyle w:val="afd"/>
            </w:pPr>
            <w:r w:rsidRPr="00B26E44">
              <w:t>70336</w:t>
            </w:r>
          </w:p>
        </w:tc>
      </w:tr>
      <w:tr w:rsidR="00E347F4" w:rsidRPr="00B26E44" w:rsidTr="00E705EC">
        <w:trPr>
          <w:jc w:val="center"/>
        </w:trPr>
        <w:tc>
          <w:tcPr>
            <w:tcW w:w="1589" w:type="dxa"/>
            <w:shd w:val="clear" w:color="auto" w:fill="auto"/>
          </w:tcPr>
          <w:p w:rsidR="00E347F4" w:rsidRPr="00B26E44" w:rsidRDefault="00E347F4" w:rsidP="00C43BE6">
            <w:pPr>
              <w:pStyle w:val="afd"/>
            </w:pPr>
            <w:r w:rsidRPr="00B26E44">
              <w:t>Наладчик</w:t>
            </w:r>
          </w:p>
        </w:tc>
        <w:tc>
          <w:tcPr>
            <w:tcW w:w="1530" w:type="dxa"/>
            <w:shd w:val="clear" w:color="auto" w:fill="auto"/>
          </w:tcPr>
          <w:p w:rsidR="00E347F4" w:rsidRPr="00B26E44" w:rsidRDefault="00E347F4" w:rsidP="00C43BE6">
            <w:pPr>
              <w:pStyle w:val="afd"/>
            </w:pPr>
            <w:r w:rsidRPr="00B26E44">
              <w:t>6</w:t>
            </w:r>
          </w:p>
        </w:tc>
        <w:tc>
          <w:tcPr>
            <w:tcW w:w="1566" w:type="dxa"/>
            <w:shd w:val="clear" w:color="auto" w:fill="auto"/>
          </w:tcPr>
          <w:p w:rsidR="00E347F4" w:rsidRPr="00B26E44" w:rsidRDefault="00E347F4" w:rsidP="00C43BE6">
            <w:pPr>
              <w:pStyle w:val="afd"/>
            </w:pPr>
            <w:r w:rsidRPr="00B26E44">
              <w:t>21-98</w:t>
            </w:r>
          </w:p>
        </w:tc>
        <w:tc>
          <w:tcPr>
            <w:tcW w:w="1735" w:type="dxa"/>
            <w:shd w:val="clear" w:color="auto" w:fill="auto"/>
          </w:tcPr>
          <w:p w:rsidR="00E347F4" w:rsidRPr="00B26E44" w:rsidRDefault="00E347F4" w:rsidP="00C43BE6">
            <w:pPr>
              <w:pStyle w:val="afd"/>
            </w:pPr>
            <w:r w:rsidRPr="00B26E44">
              <w:t>60</w:t>
            </w:r>
          </w:p>
        </w:tc>
        <w:tc>
          <w:tcPr>
            <w:tcW w:w="1560" w:type="dxa"/>
            <w:shd w:val="clear" w:color="auto" w:fill="auto"/>
          </w:tcPr>
          <w:p w:rsidR="00E347F4" w:rsidRPr="00B26E44" w:rsidRDefault="00E347F4" w:rsidP="00C43BE6">
            <w:pPr>
              <w:pStyle w:val="afd"/>
            </w:pPr>
            <w:r w:rsidRPr="00B26E44">
              <w:t>2000</w:t>
            </w:r>
          </w:p>
        </w:tc>
        <w:tc>
          <w:tcPr>
            <w:tcW w:w="1591" w:type="dxa"/>
            <w:shd w:val="clear" w:color="auto" w:fill="auto"/>
          </w:tcPr>
          <w:p w:rsidR="00E347F4" w:rsidRPr="00B26E44" w:rsidRDefault="00E347F4" w:rsidP="00C43BE6">
            <w:pPr>
              <w:pStyle w:val="afd"/>
            </w:pPr>
            <w:r w:rsidRPr="00B26E44">
              <w:t>70336</w:t>
            </w:r>
          </w:p>
        </w:tc>
      </w:tr>
      <w:tr w:rsidR="00E347F4" w:rsidRPr="00B26E44" w:rsidTr="00E705EC">
        <w:trPr>
          <w:jc w:val="center"/>
        </w:trPr>
        <w:tc>
          <w:tcPr>
            <w:tcW w:w="1589" w:type="dxa"/>
            <w:shd w:val="clear" w:color="auto" w:fill="auto"/>
          </w:tcPr>
          <w:p w:rsidR="00E347F4" w:rsidRPr="00B26E44" w:rsidRDefault="00E347F4" w:rsidP="00C43BE6">
            <w:pPr>
              <w:pStyle w:val="afd"/>
            </w:pPr>
            <w:r w:rsidRPr="00B26E44">
              <w:t>Смазчица</w:t>
            </w:r>
          </w:p>
        </w:tc>
        <w:tc>
          <w:tcPr>
            <w:tcW w:w="1530" w:type="dxa"/>
            <w:shd w:val="clear" w:color="auto" w:fill="auto"/>
          </w:tcPr>
          <w:p w:rsidR="00E347F4" w:rsidRPr="00B26E44" w:rsidRDefault="00E347F4" w:rsidP="00C43BE6">
            <w:pPr>
              <w:pStyle w:val="afd"/>
            </w:pPr>
            <w:r w:rsidRPr="00B26E44">
              <w:t>3</w:t>
            </w:r>
          </w:p>
        </w:tc>
        <w:tc>
          <w:tcPr>
            <w:tcW w:w="1566" w:type="dxa"/>
            <w:shd w:val="clear" w:color="auto" w:fill="auto"/>
          </w:tcPr>
          <w:p w:rsidR="00E347F4" w:rsidRPr="00B26E44" w:rsidRDefault="00E347F4" w:rsidP="00C43BE6">
            <w:pPr>
              <w:pStyle w:val="afd"/>
            </w:pPr>
            <w:r w:rsidRPr="00B26E44">
              <w:t>14-08</w:t>
            </w:r>
          </w:p>
        </w:tc>
        <w:tc>
          <w:tcPr>
            <w:tcW w:w="1735" w:type="dxa"/>
            <w:shd w:val="clear" w:color="auto" w:fill="auto"/>
          </w:tcPr>
          <w:p w:rsidR="00E347F4" w:rsidRPr="00B26E44" w:rsidRDefault="00E347F4" w:rsidP="00C43BE6">
            <w:pPr>
              <w:pStyle w:val="afd"/>
            </w:pPr>
            <w:r w:rsidRPr="00B26E44">
              <w:t>60</w:t>
            </w:r>
          </w:p>
        </w:tc>
        <w:tc>
          <w:tcPr>
            <w:tcW w:w="1560" w:type="dxa"/>
            <w:shd w:val="clear" w:color="auto" w:fill="auto"/>
          </w:tcPr>
          <w:p w:rsidR="00E347F4" w:rsidRPr="00B26E44" w:rsidRDefault="00E347F4" w:rsidP="00C43BE6">
            <w:pPr>
              <w:pStyle w:val="afd"/>
            </w:pPr>
            <w:r w:rsidRPr="00B26E44">
              <w:t>2000</w:t>
            </w:r>
          </w:p>
        </w:tc>
        <w:tc>
          <w:tcPr>
            <w:tcW w:w="1591" w:type="dxa"/>
            <w:shd w:val="clear" w:color="auto" w:fill="auto"/>
          </w:tcPr>
          <w:p w:rsidR="00E347F4" w:rsidRPr="00B26E44" w:rsidRDefault="00E347F4" w:rsidP="00C43BE6">
            <w:pPr>
              <w:pStyle w:val="afd"/>
            </w:pPr>
            <w:r w:rsidRPr="00B26E44">
              <w:t>45056</w:t>
            </w:r>
          </w:p>
        </w:tc>
      </w:tr>
      <w:tr w:rsidR="00E347F4" w:rsidRPr="00B26E44" w:rsidTr="00E705EC">
        <w:trPr>
          <w:jc w:val="center"/>
        </w:trPr>
        <w:tc>
          <w:tcPr>
            <w:tcW w:w="1589" w:type="dxa"/>
            <w:shd w:val="clear" w:color="auto" w:fill="auto"/>
          </w:tcPr>
          <w:p w:rsidR="00E347F4" w:rsidRPr="00B26E44" w:rsidRDefault="00E347F4" w:rsidP="00C43BE6">
            <w:pPr>
              <w:pStyle w:val="afd"/>
            </w:pPr>
            <w:r w:rsidRPr="00B26E44">
              <w:t>ИТОГО</w:t>
            </w:r>
          </w:p>
        </w:tc>
        <w:tc>
          <w:tcPr>
            <w:tcW w:w="1530" w:type="dxa"/>
            <w:shd w:val="clear" w:color="auto" w:fill="auto"/>
          </w:tcPr>
          <w:p w:rsidR="00E347F4" w:rsidRPr="00B26E44" w:rsidRDefault="00E347F4" w:rsidP="00C43BE6">
            <w:pPr>
              <w:pStyle w:val="afd"/>
            </w:pPr>
          </w:p>
        </w:tc>
        <w:tc>
          <w:tcPr>
            <w:tcW w:w="1566" w:type="dxa"/>
            <w:shd w:val="clear" w:color="auto" w:fill="auto"/>
          </w:tcPr>
          <w:p w:rsidR="00E347F4" w:rsidRPr="00B26E44" w:rsidRDefault="00E347F4" w:rsidP="00C43BE6">
            <w:pPr>
              <w:pStyle w:val="afd"/>
            </w:pPr>
          </w:p>
        </w:tc>
        <w:tc>
          <w:tcPr>
            <w:tcW w:w="1735" w:type="dxa"/>
            <w:shd w:val="clear" w:color="auto" w:fill="auto"/>
          </w:tcPr>
          <w:p w:rsidR="00E347F4" w:rsidRPr="00B26E44" w:rsidRDefault="00E347F4" w:rsidP="00C43BE6">
            <w:pPr>
              <w:pStyle w:val="afd"/>
            </w:pPr>
          </w:p>
        </w:tc>
        <w:tc>
          <w:tcPr>
            <w:tcW w:w="1560" w:type="dxa"/>
            <w:shd w:val="clear" w:color="auto" w:fill="auto"/>
          </w:tcPr>
          <w:p w:rsidR="00E347F4" w:rsidRPr="00B26E44" w:rsidRDefault="00E347F4" w:rsidP="00C43BE6">
            <w:pPr>
              <w:pStyle w:val="afd"/>
            </w:pPr>
          </w:p>
        </w:tc>
        <w:tc>
          <w:tcPr>
            <w:tcW w:w="1591" w:type="dxa"/>
            <w:shd w:val="clear" w:color="auto" w:fill="auto"/>
          </w:tcPr>
          <w:p w:rsidR="00E347F4" w:rsidRPr="00B26E44" w:rsidRDefault="00E347F4" w:rsidP="00C43BE6">
            <w:pPr>
              <w:pStyle w:val="afd"/>
            </w:pPr>
            <w:r w:rsidRPr="00B26E44">
              <w:t>655482</w:t>
            </w:r>
          </w:p>
        </w:tc>
      </w:tr>
    </w:tbl>
    <w:p w:rsidR="00473DAE" w:rsidRPr="00B26E44" w:rsidRDefault="00473DAE" w:rsidP="00B26E44">
      <w:pPr>
        <w:rPr>
          <w:b/>
          <w:bCs/>
          <w:i/>
          <w:iCs/>
        </w:rPr>
      </w:pPr>
    </w:p>
    <w:p w:rsidR="00B26E44" w:rsidRDefault="00473DAE" w:rsidP="00B26E44">
      <w:r w:rsidRPr="00B26E44">
        <w:t>Заработная плата вспомогательных рабочих определяется по формуле</w:t>
      </w:r>
      <w:r w:rsidR="00B26E44" w:rsidRPr="00B26E44">
        <w:t>:</w:t>
      </w:r>
    </w:p>
    <w:p w:rsidR="00C43BE6" w:rsidRDefault="00C43BE6" w:rsidP="00B26E44"/>
    <w:p w:rsidR="00AB131F" w:rsidRDefault="00247B6F" w:rsidP="00B26E44">
      <w:r>
        <w:rPr>
          <w:position w:val="-12"/>
        </w:rPr>
        <w:pict>
          <v:shape id="_x0000_i1069" type="#_x0000_t75" style="width:105.75pt;height:25.5pt">
            <v:imagedata r:id="rId51" o:title=""/>
          </v:shape>
        </w:pict>
      </w:r>
    </w:p>
    <w:p w:rsidR="00C43BE6" w:rsidRPr="00B26E44" w:rsidRDefault="00C43BE6" w:rsidP="00B26E44"/>
    <w:p w:rsidR="00B26E44" w:rsidRDefault="00AB2EF6" w:rsidP="00B26E44">
      <w:r w:rsidRPr="00B26E44">
        <w:t>Рассчитаем заработную плату у слесаря ремонтника, расчет заработной платы остальных работников сведем в таблицу</w:t>
      </w:r>
      <w:r w:rsidR="00B26E44" w:rsidRPr="00B26E44">
        <w:t>.</w:t>
      </w:r>
    </w:p>
    <w:p w:rsidR="00C43BE6" w:rsidRDefault="00C43BE6" w:rsidP="00B26E44"/>
    <w:p w:rsidR="003E0C0B" w:rsidRDefault="00247B6F" w:rsidP="00B26E44">
      <w:r>
        <w:rPr>
          <w:position w:val="-16"/>
        </w:rPr>
        <w:pict>
          <v:shape id="_x0000_i1070" type="#_x0000_t75" style="width:263.25pt;height:28.5pt">
            <v:imagedata r:id="rId52" o:title=""/>
          </v:shape>
        </w:pict>
      </w:r>
    </w:p>
    <w:p w:rsidR="00C43BE6" w:rsidRPr="00B26E44" w:rsidRDefault="00C43BE6" w:rsidP="00B26E44"/>
    <w:p w:rsidR="00B26E44" w:rsidRDefault="00AB131F" w:rsidP="00B26E44">
      <w:r w:rsidRPr="00B26E44">
        <w:t>Отчисления в ЕСН</w:t>
      </w:r>
      <w:r w:rsidR="00B26E44" w:rsidRPr="00B26E44">
        <w:t xml:space="preserve"> - </w:t>
      </w:r>
      <w:r w:rsidR="00AB5C02" w:rsidRPr="00B26E44">
        <w:t>26%</w:t>
      </w:r>
      <w:r w:rsidRPr="00B26E44">
        <w:t xml:space="preserve"> от заработной платы вспомогательных рабочих</w:t>
      </w:r>
      <w:r w:rsidR="00AB5C02" w:rsidRPr="00B26E44">
        <w:t xml:space="preserve"> в</w:t>
      </w:r>
      <w:r w:rsidR="00B26E44" w:rsidRPr="00B26E44">
        <w:t>:</w:t>
      </w:r>
    </w:p>
    <w:p w:rsidR="00AB5C02" w:rsidRDefault="00AB5C02" w:rsidP="00B26E44">
      <w:r w:rsidRPr="00B26E44">
        <w:t>Пенсионный фонд</w:t>
      </w:r>
    </w:p>
    <w:p w:rsidR="00C43BE6" w:rsidRPr="00B26E44" w:rsidRDefault="00C43BE6" w:rsidP="00B26E44"/>
    <w:p w:rsidR="00AB5C02" w:rsidRDefault="00247B6F" w:rsidP="00B26E44">
      <w:r>
        <w:rPr>
          <w:position w:val="-12"/>
        </w:rPr>
        <w:pict>
          <v:shape id="_x0000_i1071" type="#_x0000_t75" style="width:220.5pt;height:22.5pt">
            <v:imagedata r:id="rId53" o:title=""/>
          </v:shape>
        </w:pict>
      </w:r>
    </w:p>
    <w:p w:rsidR="00AB5C02" w:rsidRDefault="00EF1684" w:rsidP="00B26E44">
      <w:r>
        <w:br w:type="page"/>
      </w:r>
      <w:r w:rsidR="00AB5C02" w:rsidRPr="00B26E44">
        <w:t>Фонд социального страхования</w:t>
      </w:r>
    </w:p>
    <w:p w:rsidR="00C43BE6" w:rsidRPr="00B26E44" w:rsidRDefault="00C43BE6" w:rsidP="00B26E44"/>
    <w:p w:rsidR="00AB5C02" w:rsidRDefault="00247B6F" w:rsidP="00B26E44">
      <w:r>
        <w:rPr>
          <w:position w:val="-12"/>
        </w:rPr>
        <w:pict>
          <v:shape id="_x0000_i1072" type="#_x0000_t75" style="width:215.25pt;height:22.5pt">
            <v:imagedata r:id="rId54" o:title=""/>
          </v:shape>
        </w:pict>
      </w:r>
    </w:p>
    <w:p w:rsidR="00C43BE6" w:rsidRPr="00B26E44" w:rsidRDefault="00C43BE6" w:rsidP="00B26E44"/>
    <w:p w:rsidR="00AB5C02" w:rsidRDefault="00AB5C02" w:rsidP="00B26E44">
      <w:r w:rsidRPr="00B26E44">
        <w:t>Фонд обязательного медицинского страхования</w:t>
      </w:r>
    </w:p>
    <w:p w:rsidR="00C43BE6" w:rsidRPr="00B26E44" w:rsidRDefault="00C43BE6" w:rsidP="00B26E44"/>
    <w:p w:rsidR="00B26E44" w:rsidRDefault="00247B6F" w:rsidP="00B26E44">
      <w:r>
        <w:rPr>
          <w:position w:val="-12"/>
        </w:rPr>
        <w:pict>
          <v:shape id="_x0000_i1073" type="#_x0000_t75" style="width:215.25pt;height:22.5pt">
            <v:imagedata r:id="rId55" o:title=""/>
          </v:shape>
        </w:pict>
      </w:r>
    </w:p>
    <w:p w:rsidR="00C43BE6" w:rsidRPr="00B26E44" w:rsidRDefault="00C43BE6" w:rsidP="00B26E44"/>
    <w:p w:rsidR="00B26E44" w:rsidRDefault="00CF07C9" w:rsidP="00B26E44">
      <w:r w:rsidRPr="00B26E44">
        <w:t>Таким образом, сумма отчислений по ставке 26% будет равна</w:t>
      </w:r>
      <w:r w:rsidR="00B26E44" w:rsidRPr="00B26E44">
        <w:t>:</w:t>
      </w:r>
    </w:p>
    <w:p w:rsidR="00C43BE6" w:rsidRDefault="00C43BE6" w:rsidP="00B26E44"/>
    <w:p w:rsidR="00CF07C9" w:rsidRDefault="00247B6F" w:rsidP="00B26E44">
      <w:r>
        <w:rPr>
          <w:position w:val="-12"/>
        </w:rPr>
        <w:pict>
          <v:shape id="_x0000_i1074" type="#_x0000_t75" style="width:219pt;height:22.5pt">
            <v:imagedata r:id="rId56" o:title=""/>
          </v:shape>
        </w:pict>
      </w:r>
    </w:p>
    <w:p w:rsidR="00C43BE6" w:rsidRPr="00B26E44" w:rsidRDefault="00C43BE6" w:rsidP="00B26E44"/>
    <w:p w:rsidR="00B26E44" w:rsidRDefault="00CF07C9" w:rsidP="00B26E44">
      <w:r w:rsidRPr="00B26E44">
        <w:t>Сумма отчислений по ставке 1,2%</w:t>
      </w:r>
      <w:r w:rsidR="00B26E44" w:rsidRPr="00B26E44">
        <w:t>:</w:t>
      </w:r>
    </w:p>
    <w:p w:rsidR="00C43BE6" w:rsidRDefault="00C43BE6" w:rsidP="00B26E44"/>
    <w:p w:rsidR="00CF07C9" w:rsidRDefault="00247B6F" w:rsidP="00B26E44">
      <w:r>
        <w:rPr>
          <w:position w:val="-12"/>
        </w:rPr>
        <w:pict>
          <v:shape id="_x0000_i1075" type="#_x0000_t75" style="width:214.5pt;height:22.5pt">
            <v:imagedata r:id="rId57" o:title=""/>
          </v:shape>
        </w:pict>
      </w:r>
    </w:p>
    <w:p w:rsidR="00C43BE6" w:rsidRPr="00B26E44" w:rsidRDefault="00C43BE6" w:rsidP="00B26E44"/>
    <w:p w:rsidR="00B26E44" w:rsidRDefault="00CF07C9" w:rsidP="00B26E44">
      <w:r w:rsidRPr="00B26E44">
        <w:t>Общая сумма отчислений</w:t>
      </w:r>
      <w:r w:rsidR="00B26E44" w:rsidRPr="00B26E44">
        <w:t>:</w:t>
      </w:r>
    </w:p>
    <w:p w:rsidR="00C43BE6" w:rsidRDefault="00C43BE6" w:rsidP="00B26E44"/>
    <w:p w:rsidR="00B26E44" w:rsidRDefault="00247B6F" w:rsidP="00B26E44">
      <w:r>
        <w:rPr>
          <w:position w:val="-12"/>
        </w:rPr>
        <w:pict>
          <v:shape id="_x0000_i1076" type="#_x0000_t75" style="width:237.75pt;height:22.5pt">
            <v:imagedata r:id="rId58" o:title=""/>
          </v:shape>
        </w:pict>
      </w:r>
    </w:p>
    <w:p w:rsidR="00EF1684" w:rsidRDefault="00EF1684" w:rsidP="00C11FD2">
      <w:pPr>
        <w:pStyle w:val="2"/>
      </w:pPr>
    </w:p>
    <w:p w:rsidR="002F493A" w:rsidRPr="00B26E44" w:rsidRDefault="00C11FD2" w:rsidP="00C11FD2">
      <w:pPr>
        <w:pStyle w:val="2"/>
      </w:pPr>
      <w:bookmarkStart w:id="100" w:name="_Toc247033267"/>
      <w:r>
        <w:t xml:space="preserve">3.4 </w:t>
      </w:r>
      <w:r w:rsidR="00AB131F" w:rsidRPr="00B26E44">
        <w:t>Смета расходов на содержание и эксплуатацию оборудования</w:t>
      </w:r>
      <w:bookmarkEnd w:id="100"/>
    </w:p>
    <w:p w:rsidR="00C11FD2" w:rsidRDefault="00C11FD2" w:rsidP="00B26E44"/>
    <w:p w:rsidR="00AB131F" w:rsidRPr="00B26E44" w:rsidRDefault="00AB131F" w:rsidP="00B26E44">
      <w:pPr>
        <w:rPr>
          <w:i/>
          <w:iCs/>
        </w:rPr>
      </w:pPr>
      <w:r w:rsidRPr="00B26E44">
        <w:t>Таблица №</w:t>
      </w:r>
      <w:r w:rsidR="00C11FD2">
        <w:t xml:space="preserve"> </w:t>
      </w:r>
      <w:r w:rsidRPr="00B26E44">
        <w:t>6</w:t>
      </w:r>
    </w:p>
    <w:tbl>
      <w:tblPr>
        <w:tblW w:w="7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3"/>
        <w:gridCol w:w="2814"/>
      </w:tblGrid>
      <w:tr w:rsidR="00AB131F" w:rsidRPr="00B26E44" w:rsidTr="00E705EC">
        <w:trPr>
          <w:trHeight w:hRule="exact" w:val="284"/>
          <w:jc w:val="center"/>
        </w:trPr>
        <w:tc>
          <w:tcPr>
            <w:tcW w:w="4743" w:type="dxa"/>
            <w:shd w:val="clear" w:color="auto" w:fill="auto"/>
          </w:tcPr>
          <w:p w:rsidR="00AB131F" w:rsidRPr="00B26E44" w:rsidRDefault="00AB131F" w:rsidP="00C43BE6">
            <w:pPr>
              <w:pStyle w:val="afd"/>
            </w:pPr>
            <w:r w:rsidRPr="00B26E44">
              <w:t xml:space="preserve">Элементы затрат </w:t>
            </w:r>
          </w:p>
        </w:tc>
        <w:tc>
          <w:tcPr>
            <w:tcW w:w="2814" w:type="dxa"/>
            <w:shd w:val="clear" w:color="auto" w:fill="auto"/>
          </w:tcPr>
          <w:p w:rsidR="00AB131F" w:rsidRPr="00B26E44" w:rsidRDefault="00AB131F" w:rsidP="00C43BE6">
            <w:pPr>
              <w:pStyle w:val="afd"/>
            </w:pPr>
            <w:r w:rsidRPr="00B26E44">
              <w:t>Затраты</w:t>
            </w:r>
            <w:r w:rsidR="002F493A" w:rsidRPr="00B26E44">
              <w:t>,</w:t>
            </w:r>
            <w:r w:rsidRPr="00B26E44">
              <w:t xml:space="preserve"> в руб</w:t>
            </w:r>
            <w:r w:rsidR="00B26E44" w:rsidRPr="00B26E44">
              <w:t xml:space="preserve">. </w:t>
            </w:r>
          </w:p>
        </w:tc>
      </w:tr>
      <w:tr w:rsidR="00AB131F" w:rsidRPr="00B26E44" w:rsidTr="00E705EC">
        <w:trPr>
          <w:trHeight w:hRule="exact" w:val="284"/>
          <w:jc w:val="center"/>
        </w:trPr>
        <w:tc>
          <w:tcPr>
            <w:tcW w:w="4743" w:type="dxa"/>
            <w:shd w:val="clear" w:color="auto" w:fill="auto"/>
          </w:tcPr>
          <w:p w:rsidR="00AB131F" w:rsidRPr="00B26E44" w:rsidRDefault="00AB131F" w:rsidP="00C43BE6">
            <w:pPr>
              <w:pStyle w:val="afd"/>
            </w:pPr>
            <w:r w:rsidRPr="00B26E44">
              <w:t>Амортизационные отчисления</w:t>
            </w:r>
          </w:p>
        </w:tc>
        <w:tc>
          <w:tcPr>
            <w:tcW w:w="2814" w:type="dxa"/>
            <w:shd w:val="clear" w:color="auto" w:fill="auto"/>
          </w:tcPr>
          <w:p w:rsidR="00AB131F" w:rsidRPr="00B26E44" w:rsidRDefault="00874712" w:rsidP="00C43BE6">
            <w:pPr>
              <w:pStyle w:val="afd"/>
            </w:pPr>
            <w:r w:rsidRPr="00B26E44">
              <w:t>202800</w:t>
            </w:r>
          </w:p>
        </w:tc>
      </w:tr>
      <w:tr w:rsidR="00AB131F" w:rsidRPr="00B26E44" w:rsidTr="00E705EC">
        <w:trPr>
          <w:trHeight w:hRule="exact" w:val="284"/>
          <w:jc w:val="center"/>
        </w:trPr>
        <w:tc>
          <w:tcPr>
            <w:tcW w:w="4743" w:type="dxa"/>
            <w:shd w:val="clear" w:color="auto" w:fill="auto"/>
          </w:tcPr>
          <w:p w:rsidR="00AB131F" w:rsidRPr="00B26E44" w:rsidRDefault="00AB131F" w:rsidP="00C43BE6">
            <w:pPr>
              <w:pStyle w:val="afd"/>
            </w:pPr>
            <w:r w:rsidRPr="00B26E44">
              <w:t xml:space="preserve">Текущий ремонт </w:t>
            </w:r>
            <w:r w:rsidR="00E17A01" w:rsidRPr="00B26E44">
              <w:t>оборудования</w:t>
            </w:r>
          </w:p>
        </w:tc>
        <w:tc>
          <w:tcPr>
            <w:tcW w:w="2814" w:type="dxa"/>
            <w:shd w:val="clear" w:color="auto" w:fill="auto"/>
          </w:tcPr>
          <w:p w:rsidR="00AB131F" w:rsidRPr="00B26E44" w:rsidRDefault="00874712" w:rsidP="00C43BE6">
            <w:pPr>
              <w:pStyle w:val="afd"/>
            </w:pPr>
            <w:r w:rsidRPr="00B26E44">
              <w:t>60840</w:t>
            </w:r>
          </w:p>
        </w:tc>
      </w:tr>
      <w:tr w:rsidR="00AB131F" w:rsidRPr="00B26E44" w:rsidTr="00E705EC">
        <w:trPr>
          <w:trHeight w:hRule="exact" w:val="284"/>
          <w:jc w:val="center"/>
        </w:trPr>
        <w:tc>
          <w:tcPr>
            <w:tcW w:w="4743" w:type="dxa"/>
            <w:shd w:val="clear" w:color="auto" w:fill="auto"/>
          </w:tcPr>
          <w:p w:rsidR="00AB131F" w:rsidRPr="00B26E44" w:rsidRDefault="00AB131F" w:rsidP="00C43BE6">
            <w:pPr>
              <w:pStyle w:val="afd"/>
            </w:pPr>
            <w:r w:rsidRPr="00B26E44">
              <w:t xml:space="preserve">Вспомогательные материалы </w:t>
            </w:r>
          </w:p>
        </w:tc>
        <w:tc>
          <w:tcPr>
            <w:tcW w:w="2814" w:type="dxa"/>
            <w:shd w:val="clear" w:color="auto" w:fill="auto"/>
          </w:tcPr>
          <w:p w:rsidR="00AB131F" w:rsidRPr="00B26E44" w:rsidRDefault="00874712" w:rsidP="00C43BE6">
            <w:pPr>
              <w:pStyle w:val="afd"/>
            </w:pPr>
            <w:r w:rsidRPr="00B26E44">
              <w:t>3600</w:t>
            </w:r>
          </w:p>
        </w:tc>
      </w:tr>
      <w:tr w:rsidR="00AB131F" w:rsidRPr="00B26E44" w:rsidTr="00E705EC">
        <w:trPr>
          <w:trHeight w:hRule="exact" w:val="284"/>
          <w:jc w:val="center"/>
        </w:trPr>
        <w:tc>
          <w:tcPr>
            <w:tcW w:w="4743" w:type="dxa"/>
            <w:shd w:val="clear" w:color="auto" w:fill="auto"/>
          </w:tcPr>
          <w:p w:rsidR="00AB131F" w:rsidRPr="00B26E44" w:rsidRDefault="00AB131F" w:rsidP="00C43BE6">
            <w:pPr>
              <w:pStyle w:val="afd"/>
            </w:pPr>
            <w:r w:rsidRPr="00B26E44">
              <w:t xml:space="preserve">Заработная плата вспомогательных рабочих с </w:t>
            </w:r>
            <w:r w:rsidR="007A542E" w:rsidRPr="00B26E44">
              <w:t>отчислениями</w:t>
            </w:r>
            <w:r w:rsidR="00B26E44" w:rsidRPr="00B26E44">
              <w:t xml:space="preserve"> </w:t>
            </w:r>
          </w:p>
        </w:tc>
        <w:tc>
          <w:tcPr>
            <w:tcW w:w="2814" w:type="dxa"/>
            <w:shd w:val="clear" w:color="auto" w:fill="auto"/>
          </w:tcPr>
          <w:p w:rsidR="00AB131F" w:rsidRPr="00B26E44" w:rsidRDefault="00874712" w:rsidP="00C43BE6">
            <w:pPr>
              <w:pStyle w:val="afd"/>
            </w:pPr>
            <w:r w:rsidRPr="00B26E44">
              <w:t>178291,1</w:t>
            </w:r>
          </w:p>
        </w:tc>
      </w:tr>
      <w:tr w:rsidR="00AB131F" w:rsidRPr="00B26E44" w:rsidTr="00E705EC">
        <w:trPr>
          <w:trHeight w:hRule="exact" w:val="284"/>
          <w:jc w:val="center"/>
        </w:trPr>
        <w:tc>
          <w:tcPr>
            <w:tcW w:w="4743" w:type="dxa"/>
            <w:shd w:val="clear" w:color="auto" w:fill="auto"/>
          </w:tcPr>
          <w:p w:rsidR="00AB131F" w:rsidRPr="00B26E44" w:rsidRDefault="002F493A" w:rsidP="00C43BE6">
            <w:pPr>
              <w:pStyle w:val="afd"/>
            </w:pPr>
            <w:r w:rsidRPr="00B26E44">
              <w:t>И</w:t>
            </w:r>
            <w:r w:rsidR="00AB131F" w:rsidRPr="00B26E44">
              <w:t xml:space="preserve">того </w:t>
            </w:r>
          </w:p>
        </w:tc>
        <w:tc>
          <w:tcPr>
            <w:tcW w:w="2814" w:type="dxa"/>
            <w:shd w:val="clear" w:color="auto" w:fill="auto"/>
          </w:tcPr>
          <w:p w:rsidR="00AB131F" w:rsidRPr="00B26E44" w:rsidRDefault="00874712" w:rsidP="00C43BE6">
            <w:pPr>
              <w:pStyle w:val="afd"/>
            </w:pPr>
            <w:r w:rsidRPr="00B26E44">
              <w:t xml:space="preserve">445531,1 </w:t>
            </w:r>
          </w:p>
        </w:tc>
      </w:tr>
    </w:tbl>
    <w:p w:rsidR="00B26E44" w:rsidRDefault="00EF1684" w:rsidP="00B26E44">
      <w:r>
        <w:br w:type="page"/>
      </w:r>
      <w:r w:rsidR="007A542E" w:rsidRPr="00B26E44">
        <w:t>Расходы на содержание и эксплуатацию оборудования списываются на себестоимость пропорционально основной заработной плате рабочих в год</w:t>
      </w:r>
      <w:r w:rsidR="00B26E44" w:rsidRPr="00B26E44">
        <w:t>.</w:t>
      </w:r>
    </w:p>
    <w:p w:rsidR="00B26E44" w:rsidRDefault="007A542E" w:rsidP="00B26E44">
      <w:r w:rsidRPr="00B26E44">
        <w:t>Определим заработную плату основных рабочих в год</w:t>
      </w:r>
      <w:r w:rsidR="00B26E44" w:rsidRPr="00B26E44">
        <w:t>:</w:t>
      </w:r>
    </w:p>
    <w:p w:rsidR="00C43BE6" w:rsidRDefault="00C43BE6" w:rsidP="00B26E44"/>
    <w:p w:rsidR="00084DCD" w:rsidRPr="00B26E44" w:rsidRDefault="00247B6F" w:rsidP="00B26E44">
      <w:r>
        <w:rPr>
          <w:position w:val="-12"/>
        </w:rPr>
        <w:pict>
          <v:shape id="_x0000_i1077" type="#_x0000_t75" style="width:192.75pt;height:21.75pt">
            <v:imagedata r:id="rId59" o:title=""/>
          </v:shape>
        </w:pict>
      </w:r>
    </w:p>
    <w:p w:rsidR="003A761B" w:rsidRPr="00B26E44" w:rsidRDefault="00247B6F" w:rsidP="00B26E44">
      <w:r>
        <w:rPr>
          <w:position w:val="-24"/>
        </w:rPr>
        <w:pict>
          <v:shape id="_x0000_i1078" type="#_x0000_t75" style="width:180.75pt;height:37.5pt">
            <v:imagedata r:id="rId60" o:title=""/>
          </v:shape>
        </w:pict>
      </w:r>
    </w:p>
    <w:p w:rsidR="007A542E" w:rsidRDefault="00247B6F" w:rsidP="00B26E44">
      <w:r>
        <w:rPr>
          <w:position w:val="-12"/>
        </w:rPr>
        <w:pict>
          <v:shape id="_x0000_i1079" type="#_x0000_t75" style="width:193.5pt;height:22.5pt">
            <v:imagedata r:id="rId61" o:title=""/>
          </v:shape>
        </w:pict>
      </w:r>
    </w:p>
    <w:p w:rsidR="00C43BE6" w:rsidRPr="00B26E44" w:rsidRDefault="00C43BE6" w:rsidP="00B26E44"/>
    <w:p w:rsidR="002F493A" w:rsidRPr="00B26E44" w:rsidRDefault="00AB131F" w:rsidP="00B26E44">
      <w:pPr>
        <w:rPr>
          <w:b/>
          <w:bCs/>
        </w:rPr>
      </w:pPr>
      <w:r w:rsidRPr="00B26E44">
        <w:rPr>
          <w:b/>
          <w:bCs/>
        </w:rPr>
        <w:t>Цеховые расходы</w:t>
      </w:r>
      <w:r w:rsidR="00746DB1">
        <w:rPr>
          <w:b/>
          <w:bCs/>
        </w:rPr>
        <w:t>:</w:t>
      </w:r>
    </w:p>
    <w:p w:rsidR="003B09A0" w:rsidRPr="00B26E44" w:rsidRDefault="003B09A0" w:rsidP="00B26E44">
      <w:pPr>
        <w:rPr>
          <w:i/>
          <w:iCs/>
        </w:rPr>
      </w:pPr>
      <w:r w:rsidRPr="00B26E44">
        <w:rPr>
          <w:i/>
          <w:iCs/>
        </w:rPr>
        <w:t>1</w:t>
      </w:r>
      <w:r w:rsidR="00B26E44" w:rsidRPr="00B26E44">
        <w:rPr>
          <w:i/>
          <w:iCs/>
        </w:rPr>
        <w:t xml:space="preserve">. </w:t>
      </w:r>
      <w:r w:rsidRPr="00B26E44">
        <w:rPr>
          <w:i/>
          <w:iCs/>
        </w:rPr>
        <w:t>Содержание цехового персонала</w:t>
      </w:r>
    </w:p>
    <w:p w:rsidR="00B26E44" w:rsidRDefault="003B09A0" w:rsidP="00B26E44">
      <w:r w:rsidRPr="00B26E44">
        <w:t>К цеховому персоналу относятся ИТР и другие специалисты в соответствии со штатным расписанием для данного цеха</w:t>
      </w:r>
      <w:r w:rsidR="00B26E44" w:rsidRPr="00B26E44">
        <w:t xml:space="preserve">. </w:t>
      </w:r>
      <w:r w:rsidR="00E85C4B" w:rsidRPr="00B26E44">
        <w:t>В основе заработной платы лежит оклад специалиста с различными оговорками по достижению результатов в работе, в том числе премия и другие выплаты, разрешённые трудовым законодательством</w:t>
      </w:r>
      <w:r w:rsidR="00B26E44" w:rsidRPr="00B26E44">
        <w:t>.</w:t>
      </w:r>
    </w:p>
    <w:p w:rsidR="00C43BE6" w:rsidRDefault="00C43BE6" w:rsidP="00B26E44"/>
    <w:p w:rsidR="00E85C4B" w:rsidRPr="00B26E44" w:rsidRDefault="00E85C4B" w:rsidP="00B26E44">
      <w:r w:rsidRPr="00B26E44">
        <w:t>Таблица №</w:t>
      </w:r>
      <w:r w:rsidR="00746DB1">
        <w:t xml:space="preserve"> </w:t>
      </w:r>
      <w:r w:rsidRPr="00B26E44">
        <w:t>7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7"/>
        <w:gridCol w:w="1721"/>
        <w:gridCol w:w="1776"/>
        <w:gridCol w:w="1748"/>
        <w:gridCol w:w="1707"/>
      </w:tblGrid>
      <w:tr w:rsidR="00E85C4B" w:rsidRPr="00B26E44" w:rsidTr="00E705EC">
        <w:trPr>
          <w:jc w:val="center"/>
        </w:trPr>
        <w:tc>
          <w:tcPr>
            <w:tcW w:w="1965" w:type="dxa"/>
            <w:shd w:val="clear" w:color="auto" w:fill="auto"/>
          </w:tcPr>
          <w:p w:rsidR="00E85C4B" w:rsidRPr="00B26E44" w:rsidRDefault="00E85C4B" w:rsidP="00C43BE6">
            <w:pPr>
              <w:pStyle w:val="afd"/>
            </w:pPr>
            <w:r w:rsidRPr="00B26E44">
              <w:t>Наименование должности</w:t>
            </w:r>
          </w:p>
        </w:tc>
        <w:tc>
          <w:tcPr>
            <w:tcW w:w="1897" w:type="dxa"/>
            <w:shd w:val="clear" w:color="auto" w:fill="auto"/>
          </w:tcPr>
          <w:p w:rsidR="00E85C4B" w:rsidRPr="00B26E44" w:rsidRDefault="00E85C4B" w:rsidP="00C43BE6">
            <w:pPr>
              <w:pStyle w:val="afd"/>
            </w:pPr>
            <w:r w:rsidRPr="00B26E44">
              <w:t>Количество работников</w:t>
            </w:r>
          </w:p>
        </w:tc>
        <w:tc>
          <w:tcPr>
            <w:tcW w:w="1911" w:type="dxa"/>
            <w:shd w:val="clear" w:color="auto" w:fill="auto"/>
          </w:tcPr>
          <w:p w:rsidR="00E85C4B" w:rsidRPr="00B26E44" w:rsidRDefault="00E85C4B" w:rsidP="00C43BE6">
            <w:pPr>
              <w:pStyle w:val="afd"/>
            </w:pPr>
            <w:r w:rsidRPr="00B26E44">
              <w:t>Должностной оклад, руб</w:t>
            </w:r>
            <w:r w:rsidR="00B26E44" w:rsidRPr="00B26E44">
              <w:t xml:space="preserve">. </w:t>
            </w:r>
          </w:p>
        </w:tc>
        <w:tc>
          <w:tcPr>
            <w:tcW w:w="1904" w:type="dxa"/>
            <w:shd w:val="clear" w:color="auto" w:fill="auto"/>
          </w:tcPr>
          <w:p w:rsidR="00E85C4B" w:rsidRPr="00B26E44" w:rsidRDefault="00E85C4B" w:rsidP="00C43BE6">
            <w:pPr>
              <w:pStyle w:val="afd"/>
            </w:pPr>
            <w:r w:rsidRPr="00B26E44">
              <w:t>Премия по Положению,</w:t>
            </w:r>
            <w:r w:rsidR="00746DB1">
              <w:t xml:space="preserve"> </w:t>
            </w:r>
            <w:r w:rsidR="00B26E44" w:rsidRPr="00B26E44">
              <w:t>%</w:t>
            </w:r>
          </w:p>
        </w:tc>
        <w:tc>
          <w:tcPr>
            <w:tcW w:w="1894" w:type="dxa"/>
            <w:shd w:val="clear" w:color="auto" w:fill="auto"/>
          </w:tcPr>
          <w:p w:rsidR="00E85C4B" w:rsidRPr="00B26E44" w:rsidRDefault="00E85C4B" w:rsidP="00C43BE6">
            <w:pPr>
              <w:pStyle w:val="afd"/>
            </w:pPr>
            <w:r w:rsidRPr="00B26E44">
              <w:t>Заработная плата, руб</w:t>
            </w:r>
            <w:r w:rsidR="00B26E44" w:rsidRPr="00B26E44">
              <w:t xml:space="preserve">. </w:t>
            </w:r>
          </w:p>
        </w:tc>
      </w:tr>
      <w:tr w:rsidR="00E85C4B" w:rsidRPr="00B26E44" w:rsidTr="00E705EC">
        <w:trPr>
          <w:jc w:val="center"/>
        </w:trPr>
        <w:tc>
          <w:tcPr>
            <w:tcW w:w="1965" w:type="dxa"/>
            <w:shd w:val="clear" w:color="auto" w:fill="auto"/>
          </w:tcPr>
          <w:p w:rsidR="00E85C4B" w:rsidRPr="00B26E44" w:rsidRDefault="00E85C4B" w:rsidP="00C43BE6">
            <w:pPr>
              <w:pStyle w:val="afd"/>
            </w:pPr>
            <w:r w:rsidRPr="00B26E44">
              <w:t>Мастер</w:t>
            </w:r>
          </w:p>
        </w:tc>
        <w:tc>
          <w:tcPr>
            <w:tcW w:w="1897" w:type="dxa"/>
            <w:shd w:val="clear" w:color="auto" w:fill="auto"/>
          </w:tcPr>
          <w:p w:rsidR="00E85C4B" w:rsidRPr="00B26E44" w:rsidRDefault="002702E5" w:rsidP="00C43BE6">
            <w:pPr>
              <w:pStyle w:val="afd"/>
            </w:pPr>
            <w:r w:rsidRPr="00B26E44">
              <w:t>2</w:t>
            </w:r>
          </w:p>
        </w:tc>
        <w:tc>
          <w:tcPr>
            <w:tcW w:w="1911" w:type="dxa"/>
            <w:shd w:val="clear" w:color="auto" w:fill="auto"/>
          </w:tcPr>
          <w:p w:rsidR="00E85C4B" w:rsidRPr="00B26E44" w:rsidRDefault="00245DEB" w:rsidP="00C43BE6">
            <w:pPr>
              <w:pStyle w:val="afd"/>
            </w:pPr>
            <w:r w:rsidRPr="00B26E44">
              <w:t>4</w:t>
            </w:r>
            <w:r w:rsidR="000733FC" w:rsidRPr="00B26E44">
              <w:t>5</w:t>
            </w:r>
            <w:r w:rsidR="00E85C4B" w:rsidRPr="00B26E44">
              <w:t>00</w:t>
            </w:r>
          </w:p>
        </w:tc>
        <w:tc>
          <w:tcPr>
            <w:tcW w:w="1904" w:type="dxa"/>
            <w:shd w:val="clear" w:color="auto" w:fill="auto"/>
          </w:tcPr>
          <w:p w:rsidR="00E85C4B" w:rsidRPr="00B26E44" w:rsidRDefault="000733FC" w:rsidP="00C43BE6">
            <w:pPr>
              <w:pStyle w:val="afd"/>
            </w:pPr>
            <w:r w:rsidRPr="00B26E44">
              <w:t>8</w:t>
            </w:r>
            <w:r w:rsidR="002702E5" w:rsidRPr="00B26E44">
              <w:t>0</w:t>
            </w:r>
          </w:p>
        </w:tc>
        <w:tc>
          <w:tcPr>
            <w:tcW w:w="1894" w:type="dxa"/>
            <w:shd w:val="clear" w:color="auto" w:fill="auto"/>
          </w:tcPr>
          <w:p w:rsidR="00E85C4B" w:rsidRPr="00B26E44" w:rsidRDefault="00245DEB" w:rsidP="00C43BE6">
            <w:pPr>
              <w:pStyle w:val="afd"/>
            </w:pPr>
            <w:r w:rsidRPr="00B26E44">
              <w:t>97200</w:t>
            </w:r>
          </w:p>
        </w:tc>
      </w:tr>
      <w:tr w:rsidR="00E85C4B" w:rsidRPr="00B26E44" w:rsidTr="00E705EC">
        <w:trPr>
          <w:jc w:val="center"/>
        </w:trPr>
        <w:tc>
          <w:tcPr>
            <w:tcW w:w="1965" w:type="dxa"/>
            <w:shd w:val="clear" w:color="auto" w:fill="auto"/>
          </w:tcPr>
          <w:p w:rsidR="00E85C4B" w:rsidRPr="00B26E44" w:rsidRDefault="00E85C4B" w:rsidP="00C43BE6">
            <w:pPr>
              <w:pStyle w:val="afd"/>
            </w:pPr>
            <w:r w:rsidRPr="00B26E44">
              <w:t>Начальник участка</w:t>
            </w:r>
          </w:p>
        </w:tc>
        <w:tc>
          <w:tcPr>
            <w:tcW w:w="1897" w:type="dxa"/>
            <w:shd w:val="clear" w:color="auto" w:fill="auto"/>
          </w:tcPr>
          <w:p w:rsidR="00E85C4B" w:rsidRPr="00B26E44" w:rsidRDefault="002702E5" w:rsidP="00C43BE6">
            <w:pPr>
              <w:pStyle w:val="afd"/>
            </w:pPr>
            <w:r w:rsidRPr="00B26E44">
              <w:t>1</w:t>
            </w:r>
          </w:p>
        </w:tc>
        <w:tc>
          <w:tcPr>
            <w:tcW w:w="1911" w:type="dxa"/>
            <w:shd w:val="clear" w:color="auto" w:fill="auto"/>
          </w:tcPr>
          <w:p w:rsidR="00E85C4B" w:rsidRPr="00B26E44" w:rsidRDefault="00245DEB" w:rsidP="00C43BE6">
            <w:pPr>
              <w:pStyle w:val="afd"/>
            </w:pPr>
            <w:r w:rsidRPr="00B26E44">
              <w:t>6</w:t>
            </w:r>
            <w:r w:rsidR="000733FC" w:rsidRPr="00B26E44">
              <w:t>5</w:t>
            </w:r>
            <w:r w:rsidR="00E85C4B" w:rsidRPr="00B26E44">
              <w:t>00</w:t>
            </w:r>
          </w:p>
        </w:tc>
        <w:tc>
          <w:tcPr>
            <w:tcW w:w="1904" w:type="dxa"/>
            <w:shd w:val="clear" w:color="auto" w:fill="auto"/>
          </w:tcPr>
          <w:p w:rsidR="00E85C4B" w:rsidRPr="00B26E44" w:rsidRDefault="000733FC" w:rsidP="00C43BE6">
            <w:pPr>
              <w:pStyle w:val="afd"/>
            </w:pPr>
            <w:r w:rsidRPr="00B26E44">
              <w:t>8</w:t>
            </w:r>
            <w:r w:rsidR="002702E5" w:rsidRPr="00B26E44">
              <w:t>0</w:t>
            </w:r>
          </w:p>
        </w:tc>
        <w:tc>
          <w:tcPr>
            <w:tcW w:w="1894" w:type="dxa"/>
            <w:shd w:val="clear" w:color="auto" w:fill="auto"/>
          </w:tcPr>
          <w:p w:rsidR="00E85C4B" w:rsidRPr="00B26E44" w:rsidRDefault="00245DEB" w:rsidP="00C43BE6">
            <w:pPr>
              <w:pStyle w:val="afd"/>
            </w:pPr>
            <w:r w:rsidRPr="00B26E44">
              <w:t>140400</w:t>
            </w:r>
          </w:p>
        </w:tc>
      </w:tr>
      <w:tr w:rsidR="00E85C4B" w:rsidRPr="00B26E44" w:rsidTr="00E705EC">
        <w:trPr>
          <w:jc w:val="center"/>
        </w:trPr>
        <w:tc>
          <w:tcPr>
            <w:tcW w:w="1965" w:type="dxa"/>
            <w:shd w:val="clear" w:color="auto" w:fill="auto"/>
          </w:tcPr>
          <w:p w:rsidR="00E85C4B" w:rsidRPr="00B26E44" w:rsidRDefault="002702E5" w:rsidP="00C43BE6">
            <w:pPr>
              <w:pStyle w:val="afd"/>
            </w:pPr>
            <w:r w:rsidRPr="00B26E44">
              <w:t>ИТОГО</w:t>
            </w:r>
          </w:p>
        </w:tc>
        <w:tc>
          <w:tcPr>
            <w:tcW w:w="1897" w:type="dxa"/>
            <w:shd w:val="clear" w:color="auto" w:fill="auto"/>
          </w:tcPr>
          <w:p w:rsidR="00E85C4B" w:rsidRPr="00B26E44" w:rsidRDefault="00E85C4B" w:rsidP="00C43BE6">
            <w:pPr>
              <w:pStyle w:val="afd"/>
            </w:pPr>
          </w:p>
        </w:tc>
        <w:tc>
          <w:tcPr>
            <w:tcW w:w="1911" w:type="dxa"/>
            <w:shd w:val="clear" w:color="auto" w:fill="auto"/>
          </w:tcPr>
          <w:p w:rsidR="00E85C4B" w:rsidRPr="00B26E44" w:rsidRDefault="00E85C4B" w:rsidP="00C43BE6">
            <w:pPr>
              <w:pStyle w:val="afd"/>
            </w:pPr>
          </w:p>
        </w:tc>
        <w:tc>
          <w:tcPr>
            <w:tcW w:w="1904" w:type="dxa"/>
            <w:shd w:val="clear" w:color="auto" w:fill="auto"/>
          </w:tcPr>
          <w:p w:rsidR="00E85C4B" w:rsidRPr="00B26E44" w:rsidRDefault="00E85C4B" w:rsidP="00C43BE6">
            <w:pPr>
              <w:pStyle w:val="afd"/>
            </w:pPr>
          </w:p>
        </w:tc>
        <w:tc>
          <w:tcPr>
            <w:tcW w:w="1894" w:type="dxa"/>
            <w:shd w:val="clear" w:color="auto" w:fill="auto"/>
          </w:tcPr>
          <w:p w:rsidR="00E85C4B" w:rsidRPr="00B26E44" w:rsidRDefault="00245DEB" w:rsidP="00C43BE6">
            <w:pPr>
              <w:pStyle w:val="afd"/>
            </w:pPr>
            <w:r w:rsidRPr="00B26E44">
              <w:t>237600</w:t>
            </w:r>
          </w:p>
        </w:tc>
      </w:tr>
    </w:tbl>
    <w:p w:rsidR="00E85C4B" w:rsidRPr="00B26E44" w:rsidRDefault="00E85C4B" w:rsidP="00B26E44"/>
    <w:p w:rsidR="00B26E44" w:rsidRDefault="002702E5" w:rsidP="00B26E44">
      <w:r w:rsidRPr="00B26E44">
        <w:t>Заработная плата мастера за год равна</w:t>
      </w:r>
      <w:r w:rsidR="00B26E44" w:rsidRPr="00B26E44">
        <w:t>:</w:t>
      </w:r>
    </w:p>
    <w:p w:rsidR="00746DB1" w:rsidRDefault="00746DB1" w:rsidP="00B26E44"/>
    <w:p w:rsidR="002702E5" w:rsidRDefault="00247B6F" w:rsidP="00B26E44">
      <w:r>
        <w:rPr>
          <w:position w:val="-14"/>
        </w:rPr>
        <w:pict>
          <v:shape id="_x0000_i1080" type="#_x0000_t75" style="width:195pt;height:21pt">
            <v:imagedata r:id="rId62" o:title=""/>
          </v:shape>
        </w:pict>
      </w:r>
    </w:p>
    <w:p w:rsidR="00C43BE6" w:rsidRPr="00B26E44" w:rsidRDefault="00C43BE6" w:rsidP="00B26E44"/>
    <w:p w:rsidR="00B26E44" w:rsidRDefault="002702E5" w:rsidP="00B26E44">
      <w:r w:rsidRPr="00B26E44">
        <w:t>Заработная плата остальных работников рассчитывается аналогично</w:t>
      </w:r>
      <w:r w:rsidR="00B26E44" w:rsidRPr="00B26E44">
        <w:t>.</w:t>
      </w:r>
    </w:p>
    <w:p w:rsidR="00B26E44" w:rsidRDefault="00746DB1" w:rsidP="00B26E44">
      <w:pPr>
        <w:rPr>
          <w:i/>
          <w:iCs/>
        </w:rPr>
      </w:pPr>
      <w:r>
        <w:rPr>
          <w:i/>
          <w:iCs/>
        </w:rPr>
        <w:t xml:space="preserve">2. </w:t>
      </w:r>
      <w:r w:rsidR="00EB138E" w:rsidRPr="00B26E44">
        <w:rPr>
          <w:i/>
          <w:iCs/>
        </w:rPr>
        <w:t>Отчисления на социальное страхование</w:t>
      </w:r>
      <w:r w:rsidR="00B26E44" w:rsidRPr="00B26E44">
        <w:rPr>
          <w:i/>
          <w:iCs/>
        </w:rPr>
        <w:t>.</w:t>
      </w:r>
    </w:p>
    <w:p w:rsidR="00B26E44" w:rsidRDefault="00EB138E" w:rsidP="00B26E44">
      <w:r w:rsidRPr="00B26E44">
        <w:t>Сумма отчислений по ставке 26% будет равна</w:t>
      </w:r>
      <w:r w:rsidR="00B26E44" w:rsidRPr="00B26E44">
        <w:t>:</w:t>
      </w:r>
    </w:p>
    <w:p w:rsidR="00C43BE6" w:rsidRDefault="00C43BE6" w:rsidP="00B26E44"/>
    <w:p w:rsidR="00EB138E" w:rsidRDefault="00247B6F" w:rsidP="00B26E44">
      <w:r>
        <w:rPr>
          <w:position w:val="-12"/>
        </w:rPr>
        <w:pict>
          <v:shape id="_x0000_i1081" type="#_x0000_t75" style="width:203.25pt;height:22.5pt">
            <v:imagedata r:id="rId63" o:title=""/>
          </v:shape>
        </w:pict>
      </w:r>
    </w:p>
    <w:p w:rsidR="00C43BE6" w:rsidRPr="00B26E44" w:rsidRDefault="00C43BE6" w:rsidP="00B26E44"/>
    <w:p w:rsidR="00B26E44" w:rsidRDefault="007E4339" w:rsidP="00B26E44">
      <w:r w:rsidRPr="00B26E44">
        <w:t>в том числе</w:t>
      </w:r>
      <w:r w:rsidR="00B26E44" w:rsidRPr="00B26E44">
        <w:t>:</w:t>
      </w:r>
    </w:p>
    <w:p w:rsidR="00EB138E" w:rsidRDefault="00EB138E" w:rsidP="00B26E44">
      <w:r w:rsidRPr="00B26E44">
        <w:t>Пенсионный фонд</w:t>
      </w:r>
    </w:p>
    <w:p w:rsidR="00C43BE6" w:rsidRPr="00B26E44" w:rsidRDefault="00C43BE6" w:rsidP="00B26E44"/>
    <w:p w:rsidR="00EB138E" w:rsidRDefault="00247B6F" w:rsidP="00B26E44">
      <w:r>
        <w:rPr>
          <w:position w:val="-12"/>
        </w:rPr>
        <w:pict>
          <v:shape id="_x0000_i1082" type="#_x0000_t75" style="width:207pt;height:22.5pt">
            <v:imagedata r:id="rId64" o:title=""/>
          </v:shape>
        </w:pict>
      </w:r>
    </w:p>
    <w:p w:rsidR="00C43BE6" w:rsidRPr="00B26E44" w:rsidRDefault="00C43BE6" w:rsidP="00B26E44"/>
    <w:p w:rsidR="00EB138E" w:rsidRDefault="00EB138E" w:rsidP="00B26E44">
      <w:r w:rsidRPr="00B26E44">
        <w:t>Фонд социального страхования</w:t>
      </w:r>
    </w:p>
    <w:p w:rsidR="00C43BE6" w:rsidRPr="00B26E44" w:rsidRDefault="00C43BE6" w:rsidP="00B26E44"/>
    <w:p w:rsidR="00EB138E" w:rsidRDefault="00247B6F" w:rsidP="00B26E44">
      <w:r>
        <w:rPr>
          <w:position w:val="-12"/>
        </w:rPr>
        <w:pict>
          <v:shape id="_x0000_i1083" type="#_x0000_t75" style="width:200.25pt;height:22.5pt">
            <v:imagedata r:id="rId65" o:title=""/>
          </v:shape>
        </w:pict>
      </w:r>
    </w:p>
    <w:p w:rsidR="00C43BE6" w:rsidRPr="00B26E44" w:rsidRDefault="00C43BE6" w:rsidP="00B26E44"/>
    <w:p w:rsidR="00EB138E" w:rsidRDefault="00EB138E" w:rsidP="00B26E44">
      <w:r w:rsidRPr="00B26E44">
        <w:t>Фонд обязательного медицинского страхования</w:t>
      </w:r>
    </w:p>
    <w:p w:rsidR="00C43BE6" w:rsidRPr="00B26E44" w:rsidRDefault="00C43BE6" w:rsidP="00B26E44"/>
    <w:p w:rsidR="00EB138E" w:rsidRDefault="00247B6F" w:rsidP="00B26E44">
      <w:r>
        <w:rPr>
          <w:position w:val="-12"/>
        </w:rPr>
        <w:pict>
          <v:shape id="_x0000_i1084" type="#_x0000_t75" style="width:197.25pt;height:22.5pt">
            <v:imagedata r:id="rId66" o:title=""/>
          </v:shape>
        </w:pict>
      </w:r>
    </w:p>
    <w:p w:rsidR="00C43BE6" w:rsidRPr="00B26E44" w:rsidRDefault="00C43BE6" w:rsidP="00B26E44"/>
    <w:p w:rsidR="00B26E44" w:rsidRDefault="00EB138E" w:rsidP="00B26E44">
      <w:r w:rsidRPr="00B26E44">
        <w:t>Сумма отчислений по ставке 1,2%</w:t>
      </w:r>
      <w:r w:rsidR="00B26E44" w:rsidRPr="00B26E44">
        <w:t>:</w:t>
      </w:r>
    </w:p>
    <w:p w:rsidR="00C43BE6" w:rsidRDefault="00C43BE6" w:rsidP="00B26E44"/>
    <w:p w:rsidR="00EB138E" w:rsidRDefault="00247B6F" w:rsidP="00B26E44">
      <w:r>
        <w:rPr>
          <w:position w:val="-12"/>
        </w:rPr>
        <w:pict>
          <v:shape id="_x0000_i1085" type="#_x0000_t75" style="width:196.5pt;height:22.5pt">
            <v:imagedata r:id="rId67" o:title=""/>
          </v:shape>
        </w:pict>
      </w:r>
    </w:p>
    <w:p w:rsidR="00C43BE6" w:rsidRPr="00B26E44" w:rsidRDefault="00C43BE6" w:rsidP="00B26E44"/>
    <w:p w:rsidR="00B26E44" w:rsidRDefault="00EB138E" w:rsidP="00B26E44">
      <w:r w:rsidRPr="00B26E44">
        <w:t>Общая сумма отчислений</w:t>
      </w:r>
      <w:r w:rsidR="00B26E44" w:rsidRPr="00B26E44">
        <w:t>:</w:t>
      </w:r>
    </w:p>
    <w:p w:rsidR="00C43BE6" w:rsidRDefault="00C43BE6" w:rsidP="00B26E44"/>
    <w:p w:rsidR="00B26E44" w:rsidRDefault="00247B6F" w:rsidP="00B26E44">
      <w:r>
        <w:rPr>
          <w:position w:val="-12"/>
        </w:rPr>
        <w:pict>
          <v:shape id="_x0000_i1086" type="#_x0000_t75" style="width:198.75pt;height:22.5pt">
            <v:imagedata r:id="rId68" o:title=""/>
          </v:shape>
        </w:pict>
      </w:r>
    </w:p>
    <w:p w:rsidR="00746DB1" w:rsidRDefault="00746DB1" w:rsidP="00B26E44">
      <w:pPr>
        <w:rPr>
          <w:i/>
          <w:iCs/>
        </w:rPr>
      </w:pPr>
    </w:p>
    <w:p w:rsidR="003B09A0" w:rsidRPr="00B26E44" w:rsidRDefault="00746DB1" w:rsidP="00B26E44">
      <w:pPr>
        <w:rPr>
          <w:i/>
          <w:iCs/>
        </w:rPr>
      </w:pPr>
      <w:r>
        <w:rPr>
          <w:i/>
          <w:iCs/>
        </w:rPr>
        <w:t xml:space="preserve">3. </w:t>
      </w:r>
      <w:r w:rsidR="00714FB4" w:rsidRPr="00B26E44">
        <w:rPr>
          <w:i/>
          <w:iCs/>
        </w:rPr>
        <w:t>Амортизация основных фондов</w:t>
      </w:r>
    </w:p>
    <w:p w:rsidR="00C43BE6" w:rsidRDefault="00C43BE6" w:rsidP="00B26E44"/>
    <w:p w:rsidR="00714FB4" w:rsidRPr="00B26E44" w:rsidRDefault="00714FB4" w:rsidP="00B26E44">
      <w:r w:rsidRPr="00B26E44">
        <w:t>Таблица №</w:t>
      </w:r>
      <w:r w:rsidR="00746DB1">
        <w:t xml:space="preserve"> </w:t>
      </w:r>
      <w:r w:rsidRPr="00B26E44">
        <w:t>8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5"/>
        <w:gridCol w:w="2165"/>
        <w:gridCol w:w="1858"/>
        <w:gridCol w:w="1791"/>
      </w:tblGrid>
      <w:tr w:rsidR="00714FB4" w:rsidRPr="00B26E44" w:rsidTr="00E705EC">
        <w:trPr>
          <w:jc w:val="center"/>
        </w:trPr>
        <w:tc>
          <w:tcPr>
            <w:tcW w:w="1965" w:type="dxa"/>
            <w:shd w:val="clear" w:color="auto" w:fill="auto"/>
          </w:tcPr>
          <w:p w:rsidR="00714FB4" w:rsidRPr="00B26E44" w:rsidRDefault="00714FB4" w:rsidP="00C43BE6">
            <w:pPr>
              <w:pStyle w:val="afd"/>
            </w:pPr>
            <w:r w:rsidRPr="00B26E44">
              <w:t>Наименование основных фондов</w:t>
            </w:r>
          </w:p>
        </w:tc>
        <w:tc>
          <w:tcPr>
            <w:tcW w:w="2165" w:type="dxa"/>
            <w:shd w:val="clear" w:color="auto" w:fill="auto"/>
          </w:tcPr>
          <w:p w:rsidR="00714FB4" w:rsidRPr="00B26E44" w:rsidRDefault="00714FB4" w:rsidP="00C43BE6">
            <w:pPr>
              <w:pStyle w:val="afd"/>
            </w:pPr>
            <w:r w:rsidRPr="00B26E44">
              <w:t>Первоначальная стоимость, руб</w:t>
            </w:r>
            <w:r w:rsidR="00B26E44" w:rsidRPr="00B26E44">
              <w:t xml:space="preserve">. </w:t>
            </w:r>
          </w:p>
        </w:tc>
        <w:tc>
          <w:tcPr>
            <w:tcW w:w="1858" w:type="dxa"/>
            <w:shd w:val="clear" w:color="auto" w:fill="auto"/>
          </w:tcPr>
          <w:p w:rsidR="00B26E44" w:rsidRDefault="00714FB4" w:rsidP="00C43BE6">
            <w:pPr>
              <w:pStyle w:val="afd"/>
            </w:pPr>
            <w:r w:rsidRPr="00B26E44">
              <w:t>Норма</w:t>
            </w:r>
          </w:p>
          <w:p w:rsidR="00714FB4" w:rsidRPr="00B26E44" w:rsidRDefault="00714FB4" w:rsidP="00C43BE6">
            <w:pPr>
              <w:pStyle w:val="afd"/>
            </w:pPr>
            <w:r w:rsidRPr="00B26E44">
              <w:t>амортизации,</w:t>
            </w:r>
            <w:r w:rsidR="00746DB1">
              <w:t xml:space="preserve"> </w:t>
            </w:r>
            <w:r w:rsidR="00B26E44" w:rsidRPr="00B26E44">
              <w:t>%</w:t>
            </w:r>
          </w:p>
        </w:tc>
        <w:tc>
          <w:tcPr>
            <w:tcW w:w="1791" w:type="dxa"/>
            <w:shd w:val="clear" w:color="auto" w:fill="auto"/>
          </w:tcPr>
          <w:p w:rsidR="00714FB4" w:rsidRPr="00B26E44" w:rsidRDefault="00714FB4" w:rsidP="00C43BE6">
            <w:pPr>
              <w:pStyle w:val="afd"/>
            </w:pPr>
            <w:r w:rsidRPr="00B26E44">
              <w:t>Сумма амортизации, руб</w:t>
            </w:r>
            <w:r w:rsidR="00B26E44" w:rsidRPr="00B26E44">
              <w:t xml:space="preserve">. </w:t>
            </w:r>
          </w:p>
        </w:tc>
      </w:tr>
      <w:tr w:rsidR="00714FB4" w:rsidRPr="00B26E44" w:rsidTr="00E705EC">
        <w:trPr>
          <w:jc w:val="center"/>
        </w:trPr>
        <w:tc>
          <w:tcPr>
            <w:tcW w:w="1965" w:type="dxa"/>
            <w:shd w:val="clear" w:color="auto" w:fill="auto"/>
          </w:tcPr>
          <w:p w:rsidR="00B26E44" w:rsidRDefault="00404DAE" w:rsidP="00C43BE6">
            <w:pPr>
              <w:pStyle w:val="afd"/>
            </w:pPr>
            <w:r w:rsidRPr="00B26E44">
              <w:t>Здания</w:t>
            </w:r>
          </w:p>
          <w:p w:rsidR="00714FB4" w:rsidRPr="00B26E44" w:rsidRDefault="00404DAE" w:rsidP="00C43BE6">
            <w:pPr>
              <w:pStyle w:val="afd"/>
            </w:pPr>
            <w:r w:rsidRPr="00B26E44">
              <w:t>и сооружения</w:t>
            </w:r>
          </w:p>
        </w:tc>
        <w:tc>
          <w:tcPr>
            <w:tcW w:w="2165" w:type="dxa"/>
            <w:shd w:val="clear" w:color="auto" w:fill="auto"/>
          </w:tcPr>
          <w:p w:rsidR="00714FB4" w:rsidRPr="00B26E44" w:rsidRDefault="00796A13" w:rsidP="00C43BE6">
            <w:pPr>
              <w:pStyle w:val="afd"/>
            </w:pPr>
            <w:r w:rsidRPr="00B26E44">
              <w:t>400</w:t>
            </w:r>
            <w:r w:rsidR="00004986" w:rsidRPr="00B26E44">
              <w:t>0000</w:t>
            </w:r>
          </w:p>
        </w:tc>
        <w:tc>
          <w:tcPr>
            <w:tcW w:w="1858" w:type="dxa"/>
            <w:shd w:val="clear" w:color="auto" w:fill="auto"/>
          </w:tcPr>
          <w:p w:rsidR="00714FB4" w:rsidRPr="00B26E44" w:rsidRDefault="00386964" w:rsidP="00C43BE6">
            <w:pPr>
              <w:pStyle w:val="afd"/>
            </w:pPr>
            <w:r w:rsidRPr="00B26E44">
              <w:t>8</w:t>
            </w:r>
          </w:p>
        </w:tc>
        <w:tc>
          <w:tcPr>
            <w:tcW w:w="1791" w:type="dxa"/>
            <w:shd w:val="clear" w:color="auto" w:fill="auto"/>
          </w:tcPr>
          <w:p w:rsidR="00714FB4" w:rsidRPr="00B26E44" w:rsidRDefault="00386964" w:rsidP="00C43BE6">
            <w:pPr>
              <w:pStyle w:val="afd"/>
            </w:pPr>
            <w:r w:rsidRPr="00B26E44">
              <w:t>320000</w:t>
            </w:r>
          </w:p>
        </w:tc>
      </w:tr>
    </w:tbl>
    <w:p w:rsidR="00714FB4" w:rsidRPr="00B26E44" w:rsidRDefault="00714FB4" w:rsidP="00B26E44"/>
    <w:p w:rsidR="00B26E44" w:rsidRDefault="002702E5" w:rsidP="00B26E44">
      <w:r w:rsidRPr="00B26E44">
        <w:t>Сумма амортизационных отчислений равна</w:t>
      </w:r>
      <w:r w:rsidR="00B26E44" w:rsidRPr="00B26E44">
        <w:t>:</w:t>
      </w:r>
    </w:p>
    <w:p w:rsidR="00C43BE6" w:rsidRDefault="00C43BE6" w:rsidP="00B26E44"/>
    <w:p w:rsidR="002702E5" w:rsidRDefault="00247B6F" w:rsidP="00B26E44">
      <w:r>
        <w:rPr>
          <w:position w:val="-10"/>
        </w:rPr>
        <w:pict>
          <v:shape id="_x0000_i1087" type="#_x0000_t75" style="width:168.75pt;height:18.75pt">
            <v:imagedata r:id="rId69" o:title=""/>
          </v:shape>
        </w:pict>
      </w:r>
    </w:p>
    <w:p w:rsidR="00C43BE6" w:rsidRPr="00B26E44" w:rsidRDefault="00C43BE6" w:rsidP="00B26E44"/>
    <w:p w:rsidR="002702E5" w:rsidRPr="00B26E44" w:rsidRDefault="00746DB1" w:rsidP="00B26E44">
      <w:pPr>
        <w:rPr>
          <w:i/>
          <w:iCs/>
        </w:rPr>
      </w:pPr>
      <w:r>
        <w:rPr>
          <w:i/>
          <w:iCs/>
        </w:rPr>
        <w:t xml:space="preserve">4. </w:t>
      </w:r>
      <w:r w:rsidR="00CF765C" w:rsidRPr="00B26E44">
        <w:rPr>
          <w:i/>
          <w:iCs/>
        </w:rPr>
        <w:t>Текущий ремонт зданий и сооружений</w:t>
      </w:r>
      <w:r>
        <w:rPr>
          <w:i/>
          <w:iCs/>
        </w:rPr>
        <w:t>.</w:t>
      </w:r>
    </w:p>
    <w:p w:rsidR="00B26E44" w:rsidRDefault="00CF765C" w:rsidP="00B26E44">
      <w:r w:rsidRPr="00B26E44">
        <w:t>Расходы по данной статье на данном предпр</w:t>
      </w:r>
      <w:r w:rsidR="00004986" w:rsidRPr="00B26E44">
        <w:t xml:space="preserve">иятии принимаются из расчета </w:t>
      </w:r>
      <w:r w:rsidR="00386964" w:rsidRPr="00B26E44">
        <w:t>42</w:t>
      </w:r>
      <w:r w:rsidR="00004986" w:rsidRPr="00B26E44">
        <w:t>0</w:t>
      </w:r>
      <w:r w:rsidRPr="00B26E44">
        <w:t xml:space="preserve"> руб</w:t>
      </w:r>
      <w:r w:rsidR="00B26E44" w:rsidRPr="00B26E44">
        <w:t xml:space="preserve">. </w:t>
      </w:r>
      <w:r w:rsidRPr="00B26E44">
        <w:t>в год на 1 м</w:t>
      </w:r>
      <w:r w:rsidRPr="00B26E44">
        <w:rPr>
          <w:vertAlign w:val="superscript"/>
        </w:rPr>
        <w:t>2</w:t>
      </w:r>
      <w:r w:rsidRPr="00B26E44">
        <w:t xml:space="preserve"> производственного здания</w:t>
      </w:r>
      <w:r w:rsidR="00B26E44" w:rsidRPr="00B26E44">
        <w:t xml:space="preserve">. </w:t>
      </w:r>
      <w:r w:rsidRPr="00B26E44">
        <w:t>Таким образом, они будут равны</w:t>
      </w:r>
      <w:r w:rsidR="00B26E44" w:rsidRPr="00B26E44">
        <w:t>:</w:t>
      </w:r>
    </w:p>
    <w:p w:rsidR="00C43BE6" w:rsidRDefault="00C43BE6" w:rsidP="00B26E44"/>
    <w:p w:rsidR="00CF765C" w:rsidRDefault="00247B6F" w:rsidP="00B26E44">
      <w:r>
        <w:rPr>
          <w:position w:val="-12"/>
        </w:rPr>
        <w:pict>
          <v:shape id="_x0000_i1088" type="#_x0000_t75" style="width:218.25pt;height:21.75pt">
            <v:imagedata r:id="rId70" o:title=""/>
          </v:shape>
        </w:pict>
      </w:r>
    </w:p>
    <w:p w:rsidR="00C43BE6" w:rsidRPr="00B26E44" w:rsidRDefault="00C43BE6" w:rsidP="00B26E44"/>
    <w:p w:rsidR="00B26E44" w:rsidRDefault="00746DB1" w:rsidP="00B26E44">
      <w:pPr>
        <w:rPr>
          <w:i/>
          <w:iCs/>
        </w:rPr>
      </w:pPr>
      <w:r>
        <w:rPr>
          <w:i/>
          <w:iCs/>
        </w:rPr>
        <w:t xml:space="preserve">5. </w:t>
      </w:r>
      <w:r w:rsidR="00CF765C" w:rsidRPr="00B26E44">
        <w:rPr>
          <w:i/>
          <w:iCs/>
        </w:rPr>
        <w:t>Содержание зданий и сооружений</w:t>
      </w:r>
      <w:r w:rsidR="00B26E44" w:rsidRPr="00B26E44">
        <w:rPr>
          <w:i/>
          <w:iCs/>
        </w:rPr>
        <w:t>.</w:t>
      </w:r>
    </w:p>
    <w:p w:rsidR="00B26E44" w:rsidRDefault="00CF765C" w:rsidP="00B26E44">
      <w:r w:rsidRPr="00B26E44">
        <w:t>Расходы на содержание зданий принимаются в размере 20% от их первоначальной стоимости</w:t>
      </w:r>
      <w:r w:rsidR="00B26E44" w:rsidRPr="00B26E44">
        <w:t>.</w:t>
      </w:r>
    </w:p>
    <w:p w:rsidR="00C43BE6" w:rsidRDefault="00C43BE6" w:rsidP="00B26E44"/>
    <w:p w:rsidR="00CF765C" w:rsidRDefault="00247B6F" w:rsidP="00B26E44">
      <w:r>
        <w:rPr>
          <w:position w:val="-10"/>
        </w:rPr>
        <w:pict>
          <v:shape id="_x0000_i1089" type="#_x0000_t75" style="width:218.25pt;height:17.25pt">
            <v:imagedata r:id="rId71" o:title=""/>
          </v:shape>
        </w:pict>
      </w:r>
    </w:p>
    <w:p w:rsidR="00C43BE6" w:rsidRPr="00B26E44" w:rsidRDefault="00C43BE6" w:rsidP="00B26E44"/>
    <w:p w:rsidR="00B26E44" w:rsidRDefault="00746DB1" w:rsidP="00B26E44">
      <w:pPr>
        <w:rPr>
          <w:i/>
          <w:iCs/>
        </w:rPr>
      </w:pPr>
      <w:r>
        <w:rPr>
          <w:i/>
          <w:iCs/>
        </w:rPr>
        <w:t xml:space="preserve">6. </w:t>
      </w:r>
      <w:r w:rsidR="002233E5" w:rsidRPr="00B26E44">
        <w:rPr>
          <w:i/>
          <w:iCs/>
        </w:rPr>
        <w:t>Расходы на изобретательство</w:t>
      </w:r>
      <w:r w:rsidR="00B26E44" w:rsidRPr="00B26E44">
        <w:rPr>
          <w:i/>
          <w:iCs/>
        </w:rPr>
        <w:t>.</w:t>
      </w:r>
    </w:p>
    <w:p w:rsidR="00B26E44" w:rsidRDefault="002233E5" w:rsidP="00B26E44">
      <w:r w:rsidRPr="00B26E44">
        <w:t>Данные р</w:t>
      </w:r>
      <w:r w:rsidR="00040C13" w:rsidRPr="00B26E44">
        <w:t xml:space="preserve">асходы принимаются в размере </w:t>
      </w:r>
      <w:r w:rsidR="00386964" w:rsidRPr="00B26E44">
        <w:t>25</w:t>
      </w:r>
      <w:r w:rsidR="00040C13" w:rsidRPr="00B26E44">
        <w:t>0</w:t>
      </w:r>
      <w:r w:rsidRPr="00B26E44">
        <w:t xml:space="preserve"> руб</w:t>
      </w:r>
      <w:r w:rsidR="00B26E44" w:rsidRPr="00B26E44">
        <w:t xml:space="preserve">. </w:t>
      </w:r>
      <w:r w:rsidRPr="00B26E44">
        <w:t>в год на одного рабочего</w:t>
      </w:r>
      <w:r w:rsidR="00B26E44" w:rsidRPr="00B26E44">
        <w:t>.</w:t>
      </w:r>
    </w:p>
    <w:p w:rsidR="00C43BE6" w:rsidRDefault="00C43BE6" w:rsidP="00B26E44"/>
    <w:p w:rsidR="002233E5" w:rsidRPr="00B26E44" w:rsidRDefault="00247B6F" w:rsidP="00B26E44">
      <w:r>
        <w:rPr>
          <w:position w:val="-14"/>
        </w:rPr>
        <w:pict>
          <v:shape id="_x0000_i1090" type="#_x0000_t75" style="width:150.75pt;height:21pt">
            <v:imagedata r:id="rId72" o:title=""/>
          </v:shape>
        </w:pict>
      </w:r>
    </w:p>
    <w:p w:rsidR="00746DB1" w:rsidRDefault="00746DB1" w:rsidP="00B26E44">
      <w:pPr>
        <w:rPr>
          <w:i/>
          <w:iCs/>
        </w:rPr>
      </w:pPr>
    </w:p>
    <w:p w:rsidR="00B26E44" w:rsidRDefault="00746DB1" w:rsidP="00B26E44">
      <w:pPr>
        <w:rPr>
          <w:i/>
          <w:iCs/>
        </w:rPr>
      </w:pPr>
      <w:r>
        <w:rPr>
          <w:i/>
          <w:iCs/>
        </w:rPr>
        <w:t xml:space="preserve">7. </w:t>
      </w:r>
      <w:r w:rsidR="00A94968" w:rsidRPr="00B26E44">
        <w:rPr>
          <w:i/>
          <w:iCs/>
        </w:rPr>
        <w:t>Расходы на освещение производственного помещения</w:t>
      </w:r>
      <w:r w:rsidR="00B26E44" w:rsidRPr="00B26E44">
        <w:rPr>
          <w:i/>
          <w:iCs/>
        </w:rPr>
        <w:t>.</w:t>
      </w:r>
    </w:p>
    <w:p w:rsidR="00B26E44" w:rsidRDefault="00A94968" w:rsidP="00B26E44">
      <w:r w:rsidRPr="00B26E44">
        <w:t>Расход электроэнергии на освещение за год определяется по формуле</w:t>
      </w:r>
      <w:r w:rsidR="00B26E44" w:rsidRPr="00B26E44">
        <w:t>:</w:t>
      </w:r>
    </w:p>
    <w:p w:rsidR="00A94968" w:rsidRDefault="00247B6F" w:rsidP="00B26E44">
      <w:r>
        <w:rPr>
          <w:position w:val="-14"/>
        </w:rPr>
        <w:pict>
          <v:shape id="_x0000_i1091" type="#_x0000_t75" style="width:143.25pt;height:24.75pt" fillcolor="window">
            <v:imagedata r:id="rId73" o:title=""/>
          </v:shape>
        </w:pict>
      </w:r>
      <w:r w:rsidR="00D813B8" w:rsidRPr="00B26E44">
        <w:t>,</w:t>
      </w:r>
    </w:p>
    <w:p w:rsidR="00C43BE6" w:rsidRPr="00B26E44" w:rsidRDefault="00C43BE6" w:rsidP="00B26E44"/>
    <w:p w:rsidR="00B26E44" w:rsidRDefault="00D813B8" w:rsidP="00B26E44">
      <w:r w:rsidRPr="00B26E44">
        <w:t>где g</w:t>
      </w:r>
      <w:r w:rsidRPr="00B26E44">
        <w:rPr>
          <w:vertAlign w:val="subscript"/>
        </w:rPr>
        <w:t>осв</w:t>
      </w:r>
      <w:r w:rsidR="00B26E44" w:rsidRPr="00B26E44">
        <w:t xml:space="preserve"> - </w:t>
      </w:r>
      <w:r w:rsidRPr="00B26E44">
        <w:t>норма освещенности производственной площади, кВт/м</w:t>
      </w:r>
      <w:r w:rsidRPr="00B26E44">
        <w:rPr>
          <w:vertAlign w:val="superscript"/>
        </w:rPr>
        <w:t>2</w:t>
      </w:r>
      <w:r w:rsidR="00B26E44" w:rsidRPr="00B26E44">
        <w:t>;</w:t>
      </w:r>
      <w:r w:rsidR="004A3155">
        <w:t xml:space="preserve"> </w:t>
      </w:r>
      <w:r w:rsidRPr="00B26E44">
        <w:t>F</w:t>
      </w:r>
      <w:r w:rsidRPr="00B26E44">
        <w:rPr>
          <w:vertAlign w:val="subscript"/>
        </w:rPr>
        <w:t>уч</w:t>
      </w:r>
      <w:r w:rsidR="00B26E44" w:rsidRPr="00B26E44">
        <w:t xml:space="preserve"> - </w:t>
      </w:r>
      <w:r w:rsidRPr="00B26E44">
        <w:t>площадь участка, м</w:t>
      </w:r>
      <w:r w:rsidRPr="00B26E44">
        <w:rPr>
          <w:vertAlign w:val="superscript"/>
        </w:rPr>
        <w:t>2</w:t>
      </w:r>
      <w:r w:rsidR="00B26E44" w:rsidRPr="00B26E44">
        <w:t>;</w:t>
      </w:r>
      <w:r w:rsidR="004A3155">
        <w:t xml:space="preserve"> </w:t>
      </w:r>
      <w:r w:rsidRPr="00B26E44">
        <w:t>Т</w:t>
      </w:r>
      <w:r w:rsidRPr="00B26E44">
        <w:rPr>
          <w:vertAlign w:val="subscript"/>
        </w:rPr>
        <w:t>осв</w:t>
      </w:r>
      <w:r w:rsidR="00B26E44" w:rsidRPr="00B26E44">
        <w:t xml:space="preserve"> - </w:t>
      </w:r>
      <w:r w:rsidRPr="00B26E44">
        <w:t>годовое время освещения участка, ч</w:t>
      </w:r>
      <w:r w:rsidR="00B26E44" w:rsidRPr="00B26E44">
        <w:t>;</w:t>
      </w:r>
      <w:r w:rsidR="004A3155">
        <w:t xml:space="preserve"> </w:t>
      </w:r>
      <w:r w:rsidRPr="00B26E44">
        <w:t>Ц</w:t>
      </w:r>
      <w:r w:rsidRPr="00B26E44">
        <w:rPr>
          <w:vertAlign w:val="subscript"/>
        </w:rPr>
        <w:t>эн</w:t>
      </w:r>
      <w:r w:rsidR="00B26E44" w:rsidRPr="00B26E44">
        <w:t xml:space="preserve"> - </w:t>
      </w:r>
      <w:r w:rsidRPr="00B26E44">
        <w:t>цена 1 кВтч электроэнергии, руб</w:t>
      </w:r>
      <w:r w:rsidR="00B26E44" w:rsidRPr="00B26E44">
        <w:t>.</w:t>
      </w:r>
    </w:p>
    <w:p w:rsidR="00C43BE6" w:rsidRDefault="00C43BE6" w:rsidP="00B26E44"/>
    <w:p w:rsidR="00D813B8" w:rsidRDefault="00247B6F" w:rsidP="00B26E44">
      <w:r>
        <w:rPr>
          <w:position w:val="-12"/>
        </w:rPr>
        <w:pict>
          <v:shape id="_x0000_i1092" type="#_x0000_t75" style="width:267pt;height:23.25pt" fillcolor="window">
            <v:imagedata r:id="rId74" o:title=""/>
          </v:shape>
        </w:pict>
      </w:r>
    </w:p>
    <w:p w:rsidR="00C43BE6" w:rsidRPr="00B26E44" w:rsidRDefault="00C43BE6" w:rsidP="00B26E44"/>
    <w:p w:rsidR="00B26E44" w:rsidRDefault="00746DB1" w:rsidP="00B26E44">
      <w:pPr>
        <w:rPr>
          <w:i/>
          <w:iCs/>
        </w:rPr>
      </w:pPr>
      <w:r>
        <w:rPr>
          <w:i/>
          <w:iCs/>
        </w:rPr>
        <w:t xml:space="preserve">8. </w:t>
      </w:r>
      <w:r w:rsidR="00D813B8" w:rsidRPr="00B26E44">
        <w:rPr>
          <w:i/>
          <w:iCs/>
        </w:rPr>
        <w:t>Отчисления на охрану труда и технику безопасности</w:t>
      </w:r>
      <w:r w:rsidR="00B26E44" w:rsidRPr="00B26E44">
        <w:rPr>
          <w:i/>
          <w:iCs/>
        </w:rPr>
        <w:t>.</w:t>
      </w:r>
    </w:p>
    <w:p w:rsidR="00B26E44" w:rsidRDefault="00D813B8" w:rsidP="00B26E44">
      <w:r w:rsidRPr="00B26E44">
        <w:t xml:space="preserve">Данные </w:t>
      </w:r>
      <w:r w:rsidR="00637059" w:rsidRPr="00B26E44">
        <w:t>расходы принимаются в размере 50</w:t>
      </w:r>
      <w:r w:rsidRPr="00B26E44">
        <w:t>0 руб</w:t>
      </w:r>
      <w:r w:rsidR="00B26E44" w:rsidRPr="00B26E44">
        <w:t xml:space="preserve">. </w:t>
      </w:r>
      <w:r w:rsidRPr="00B26E44">
        <w:t>в год на одного рабочего</w:t>
      </w:r>
      <w:r w:rsidR="00B26E44" w:rsidRPr="00B26E44">
        <w:t>.</w:t>
      </w:r>
    </w:p>
    <w:p w:rsidR="00C43BE6" w:rsidRDefault="00C43BE6" w:rsidP="00B26E44"/>
    <w:p w:rsidR="00D813B8" w:rsidRDefault="00247B6F" w:rsidP="00B26E44">
      <w:r>
        <w:rPr>
          <w:position w:val="-12"/>
        </w:rPr>
        <w:pict>
          <v:shape id="_x0000_i1093" type="#_x0000_t75" style="width:153.75pt;height:19.5pt">
            <v:imagedata r:id="rId75" o:title=""/>
          </v:shape>
        </w:pict>
      </w:r>
    </w:p>
    <w:p w:rsidR="00C43BE6" w:rsidRPr="00B26E44" w:rsidRDefault="00C43BE6" w:rsidP="00B26E44"/>
    <w:p w:rsidR="00B26E44" w:rsidRDefault="00507C84" w:rsidP="00B26E44">
      <w:r w:rsidRPr="00B26E44">
        <w:t>Цеховые расходы сведем в таблицу №9</w:t>
      </w:r>
      <w:r w:rsidR="00B26E44" w:rsidRPr="00B26E44">
        <w:t>.</w:t>
      </w:r>
    </w:p>
    <w:p w:rsidR="00C43BE6" w:rsidRDefault="00C43BE6" w:rsidP="00B26E44"/>
    <w:p w:rsidR="00EB138E" w:rsidRPr="00B26E44" w:rsidRDefault="00507C84" w:rsidP="00B26E44">
      <w:r w:rsidRPr="00B26E44">
        <w:t>Таблица №</w:t>
      </w:r>
      <w:r w:rsidR="00746DB1">
        <w:t xml:space="preserve"> </w:t>
      </w:r>
      <w:r w:rsidRPr="00B26E44">
        <w:t>9</w:t>
      </w:r>
    </w:p>
    <w:tbl>
      <w:tblPr>
        <w:tblW w:w="47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6"/>
        <w:gridCol w:w="5917"/>
        <w:gridCol w:w="2215"/>
      </w:tblGrid>
      <w:tr w:rsidR="00507C84" w:rsidRPr="00B26E44" w:rsidTr="00E705EC">
        <w:trPr>
          <w:trHeight w:val="284"/>
          <w:jc w:val="center"/>
        </w:trPr>
        <w:tc>
          <w:tcPr>
            <w:tcW w:w="956" w:type="dxa"/>
            <w:shd w:val="clear" w:color="auto" w:fill="auto"/>
          </w:tcPr>
          <w:p w:rsidR="00507C84" w:rsidRPr="00B26E44" w:rsidRDefault="00507C84" w:rsidP="00C43BE6">
            <w:pPr>
              <w:pStyle w:val="afd"/>
            </w:pPr>
            <w:r w:rsidRPr="00B26E44">
              <w:t>№ п/п</w:t>
            </w:r>
          </w:p>
        </w:tc>
        <w:tc>
          <w:tcPr>
            <w:tcW w:w="5917" w:type="dxa"/>
            <w:shd w:val="clear" w:color="auto" w:fill="auto"/>
          </w:tcPr>
          <w:p w:rsidR="00507C84" w:rsidRPr="00B26E44" w:rsidRDefault="00507C84" w:rsidP="00C43BE6">
            <w:pPr>
              <w:pStyle w:val="afd"/>
            </w:pPr>
            <w:r w:rsidRPr="00B26E44">
              <w:t>Наименование статей расхода</w:t>
            </w:r>
          </w:p>
        </w:tc>
        <w:tc>
          <w:tcPr>
            <w:tcW w:w="2215" w:type="dxa"/>
            <w:shd w:val="clear" w:color="auto" w:fill="auto"/>
          </w:tcPr>
          <w:p w:rsidR="00507C84" w:rsidRPr="00B26E44" w:rsidRDefault="00507C84" w:rsidP="00C43BE6">
            <w:pPr>
              <w:pStyle w:val="afd"/>
            </w:pPr>
            <w:r w:rsidRPr="00B26E44">
              <w:t>Сумма, руб</w:t>
            </w:r>
            <w:r w:rsidR="00B26E44" w:rsidRPr="00B26E44">
              <w:t xml:space="preserve">. </w:t>
            </w:r>
          </w:p>
        </w:tc>
      </w:tr>
      <w:tr w:rsidR="00507C84" w:rsidRPr="00B26E44" w:rsidTr="00E705EC">
        <w:trPr>
          <w:trHeight w:val="284"/>
          <w:jc w:val="center"/>
        </w:trPr>
        <w:tc>
          <w:tcPr>
            <w:tcW w:w="956" w:type="dxa"/>
            <w:shd w:val="clear" w:color="auto" w:fill="auto"/>
          </w:tcPr>
          <w:p w:rsidR="00507C84" w:rsidRPr="00B26E44" w:rsidRDefault="00507C84" w:rsidP="00C43BE6">
            <w:pPr>
              <w:pStyle w:val="afd"/>
            </w:pPr>
            <w:r w:rsidRPr="00B26E44">
              <w:t>1</w:t>
            </w:r>
          </w:p>
        </w:tc>
        <w:tc>
          <w:tcPr>
            <w:tcW w:w="5917" w:type="dxa"/>
            <w:shd w:val="clear" w:color="auto" w:fill="auto"/>
          </w:tcPr>
          <w:p w:rsidR="00507C84" w:rsidRPr="00B26E44" w:rsidRDefault="00507C84" w:rsidP="00C43BE6">
            <w:pPr>
              <w:pStyle w:val="afd"/>
            </w:pPr>
            <w:r w:rsidRPr="00B26E44">
              <w:t>Содержание цехового персонала</w:t>
            </w:r>
          </w:p>
        </w:tc>
        <w:tc>
          <w:tcPr>
            <w:tcW w:w="2215" w:type="dxa"/>
            <w:shd w:val="clear" w:color="auto" w:fill="auto"/>
          </w:tcPr>
          <w:p w:rsidR="00507C84" w:rsidRPr="00B26E44" w:rsidRDefault="006F6C88" w:rsidP="00C43BE6">
            <w:pPr>
              <w:pStyle w:val="afd"/>
            </w:pPr>
            <w:r w:rsidRPr="00B26E44">
              <w:t>237600</w:t>
            </w:r>
          </w:p>
        </w:tc>
      </w:tr>
      <w:tr w:rsidR="00507C84" w:rsidRPr="00B26E44" w:rsidTr="00E705EC">
        <w:trPr>
          <w:trHeight w:val="284"/>
          <w:jc w:val="center"/>
        </w:trPr>
        <w:tc>
          <w:tcPr>
            <w:tcW w:w="956" w:type="dxa"/>
            <w:shd w:val="clear" w:color="auto" w:fill="auto"/>
          </w:tcPr>
          <w:p w:rsidR="00507C84" w:rsidRPr="00B26E44" w:rsidRDefault="00507C84" w:rsidP="00C43BE6">
            <w:pPr>
              <w:pStyle w:val="afd"/>
            </w:pPr>
            <w:r w:rsidRPr="00B26E44">
              <w:t>2</w:t>
            </w:r>
          </w:p>
        </w:tc>
        <w:tc>
          <w:tcPr>
            <w:tcW w:w="5917" w:type="dxa"/>
            <w:shd w:val="clear" w:color="auto" w:fill="auto"/>
          </w:tcPr>
          <w:p w:rsidR="00507C84" w:rsidRPr="00B26E44" w:rsidRDefault="00507C84" w:rsidP="00C43BE6">
            <w:pPr>
              <w:pStyle w:val="afd"/>
            </w:pPr>
            <w:r w:rsidRPr="00B26E44">
              <w:t>Отчисления на социальное страхование</w:t>
            </w:r>
            <w:r w:rsidR="00B26E44" w:rsidRPr="00B26E44">
              <w:t>.</w:t>
            </w:r>
          </w:p>
        </w:tc>
        <w:tc>
          <w:tcPr>
            <w:tcW w:w="2215" w:type="dxa"/>
            <w:shd w:val="clear" w:color="auto" w:fill="auto"/>
          </w:tcPr>
          <w:p w:rsidR="00507C84" w:rsidRPr="00B26E44" w:rsidRDefault="006F6C88" w:rsidP="00C43BE6">
            <w:pPr>
              <w:pStyle w:val="afd"/>
            </w:pPr>
            <w:r w:rsidRPr="00B26E44">
              <w:t>64627</w:t>
            </w:r>
          </w:p>
        </w:tc>
      </w:tr>
      <w:tr w:rsidR="00507C84" w:rsidRPr="00B26E44" w:rsidTr="00E705EC">
        <w:trPr>
          <w:trHeight w:val="284"/>
          <w:jc w:val="center"/>
        </w:trPr>
        <w:tc>
          <w:tcPr>
            <w:tcW w:w="956" w:type="dxa"/>
            <w:shd w:val="clear" w:color="auto" w:fill="auto"/>
          </w:tcPr>
          <w:p w:rsidR="00507C84" w:rsidRPr="00B26E44" w:rsidRDefault="00507C84" w:rsidP="00C43BE6">
            <w:pPr>
              <w:pStyle w:val="afd"/>
            </w:pPr>
            <w:r w:rsidRPr="00B26E44">
              <w:t>3</w:t>
            </w:r>
          </w:p>
        </w:tc>
        <w:tc>
          <w:tcPr>
            <w:tcW w:w="5917" w:type="dxa"/>
            <w:shd w:val="clear" w:color="auto" w:fill="auto"/>
          </w:tcPr>
          <w:p w:rsidR="00507C84" w:rsidRPr="00B26E44" w:rsidRDefault="00507C84" w:rsidP="00C43BE6">
            <w:pPr>
              <w:pStyle w:val="afd"/>
            </w:pPr>
            <w:r w:rsidRPr="00B26E44">
              <w:t>Амортизация основных фондов</w:t>
            </w:r>
          </w:p>
        </w:tc>
        <w:tc>
          <w:tcPr>
            <w:tcW w:w="2215" w:type="dxa"/>
            <w:shd w:val="clear" w:color="auto" w:fill="auto"/>
          </w:tcPr>
          <w:p w:rsidR="00507C84" w:rsidRPr="00B26E44" w:rsidRDefault="006F6C88" w:rsidP="00C43BE6">
            <w:pPr>
              <w:pStyle w:val="afd"/>
            </w:pPr>
            <w:r w:rsidRPr="00B26E44">
              <w:t>320000</w:t>
            </w:r>
          </w:p>
        </w:tc>
      </w:tr>
      <w:tr w:rsidR="00507C84" w:rsidRPr="00B26E44" w:rsidTr="00E705EC">
        <w:trPr>
          <w:trHeight w:val="284"/>
          <w:jc w:val="center"/>
        </w:trPr>
        <w:tc>
          <w:tcPr>
            <w:tcW w:w="956" w:type="dxa"/>
            <w:shd w:val="clear" w:color="auto" w:fill="auto"/>
          </w:tcPr>
          <w:p w:rsidR="00507C84" w:rsidRPr="00B26E44" w:rsidRDefault="00507C84" w:rsidP="00C43BE6">
            <w:pPr>
              <w:pStyle w:val="afd"/>
            </w:pPr>
            <w:r w:rsidRPr="00B26E44">
              <w:t>4</w:t>
            </w:r>
          </w:p>
        </w:tc>
        <w:tc>
          <w:tcPr>
            <w:tcW w:w="5917" w:type="dxa"/>
            <w:shd w:val="clear" w:color="auto" w:fill="auto"/>
          </w:tcPr>
          <w:p w:rsidR="00507C84" w:rsidRPr="00B26E44" w:rsidRDefault="00507C84" w:rsidP="00C43BE6">
            <w:pPr>
              <w:pStyle w:val="afd"/>
            </w:pPr>
            <w:r w:rsidRPr="00B26E44">
              <w:t>Текущий ремонт зданий и сооружений</w:t>
            </w:r>
          </w:p>
        </w:tc>
        <w:tc>
          <w:tcPr>
            <w:tcW w:w="2215" w:type="dxa"/>
            <w:shd w:val="clear" w:color="auto" w:fill="auto"/>
          </w:tcPr>
          <w:p w:rsidR="00507C84" w:rsidRPr="00B26E44" w:rsidRDefault="006F6C88" w:rsidP="00C43BE6">
            <w:pPr>
              <w:pStyle w:val="afd"/>
            </w:pPr>
            <w:r w:rsidRPr="00B26E44">
              <w:t>298200</w:t>
            </w:r>
          </w:p>
        </w:tc>
      </w:tr>
      <w:tr w:rsidR="00507C84" w:rsidRPr="00B26E44" w:rsidTr="00E705EC">
        <w:trPr>
          <w:trHeight w:val="284"/>
          <w:jc w:val="center"/>
        </w:trPr>
        <w:tc>
          <w:tcPr>
            <w:tcW w:w="956" w:type="dxa"/>
            <w:shd w:val="clear" w:color="auto" w:fill="auto"/>
          </w:tcPr>
          <w:p w:rsidR="00507C84" w:rsidRPr="00B26E44" w:rsidRDefault="00507C84" w:rsidP="00C43BE6">
            <w:pPr>
              <w:pStyle w:val="afd"/>
            </w:pPr>
            <w:r w:rsidRPr="00B26E44">
              <w:t>5</w:t>
            </w:r>
          </w:p>
        </w:tc>
        <w:tc>
          <w:tcPr>
            <w:tcW w:w="5917" w:type="dxa"/>
            <w:shd w:val="clear" w:color="auto" w:fill="auto"/>
          </w:tcPr>
          <w:p w:rsidR="00507C84" w:rsidRPr="00B26E44" w:rsidRDefault="00507C84" w:rsidP="00C43BE6">
            <w:pPr>
              <w:pStyle w:val="afd"/>
            </w:pPr>
            <w:r w:rsidRPr="00B26E44">
              <w:t>Содержание зданий и сооружений</w:t>
            </w:r>
            <w:r w:rsidR="00B26E44" w:rsidRPr="00B26E44">
              <w:t>.</w:t>
            </w:r>
          </w:p>
        </w:tc>
        <w:tc>
          <w:tcPr>
            <w:tcW w:w="2215" w:type="dxa"/>
            <w:shd w:val="clear" w:color="auto" w:fill="auto"/>
          </w:tcPr>
          <w:p w:rsidR="00507C84" w:rsidRPr="00B26E44" w:rsidRDefault="006F6C88" w:rsidP="00C43BE6">
            <w:pPr>
              <w:pStyle w:val="afd"/>
            </w:pPr>
            <w:r w:rsidRPr="00B26E44">
              <w:t>80</w:t>
            </w:r>
            <w:r w:rsidR="00637059" w:rsidRPr="00B26E44">
              <w:t>0000</w:t>
            </w:r>
          </w:p>
        </w:tc>
      </w:tr>
      <w:tr w:rsidR="00507C84" w:rsidRPr="00B26E44" w:rsidTr="00E705EC">
        <w:trPr>
          <w:trHeight w:val="284"/>
          <w:jc w:val="center"/>
        </w:trPr>
        <w:tc>
          <w:tcPr>
            <w:tcW w:w="956" w:type="dxa"/>
            <w:shd w:val="clear" w:color="auto" w:fill="auto"/>
          </w:tcPr>
          <w:p w:rsidR="00507C84" w:rsidRPr="00B26E44" w:rsidRDefault="00507C84" w:rsidP="00C43BE6">
            <w:pPr>
              <w:pStyle w:val="afd"/>
            </w:pPr>
            <w:r w:rsidRPr="00B26E44">
              <w:t>6</w:t>
            </w:r>
          </w:p>
        </w:tc>
        <w:tc>
          <w:tcPr>
            <w:tcW w:w="5917" w:type="dxa"/>
            <w:shd w:val="clear" w:color="auto" w:fill="auto"/>
          </w:tcPr>
          <w:p w:rsidR="00507C84" w:rsidRPr="00B26E44" w:rsidRDefault="00507C84" w:rsidP="00C43BE6">
            <w:pPr>
              <w:pStyle w:val="afd"/>
            </w:pPr>
            <w:r w:rsidRPr="00B26E44">
              <w:t>Расходы на изобретательство</w:t>
            </w:r>
          </w:p>
        </w:tc>
        <w:tc>
          <w:tcPr>
            <w:tcW w:w="2215" w:type="dxa"/>
            <w:shd w:val="clear" w:color="auto" w:fill="auto"/>
          </w:tcPr>
          <w:p w:rsidR="00507C84" w:rsidRPr="00B26E44" w:rsidRDefault="006F6C88" w:rsidP="00C43BE6">
            <w:pPr>
              <w:pStyle w:val="afd"/>
            </w:pPr>
            <w:r w:rsidRPr="00B26E44">
              <w:t>4500</w:t>
            </w:r>
          </w:p>
        </w:tc>
      </w:tr>
      <w:tr w:rsidR="00507C84" w:rsidRPr="00B26E44" w:rsidTr="00E705EC">
        <w:trPr>
          <w:trHeight w:val="284"/>
          <w:jc w:val="center"/>
        </w:trPr>
        <w:tc>
          <w:tcPr>
            <w:tcW w:w="956" w:type="dxa"/>
            <w:shd w:val="clear" w:color="auto" w:fill="auto"/>
          </w:tcPr>
          <w:p w:rsidR="00507C84" w:rsidRPr="00B26E44" w:rsidRDefault="00507C84" w:rsidP="00C43BE6">
            <w:pPr>
              <w:pStyle w:val="afd"/>
            </w:pPr>
            <w:r w:rsidRPr="00B26E44">
              <w:t>7</w:t>
            </w:r>
          </w:p>
        </w:tc>
        <w:tc>
          <w:tcPr>
            <w:tcW w:w="5917" w:type="dxa"/>
            <w:shd w:val="clear" w:color="auto" w:fill="auto"/>
          </w:tcPr>
          <w:p w:rsidR="00507C84" w:rsidRPr="00B26E44" w:rsidRDefault="00507C84" w:rsidP="00C43BE6">
            <w:pPr>
              <w:pStyle w:val="afd"/>
            </w:pPr>
            <w:r w:rsidRPr="00B26E44">
              <w:t>Расходы на освещение производственного помещения</w:t>
            </w:r>
            <w:r w:rsidR="00B26E44" w:rsidRPr="00B26E44">
              <w:t>.</w:t>
            </w:r>
          </w:p>
        </w:tc>
        <w:tc>
          <w:tcPr>
            <w:tcW w:w="2215" w:type="dxa"/>
            <w:shd w:val="clear" w:color="auto" w:fill="auto"/>
          </w:tcPr>
          <w:p w:rsidR="00507C84" w:rsidRPr="00B26E44" w:rsidRDefault="006F6C88" w:rsidP="00C43BE6">
            <w:pPr>
              <w:pStyle w:val="afd"/>
            </w:pPr>
            <w:r w:rsidRPr="00B26E44">
              <w:t>53676</w:t>
            </w:r>
          </w:p>
        </w:tc>
      </w:tr>
      <w:tr w:rsidR="00507C84" w:rsidRPr="00B26E44" w:rsidTr="00E705EC">
        <w:trPr>
          <w:trHeight w:val="284"/>
          <w:jc w:val="center"/>
        </w:trPr>
        <w:tc>
          <w:tcPr>
            <w:tcW w:w="956" w:type="dxa"/>
            <w:shd w:val="clear" w:color="auto" w:fill="auto"/>
          </w:tcPr>
          <w:p w:rsidR="00507C84" w:rsidRPr="00B26E44" w:rsidRDefault="00507C84" w:rsidP="00C43BE6">
            <w:pPr>
              <w:pStyle w:val="afd"/>
            </w:pPr>
            <w:r w:rsidRPr="00B26E44">
              <w:t>8</w:t>
            </w:r>
          </w:p>
        </w:tc>
        <w:tc>
          <w:tcPr>
            <w:tcW w:w="5917" w:type="dxa"/>
            <w:shd w:val="clear" w:color="auto" w:fill="auto"/>
          </w:tcPr>
          <w:p w:rsidR="00507C84" w:rsidRPr="00B26E44" w:rsidRDefault="00507C84" w:rsidP="00C43BE6">
            <w:pPr>
              <w:pStyle w:val="afd"/>
            </w:pPr>
            <w:r w:rsidRPr="00B26E44">
              <w:t>Отчисления на охрану труда и технику безопасности</w:t>
            </w:r>
            <w:r w:rsidR="00B26E44" w:rsidRPr="00B26E44">
              <w:t>.</w:t>
            </w:r>
          </w:p>
        </w:tc>
        <w:tc>
          <w:tcPr>
            <w:tcW w:w="2215" w:type="dxa"/>
            <w:shd w:val="clear" w:color="auto" w:fill="auto"/>
          </w:tcPr>
          <w:p w:rsidR="00507C84" w:rsidRPr="00B26E44" w:rsidRDefault="006F6C88" w:rsidP="00C43BE6">
            <w:pPr>
              <w:pStyle w:val="afd"/>
            </w:pPr>
            <w:r w:rsidRPr="00B26E44">
              <w:t>90</w:t>
            </w:r>
            <w:r w:rsidR="00637059" w:rsidRPr="00B26E44">
              <w:t>00</w:t>
            </w:r>
          </w:p>
        </w:tc>
      </w:tr>
      <w:tr w:rsidR="00507C84" w:rsidRPr="00B26E44" w:rsidTr="00E705EC">
        <w:trPr>
          <w:trHeight w:val="284"/>
          <w:jc w:val="center"/>
        </w:trPr>
        <w:tc>
          <w:tcPr>
            <w:tcW w:w="956" w:type="dxa"/>
            <w:shd w:val="clear" w:color="auto" w:fill="auto"/>
          </w:tcPr>
          <w:p w:rsidR="00507C84" w:rsidRPr="00B26E44" w:rsidRDefault="00507C84" w:rsidP="00C43BE6">
            <w:pPr>
              <w:pStyle w:val="afd"/>
            </w:pPr>
          </w:p>
        </w:tc>
        <w:tc>
          <w:tcPr>
            <w:tcW w:w="5917" w:type="dxa"/>
            <w:shd w:val="clear" w:color="auto" w:fill="auto"/>
          </w:tcPr>
          <w:p w:rsidR="00507C84" w:rsidRPr="00B26E44" w:rsidRDefault="00507C84" w:rsidP="00C43BE6">
            <w:pPr>
              <w:pStyle w:val="afd"/>
            </w:pPr>
            <w:r w:rsidRPr="00B26E44">
              <w:t>ИТОГО</w:t>
            </w:r>
          </w:p>
        </w:tc>
        <w:tc>
          <w:tcPr>
            <w:tcW w:w="2215" w:type="dxa"/>
            <w:shd w:val="clear" w:color="auto" w:fill="auto"/>
          </w:tcPr>
          <w:p w:rsidR="00507C84" w:rsidRPr="00B26E44" w:rsidRDefault="00894950" w:rsidP="00C43BE6">
            <w:pPr>
              <w:pStyle w:val="afd"/>
            </w:pPr>
            <w:r w:rsidRPr="00B26E44">
              <w:t>1787603</w:t>
            </w:r>
          </w:p>
        </w:tc>
      </w:tr>
    </w:tbl>
    <w:p w:rsidR="00903A91" w:rsidRPr="00B26E44" w:rsidRDefault="00903A91" w:rsidP="00B26E44"/>
    <w:p w:rsidR="00B26E44" w:rsidRDefault="00AB131F" w:rsidP="00B26E44">
      <w:r w:rsidRPr="00B26E44">
        <w:t>Процент цеховых расходов определяется пропорционально прямому фонду заработной платы производственных рабочих</w:t>
      </w:r>
      <w:r w:rsidR="00B26E44" w:rsidRPr="00B26E44">
        <w:t>.</w:t>
      </w:r>
    </w:p>
    <w:p w:rsidR="00B26E44" w:rsidRDefault="00EF1684" w:rsidP="00B26E44">
      <w:r>
        <w:br w:type="page"/>
      </w:r>
      <w:r w:rsidR="00247B6F">
        <w:rPr>
          <w:position w:val="-24"/>
        </w:rPr>
        <w:pict>
          <v:shape id="_x0000_i1094" type="#_x0000_t75" style="width:186pt;height:33pt">
            <v:imagedata r:id="rId76" o:title=""/>
          </v:shape>
        </w:pict>
      </w:r>
      <w:r w:rsidR="00734141">
        <w:t xml:space="preserve">, </w:t>
      </w:r>
      <w:r w:rsidR="00247B6F">
        <w:rPr>
          <w:position w:val="-14"/>
        </w:rPr>
        <w:pict>
          <v:shape id="_x0000_i1095" type="#_x0000_t75" style="width:180.75pt;height:21pt">
            <v:imagedata r:id="rId77" o:title=""/>
          </v:shape>
        </w:pict>
      </w:r>
    </w:p>
    <w:p w:rsidR="00734141" w:rsidRPr="00B26E44" w:rsidRDefault="00734141" w:rsidP="00B26E44"/>
    <w:p w:rsidR="002F493A" w:rsidRPr="00B26E44" w:rsidRDefault="002F493A" w:rsidP="00B26E44">
      <w:pPr>
        <w:rPr>
          <w:b/>
          <w:bCs/>
        </w:rPr>
      </w:pPr>
      <w:r w:rsidRPr="00B26E44">
        <w:rPr>
          <w:b/>
          <w:bCs/>
        </w:rPr>
        <w:t>Общехозяйственные расходы</w:t>
      </w:r>
      <w:r w:rsidR="00746DB1">
        <w:rPr>
          <w:b/>
          <w:bCs/>
        </w:rPr>
        <w:t>:</w:t>
      </w:r>
    </w:p>
    <w:p w:rsidR="000950B3" w:rsidRPr="00B26E44" w:rsidRDefault="00746DB1" w:rsidP="00B26E44">
      <w:pPr>
        <w:rPr>
          <w:i/>
          <w:iCs/>
        </w:rPr>
      </w:pPr>
      <w:r>
        <w:rPr>
          <w:i/>
          <w:iCs/>
        </w:rPr>
        <w:t xml:space="preserve">1. </w:t>
      </w:r>
      <w:r w:rsidR="000950B3" w:rsidRPr="00B26E44">
        <w:rPr>
          <w:i/>
          <w:iCs/>
        </w:rPr>
        <w:t>Содержание руководства организации</w:t>
      </w:r>
    </w:p>
    <w:p w:rsidR="00B26E44" w:rsidRDefault="000950B3" w:rsidP="00B26E44">
      <w:r w:rsidRPr="00B26E44">
        <w:t>Заработная плата руководителя складывается из оклада и премии</w:t>
      </w:r>
      <w:r w:rsidR="00B26E44" w:rsidRPr="00B26E44">
        <w:t xml:space="preserve">. </w:t>
      </w:r>
      <w:r w:rsidRPr="00B26E44">
        <w:t>Оклад руко</w:t>
      </w:r>
      <w:r w:rsidR="00E0598A" w:rsidRPr="00B26E44">
        <w:t>водителя составляет 1</w:t>
      </w:r>
      <w:r w:rsidR="00894950" w:rsidRPr="00B26E44">
        <w:t>2</w:t>
      </w:r>
      <w:r w:rsidRPr="00B26E44">
        <w:t>000 руб</w:t>
      </w:r>
      <w:r w:rsidR="00B26E44" w:rsidRPr="00B26E44">
        <w:t xml:space="preserve">. </w:t>
      </w:r>
      <w:r w:rsidRPr="00B26E44">
        <w:t xml:space="preserve">в месяц, премия </w:t>
      </w:r>
      <w:r w:rsidR="00B26E44">
        <w:t>-</w:t>
      </w:r>
      <w:r w:rsidRPr="00B26E44">
        <w:t xml:space="preserve"> 1</w:t>
      </w:r>
      <w:r w:rsidR="00894950" w:rsidRPr="00B26E44">
        <w:t>1</w:t>
      </w:r>
      <w:r w:rsidRPr="00B26E44">
        <w:t>0%</w:t>
      </w:r>
      <w:r w:rsidR="00B26E44" w:rsidRPr="00B26E44">
        <w:t xml:space="preserve">. </w:t>
      </w:r>
      <w:r w:rsidRPr="00B26E44">
        <w:t>Таким образом, заработная плата руководителя равна</w:t>
      </w:r>
      <w:r w:rsidR="00B26E44" w:rsidRPr="00B26E44">
        <w:t>:</w:t>
      </w:r>
    </w:p>
    <w:p w:rsidR="00734141" w:rsidRDefault="00734141" w:rsidP="00B26E44"/>
    <w:p w:rsidR="000950B3" w:rsidRDefault="00247B6F" w:rsidP="00B26E44">
      <w:r>
        <w:rPr>
          <w:position w:val="-14"/>
        </w:rPr>
        <w:pict>
          <v:shape id="_x0000_i1096" type="#_x0000_t75" style="width:198pt;height:21pt">
            <v:imagedata r:id="rId78" o:title=""/>
          </v:shape>
        </w:pict>
      </w:r>
    </w:p>
    <w:p w:rsidR="00734141" w:rsidRPr="00B26E44" w:rsidRDefault="00734141" w:rsidP="00B26E44"/>
    <w:p w:rsidR="00B26E44" w:rsidRDefault="00746DB1" w:rsidP="00B26E44">
      <w:pPr>
        <w:rPr>
          <w:i/>
          <w:iCs/>
        </w:rPr>
      </w:pPr>
      <w:r>
        <w:rPr>
          <w:i/>
          <w:iCs/>
        </w:rPr>
        <w:t xml:space="preserve">2. </w:t>
      </w:r>
      <w:r w:rsidR="000950B3" w:rsidRPr="00B26E44">
        <w:rPr>
          <w:i/>
          <w:iCs/>
        </w:rPr>
        <w:t>Отчисления на социальное страхование</w:t>
      </w:r>
      <w:r w:rsidR="00B26E44" w:rsidRPr="00B26E44">
        <w:rPr>
          <w:i/>
          <w:iCs/>
        </w:rPr>
        <w:t>.</w:t>
      </w:r>
    </w:p>
    <w:p w:rsidR="00734141" w:rsidRDefault="00734141" w:rsidP="00B26E44">
      <w:pPr>
        <w:rPr>
          <w:i/>
          <w:iCs/>
        </w:rPr>
      </w:pPr>
    </w:p>
    <w:p w:rsidR="000950B3" w:rsidRDefault="00247B6F" w:rsidP="00B26E44">
      <w:r>
        <w:rPr>
          <w:position w:val="-12"/>
        </w:rPr>
        <w:pict>
          <v:shape id="_x0000_i1097" type="#_x0000_t75" style="width:195.75pt;height:21.75pt">
            <v:imagedata r:id="rId79" o:title=""/>
          </v:shape>
        </w:pict>
      </w:r>
    </w:p>
    <w:p w:rsidR="00734141" w:rsidRPr="00B26E44" w:rsidRDefault="00734141" w:rsidP="00B26E44"/>
    <w:p w:rsidR="005F3DF5" w:rsidRPr="00B26E44" w:rsidRDefault="00746DB1" w:rsidP="00B26E44">
      <w:pPr>
        <w:rPr>
          <w:i/>
          <w:iCs/>
        </w:rPr>
      </w:pPr>
      <w:r>
        <w:rPr>
          <w:i/>
          <w:iCs/>
        </w:rPr>
        <w:t xml:space="preserve">3. </w:t>
      </w:r>
      <w:r w:rsidR="005F3DF5" w:rsidRPr="00B26E44">
        <w:rPr>
          <w:i/>
          <w:iCs/>
        </w:rPr>
        <w:t>Канцелярские расходы</w:t>
      </w:r>
    </w:p>
    <w:p w:rsidR="00B26E44" w:rsidRDefault="00894950" w:rsidP="00B26E44">
      <w:r w:rsidRPr="00B26E44">
        <w:t>Принимаются в расчете 9</w:t>
      </w:r>
      <w:r w:rsidR="005F3DF5" w:rsidRPr="00B26E44">
        <w:t>00 руб</w:t>
      </w:r>
      <w:r w:rsidR="00B26E44" w:rsidRPr="00B26E44">
        <w:t xml:space="preserve">. </w:t>
      </w:r>
      <w:r w:rsidR="005F3DF5" w:rsidRPr="00B26E44">
        <w:t>в месяц</w:t>
      </w:r>
      <w:r w:rsidR="00B26E44" w:rsidRPr="00B26E44">
        <w:t>.</w:t>
      </w:r>
    </w:p>
    <w:p w:rsidR="00734141" w:rsidRDefault="00734141" w:rsidP="00B26E44"/>
    <w:p w:rsidR="005F3DF5" w:rsidRDefault="00247B6F" w:rsidP="00B26E44">
      <w:r>
        <w:rPr>
          <w:position w:val="-10"/>
        </w:rPr>
        <w:pict>
          <v:shape id="_x0000_i1098" type="#_x0000_t75" style="width:193.5pt;height:18.75pt">
            <v:imagedata r:id="rId80" o:title=""/>
          </v:shape>
        </w:pict>
      </w:r>
    </w:p>
    <w:p w:rsidR="00734141" w:rsidRPr="00B26E44" w:rsidRDefault="00734141" w:rsidP="00B26E44"/>
    <w:p w:rsidR="005F3DF5" w:rsidRPr="00B26E44" w:rsidRDefault="00746DB1" w:rsidP="00B26E44">
      <w:pPr>
        <w:rPr>
          <w:i/>
          <w:iCs/>
        </w:rPr>
      </w:pPr>
      <w:r>
        <w:rPr>
          <w:i/>
          <w:iCs/>
        </w:rPr>
        <w:t xml:space="preserve">4. </w:t>
      </w:r>
      <w:r w:rsidR="005F3DF5" w:rsidRPr="00B26E44">
        <w:rPr>
          <w:i/>
          <w:iCs/>
        </w:rPr>
        <w:t>Амортизация здания</w:t>
      </w:r>
    </w:p>
    <w:p w:rsidR="004A3155" w:rsidRDefault="004A3155" w:rsidP="00B26E44"/>
    <w:p w:rsidR="005F3DF5" w:rsidRPr="00B26E44" w:rsidRDefault="00D46E29" w:rsidP="00B26E44">
      <w:r w:rsidRPr="00B26E44">
        <w:t>Таблица №</w:t>
      </w:r>
      <w:r w:rsidR="00746DB1">
        <w:t xml:space="preserve"> </w:t>
      </w:r>
      <w:r w:rsidRPr="00B26E44">
        <w:t>10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5"/>
        <w:gridCol w:w="2165"/>
        <w:gridCol w:w="1858"/>
        <w:gridCol w:w="1791"/>
      </w:tblGrid>
      <w:tr w:rsidR="005F3DF5" w:rsidRPr="00E705EC" w:rsidTr="00E705EC">
        <w:trPr>
          <w:jc w:val="center"/>
        </w:trPr>
        <w:tc>
          <w:tcPr>
            <w:tcW w:w="1965" w:type="dxa"/>
            <w:shd w:val="clear" w:color="auto" w:fill="auto"/>
          </w:tcPr>
          <w:p w:rsidR="005F3DF5" w:rsidRPr="00B26E44" w:rsidRDefault="005F3DF5" w:rsidP="00734141">
            <w:pPr>
              <w:pStyle w:val="afd"/>
            </w:pPr>
            <w:r w:rsidRPr="00B26E44">
              <w:t>Наименование основных фондов</w:t>
            </w:r>
          </w:p>
        </w:tc>
        <w:tc>
          <w:tcPr>
            <w:tcW w:w="2165" w:type="dxa"/>
            <w:shd w:val="clear" w:color="auto" w:fill="auto"/>
          </w:tcPr>
          <w:p w:rsidR="005F3DF5" w:rsidRPr="00B26E44" w:rsidRDefault="005F3DF5" w:rsidP="00734141">
            <w:pPr>
              <w:pStyle w:val="afd"/>
            </w:pPr>
            <w:r w:rsidRPr="00B26E44">
              <w:t>Первоначальная стоимость, руб</w:t>
            </w:r>
            <w:r w:rsidR="00B26E44" w:rsidRPr="00B26E44">
              <w:t xml:space="preserve">. </w:t>
            </w:r>
          </w:p>
        </w:tc>
        <w:tc>
          <w:tcPr>
            <w:tcW w:w="1858" w:type="dxa"/>
            <w:shd w:val="clear" w:color="auto" w:fill="auto"/>
          </w:tcPr>
          <w:p w:rsidR="00B26E44" w:rsidRDefault="005F3DF5" w:rsidP="00734141">
            <w:pPr>
              <w:pStyle w:val="afd"/>
            </w:pPr>
            <w:r w:rsidRPr="00B26E44">
              <w:t>Норма</w:t>
            </w:r>
          </w:p>
          <w:p w:rsidR="005F3DF5" w:rsidRPr="00B26E44" w:rsidRDefault="005F3DF5" w:rsidP="00734141">
            <w:pPr>
              <w:pStyle w:val="afd"/>
            </w:pPr>
            <w:r w:rsidRPr="00B26E44">
              <w:t>амортизации,</w:t>
            </w:r>
            <w:r w:rsidR="00746DB1">
              <w:t xml:space="preserve"> </w:t>
            </w:r>
            <w:r w:rsidR="00B26E44" w:rsidRPr="00B26E44">
              <w:t>%</w:t>
            </w:r>
          </w:p>
        </w:tc>
        <w:tc>
          <w:tcPr>
            <w:tcW w:w="1791" w:type="dxa"/>
            <w:shd w:val="clear" w:color="auto" w:fill="auto"/>
          </w:tcPr>
          <w:p w:rsidR="005F3DF5" w:rsidRPr="00B26E44" w:rsidRDefault="005F3DF5" w:rsidP="00734141">
            <w:pPr>
              <w:pStyle w:val="afd"/>
            </w:pPr>
            <w:r w:rsidRPr="00B26E44">
              <w:t>Сумма амортизации, руб</w:t>
            </w:r>
            <w:r w:rsidR="00B26E44" w:rsidRPr="00B26E44">
              <w:t xml:space="preserve">. </w:t>
            </w:r>
          </w:p>
        </w:tc>
      </w:tr>
      <w:tr w:rsidR="005F3DF5" w:rsidRPr="00E705EC" w:rsidTr="00E705EC">
        <w:trPr>
          <w:jc w:val="center"/>
        </w:trPr>
        <w:tc>
          <w:tcPr>
            <w:tcW w:w="1965" w:type="dxa"/>
            <w:shd w:val="clear" w:color="auto" w:fill="auto"/>
          </w:tcPr>
          <w:p w:rsidR="00B26E44" w:rsidRDefault="005F3DF5" w:rsidP="00734141">
            <w:pPr>
              <w:pStyle w:val="afd"/>
            </w:pPr>
            <w:r w:rsidRPr="00B26E44">
              <w:t>Здания</w:t>
            </w:r>
          </w:p>
          <w:p w:rsidR="005F3DF5" w:rsidRPr="00B26E44" w:rsidRDefault="005F3DF5" w:rsidP="00734141">
            <w:pPr>
              <w:pStyle w:val="afd"/>
            </w:pPr>
            <w:r w:rsidRPr="00B26E44">
              <w:t>и сооружения</w:t>
            </w:r>
          </w:p>
        </w:tc>
        <w:tc>
          <w:tcPr>
            <w:tcW w:w="2165" w:type="dxa"/>
            <w:shd w:val="clear" w:color="auto" w:fill="auto"/>
          </w:tcPr>
          <w:p w:rsidR="005F3DF5" w:rsidRPr="00B26E44" w:rsidRDefault="005F3DF5" w:rsidP="00734141">
            <w:pPr>
              <w:pStyle w:val="afd"/>
            </w:pPr>
            <w:r w:rsidRPr="00B26E44">
              <w:t>1</w:t>
            </w:r>
            <w:r w:rsidR="00894950" w:rsidRPr="00B26E44">
              <w:t>20</w:t>
            </w:r>
            <w:r w:rsidRPr="00B26E44">
              <w:t>0000</w:t>
            </w:r>
          </w:p>
        </w:tc>
        <w:tc>
          <w:tcPr>
            <w:tcW w:w="1858" w:type="dxa"/>
            <w:shd w:val="clear" w:color="auto" w:fill="auto"/>
          </w:tcPr>
          <w:p w:rsidR="005F3DF5" w:rsidRPr="00B26E44" w:rsidRDefault="00894950" w:rsidP="00734141">
            <w:pPr>
              <w:pStyle w:val="afd"/>
            </w:pPr>
            <w:r w:rsidRPr="00B26E44">
              <w:t>3</w:t>
            </w:r>
          </w:p>
        </w:tc>
        <w:tc>
          <w:tcPr>
            <w:tcW w:w="1791" w:type="dxa"/>
            <w:shd w:val="clear" w:color="auto" w:fill="auto"/>
          </w:tcPr>
          <w:p w:rsidR="005F3DF5" w:rsidRPr="00B26E44" w:rsidRDefault="00894950" w:rsidP="00734141">
            <w:pPr>
              <w:pStyle w:val="afd"/>
            </w:pPr>
            <w:r w:rsidRPr="00B26E44">
              <w:t>360</w:t>
            </w:r>
            <w:r w:rsidR="005F3DF5" w:rsidRPr="00B26E44">
              <w:t>00</w:t>
            </w:r>
          </w:p>
        </w:tc>
      </w:tr>
    </w:tbl>
    <w:p w:rsidR="005F3DF5" w:rsidRPr="00B26E44" w:rsidRDefault="005F3DF5" w:rsidP="00746DB1"/>
    <w:p w:rsidR="00B26E44" w:rsidRDefault="005F3DF5" w:rsidP="00746DB1">
      <w:r w:rsidRPr="00B26E44">
        <w:t>Сумма амортизационных отчислений равна</w:t>
      </w:r>
      <w:r w:rsidR="00B26E44" w:rsidRPr="00B26E44">
        <w:t>:</w:t>
      </w:r>
    </w:p>
    <w:p w:rsidR="00734141" w:rsidRDefault="00734141" w:rsidP="00746DB1"/>
    <w:p w:rsidR="005F3DF5" w:rsidRDefault="00247B6F" w:rsidP="00B26E44">
      <w:pPr>
        <w:rPr>
          <w:color w:val="000000"/>
          <w:sz w:val="20"/>
          <w:szCs w:val="20"/>
        </w:rPr>
      </w:pPr>
      <w:r>
        <w:rPr>
          <w:position w:val="-10"/>
        </w:rPr>
        <w:pict>
          <v:shape id="_x0000_i1099" type="#_x0000_t75" style="width:162pt;height:18.75pt">
            <v:imagedata r:id="rId81" o:title=""/>
          </v:shape>
        </w:pict>
      </w:r>
    </w:p>
    <w:p w:rsidR="005F3DF5" w:rsidRPr="00B26E44" w:rsidRDefault="00746DB1" w:rsidP="00746DB1">
      <w:pPr>
        <w:rPr>
          <w:i/>
          <w:iCs/>
        </w:rPr>
      </w:pPr>
      <w:r>
        <w:rPr>
          <w:i/>
          <w:iCs/>
        </w:rPr>
        <w:t xml:space="preserve">5. </w:t>
      </w:r>
      <w:r w:rsidR="005F3DF5" w:rsidRPr="00B26E44">
        <w:rPr>
          <w:i/>
          <w:iCs/>
        </w:rPr>
        <w:t>Расходы на освещение здания</w:t>
      </w:r>
    </w:p>
    <w:p w:rsidR="00B26E44" w:rsidRDefault="004C0E1F" w:rsidP="00746DB1">
      <w:r w:rsidRPr="00B26E44">
        <w:t>За год</w:t>
      </w:r>
      <w:r w:rsidR="005F3DF5" w:rsidRPr="00B26E44">
        <w:t xml:space="preserve"> на освещение помещения потребуется</w:t>
      </w:r>
      <w:r w:rsidR="00B26E44" w:rsidRPr="00B26E44">
        <w:t>:</w:t>
      </w:r>
    </w:p>
    <w:p w:rsidR="00734141" w:rsidRDefault="00734141" w:rsidP="00746DB1"/>
    <w:p w:rsidR="005F3DF5" w:rsidRDefault="00247B6F" w:rsidP="00B26E44">
      <w:pPr>
        <w:rPr>
          <w:color w:val="000000"/>
          <w:sz w:val="20"/>
          <w:szCs w:val="20"/>
        </w:rPr>
      </w:pPr>
      <w:r>
        <w:rPr>
          <w:position w:val="-12"/>
        </w:rPr>
        <w:pict>
          <v:shape id="_x0000_i1100" type="#_x0000_t75" style="width:165.75pt;height:22.5pt">
            <v:imagedata r:id="rId82" o:title=""/>
          </v:shape>
        </w:pict>
      </w:r>
      <w:r w:rsidR="005F3DF5" w:rsidRPr="00B26E44">
        <w:rPr>
          <w:color w:val="000000"/>
          <w:sz w:val="20"/>
          <w:szCs w:val="20"/>
        </w:rPr>
        <w:t>,</w:t>
      </w:r>
    </w:p>
    <w:p w:rsidR="00734141" w:rsidRPr="00B26E44" w:rsidRDefault="00734141" w:rsidP="00746DB1"/>
    <w:p w:rsidR="00B26E44" w:rsidRDefault="005F3DF5" w:rsidP="00746DB1">
      <w:r w:rsidRPr="00B26E44">
        <w:t>где Т</w:t>
      </w:r>
      <w:r w:rsidRPr="00B26E44">
        <w:rPr>
          <w:vertAlign w:val="subscript"/>
        </w:rPr>
        <w:t>осв</w:t>
      </w:r>
      <w:r w:rsidRPr="00B26E44">
        <w:t xml:space="preserve"> </w:t>
      </w:r>
      <w:r w:rsidR="00B26E44">
        <w:t>-</w:t>
      </w:r>
      <w:r w:rsidRPr="00B26E44">
        <w:t xml:space="preserve"> количество часов освещения за сутки</w:t>
      </w:r>
      <w:r w:rsidR="00B26E44" w:rsidRPr="00B26E44">
        <w:t>;</w:t>
      </w:r>
    </w:p>
    <w:p w:rsidR="00B26E44" w:rsidRDefault="004C0E1F" w:rsidP="00746DB1">
      <w:r w:rsidRPr="00B26E44">
        <w:rPr>
          <w:lang w:val="en-US"/>
        </w:rPr>
        <w:t>W</w:t>
      </w:r>
      <w:r w:rsidRPr="00B26E44">
        <w:rPr>
          <w:vertAlign w:val="subscript"/>
        </w:rPr>
        <w:t>эн</w:t>
      </w:r>
      <w:r w:rsidRPr="00B26E44">
        <w:t xml:space="preserve"> </w:t>
      </w:r>
      <w:r w:rsidR="00B26E44">
        <w:t>-</w:t>
      </w:r>
      <w:r w:rsidRPr="00B26E44">
        <w:t xml:space="preserve"> мощность освещения</w:t>
      </w:r>
      <w:r w:rsidR="00B26E44" w:rsidRPr="00B26E44">
        <w:t>;</w:t>
      </w:r>
    </w:p>
    <w:p w:rsidR="00B26E44" w:rsidRDefault="004C0E1F" w:rsidP="00746DB1">
      <w:r w:rsidRPr="00B26E44">
        <w:t>Ц</w:t>
      </w:r>
      <w:r w:rsidRPr="00B26E44">
        <w:rPr>
          <w:vertAlign w:val="subscript"/>
        </w:rPr>
        <w:t>эн</w:t>
      </w:r>
      <w:r w:rsidRPr="00B26E44">
        <w:t xml:space="preserve"> </w:t>
      </w:r>
      <w:r w:rsidR="00B26E44">
        <w:t>-</w:t>
      </w:r>
      <w:r w:rsidRPr="00B26E44">
        <w:t xml:space="preserve"> цена одного кВтч</w:t>
      </w:r>
      <w:r w:rsidR="00B26E44" w:rsidRPr="00B26E44">
        <w:t>.</w:t>
      </w:r>
    </w:p>
    <w:p w:rsidR="00734141" w:rsidRDefault="00734141" w:rsidP="00746DB1"/>
    <w:p w:rsidR="00B26E44" w:rsidRDefault="00247B6F" w:rsidP="00B26E44">
      <w:pPr>
        <w:rPr>
          <w:color w:val="000000"/>
          <w:sz w:val="20"/>
          <w:szCs w:val="20"/>
        </w:rPr>
      </w:pPr>
      <w:r>
        <w:rPr>
          <w:position w:val="-12"/>
        </w:rPr>
        <w:pict>
          <v:shape id="_x0000_i1101" type="#_x0000_t75" style="width:219.75pt;height:22.5pt">
            <v:imagedata r:id="rId83" o:title=""/>
          </v:shape>
        </w:pict>
      </w:r>
    </w:p>
    <w:p w:rsidR="00734141" w:rsidRPr="00B26E44" w:rsidRDefault="00734141" w:rsidP="00746DB1"/>
    <w:p w:rsidR="00D46E29" w:rsidRPr="00B26E44" w:rsidRDefault="00D46E29" w:rsidP="00746DB1">
      <w:r w:rsidRPr="00B26E44">
        <w:t>Таблица №</w:t>
      </w:r>
      <w:r w:rsidR="00746DB1">
        <w:t xml:space="preserve"> </w:t>
      </w:r>
      <w:r w:rsidRPr="00B26E44">
        <w:t>11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1"/>
        <w:gridCol w:w="5176"/>
        <w:gridCol w:w="1636"/>
      </w:tblGrid>
      <w:tr w:rsidR="00D46E29" w:rsidRPr="00E705EC" w:rsidTr="00E705EC">
        <w:trPr>
          <w:jc w:val="center"/>
        </w:trPr>
        <w:tc>
          <w:tcPr>
            <w:tcW w:w="1071" w:type="dxa"/>
            <w:shd w:val="clear" w:color="auto" w:fill="auto"/>
          </w:tcPr>
          <w:p w:rsidR="00D46E29" w:rsidRPr="00B26E44" w:rsidRDefault="00D46E29" w:rsidP="00734141">
            <w:pPr>
              <w:pStyle w:val="afd"/>
            </w:pPr>
            <w:r w:rsidRPr="00B26E44">
              <w:t>№ п/п</w:t>
            </w:r>
          </w:p>
        </w:tc>
        <w:tc>
          <w:tcPr>
            <w:tcW w:w="5176" w:type="dxa"/>
            <w:shd w:val="clear" w:color="auto" w:fill="auto"/>
          </w:tcPr>
          <w:p w:rsidR="00D46E29" w:rsidRPr="00B26E44" w:rsidRDefault="00D46E29" w:rsidP="00734141">
            <w:pPr>
              <w:pStyle w:val="afd"/>
            </w:pPr>
            <w:r w:rsidRPr="00B26E44">
              <w:t>Наименование статей расхода</w:t>
            </w:r>
          </w:p>
        </w:tc>
        <w:tc>
          <w:tcPr>
            <w:tcW w:w="1636" w:type="dxa"/>
            <w:shd w:val="clear" w:color="auto" w:fill="auto"/>
          </w:tcPr>
          <w:p w:rsidR="00D46E29" w:rsidRPr="00B26E44" w:rsidRDefault="00D46E29" w:rsidP="00734141">
            <w:pPr>
              <w:pStyle w:val="afd"/>
            </w:pPr>
            <w:r w:rsidRPr="00B26E44">
              <w:t>Сумма, руб</w:t>
            </w:r>
            <w:r w:rsidR="00B26E44" w:rsidRPr="00B26E44">
              <w:t xml:space="preserve">. </w:t>
            </w:r>
          </w:p>
        </w:tc>
      </w:tr>
      <w:tr w:rsidR="00D46E29" w:rsidRPr="00E705EC" w:rsidTr="00E705EC">
        <w:trPr>
          <w:jc w:val="center"/>
        </w:trPr>
        <w:tc>
          <w:tcPr>
            <w:tcW w:w="1071" w:type="dxa"/>
            <w:shd w:val="clear" w:color="auto" w:fill="auto"/>
          </w:tcPr>
          <w:p w:rsidR="00D46E29" w:rsidRPr="00B26E44" w:rsidRDefault="00D46E29" w:rsidP="00734141">
            <w:pPr>
              <w:pStyle w:val="afd"/>
            </w:pPr>
            <w:r w:rsidRPr="00B26E44">
              <w:t>1</w:t>
            </w:r>
          </w:p>
        </w:tc>
        <w:tc>
          <w:tcPr>
            <w:tcW w:w="5176" w:type="dxa"/>
            <w:shd w:val="clear" w:color="auto" w:fill="auto"/>
          </w:tcPr>
          <w:p w:rsidR="00D46E29" w:rsidRPr="00734141" w:rsidRDefault="00D46E29" w:rsidP="00734141">
            <w:pPr>
              <w:pStyle w:val="afd"/>
            </w:pPr>
            <w:r w:rsidRPr="00B26E44">
              <w:t>Содержание руководства организации</w:t>
            </w:r>
          </w:p>
        </w:tc>
        <w:tc>
          <w:tcPr>
            <w:tcW w:w="1636" w:type="dxa"/>
            <w:shd w:val="clear" w:color="auto" w:fill="auto"/>
          </w:tcPr>
          <w:p w:rsidR="00D46E29" w:rsidRPr="00B26E44" w:rsidRDefault="00B0001D" w:rsidP="00734141">
            <w:pPr>
              <w:pStyle w:val="afd"/>
            </w:pPr>
            <w:r w:rsidRPr="00B26E44">
              <w:t>3024</w:t>
            </w:r>
            <w:r w:rsidR="00D46E29" w:rsidRPr="00B26E44">
              <w:t>00</w:t>
            </w:r>
          </w:p>
        </w:tc>
      </w:tr>
      <w:tr w:rsidR="00D46E29" w:rsidRPr="00E705EC" w:rsidTr="00E705EC">
        <w:trPr>
          <w:jc w:val="center"/>
        </w:trPr>
        <w:tc>
          <w:tcPr>
            <w:tcW w:w="1071" w:type="dxa"/>
            <w:shd w:val="clear" w:color="auto" w:fill="auto"/>
          </w:tcPr>
          <w:p w:rsidR="00D46E29" w:rsidRPr="00B26E44" w:rsidRDefault="00D46E29" w:rsidP="00734141">
            <w:pPr>
              <w:pStyle w:val="afd"/>
            </w:pPr>
            <w:r w:rsidRPr="00B26E44">
              <w:t>2</w:t>
            </w:r>
          </w:p>
        </w:tc>
        <w:tc>
          <w:tcPr>
            <w:tcW w:w="5176" w:type="dxa"/>
            <w:shd w:val="clear" w:color="auto" w:fill="auto"/>
          </w:tcPr>
          <w:p w:rsidR="00D46E29" w:rsidRPr="00B26E44" w:rsidRDefault="00D46E29" w:rsidP="00734141">
            <w:pPr>
              <w:pStyle w:val="afd"/>
            </w:pPr>
            <w:r w:rsidRPr="00B26E44">
              <w:t>Отчисления на социальное страхование</w:t>
            </w:r>
          </w:p>
        </w:tc>
        <w:tc>
          <w:tcPr>
            <w:tcW w:w="1636" w:type="dxa"/>
            <w:shd w:val="clear" w:color="auto" w:fill="auto"/>
          </w:tcPr>
          <w:p w:rsidR="00D46E29" w:rsidRPr="00B26E44" w:rsidRDefault="00B0001D" w:rsidP="00734141">
            <w:pPr>
              <w:pStyle w:val="afd"/>
            </w:pPr>
            <w:r w:rsidRPr="00B26E44">
              <w:t>78624</w:t>
            </w:r>
          </w:p>
        </w:tc>
      </w:tr>
      <w:tr w:rsidR="00D46E29" w:rsidRPr="00E705EC" w:rsidTr="00E705EC">
        <w:trPr>
          <w:jc w:val="center"/>
        </w:trPr>
        <w:tc>
          <w:tcPr>
            <w:tcW w:w="1071" w:type="dxa"/>
            <w:shd w:val="clear" w:color="auto" w:fill="auto"/>
          </w:tcPr>
          <w:p w:rsidR="00D46E29" w:rsidRPr="00B26E44" w:rsidRDefault="00D46E29" w:rsidP="00734141">
            <w:pPr>
              <w:pStyle w:val="afd"/>
            </w:pPr>
            <w:r w:rsidRPr="00B26E44">
              <w:t>3</w:t>
            </w:r>
          </w:p>
        </w:tc>
        <w:tc>
          <w:tcPr>
            <w:tcW w:w="5176" w:type="dxa"/>
            <w:shd w:val="clear" w:color="auto" w:fill="auto"/>
          </w:tcPr>
          <w:p w:rsidR="00D46E29" w:rsidRPr="00B26E44" w:rsidRDefault="00D46E29" w:rsidP="00734141">
            <w:pPr>
              <w:pStyle w:val="afd"/>
            </w:pPr>
            <w:r w:rsidRPr="00B26E44">
              <w:t>Канцелярские расходы</w:t>
            </w:r>
          </w:p>
        </w:tc>
        <w:tc>
          <w:tcPr>
            <w:tcW w:w="1636" w:type="dxa"/>
            <w:shd w:val="clear" w:color="auto" w:fill="auto"/>
          </w:tcPr>
          <w:p w:rsidR="00D46E29" w:rsidRPr="00B26E44" w:rsidRDefault="00B0001D" w:rsidP="00734141">
            <w:pPr>
              <w:pStyle w:val="afd"/>
            </w:pPr>
            <w:r w:rsidRPr="00B26E44">
              <w:t>108</w:t>
            </w:r>
            <w:r w:rsidR="00D46E29" w:rsidRPr="00B26E44">
              <w:t>00</w:t>
            </w:r>
          </w:p>
        </w:tc>
      </w:tr>
      <w:tr w:rsidR="00D46E29" w:rsidRPr="00E705EC" w:rsidTr="00E705EC">
        <w:trPr>
          <w:jc w:val="center"/>
        </w:trPr>
        <w:tc>
          <w:tcPr>
            <w:tcW w:w="1071" w:type="dxa"/>
            <w:shd w:val="clear" w:color="auto" w:fill="auto"/>
          </w:tcPr>
          <w:p w:rsidR="00D46E29" w:rsidRPr="00B26E44" w:rsidRDefault="00D46E29" w:rsidP="00734141">
            <w:pPr>
              <w:pStyle w:val="afd"/>
            </w:pPr>
            <w:r w:rsidRPr="00B26E44">
              <w:t>4</w:t>
            </w:r>
          </w:p>
        </w:tc>
        <w:tc>
          <w:tcPr>
            <w:tcW w:w="5176" w:type="dxa"/>
            <w:shd w:val="clear" w:color="auto" w:fill="auto"/>
          </w:tcPr>
          <w:p w:rsidR="00D46E29" w:rsidRPr="00B26E44" w:rsidRDefault="00D46E29" w:rsidP="00734141">
            <w:pPr>
              <w:pStyle w:val="afd"/>
            </w:pPr>
            <w:r w:rsidRPr="00B26E44">
              <w:t>Амортизация здания</w:t>
            </w:r>
          </w:p>
        </w:tc>
        <w:tc>
          <w:tcPr>
            <w:tcW w:w="1636" w:type="dxa"/>
            <w:shd w:val="clear" w:color="auto" w:fill="auto"/>
          </w:tcPr>
          <w:p w:rsidR="00D46E29" w:rsidRPr="00B26E44" w:rsidRDefault="00894950" w:rsidP="00734141">
            <w:pPr>
              <w:pStyle w:val="afd"/>
            </w:pPr>
            <w:r w:rsidRPr="00B26E44">
              <w:t>36000</w:t>
            </w:r>
          </w:p>
        </w:tc>
      </w:tr>
      <w:tr w:rsidR="00D46E29" w:rsidRPr="00E705EC" w:rsidTr="00E705EC">
        <w:trPr>
          <w:jc w:val="center"/>
        </w:trPr>
        <w:tc>
          <w:tcPr>
            <w:tcW w:w="1071" w:type="dxa"/>
            <w:shd w:val="clear" w:color="auto" w:fill="auto"/>
          </w:tcPr>
          <w:p w:rsidR="00D46E29" w:rsidRPr="00B26E44" w:rsidRDefault="00D46E29" w:rsidP="00734141">
            <w:pPr>
              <w:pStyle w:val="afd"/>
            </w:pPr>
            <w:r w:rsidRPr="00B26E44">
              <w:t>5</w:t>
            </w:r>
          </w:p>
        </w:tc>
        <w:tc>
          <w:tcPr>
            <w:tcW w:w="5176" w:type="dxa"/>
            <w:shd w:val="clear" w:color="auto" w:fill="auto"/>
          </w:tcPr>
          <w:p w:rsidR="00D46E29" w:rsidRPr="00B26E44" w:rsidRDefault="00D46E29" w:rsidP="00734141">
            <w:pPr>
              <w:pStyle w:val="afd"/>
            </w:pPr>
            <w:r w:rsidRPr="00B26E44">
              <w:t>Расходы на освещение здания</w:t>
            </w:r>
          </w:p>
        </w:tc>
        <w:tc>
          <w:tcPr>
            <w:tcW w:w="1636" w:type="dxa"/>
            <w:shd w:val="clear" w:color="auto" w:fill="auto"/>
          </w:tcPr>
          <w:p w:rsidR="00D46E29" w:rsidRPr="00B26E44" w:rsidRDefault="00894950" w:rsidP="00734141">
            <w:pPr>
              <w:pStyle w:val="afd"/>
            </w:pPr>
            <w:r w:rsidRPr="00B26E44">
              <w:t>798,34</w:t>
            </w:r>
          </w:p>
        </w:tc>
      </w:tr>
      <w:tr w:rsidR="00D46E29" w:rsidRPr="00E705EC" w:rsidTr="00E705EC">
        <w:trPr>
          <w:jc w:val="center"/>
        </w:trPr>
        <w:tc>
          <w:tcPr>
            <w:tcW w:w="1071" w:type="dxa"/>
            <w:shd w:val="clear" w:color="auto" w:fill="auto"/>
          </w:tcPr>
          <w:p w:rsidR="00D46E29" w:rsidRPr="00B26E44" w:rsidRDefault="00D46E29" w:rsidP="00734141">
            <w:pPr>
              <w:pStyle w:val="afd"/>
            </w:pPr>
          </w:p>
        </w:tc>
        <w:tc>
          <w:tcPr>
            <w:tcW w:w="5176" w:type="dxa"/>
            <w:shd w:val="clear" w:color="auto" w:fill="auto"/>
          </w:tcPr>
          <w:p w:rsidR="00D46E29" w:rsidRPr="00B26E44" w:rsidRDefault="00D46E29" w:rsidP="00734141">
            <w:pPr>
              <w:pStyle w:val="afd"/>
            </w:pPr>
            <w:r w:rsidRPr="00B26E44">
              <w:t>ИТОГО</w:t>
            </w:r>
          </w:p>
        </w:tc>
        <w:tc>
          <w:tcPr>
            <w:tcW w:w="1636" w:type="dxa"/>
            <w:shd w:val="clear" w:color="auto" w:fill="auto"/>
          </w:tcPr>
          <w:p w:rsidR="00D46E29" w:rsidRPr="00B26E44" w:rsidRDefault="00B0001D" w:rsidP="00734141">
            <w:pPr>
              <w:pStyle w:val="afd"/>
            </w:pPr>
            <w:r w:rsidRPr="00B26E44">
              <w:t>428622,34</w:t>
            </w:r>
          </w:p>
        </w:tc>
      </w:tr>
    </w:tbl>
    <w:p w:rsidR="00D46E29" w:rsidRPr="00B26E44" w:rsidRDefault="00D46E29" w:rsidP="00B26E44">
      <w:pPr>
        <w:rPr>
          <w:color w:val="000000"/>
        </w:rPr>
      </w:pPr>
    </w:p>
    <w:p w:rsidR="00B26E44" w:rsidRDefault="00D46E29" w:rsidP="00B26E44">
      <w:pPr>
        <w:rPr>
          <w:color w:val="000000"/>
        </w:rPr>
      </w:pPr>
      <w:r w:rsidRPr="00B26E44">
        <w:rPr>
          <w:color w:val="000000"/>
        </w:rPr>
        <w:t>Общехозяйственные расходы списываются на себестоимость пропорционально основной заработной плате рабочих в год во всех цехах</w:t>
      </w:r>
      <w:r w:rsidR="00B26E44" w:rsidRPr="00B26E44">
        <w:rPr>
          <w:color w:val="000000"/>
        </w:rPr>
        <w:t>.</w:t>
      </w:r>
    </w:p>
    <w:p w:rsidR="004A3155" w:rsidRDefault="004A3155" w:rsidP="00B26E44">
      <w:pPr>
        <w:rPr>
          <w:color w:val="000000"/>
        </w:rPr>
      </w:pPr>
    </w:p>
    <w:p w:rsidR="00D46E29" w:rsidRPr="00B26E44" w:rsidRDefault="00247B6F" w:rsidP="00B26E44">
      <w:pPr>
        <w:rPr>
          <w:color w:val="000000"/>
        </w:rPr>
      </w:pPr>
      <w:r>
        <w:rPr>
          <w:position w:val="-24"/>
        </w:rPr>
        <w:pict>
          <v:shape id="_x0000_i1102" type="#_x0000_t75" style="width:192.75pt;height:33pt">
            <v:imagedata r:id="rId84" o:title=""/>
          </v:shape>
        </w:pict>
      </w:r>
    </w:p>
    <w:p w:rsidR="00B26E44" w:rsidRDefault="00247B6F" w:rsidP="00B26E44">
      <w:pPr>
        <w:rPr>
          <w:color w:val="000000"/>
        </w:rPr>
      </w:pPr>
      <w:r>
        <w:rPr>
          <w:position w:val="-14"/>
        </w:rPr>
        <w:pict>
          <v:shape id="_x0000_i1103" type="#_x0000_t75" style="width:178.5pt;height:21pt">
            <v:imagedata r:id="rId85" o:title=""/>
          </v:shape>
        </w:pict>
      </w:r>
    </w:p>
    <w:p w:rsidR="00B26E44" w:rsidRDefault="00734141" w:rsidP="00734141">
      <w:pPr>
        <w:pStyle w:val="2"/>
      </w:pPr>
      <w:r>
        <w:br w:type="page"/>
      </w:r>
      <w:bookmarkStart w:id="101" w:name="_Toc247030314"/>
      <w:bookmarkStart w:id="102" w:name="_Toc247030333"/>
      <w:bookmarkStart w:id="103" w:name="_Toc247030395"/>
      <w:bookmarkStart w:id="104" w:name="_Toc247030414"/>
      <w:bookmarkStart w:id="105" w:name="_Toc247033268"/>
      <w:r w:rsidR="00411667" w:rsidRPr="00B26E44">
        <w:t>4</w:t>
      </w:r>
      <w:r w:rsidR="00B26E44" w:rsidRPr="00B26E44">
        <w:t xml:space="preserve">. </w:t>
      </w:r>
      <w:r w:rsidR="00411667" w:rsidRPr="00B26E44">
        <w:t>Прочие производственные расходы</w:t>
      </w:r>
      <w:bookmarkEnd w:id="101"/>
      <w:bookmarkEnd w:id="102"/>
      <w:bookmarkEnd w:id="103"/>
      <w:bookmarkEnd w:id="104"/>
      <w:bookmarkEnd w:id="105"/>
    </w:p>
    <w:p w:rsidR="00734141" w:rsidRPr="00734141" w:rsidRDefault="00734141" w:rsidP="00734141"/>
    <w:p w:rsidR="00B26E44" w:rsidRDefault="002F493A" w:rsidP="00B26E44">
      <w:r w:rsidRPr="00B26E44">
        <w:t>Прочие производственные расходы включают затраты на обучение кадров на стороне, опыты, испытания, научно-исследовательские работы на стороне, расходы на гарантийный ремонт и др</w:t>
      </w:r>
      <w:r w:rsidR="00B26E44" w:rsidRPr="00B26E44">
        <w:t xml:space="preserve">. </w:t>
      </w:r>
      <w:r w:rsidRPr="00B26E44">
        <w:t>Эти расходы распределяются пропорционально цеховой себестоимости и обще</w:t>
      </w:r>
      <w:r w:rsidR="00570DC7" w:rsidRPr="00B26E44">
        <w:t>хозяйственны</w:t>
      </w:r>
      <w:r w:rsidRPr="00B26E44">
        <w:t>м расходам</w:t>
      </w:r>
      <w:r w:rsidR="00B26E44">
        <w:t xml:space="preserve"> (</w:t>
      </w:r>
      <w:r w:rsidRPr="00B26E44">
        <w:t>неполной производственной себестоимости</w:t>
      </w:r>
      <w:r w:rsidR="00B26E44" w:rsidRPr="00B26E44">
        <w:t xml:space="preserve">). </w:t>
      </w:r>
      <w:r w:rsidRPr="00B26E44">
        <w:t>В нашем цехе производственные рас</w:t>
      </w:r>
      <w:r w:rsidR="00411667" w:rsidRPr="00B26E44">
        <w:t>ходы составляют</w:t>
      </w:r>
      <w:r w:rsidR="00B26E44" w:rsidRPr="00B26E44">
        <w:t xml:space="preserve"> - </w:t>
      </w:r>
      <w:r w:rsidR="00570DC7" w:rsidRPr="00B26E44">
        <w:t>2,</w:t>
      </w:r>
      <w:r w:rsidRPr="00B26E44">
        <w:t>1%</w:t>
      </w:r>
      <w:r w:rsidR="00B26E44" w:rsidRPr="00B26E44">
        <w:t>.</w:t>
      </w:r>
    </w:p>
    <w:p w:rsidR="00734141" w:rsidRDefault="00734141" w:rsidP="00B26E44"/>
    <w:p w:rsidR="00570DC7" w:rsidRPr="00B26E44" w:rsidRDefault="00247B6F" w:rsidP="00B26E44">
      <w:r>
        <w:rPr>
          <w:position w:val="-14"/>
        </w:rPr>
        <w:pict>
          <v:shape id="_x0000_i1104" type="#_x0000_t75" style="width:168.75pt;height:24.75pt">
            <v:imagedata r:id="rId86" o:title=""/>
          </v:shape>
        </w:pict>
      </w:r>
    </w:p>
    <w:p w:rsidR="00C93521" w:rsidRPr="00B26E44" w:rsidRDefault="00247B6F" w:rsidP="00B26E44">
      <w:r>
        <w:rPr>
          <w:position w:val="-12"/>
        </w:rPr>
        <w:pict>
          <v:shape id="_x0000_i1105" type="#_x0000_t75" style="width:351.75pt;height:22.5pt">
            <v:imagedata r:id="rId87" o:title=""/>
          </v:shape>
        </w:pict>
      </w:r>
    </w:p>
    <w:p w:rsidR="00570DC7" w:rsidRDefault="00247B6F" w:rsidP="00B26E44">
      <w:r>
        <w:rPr>
          <w:position w:val="-14"/>
        </w:rPr>
        <w:pict>
          <v:shape id="_x0000_i1106" type="#_x0000_t75" style="width:204.75pt;height:21.75pt">
            <v:imagedata r:id="rId88" o:title=""/>
          </v:shape>
        </w:pict>
      </w:r>
    </w:p>
    <w:p w:rsidR="00734141" w:rsidRPr="00B26E44" w:rsidRDefault="00734141" w:rsidP="00B26E44"/>
    <w:p w:rsidR="00F82EDA" w:rsidRDefault="00734141" w:rsidP="00734141">
      <w:pPr>
        <w:pStyle w:val="2"/>
      </w:pPr>
      <w:r>
        <w:br w:type="page"/>
      </w:r>
      <w:bookmarkStart w:id="106" w:name="_Toc247030315"/>
      <w:bookmarkStart w:id="107" w:name="_Toc247030334"/>
      <w:bookmarkStart w:id="108" w:name="_Toc247030396"/>
      <w:bookmarkStart w:id="109" w:name="_Toc247030415"/>
      <w:bookmarkStart w:id="110" w:name="_Toc247033269"/>
      <w:r w:rsidR="00F82EDA" w:rsidRPr="00B26E44">
        <w:t>5</w:t>
      </w:r>
      <w:r w:rsidR="00B26E44" w:rsidRPr="00B26E44">
        <w:t xml:space="preserve">. </w:t>
      </w:r>
      <w:r w:rsidR="00F82EDA" w:rsidRPr="00B26E44">
        <w:t>Коммерческие расходы</w:t>
      </w:r>
      <w:bookmarkEnd w:id="106"/>
      <w:bookmarkEnd w:id="107"/>
      <w:bookmarkEnd w:id="108"/>
      <w:bookmarkEnd w:id="109"/>
      <w:bookmarkEnd w:id="110"/>
    </w:p>
    <w:p w:rsidR="00734141" w:rsidRPr="00734141" w:rsidRDefault="00734141" w:rsidP="00734141"/>
    <w:p w:rsidR="00B26E44" w:rsidRDefault="00F82EDA" w:rsidP="00B26E44">
      <w:r w:rsidRPr="00B26E44">
        <w:t>Внепроизводственные расходы включают расходы по упаковке и отгрузке до железной дороги готовой продукции</w:t>
      </w:r>
      <w:r w:rsidR="00B26E44" w:rsidRPr="00B26E44">
        <w:t xml:space="preserve">. </w:t>
      </w:r>
      <w:r w:rsidRPr="00B26E44">
        <w:t>Они распределяются в установленном проценте от производственной себестоимости</w:t>
      </w:r>
      <w:r w:rsidR="00B26E44" w:rsidRPr="00B26E44">
        <w:t xml:space="preserve">. </w:t>
      </w:r>
      <w:r w:rsidRPr="00B26E44">
        <w:t>На нашем предприятие этот процент составляет 2%</w:t>
      </w:r>
      <w:r w:rsidR="00B26E44" w:rsidRPr="00B26E44">
        <w:t>.</w:t>
      </w:r>
    </w:p>
    <w:p w:rsidR="00734141" w:rsidRDefault="00734141" w:rsidP="00B26E44"/>
    <w:p w:rsidR="00F82EDA" w:rsidRPr="00B26E44" w:rsidRDefault="00247B6F" w:rsidP="00B26E44">
      <w:r>
        <w:rPr>
          <w:position w:val="-14"/>
        </w:rPr>
        <w:pict>
          <v:shape id="_x0000_i1107" type="#_x0000_t75" style="width:101.25pt;height:24.75pt">
            <v:imagedata r:id="rId89" o:title=""/>
          </v:shape>
        </w:pict>
      </w:r>
    </w:p>
    <w:p w:rsidR="00C93521" w:rsidRPr="00B26E44" w:rsidRDefault="00247B6F" w:rsidP="00B26E44">
      <w:r>
        <w:rPr>
          <w:position w:val="-12"/>
        </w:rPr>
        <w:pict>
          <v:shape id="_x0000_i1108" type="#_x0000_t75" style="width:198pt;height:24pt">
            <v:imagedata r:id="rId90" o:title=""/>
          </v:shape>
        </w:pict>
      </w:r>
    </w:p>
    <w:p w:rsidR="00B26E44" w:rsidRDefault="00247B6F" w:rsidP="00B26E44">
      <w:r>
        <w:rPr>
          <w:position w:val="-14"/>
        </w:rPr>
        <w:pict>
          <v:shape id="_x0000_i1109" type="#_x0000_t75" style="width:177pt;height:24.75pt">
            <v:imagedata r:id="rId91" o:title=""/>
          </v:shape>
        </w:pict>
      </w:r>
    </w:p>
    <w:p w:rsidR="00734141" w:rsidRPr="00B26E44" w:rsidRDefault="00734141" w:rsidP="00B26E44"/>
    <w:p w:rsidR="00734141" w:rsidRDefault="007227E6" w:rsidP="004A6CAC">
      <w:pPr>
        <w:rPr>
          <w:rStyle w:val="10"/>
          <w:b w:val="0"/>
          <w:bCs w:val="0"/>
          <w:caps w:val="0"/>
          <w:color w:val="000000"/>
        </w:rPr>
      </w:pPr>
      <w:r w:rsidRPr="00B26E44">
        <w:t>Таблица №</w:t>
      </w:r>
      <w:r w:rsidR="00746DB1">
        <w:t xml:space="preserve"> </w:t>
      </w:r>
      <w:r w:rsidRPr="00B26E44">
        <w:t>12</w:t>
      </w:r>
      <w:r w:rsidR="00746DB1">
        <w:t xml:space="preserve">. </w:t>
      </w:r>
      <w:bookmarkStart w:id="111" w:name="_Toc247030316"/>
      <w:bookmarkStart w:id="112" w:name="_Toc247030335"/>
      <w:bookmarkStart w:id="113" w:name="_Toc247030397"/>
      <w:bookmarkStart w:id="114" w:name="_Toc247030416"/>
      <w:bookmarkStart w:id="115" w:name="_Toc247030435"/>
      <w:bookmarkStart w:id="116" w:name="_Toc154382833"/>
      <w:bookmarkStart w:id="117" w:name="_Toc154383267"/>
      <w:bookmarkStart w:id="118" w:name="_Toc154937455"/>
      <w:bookmarkStart w:id="119" w:name="_Toc154937563"/>
      <w:r w:rsidR="00734141" w:rsidRPr="00B26E44">
        <w:rPr>
          <w:rStyle w:val="10"/>
          <w:b w:val="0"/>
          <w:bCs w:val="0"/>
          <w:caps w:val="0"/>
          <w:color w:val="000000"/>
        </w:rPr>
        <w:t>Составление калькуляция плановой себестоимости на</w:t>
      </w:r>
      <w:bookmarkEnd w:id="111"/>
      <w:bookmarkEnd w:id="112"/>
      <w:bookmarkEnd w:id="113"/>
      <w:bookmarkEnd w:id="114"/>
      <w:bookmarkEnd w:id="115"/>
      <w:r w:rsidR="00734141" w:rsidRPr="00B26E44">
        <w:rPr>
          <w:rStyle w:val="10"/>
          <w:b w:val="0"/>
          <w:bCs w:val="0"/>
          <w:caps w:val="0"/>
          <w:color w:val="000000"/>
        </w:rPr>
        <w:t xml:space="preserve"> </w:t>
      </w:r>
    </w:p>
    <w:p w:rsidR="00734141" w:rsidRDefault="00734141" w:rsidP="004A6CAC">
      <w:bookmarkStart w:id="120" w:name="_Toc247030317"/>
      <w:bookmarkStart w:id="121" w:name="_Toc247030336"/>
      <w:bookmarkStart w:id="122" w:name="_Toc247030398"/>
      <w:bookmarkStart w:id="123" w:name="_Toc247030417"/>
      <w:bookmarkStart w:id="124" w:name="_Toc247030436"/>
      <w:r w:rsidRPr="004A6CAC">
        <w:t>изготовление</w:t>
      </w:r>
      <w:bookmarkEnd w:id="116"/>
      <w:bookmarkEnd w:id="117"/>
      <w:r w:rsidRPr="00B26E44">
        <w:rPr>
          <w:rStyle w:val="10"/>
          <w:b w:val="0"/>
          <w:bCs w:val="0"/>
          <w:caps w:val="0"/>
          <w:color w:val="000000"/>
        </w:rPr>
        <w:t xml:space="preserve"> </w:t>
      </w:r>
      <w:r w:rsidRPr="004A6CAC">
        <w:t>корпуса водяного насоса 514.1307015</w:t>
      </w:r>
      <w:bookmarkEnd w:id="118"/>
      <w:bookmarkEnd w:id="119"/>
      <w:bookmarkEnd w:id="120"/>
      <w:bookmarkEnd w:id="121"/>
      <w:bookmarkEnd w:id="122"/>
      <w:bookmarkEnd w:id="123"/>
      <w:bookmarkEnd w:id="124"/>
      <w:r w:rsidRPr="00B26E44"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0"/>
        <w:gridCol w:w="3651"/>
        <w:gridCol w:w="2325"/>
        <w:gridCol w:w="1876"/>
      </w:tblGrid>
      <w:tr w:rsidR="00295307" w:rsidRPr="00E705EC" w:rsidTr="00E705EC">
        <w:trPr>
          <w:jc w:val="center"/>
        </w:trPr>
        <w:tc>
          <w:tcPr>
            <w:tcW w:w="940" w:type="dxa"/>
            <w:shd w:val="clear" w:color="auto" w:fill="auto"/>
          </w:tcPr>
          <w:p w:rsidR="00295307" w:rsidRPr="00B26E44" w:rsidRDefault="00295307" w:rsidP="00734141">
            <w:pPr>
              <w:pStyle w:val="afd"/>
            </w:pPr>
            <w:r w:rsidRPr="00B26E44">
              <w:t>№ п/п</w:t>
            </w:r>
          </w:p>
        </w:tc>
        <w:tc>
          <w:tcPr>
            <w:tcW w:w="3651" w:type="dxa"/>
            <w:shd w:val="clear" w:color="auto" w:fill="auto"/>
          </w:tcPr>
          <w:p w:rsidR="00295307" w:rsidRPr="00B26E44" w:rsidRDefault="00295307" w:rsidP="00734141">
            <w:pPr>
              <w:pStyle w:val="afd"/>
            </w:pPr>
            <w:r w:rsidRPr="00B26E44">
              <w:t>Наименование калькуляционных статей расходов</w:t>
            </w:r>
          </w:p>
        </w:tc>
        <w:tc>
          <w:tcPr>
            <w:tcW w:w="2325" w:type="dxa"/>
            <w:shd w:val="clear" w:color="auto" w:fill="auto"/>
          </w:tcPr>
          <w:p w:rsidR="00295307" w:rsidRPr="00B26E44" w:rsidRDefault="00295307" w:rsidP="00734141">
            <w:pPr>
              <w:pStyle w:val="afd"/>
            </w:pPr>
            <w:r w:rsidRPr="00B26E44">
              <w:t>Сумма, руб</w:t>
            </w:r>
            <w:r w:rsidR="00B26E44" w:rsidRPr="00B26E44">
              <w:t xml:space="preserve">. </w:t>
            </w:r>
          </w:p>
        </w:tc>
        <w:tc>
          <w:tcPr>
            <w:tcW w:w="1876" w:type="dxa"/>
            <w:shd w:val="clear" w:color="auto" w:fill="auto"/>
          </w:tcPr>
          <w:p w:rsidR="00295307" w:rsidRPr="00B26E44" w:rsidRDefault="00295307" w:rsidP="00734141">
            <w:pPr>
              <w:pStyle w:val="afd"/>
            </w:pPr>
            <w:r w:rsidRPr="00B26E44">
              <w:t>Удельный вес в себестоимости,</w:t>
            </w:r>
            <w:r w:rsidR="00746DB1">
              <w:t xml:space="preserve"> </w:t>
            </w:r>
            <w:r w:rsidR="00B26E44" w:rsidRPr="00B26E44">
              <w:t>%</w:t>
            </w:r>
          </w:p>
        </w:tc>
      </w:tr>
      <w:tr w:rsidR="00295307" w:rsidRPr="00E705EC" w:rsidTr="00E705EC">
        <w:trPr>
          <w:jc w:val="center"/>
        </w:trPr>
        <w:tc>
          <w:tcPr>
            <w:tcW w:w="940" w:type="dxa"/>
            <w:shd w:val="clear" w:color="auto" w:fill="auto"/>
          </w:tcPr>
          <w:p w:rsidR="00295307" w:rsidRPr="00B26E44" w:rsidRDefault="00295307" w:rsidP="00734141">
            <w:pPr>
              <w:pStyle w:val="afd"/>
            </w:pPr>
            <w:r w:rsidRPr="00B26E44">
              <w:t>1</w:t>
            </w:r>
          </w:p>
        </w:tc>
        <w:tc>
          <w:tcPr>
            <w:tcW w:w="3651" w:type="dxa"/>
            <w:shd w:val="clear" w:color="auto" w:fill="auto"/>
          </w:tcPr>
          <w:p w:rsidR="00295307" w:rsidRPr="00B26E44" w:rsidRDefault="00295307" w:rsidP="00734141">
            <w:pPr>
              <w:pStyle w:val="afd"/>
            </w:pPr>
            <w:r w:rsidRPr="00B26E44">
              <w:t>Сырье и материалы за вычетом отходов</w:t>
            </w:r>
          </w:p>
        </w:tc>
        <w:tc>
          <w:tcPr>
            <w:tcW w:w="2325" w:type="dxa"/>
            <w:shd w:val="clear" w:color="auto" w:fill="auto"/>
          </w:tcPr>
          <w:p w:rsidR="00295307" w:rsidRPr="00B26E44" w:rsidRDefault="00CB00D5" w:rsidP="00734141">
            <w:pPr>
              <w:pStyle w:val="afd"/>
            </w:pPr>
            <w:r w:rsidRPr="00B26E44">
              <w:t>53,61</w:t>
            </w:r>
          </w:p>
        </w:tc>
        <w:tc>
          <w:tcPr>
            <w:tcW w:w="1876" w:type="dxa"/>
            <w:shd w:val="clear" w:color="auto" w:fill="auto"/>
          </w:tcPr>
          <w:p w:rsidR="00295307" w:rsidRPr="00B26E44" w:rsidRDefault="00CB00D5" w:rsidP="00734141">
            <w:pPr>
              <w:pStyle w:val="afd"/>
            </w:pPr>
            <w:r w:rsidRPr="00B26E44">
              <w:t>50</w:t>
            </w:r>
            <w:r w:rsidR="0085347C" w:rsidRPr="00B26E44">
              <w:t>,</w:t>
            </w:r>
            <w:r w:rsidR="00ED2D9E" w:rsidRPr="00B26E44">
              <w:t>4</w:t>
            </w:r>
          </w:p>
        </w:tc>
      </w:tr>
      <w:tr w:rsidR="00295307" w:rsidRPr="00E705EC" w:rsidTr="00E705EC">
        <w:trPr>
          <w:jc w:val="center"/>
        </w:trPr>
        <w:tc>
          <w:tcPr>
            <w:tcW w:w="940" w:type="dxa"/>
            <w:shd w:val="clear" w:color="auto" w:fill="auto"/>
          </w:tcPr>
          <w:p w:rsidR="00295307" w:rsidRPr="00B26E44" w:rsidRDefault="00295307" w:rsidP="00734141">
            <w:pPr>
              <w:pStyle w:val="afd"/>
            </w:pPr>
            <w:r w:rsidRPr="00B26E44">
              <w:t>2</w:t>
            </w:r>
          </w:p>
        </w:tc>
        <w:tc>
          <w:tcPr>
            <w:tcW w:w="3651" w:type="dxa"/>
            <w:shd w:val="clear" w:color="auto" w:fill="auto"/>
          </w:tcPr>
          <w:p w:rsidR="00295307" w:rsidRPr="00B26E44" w:rsidRDefault="00295307" w:rsidP="00734141">
            <w:pPr>
              <w:pStyle w:val="afd"/>
            </w:pPr>
            <w:r w:rsidRPr="00B26E44">
              <w:t>Транспортно-заготовительные расходы</w:t>
            </w:r>
          </w:p>
        </w:tc>
        <w:tc>
          <w:tcPr>
            <w:tcW w:w="2325" w:type="dxa"/>
            <w:shd w:val="clear" w:color="auto" w:fill="auto"/>
          </w:tcPr>
          <w:p w:rsidR="00295307" w:rsidRPr="00B26E44" w:rsidRDefault="00CB00D5" w:rsidP="00734141">
            <w:pPr>
              <w:pStyle w:val="afd"/>
            </w:pPr>
            <w:r w:rsidRPr="00B26E44">
              <w:t>1,1</w:t>
            </w:r>
          </w:p>
        </w:tc>
        <w:tc>
          <w:tcPr>
            <w:tcW w:w="1876" w:type="dxa"/>
            <w:shd w:val="clear" w:color="auto" w:fill="auto"/>
          </w:tcPr>
          <w:p w:rsidR="00295307" w:rsidRPr="00B26E44" w:rsidRDefault="0085347C" w:rsidP="00734141">
            <w:pPr>
              <w:pStyle w:val="afd"/>
            </w:pPr>
            <w:r w:rsidRPr="00B26E44">
              <w:t>1,</w:t>
            </w:r>
            <w:r w:rsidR="00CB00D5" w:rsidRPr="00B26E44">
              <w:t>0</w:t>
            </w:r>
          </w:p>
        </w:tc>
      </w:tr>
      <w:tr w:rsidR="00295307" w:rsidRPr="00E705EC" w:rsidTr="00E705EC">
        <w:trPr>
          <w:jc w:val="center"/>
        </w:trPr>
        <w:tc>
          <w:tcPr>
            <w:tcW w:w="940" w:type="dxa"/>
            <w:shd w:val="clear" w:color="auto" w:fill="auto"/>
          </w:tcPr>
          <w:p w:rsidR="00295307" w:rsidRPr="00B26E44" w:rsidRDefault="00295307" w:rsidP="00734141">
            <w:pPr>
              <w:pStyle w:val="afd"/>
            </w:pPr>
            <w:r w:rsidRPr="00B26E44">
              <w:t>3</w:t>
            </w:r>
          </w:p>
        </w:tc>
        <w:tc>
          <w:tcPr>
            <w:tcW w:w="3651" w:type="dxa"/>
            <w:shd w:val="clear" w:color="auto" w:fill="auto"/>
          </w:tcPr>
          <w:p w:rsidR="00295307" w:rsidRPr="00B26E44" w:rsidRDefault="00295307" w:rsidP="00734141">
            <w:pPr>
              <w:pStyle w:val="afd"/>
            </w:pPr>
            <w:r w:rsidRPr="00B26E44">
              <w:t>Топливо и энергия на технологические цели</w:t>
            </w:r>
          </w:p>
        </w:tc>
        <w:tc>
          <w:tcPr>
            <w:tcW w:w="2325" w:type="dxa"/>
            <w:shd w:val="clear" w:color="auto" w:fill="auto"/>
          </w:tcPr>
          <w:p w:rsidR="00295307" w:rsidRPr="00B26E44" w:rsidRDefault="00CB00D5" w:rsidP="00734141">
            <w:pPr>
              <w:pStyle w:val="afd"/>
            </w:pPr>
            <w:r w:rsidRPr="00B26E44">
              <w:t>30,05</w:t>
            </w:r>
          </w:p>
        </w:tc>
        <w:tc>
          <w:tcPr>
            <w:tcW w:w="1876" w:type="dxa"/>
            <w:shd w:val="clear" w:color="auto" w:fill="auto"/>
          </w:tcPr>
          <w:p w:rsidR="00295307" w:rsidRPr="00B26E44" w:rsidRDefault="00CB00D5" w:rsidP="00734141">
            <w:pPr>
              <w:pStyle w:val="afd"/>
            </w:pPr>
            <w:r w:rsidRPr="00B26E44">
              <w:t>28,3</w:t>
            </w:r>
          </w:p>
        </w:tc>
      </w:tr>
      <w:tr w:rsidR="00295307" w:rsidRPr="00E705EC" w:rsidTr="00E705EC">
        <w:trPr>
          <w:jc w:val="center"/>
        </w:trPr>
        <w:tc>
          <w:tcPr>
            <w:tcW w:w="940" w:type="dxa"/>
            <w:shd w:val="clear" w:color="auto" w:fill="auto"/>
          </w:tcPr>
          <w:p w:rsidR="00295307" w:rsidRPr="00B26E44" w:rsidRDefault="00295307" w:rsidP="00734141">
            <w:pPr>
              <w:pStyle w:val="afd"/>
            </w:pPr>
            <w:r w:rsidRPr="00B26E44">
              <w:t>4</w:t>
            </w:r>
          </w:p>
        </w:tc>
        <w:tc>
          <w:tcPr>
            <w:tcW w:w="3651" w:type="dxa"/>
            <w:shd w:val="clear" w:color="auto" w:fill="auto"/>
          </w:tcPr>
          <w:p w:rsidR="00295307" w:rsidRPr="00B26E44" w:rsidRDefault="00295307" w:rsidP="00734141">
            <w:pPr>
              <w:pStyle w:val="afd"/>
            </w:pPr>
            <w:r w:rsidRPr="00B26E44">
              <w:t>Основная заработная плата производственных рабочих</w:t>
            </w:r>
          </w:p>
        </w:tc>
        <w:tc>
          <w:tcPr>
            <w:tcW w:w="2325" w:type="dxa"/>
            <w:shd w:val="clear" w:color="auto" w:fill="auto"/>
          </w:tcPr>
          <w:p w:rsidR="00295307" w:rsidRPr="00B26E44" w:rsidRDefault="00CB00D5" w:rsidP="00734141">
            <w:pPr>
              <w:pStyle w:val="afd"/>
            </w:pPr>
            <w:r w:rsidRPr="00B26E44">
              <w:t>1,84</w:t>
            </w:r>
          </w:p>
        </w:tc>
        <w:tc>
          <w:tcPr>
            <w:tcW w:w="1876" w:type="dxa"/>
            <w:shd w:val="clear" w:color="auto" w:fill="auto"/>
          </w:tcPr>
          <w:p w:rsidR="00295307" w:rsidRPr="00B26E44" w:rsidRDefault="00327A49" w:rsidP="00734141">
            <w:pPr>
              <w:pStyle w:val="afd"/>
            </w:pPr>
            <w:r w:rsidRPr="00B26E44">
              <w:t>1,3</w:t>
            </w:r>
          </w:p>
        </w:tc>
      </w:tr>
      <w:tr w:rsidR="00295307" w:rsidRPr="00E705EC" w:rsidTr="00E705EC">
        <w:trPr>
          <w:jc w:val="center"/>
        </w:trPr>
        <w:tc>
          <w:tcPr>
            <w:tcW w:w="940" w:type="dxa"/>
            <w:shd w:val="clear" w:color="auto" w:fill="auto"/>
          </w:tcPr>
          <w:p w:rsidR="00295307" w:rsidRPr="00B26E44" w:rsidRDefault="00295307" w:rsidP="00734141">
            <w:pPr>
              <w:pStyle w:val="afd"/>
            </w:pPr>
            <w:r w:rsidRPr="00B26E44">
              <w:t>5</w:t>
            </w:r>
          </w:p>
        </w:tc>
        <w:tc>
          <w:tcPr>
            <w:tcW w:w="3651" w:type="dxa"/>
            <w:shd w:val="clear" w:color="auto" w:fill="auto"/>
          </w:tcPr>
          <w:p w:rsidR="00295307" w:rsidRPr="00B26E44" w:rsidRDefault="00295307" w:rsidP="00734141">
            <w:pPr>
              <w:pStyle w:val="afd"/>
            </w:pPr>
            <w:r w:rsidRPr="00B26E44">
              <w:t>Дополнительная заработная плата производственных рабочих</w:t>
            </w:r>
          </w:p>
        </w:tc>
        <w:tc>
          <w:tcPr>
            <w:tcW w:w="2325" w:type="dxa"/>
            <w:shd w:val="clear" w:color="auto" w:fill="auto"/>
          </w:tcPr>
          <w:p w:rsidR="00295307" w:rsidRPr="00B26E44" w:rsidRDefault="00A97FC9" w:rsidP="00734141">
            <w:pPr>
              <w:pStyle w:val="afd"/>
            </w:pPr>
            <w:r w:rsidRPr="00B26E44">
              <w:t>0,</w:t>
            </w:r>
            <w:r w:rsidR="00CB00D5" w:rsidRPr="00B26E44">
              <w:t>18</w:t>
            </w:r>
          </w:p>
        </w:tc>
        <w:tc>
          <w:tcPr>
            <w:tcW w:w="1876" w:type="dxa"/>
            <w:shd w:val="clear" w:color="auto" w:fill="auto"/>
          </w:tcPr>
          <w:p w:rsidR="00295307" w:rsidRPr="00B26E44" w:rsidRDefault="0085347C" w:rsidP="00734141">
            <w:pPr>
              <w:pStyle w:val="afd"/>
            </w:pPr>
            <w:r w:rsidRPr="00B26E44">
              <w:t>0,0</w:t>
            </w:r>
            <w:r w:rsidR="00327A49" w:rsidRPr="00B26E44">
              <w:t>02</w:t>
            </w:r>
          </w:p>
        </w:tc>
      </w:tr>
      <w:tr w:rsidR="00295307" w:rsidRPr="00E705EC" w:rsidTr="00E705EC">
        <w:trPr>
          <w:jc w:val="center"/>
        </w:trPr>
        <w:tc>
          <w:tcPr>
            <w:tcW w:w="940" w:type="dxa"/>
            <w:shd w:val="clear" w:color="auto" w:fill="auto"/>
          </w:tcPr>
          <w:p w:rsidR="00295307" w:rsidRPr="00B26E44" w:rsidRDefault="00295307" w:rsidP="00734141">
            <w:pPr>
              <w:pStyle w:val="afd"/>
            </w:pPr>
            <w:r w:rsidRPr="00B26E44">
              <w:t>6</w:t>
            </w:r>
          </w:p>
        </w:tc>
        <w:tc>
          <w:tcPr>
            <w:tcW w:w="3651" w:type="dxa"/>
            <w:shd w:val="clear" w:color="auto" w:fill="auto"/>
          </w:tcPr>
          <w:p w:rsidR="00295307" w:rsidRPr="00B26E44" w:rsidRDefault="00295307" w:rsidP="00734141">
            <w:pPr>
              <w:pStyle w:val="afd"/>
            </w:pPr>
            <w:r w:rsidRPr="00B26E44">
              <w:t>Отчисления на социальные нужды</w:t>
            </w:r>
          </w:p>
        </w:tc>
        <w:tc>
          <w:tcPr>
            <w:tcW w:w="2325" w:type="dxa"/>
            <w:shd w:val="clear" w:color="auto" w:fill="auto"/>
          </w:tcPr>
          <w:p w:rsidR="00295307" w:rsidRPr="00B26E44" w:rsidRDefault="00295307" w:rsidP="00734141">
            <w:pPr>
              <w:pStyle w:val="afd"/>
            </w:pPr>
            <w:r w:rsidRPr="00B26E44">
              <w:t>0,</w:t>
            </w:r>
            <w:r w:rsidR="00CB00D5" w:rsidRPr="00B26E44">
              <w:t>55</w:t>
            </w:r>
          </w:p>
        </w:tc>
        <w:tc>
          <w:tcPr>
            <w:tcW w:w="1876" w:type="dxa"/>
            <w:shd w:val="clear" w:color="auto" w:fill="auto"/>
          </w:tcPr>
          <w:p w:rsidR="00295307" w:rsidRPr="00B26E44" w:rsidRDefault="0085347C" w:rsidP="00734141">
            <w:pPr>
              <w:pStyle w:val="afd"/>
            </w:pPr>
            <w:r w:rsidRPr="00B26E44">
              <w:t>0,15</w:t>
            </w:r>
          </w:p>
        </w:tc>
      </w:tr>
      <w:tr w:rsidR="00295307" w:rsidRPr="00E705EC" w:rsidTr="00E705EC">
        <w:trPr>
          <w:jc w:val="center"/>
        </w:trPr>
        <w:tc>
          <w:tcPr>
            <w:tcW w:w="940" w:type="dxa"/>
            <w:shd w:val="clear" w:color="auto" w:fill="auto"/>
          </w:tcPr>
          <w:p w:rsidR="00295307" w:rsidRPr="00B26E44" w:rsidRDefault="00295307" w:rsidP="00734141">
            <w:pPr>
              <w:pStyle w:val="afd"/>
            </w:pPr>
            <w:r w:rsidRPr="00B26E44">
              <w:t>7</w:t>
            </w:r>
          </w:p>
        </w:tc>
        <w:tc>
          <w:tcPr>
            <w:tcW w:w="3651" w:type="dxa"/>
            <w:shd w:val="clear" w:color="auto" w:fill="auto"/>
          </w:tcPr>
          <w:p w:rsidR="00295307" w:rsidRPr="00B26E44" w:rsidRDefault="00295307" w:rsidP="00734141">
            <w:pPr>
              <w:pStyle w:val="afd"/>
            </w:pPr>
            <w:r w:rsidRPr="00B26E44">
              <w:t>Расходы на содержание и эксплуатацию оборудования</w:t>
            </w:r>
          </w:p>
        </w:tc>
        <w:tc>
          <w:tcPr>
            <w:tcW w:w="2325" w:type="dxa"/>
            <w:shd w:val="clear" w:color="auto" w:fill="auto"/>
          </w:tcPr>
          <w:p w:rsidR="00295307" w:rsidRPr="00B26E44" w:rsidRDefault="00CB00D5" w:rsidP="00734141">
            <w:pPr>
              <w:pStyle w:val="afd"/>
            </w:pPr>
            <w:r w:rsidRPr="00B26E44">
              <w:t>2,48</w:t>
            </w:r>
          </w:p>
        </w:tc>
        <w:tc>
          <w:tcPr>
            <w:tcW w:w="1876" w:type="dxa"/>
            <w:shd w:val="clear" w:color="auto" w:fill="auto"/>
          </w:tcPr>
          <w:p w:rsidR="00295307" w:rsidRPr="00B26E44" w:rsidRDefault="00327A49" w:rsidP="00734141">
            <w:pPr>
              <w:pStyle w:val="afd"/>
            </w:pPr>
            <w:r w:rsidRPr="00B26E44">
              <w:t>0,5</w:t>
            </w:r>
          </w:p>
        </w:tc>
      </w:tr>
      <w:tr w:rsidR="00295307" w:rsidRPr="00E705EC" w:rsidTr="00E705EC">
        <w:trPr>
          <w:jc w:val="center"/>
        </w:trPr>
        <w:tc>
          <w:tcPr>
            <w:tcW w:w="940" w:type="dxa"/>
            <w:shd w:val="clear" w:color="auto" w:fill="auto"/>
          </w:tcPr>
          <w:p w:rsidR="00295307" w:rsidRPr="00B26E44" w:rsidRDefault="00295307" w:rsidP="00734141">
            <w:pPr>
              <w:pStyle w:val="afd"/>
            </w:pPr>
            <w:r w:rsidRPr="00B26E44">
              <w:t>8</w:t>
            </w:r>
          </w:p>
        </w:tc>
        <w:tc>
          <w:tcPr>
            <w:tcW w:w="3651" w:type="dxa"/>
            <w:shd w:val="clear" w:color="auto" w:fill="auto"/>
          </w:tcPr>
          <w:p w:rsidR="00295307" w:rsidRPr="00B26E44" w:rsidRDefault="00295307" w:rsidP="00734141">
            <w:pPr>
              <w:pStyle w:val="afd"/>
            </w:pPr>
            <w:r w:rsidRPr="00B26E44">
              <w:t>Цеховые расходы</w:t>
            </w:r>
          </w:p>
        </w:tc>
        <w:tc>
          <w:tcPr>
            <w:tcW w:w="2325" w:type="dxa"/>
            <w:shd w:val="clear" w:color="auto" w:fill="auto"/>
          </w:tcPr>
          <w:p w:rsidR="00295307" w:rsidRPr="00B26E44" w:rsidRDefault="00CB00D5" w:rsidP="00734141">
            <w:pPr>
              <w:pStyle w:val="afd"/>
            </w:pPr>
            <w:r w:rsidRPr="00B26E44">
              <w:t>9,93</w:t>
            </w:r>
          </w:p>
        </w:tc>
        <w:tc>
          <w:tcPr>
            <w:tcW w:w="1876" w:type="dxa"/>
            <w:shd w:val="clear" w:color="auto" w:fill="auto"/>
          </w:tcPr>
          <w:p w:rsidR="00295307" w:rsidRPr="00B26E44" w:rsidRDefault="00327A49" w:rsidP="00734141">
            <w:pPr>
              <w:pStyle w:val="afd"/>
            </w:pPr>
            <w:r w:rsidRPr="00B26E44">
              <w:t>9,3</w:t>
            </w:r>
          </w:p>
        </w:tc>
      </w:tr>
      <w:tr w:rsidR="00295307" w:rsidRPr="00E705EC" w:rsidTr="00E705EC">
        <w:trPr>
          <w:jc w:val="center"/>
        </w:trPr>
        <w:tc>
          <w:tcPr>
            <w:tcW w:w="940" w:type="dxa"/>
            <w:shd w:val="clear" w:color="auto" w:fill="auto"/>
          </w:tcPr>
          <w:p w:rsidR="00295307" w:rsidRPr="00B26E44" w:rsidRDefault="00295307" w:rsidP="00734141">
            <w:pPr>
              <w:pStyle w:val="afd"/>
            </w:pPr>
            <w:r w:rsidRPr="00B26E44">
              <w:t>9</w:t>
            </w:r>
          </w:p>
        </w:tc>
        <w:tc>
          <w:tcPr>
            <w:tcW w:w="3651" w:type="dxa"/>
            <w:shd w:val="clear" w:color="auto" w:fill="auto"/>
          </w:tcPr>
          <w:p w:rsidR="00295307" w:rsidRPr="00B26E44" w:rsidRDefault="00295307" w:rsidP="00734141">
            <w:pPr>
              <w:pStyle w:val="afd"/>
            </w:pPr>
            <w:r w:rsidRPr="00B26E44">
              <w:t>Цеховая себестоимость</w:t>
            </w:r>
          </w:p>
        </w:tc>
        <w:tc>
          <w:tcPr>
            <w:tcW w:w="2325" w:type="dxa"/>
            <w:shd w:val="clear" w:color="auto" w:fill="auto"/>
          </w:tcPr>
          <w:p w:rsidR="00295307" w:rsidRPr="00B26E44" w:rsidRDefault="00CB00D5" w:rsidP="00734141">
            <w:pPr>
              <w:pStyle w:val="afd"/>
            </w:pPr>
            <w:r w:rsidRPr="00B26E44">
              <w:t>99,74</w:t>
            </w:r>
          </w:p>
        </w:tc>
        <w:tc>
          <w:tcPr>
            <w:tcW w:w="1876" w:type="dxa"/>
            <w:shd w:val="clear" w:color="auto" w:fill="auto"/>
          </w:tcPr>
          <w:p w:rsidR="00295307" w:rsidRPr="00B26E44" w:rsidRDefault="00327A49" w:rsidP="00734141">
            <w:pPr>
              <w:pStyle w:val="afd"/>
            </w:pPr>
            <w:r w:rsidRPr="00B26E44">
              <w:t>93,8</w:t>
            </w:r>
          </w:p>
        </w:tc>
      </w:tr>
      <w:tr w:rsidR="00295307" w:rsidRPr="00E705EC" w:rsidTr="00E705EC">
        <w:trPr>
          <w:jc w:val="center"/>
        </w:trPr>
        <w:tc>
          <w:tcPr>
            <w:tcW w:w="940" w:type="dxa"/>
            <w:shd w:val="clear" w:color="auto" w:fill="auto"/>
          </w:tcPr>
          <w:p w:rsidR="00295307" w:rsidRPr="00B26E44" w:rsidRDefault="00295307" w:rsidP="00734141">
            <w:pPr>
              <w:pStyle w:val="afd"/>
            </w:pPr>
            <w:r w:rsidRPr="00B26E44">
              <w:t>10</w:t>
            </w:r>
          </w:p>
        </w:tc>
        <w:tc>
          <w:tcPr>
            <w:tcW w:w="3651" w:type="dxa"/>
            <w:shd w:val="clear" w:color="auto" w:fill="auto"/>
          </w:tcPr>
          <w:p w:rsidR="00295307" w:rsidRPr="00B26E44" w:rsidRDefault="00295307" w:rsidP="00734141">
            <w:pPr>
              <w:pStyle w:val="afd"/>
            </w:pPr>
            <w:r w:rsidRPr="00B26E44">
              <w:t>Общехозяйственные расходы</w:t>
            </w:r>
          </w:p>
        </w:tc>
        <w:tc>
          <w:tcPr>
            <w:tcW w:w="2325" w:type="dxa"/>
            <w:shd w:val="clear" w:color="auto" w:fill="auto"/>
          </w:tcPr>
          <w:p w:rsidR="00295307" w:rsidRPr="00B26E44" w:rsidRDefault="00CB00D5" w:rsidP="00734141">
            <w:pPr>
              <w:pStyle w:val="afd"/>
            </w:pPr>
            <w:r w:rsidRPr="00B26E44">
              <w:t>2,38</w:t>
            </w:r>
          </w:p>
        </w:tc>
        <w:tc>
          <w:tcPr>
            <w:tcW w:w="1876" w:type="dxa"/>
            <w:shd w:val="clear" w:color="auto" w:fill="auto"/>
          </w:tcPr>
          <w:p w:rsidR="00295307" w:rsidRPr="00B26E44" w:rsidRDefault="00327A49" w:rsidP="00734141">
            <w:pPr>
              <w:pStyle w:val="afd"/>
            </w:pPr>
            <w:r w:rsidRPr="00B26E44">
              <w:t>2,2</w:t>
            </w:r>
          </w:p>
        </w:tc>
      </w:tr>
      <w:tr w:rsidR="00295307" w:rsidRPr="00E705EC" w:rsidTr="00E705EC">
        <w:trPr>
          <w:jc w:val="center"/>
        </w:trPr>
        <w:tc>
          <w:tcPr>
            <w:tcW w:w="940" w:type="dxa"/>
            <w:shd w:val="clear" w:color="auto" w:fill="auto"/>
          </w:tcPr>
          <w:p w:rsidR="00295307" w:rsidRPr="00B26E44" w:rsidRDefault="00295307" w:rsidP="00734141">
            <w:pPr>
              <w:pStyle w:val="afd"/>
            </w:pPr>
            <w:r w:rsidRPr="00B26E44">
              <w:t>11</w:t>
            </w:r>
          </w:p>
        </w:tc>
        <w:tc>
          <w:tcPr>
            <w:tcW w:w="3651" w:type="dxa"/>
            <w:shd w:val="clear" w:color="auto" w:fill="auto"/>
          </w:tcPr>
          <w:p w:rsidR="00295307" w:rsidRPr="00B26E44" w:rsidRDefault="00295307" w:rsidP="00734141">
            <w:pPr>
              <w:pStyle w:val="afd"/>
            </w:pPr>
            <w:r w:rsidRPr="00B26E44">
              <w:t>Прочие производственные расходы</w:t>
            </w:r>
          </w:p>
        </w:tc>
        <w:tc>
          <w:tcPr>
            <w:tcW w:w="2325" w:type="dxa"/>
            <w:shd w:val="clear" w:color="auto" w:fill="auto"/>
          </w:tcPr>
          <w:p w:rsidR="00295307" w:rsidRPr="00B26E44" w:rsidRDefault="00CB00D5" w:rsidP="00734141">
            <w:pPr>
              <w:pStyle w:val="afd"/>
            </w:pPr>
            <w:r w:rsidRPr="00B26E44">
              <w:t>2,2</w:t>
            </w:r>
          </w:p>
        </w:tc>
        <w:tc>
          <w:tcPr>
            <w:tcW w:w="1876" w:type="dxa"/>
            <w:shd w:val="clear" w:color="auto" w:fill="auto"/>
          </w:tcPr>
          <w:p w:rsidR="00295307" w:rsidRPr="00B26E44" w:rsidRDefault="00327A49" w:rsidP="00734141">
            <w:pPr>
              <w:pStyle w:val="afd"/>
            </w:pPr>
            <w:r w:rsidRPr="00B26E44">
              <w:t>2,1</w:t>
            </w:r>
          </w:p>
        </w:tc>
      </w:tr>
      <w:tr w:rsidR="00295307" w:rsidRPr="00E705EC" w:rsidTr="00E705EC">
        <w:trPr>
          <w:jc w:val="center"/>
        </w:trPr>
        <w:tc>
          <w:tcPr>
            <w:tcW w:w="940" w:type="dxa"/>
            <w:shd w:val="clear" w:color="auto" w:fill="auto"/>
          </w:tcPr>
          <w:p w:rsidR="00295307" w:rsidRPr="00B26E44" w:rsidRDefault="00295307" w:rsidP="00734141">
            <w:pPr>
              <w:pStyle w:val="afd"/>
            </w:pPr>
            <w:r w:rsidRPr="00B26E44">
              <w:t>12</w:t>
            </w:r>
          </w:p>
        </w:tc>
        <w:tc>
          <w:tcPr>
            <w:tcW w:w="3651" w:type="dxa"/>
            <w:shd w:val="clear" w:color="auto" w:fill="auto"/>
          </w:tcPr>
          <w:p w:rsidR="00295307" w:rsidRPr="00B26E44" w:rsidRDefault="00295307" w:rsidP="00734141">
            <w:pPr>
              <w:pStyle w:val="afd"/>
            </w:pPr>
            <w:r w:rsidRPr="00B26E44">
              <w:t>Коммерческие расходы</w:t>
            </w:r>
          </w:p>
        </w:tc>
        <w:tc>
          <w:tcPr>
            <w:tcW w:w="2325" w:type="dxa"/>
            <w:shd w:val="clear" w:color="auto" w:fill="auto"/>
          </w:tcPr>
          <w:p w:rsidR="00295307" w:rsidRPr="00B26E44" w:rsidRDefault="00CB00D5" w:rsidP="00734141">
            <w:pPr>
              <w:pStyle w:val="afd"/>
            </w:pPr>
            <w:r w:rsidRPr="00B26E44">
              <w:t>2,04</w:t>
            </w:r>
          </w:p>
        </w:tc>
        <w:tc>
          <w:tcPr>
            <w:tcW w:w="1876" w:type="dxa"/>
            <w:shd w:val="clear" w:color="auto" w:fill="auto"/>
          </w:tcPr>
          <w:p w:rsidR="00295307" w:rsidRPr="00B26E44" w:rsidRDefault="0085347C" w:rsidP="00734141">
            <w:pPr>
              <w:pStyle w:val="afd"/>
            </w:pPr>
            <w:r w:rsidRPr="00B26E44">
              <w:t>2</w:t>
            </w:r>
          </w:p>
        </w:tc>
      </w:tr>
      <w:tr w:rsidR="00295307" w:rsidRPr="00E705EC" w:rsidTr="00E705EC">
        <w:trPr>
          <w:jc w:val="center"/>
        </w:trPr>
        <w:tc>
          <w:tcPr>
            <w:tcW w:w="940" w:type="dxa"/>
            <w:shd w:val="clear" w:color="auto" w:fill="auto"/>
          </w:tcPr>
          <w:p w:rsidR="00295307" w:rsidRPr="00B26E44" w:rsidRDefault="00295307" w:rsidP="00734141">
            <w:pPr>
              <w:pStyle w:val="afd"/>
            </w:pPr>
            <w:r w:rsidRPr="00B26E44">
              <w:t>13</w:t>
            </w:r>
          </w:p>
        </w:tc>
        <w:tc>
          <w:tcPr>
            <w:tcW w:w="3651" w:type="dxa"/>
            <w:shd w:val="clear" w:color="auto" w:fill="auto"/>
          </w:tcPr>
          <w:p w:rsidR="00295307" w:rsidRPr="00B26E44" w:rsidRDefault="00295307" w:rsidP="00734141">
            <w:pPr>
              <w:pStyle w:val="afd"/>
            </w:pPr>
            <w:r w:rsidRPr="00B26E44">
              <w:t>Производственная себестоимость</w:t>
            </w:r>
            <w:r w:rsidR="00B26E44" w:rsidRPr="00B26E44">
              <w:t xml:space="preserve">. </w:t>
            </w:r>
          </w:p>
        </w:tc>
        <w:tc>
          <w:tcPr>
            <w:tcW w:w="2325" w:type="dxa"/>
            <w:shd w:val="clear" w:color="auto" w:fill="auto"/>
          </w:tcPr>
          <w:p w:rsidR="00295307" w:rsidRPr="00B26E44" w:rsidRDefault="00CB00D5" w:rsidP="00734141">
            <w:pPr>
              <w:pStyle w:val="afd"/>
            </w:pPr>
            <w:r w:rsidRPr="00B26E44">
              <w:t>104,32</w:t>
            </w:r>
          </w:p>
        </w:tc>
        <w:tc>
          <w:tcPr>
            <w:tcW w:w="1876" w:type="dxa"/>
            <w:shd w:val="clear" w:color="auto" w:fill="auto"/>
          </w:tcPr>
          <w:p w:rsidR="00295307" w:rsidRPr="00B26E44" w:rsidRDefault="00ED2D9E" w:rsidP="00734141">
            <w:pPr>
              <w:pStyle w:val="afd"/>
            </w:pPr>
            <w:r w:rsidRPr="00B26E44">
              <w:t>98,08</w:t>
            </w:r>
          </w:p>
        </w:tc>
      </w:tr>
      <w:tr w:rsidR="00295307" w:rsidRPr="00E705EC" w:rsidTr="00E705EC">
        <w:trPr>
          <w:jc w:val="center"/>
        </w:trPr>
        <w:tc>
          <w:tcPr>
            <w:tcW w:w="940" w:type="dxa"/>
            <w:shd w:val="clear" w:color="auto" w:fill="auto"/>
          </w:tcPr>
          <w:p w:rsidR="00295307" w:rsidRPr="00B26E44" w:rsidRDefault="00295307" w:rsidP="00734141">
            <w:pPr>
              <w:pStyle w:val="afd"/>
            </w:pPr>
            <w:r w:rsidRPr="00B26E44">
              <w:t>14</w:t>
            </w:r>
          </w:p>
        </w:tc>
        <w:tc>
          <w:tcPr>
            <w:tcW w:w="3651" w:type="dxa"/>
            <w:shd w:val="clear" w:color="auto" w:fill="auto"/>
          </w:tcPr>
          <w:p w:rsidR="00295307" w:rsidRPr="00B26E44" w:rsidRDefault="00295307" w:rsidP="00734141">
            <w:pPr>
              <w:pStyle w:val="afd"/>
            </w:pPr>
            <w:r w:rsidRPr="00B26E44">
              <w:t>Полная плановая себестоимость</w:t>
            </w:r>
            <w:r w:rsidR="00B26E44" w:rsidRPr="00B26E44">
              <w:t xml:space="preserve">. </w:t>
            </w:r>
          </w:p>
        </w:tc>
        <w:tc>
          <w:tcPr>
            <w:tcW w:w="2325" w:type="dxa"/>
            <w:shd w:val="clear" w:color="auto" w:fill="auto"/>
          </w:tcPr>
          <w:p w:rsidR="00295307" w:rsidRPr="00B26E44" w:rsidRDefault="00CB00D5" w:rsidP="00734141">
            <w:pPr>
              <w:pStyle w:val="afd"/>
            </w:pPr>
            <w:r w:rsidRPr="00B26E44">
              <w:t>106,36</w:t>
            </w:r>
          </w:p>
        </w:tc>
        <w:tc>
          <w:tcPr>
            <w:tcW w:w="1876" w:type="dxa"/>
            <w:shd w:val="clear" w:color="auto" w:fill="auto"/>
          </w:tcPr>
          <w:p w:rsidR="00295307" w:rsidRPr="00B26E44" w:rsidRDefault="00295307" w:rsidP="00734141">
            <w:pPr>
              <w:pStyle w:val="afd"/>
            </w:pPr>
          </w:p>
        </w:tc>
      </w:tr>
    </w:tbl>
    <w:p w:rsidR="00B26E44" w:rsidRDefault="00EF1684" w:rsidP="00B26E44">
      <w:pPr>
        <w:rPr>
          <w:color w:val="000000"/>
        </w:rPr>
      </w:pPr>
      <w:r>
        <w:rPr>
          <w:color w:val="000000"/>
        </w:rPr>
        <w:br w:type="page"/>
      </w:r>
      <w:r w:rsidR="00AB131F" w:rsidRPr="00B26E44">
        <w:rPr>
          <w:color w:val="000000"/>
        </w:rPr>
        <w:t>Группировка затрат по статьям калькуляции, указывает, куда, на какие цели и в каких размерах израсходованы ресурсы</w:t>
      </w:r>
      <w:r w:rsidR="00B26E44" w:rsidRPr="00B26E44">
        <w:rPr>
          <w:color w:val="000000"/>
        </w:rPr>
        <w:t xml:space="preserve">. </w:t>
      </w:r>
      <w:r w:rsidR="00AB131F" w:rsidRPr="00B26E44">
        <w:rPr>
          <w:color w:val="000000"/>
        </w:rPr>
        <w:t>Она необходима для исчисления себестоимости отдельных видов изделий в многономенклатурном производстве</w:t>
      </w:r>
      <w:r w:rsidR="00B26E44" w:rsidRPr="00B26E44">
        <w:rPr>
          <w:color w:val="000000"/>
        </w:rPr>
        <w:t>.</w:t>
      </w:r>
    </w:p>
    <w:p w:rsidR="00B26E44" w:rsidRPr="00B26E44" w:rsidRDefault="00734141" w:rsidP="00734141">
      <w:pPr>
        <w:pStyle w:val="2"/>
      </w:pPr>
      <w:bookmarkStart w:id="125" w:name="_Toc154382834"/>
      <w:bookmarkStart w:id="126" w:name="_Toc154383268"/>
      <w:bookmarkStart w:id="127" w:name="_Toc154937456"/>
      <w:bookmarkStart w:id="128" w:name="_Toc154937564"/>
      <w:r>
        <w:br w:type="page"/>
      </w:r>
      <w:bookmarkStart w:id="129" w:name="_Toc247030318"/>
      <w:bookmarkStart w:id="130" w:name="_Toc247030337"/>
      <w:bookmarkStart w:id="131" w:name="_Toc247030399"/>
      <w:bookmarkStart w:id="132" w:name="_Toc247030418"/>
      <w:bookmarkStart w:id="133" w:name="_Toc247033270"/>
      <w:r w:rsidR="00916539" w:rsidRPr="00B26E44">
        <w:t>Заключение</w:t>
      </w:r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</w:p>
    <w:p w:rsidR="00734141" w:rsidRDefault="00734141" w:rsidP="00B26E44"/>
    <w:p w:rsidR="00B26E44" w:rsidRDefault="007227E6" w:rsidP="00B26E44">
      <w:r w:rsidRPr="00B26E44">
        <w:t>За последние годы структура себестоимости продукции в отдельных отраслях промышленности сильно изменилась</w:t>
      </w:r>
      <w:r w:rsidR="00B26E44" w:rsidRPr="00B26E44">
        <w:t xml:space="preserve">. </w:t>
      </w:r>
      <w:r w:rsidRPr="00B26E44">
        <w:t>На ее изменение повлияли следующие факторы</w:t>
      </w:r>
      <w:r w:rsidR="00B26E44" w:rsidRPr="00B26E44">
        <w:t xml:space="preserve">: </w:t>
      </w:r>
      <w:r w:rsidRPr="00B26E44">
        <w:t>инфляционные процессы</w:t>
      </w:r>
      <w:r w:rsidR="00B26E44" w:rsidRPr="00B26E44">
        <w:t xml:space="preserve">; </w:t>
      </w:r>
      <w:r w:rsidRPr="00B26E44">
        <w:t>резкое замедление темпов обновления основных производственных фондов</w:t>
      </w:r>
      <w:r w:rsidR="00B26E44" w:rsidRPr="00B26E44">
        <w:t xml:space="preserve">; </w:t>
      </w:r>
      <w:r w:rsidRPr="00B26E44">
        <w:t>увеличение процентных ставок по кредитам коммерческих банков</w:t>
      </w:r>
      <w:r w:rsidR="00B26E44" w:rsidRPr="00B26E44">
        <w:t xml:space="preserve">; </w:t>
      </w:r>
      <w:r w:rsidRPr="00B26E44">
        <w:t>увеличение расходов на рекламу и др</w:t>
      </w:r>
      <w:r w:rsidR="00B26E44" w:rsidRPr="00B26E44">
        <w:t>.</w:t>
      </w:r>
    </w:p>
    <w:p w:rsidR="00B26E44" w:rsidRDefault="00AB131F" w:rsidP="00B26E44">
      <w:r w:rsidRPr="00B26E44">
        <w:t>Себестоимость продукции является важнейшей экономической категорией и характеризует затраты предприятия на производство и реализацию продукции</w:t>
      </w:r>
      <w:r w:rsidR="00B26E44" w:rsidRPr="00B26E44">
        <w:t xml:space="preserve">. </w:t>
      </w:r>
      <w:r w:rsidRPr="00B26E44">
        <w:t>Она является также важнейшим качественным показателем работы предприятия, так как характеризует уровень использования всех ресурсов</w:t>
      </w:r>
      <w:r w:rsidR="00B26E44">
        <w:t xml:space="preserve"> (</w:t>
      </w:r>
      <w:r w:rsidRPr="00B26E44">
        <w:t>переменного и постоянного капитала</w:t>
      </w:r>
      <w:r w:rsidR="00B26E44" w:rsidRPr="00B26E44">
        <w:t>),</w:t>
      </w:r>
      <w:r w:rsidRPr="00B26E44">
        <w:t xml:space="preserve"> находящихся в распоряжении предприятия</w:t>
      </w:r>
      <w:r w:rsidR="00B26E44" w:rsidRPr="00B26E44">
        <w:t>.</w:t>
      </w:r>
    </w:p>
    <w:p w:rsidR="00B26E44" w:rsidRDefault="00AB131F" w:rsidP="00B26E44">
      <w:r w:rsidRPr="00B26E44">
        <w:t>Управление издержками производства и реализации продукции с целью их минимизации на предприятии является составной частью управления предприятием в целом</w:t>
      </w:r>
      <w:r w:rsidR="00B26E44" w:rsidRPr="00B26E44">
        <w:t xml:space="preserve">. </w:t>
      </w:r>
      <w:r w:rsidRPr="00B26E44">
        <w:t>Управление издержками на предприятии необходимо прежде всего для</w:t>
      </w:r>
      <w:r w:rsidR="00B26E44" w:rsidRPr="00B26E44">
        <w:t>:</w:t>
      </w:r>
    </w:p>
    <w:p w:rsidR="00B26E44" w:rsidRDefault="00AB131F" w:rsidP="00B26E44">
      <w:r w:rsidRPr="00B26E44">
        <w:t>получения максимальной прибыли</w:t>
      </w:r>
      <w:r w:rsidR="00B26E44" w:rsidRPr="00B26E44">
        <w:t>;</w:t>
      </w:r>
    </w:p>
    <w:p w:rsidR="00B26E44" w:rsidRDefault="00AB131F" w:rsidP="00B26E44">
      <w:r w:rsidRPr="00B26E44">
        <w:t>улучшения финансового состояния фирмы</w:t>
      </w:r>
      <w:r w:rsidR="00B26E44" w:rsidRPr="00B26E44">
        <w:t>;</w:t>
      </w:r>
    </w:p>
    <w:p w:rsidR="00B26E44" w:rsidRDefault="00AB131F" w:rsidP="00B26E44">
      <w:r w:rsidRPr="00B26E44">
        <w:t>повышения конкурентоспособности предприятия и продукции</w:t>
      </w:r>
      <w:r w:rsidR="00B26E44" w:rsidRPr="00B26E44">
        <w:t>;</w:t>
      </w:r>
    </w:p>
    <w:p w:rsidR="00B26E44" w:rsidRDefault="00AB131F" w:rsidP="00B26E44">
      <w:r w:rsidRPr="00B26E44">
        <w:t>снижения риска стать бан</w:t>
      </w:r>
      <w:r w:rsidR="00E65FF1" w:rsidRPr="00B26E44">
        <w:t>кротом и других целей</w:t>
      </w:r>
      <w:r w:rsidR="00B26E44" w:rsidRPr="00B26E44">
        <w:t>.</w:t>
      </w:r>
    </w:p>
    <w:p w:rsidR="00B26E44" w:rsidRDefault="00AB131F" w:rsidP="00B26E44">
      <w:r w:rsidRPr="00B26E44">
        <w:t>Актуальность выбранной темы в следующем</w:t>
      </w:r>
      <w:r w:rsidR="00B26E44" w:rsidRPr="00B26E44">
        <w:t xml:space="preserve">: </w:t>
      </w:r>
      <w:r w:rsidR="007227E6" w:rsidRPr="00B26E44">
        <w:t>себестоимость важнейший качественный показатель, характеризующий уровень совокупных затрат на производство и реализацию продукции, от которого в значительной степени зависит эффективность производства</w:t>
      </w:r>
      <w:r w:rsidR="00B26E44" w:rsidRPr="00B26E44">
        <w:t xml:space="preserve">. </w:t>
      </w:r>
      <w:r w:rsidR="007227E6" w:rsidRPr="00B26E44">
        <w:t>Отражая результат хозяйственной деятельности, себестоимость непосредственно влияет на величину прибыли, уровень рентабельности</w:t>
      </w:r>
      <w:r w:rsidR="00B26E44" w:rsidRPr="00B26E44">
        <w:t xml:space="preserve">. </w:t>
      </w:r>
      <w:r w:rsidR="007227E6" w:rsidRPr="00B26E44">
        <w:t>Она выступает как исходная база для формирования цены</w:t>
      </w:r>
      <w:r w:rsidR="00B26E44" w:rsidRPr="00B26E44">
        <w:t xml:space="preserve">; </w:t>
      </w:r>
      <w:r w:rsidR="007227E6" w:rsidRPr="00B26E44">
        <w:t xml:space="preserve">является инструментом оценки технико-экономического уровня производства и труда, качества управления и </w:t>
      </w:r>
      <w:r w:rsidR="00B26E44">
        <w:t>т.п.</w:t>
      </w:r>
      <w:r w:rsidR="00B26E44" w:rsidRPr="00B26E44">
        <w:t xml:space="preserve"> </w:t>
      </w:r>
      <w:r w:rsidR="007227E6" w:rsidRPr="00B26E44">
        <w:t>Снижение себестоимости</w:t>
      </w:r>
      <w:r w:rsidR="00B26E44" w:rsidRPr="00B26E44">
        <w:t xml:space="preserve"> - </w:t>
      </w:r>
      <w:r w:rsidR="007227E6" w:rsidRPr="00B26E44">
        <w:t>одно из условий повышения эффективности производственно-хозяйственной деятельности предприятия</w:t>
      </w:r>
      <w:r w:rsidR="00B26E44" w:rsidRPr="00B26E44">
        <w:t>.</w:t>
      </w:r>
    </w:p>
    <w:p w:rsidR="00B26E44" w:rsidRPr="00B26E44" w:rsidRDefault="00734141" w:rsidP="00734141">
      <w:pPr>
        <w:pStyle w:val="2"/>
      </w:pPr>
      <w:bookmarkStart w:id="134" w:name="_Toc154382835"/>
      <w:bookmarkStart w:id="135" w:name="_Toc154383269"/>
      <w:bookmarkStart w:id="136" w:name="_Toc154937457"/>
      <w:bookmarkStart w:id="137" w:name="_Toc154937565"/>
      <w:r>
        <w:br w:type="page"/>
      </w:r>
      <w:bookmarkStart w:id="138" w:name="_Toc247030319"/>
      <w:bookmarkStart w:id="139" w:name="_Toc247030338"/>
      <w:bookmarkStart w:id="140" w:name="_Toc247030400"/>
      <w:bookmarkStart w:id="141" w:name="_Toc247030419"/>
      <w:bookmarkStart w:id="142" w:name="_Toc247033271"/>
      <w:r w:rsidR="00916539" w:rsidRPr="00B26E44">
        <w:t>Литература</w:t>
      </w:r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</w:p>
    <w:p w:rsidR="00734141" w:rsidRDefault="00734141" w:rsidP="00B26E44"/>
    <w:p w:rsidR="00B26E44" w:rsidRDefault="00DB53DA" w:rsidP="00734141">
      <w:pPr>
        <w:pStyle w:val="a0"/>
      </w:pPr>
      <w:r w:rsidRPr="00B26E44">
        <w:t>Экономика предприятия М</w:t>
      </w:r>
      <w:r w:rsidR="00B26E44">
        <w:t xml:space="preserve">.С. </w:t>
      </w:r>
      <w:r w:rsidRPr="00B26E44">
        <w:t>Мокий Л</w:t>
      </w:r>
      <w:r w:rsidR="00B26E44">
        <w:t xml:space="preserve">.Г. </w:t>
      </w:r>
      <w:r w:rsidRPr="00B26E44">
        <w:t>Скамай, М</w:t>
      </w:r>
      <w:r w:rsidR="00B26E44">
        <w:t xml:space="preserve">.И. </w:t>
      </w:r>
      <w:r w:rsidRPr="00B26E44">
        <w:t>Трубочкина Москва 2002</w:t>
      </w:r>
      <w:r w:rsidR="00B26E44" w:rsidRPr="00B26E44">
        <w:t>.</w:t>
      </w:r>
    </w:p>
    <w:p w:rsidR="00B26E44" w:rsidRDefault="00AB131F" w:rsidP="00734141">
      <w:pPr>
        <w:pStyle w:val="a0"/>
      </w:pPr>
      <w:r w:rsidRPr="00B26E44">
        <w:t>Экономика предприятия</w:t>
      </w:r>
      <w:r w:rsidR="00B26E44" w:rsidRPr="00B26E44">
        <w:t xml:space="preserve"> </w:t>
      </w:r>
      <w:r w:rsidRPr="00B26E44">
        <w:t>О</w:t>
      </w:r>
      <w:r w:rsidR="00B26E44">
        <w:t xml:space="preserve">.И. </w:t>
      </w:r>
      <w:r w:rsidRPr="00B26E44">
        <w:t>Волкова</w:t>
      </w:r>
      <w:r w:rsidR="00B26E44" w:rsidRPr="00B26E44">
        <w:t xml:space="preserve"> </w:t>
      </w:r>
      <w:r w:rsidRPr="00B26E44">
        <w:t>М Инфра</w:t>
      </w:r>
      <w:r w:rsidR="00B26E44" w:rsidRPr="00B26E44">
        <w:t xml:space="preserve"> - </w:t>
      </w:r>
      <w:r w:rsidRPr="00B26E44">
        <w:t>М, 2001г</w:t>
      </w:r>
      <w:r w:rsidR="00B26E44" w:rsidRPr="00B26E44">
        <w:t>.</w:t>
      </w:r>
    </w:p>
    <w:p w:rsidR="00B26E44" w:rsidRDefault="00AB131F" w:rsidP="00734141">
      <w:pPr>
        <w:pStyle w:val="a0"/>
      </w:pPr>
      <w:r w:rsidRPr="00B26E44">
        <w:t>Практические аспекты планирования на предприятии</w:t>
      </w:r>
      <w:r w:rsidR="00B26E44">
        <w:t>.</w:t>
      </w:r>
      <w:r w:rsidR="00FD5891">
        <w:t xml:space="preserve"> </w:t>
      </w:r>
      <w:r w:rsidR="00B26E44">
        <w:t xml:space="preserve">А.И. </w:t>
      </w:r>
      <w:r w:rsidRPr="00B26E44">
        <w:t xml:space="preserve">Ильин </w:t>
      </w:r>
      <w:r w:rsidR="00B26E44">
        <w:t>-</w:t>
      </w:r>
      <w:r w:rsidRPr="00B26E44">
        <w:t xml:space="preserve"> Минск 2003г</w:t>
      </w:r>
      <w:r w:rsidR="00B26E44" w:rsidRPr="00B26E44">
        <w:t>.</w:t>
      </w:r>
    </w:p>
    <w:p w:rsidR="00B26E44" w:rsidRDefault="00AB131F" w:rsidP="00734141">
      <w:pPr>
        <w:pStyle w:val="a0"/>
      </w:pPr>
      <w:r w:rsidRPr="00B26E44">
        <w:t>Экономика, организация и планирование производства на</w:t>
      </w:r>
      <w:r w:rsidR="00916539" w:rsidRPr="00B26E44">
        <w:t xml:space="preserve"> </w:t>
      </w:r>
      <w:r w:rsidRPr="00B26E44">
        <w:t>предприятии</w:t>
      </w:r>
      <w:r w:rsidR="00B26E44" w:rsidRPr="00B26E44">
        <w:t xml:space="preserve">. </w:t>
      </w:r>
      <w:r w:rsidRPr="00B26E44">
        <w:t>Г</w:t>
      </w:r>
      <w:r w:rsidR="00B26E44">
        <w:t xml:space="preserve">.П. </w:t>
      </w:r>
      <w:r w:rsidRPr="00B26E44">
        <w:t>Шепеленко</w:t>
      </w:r>
      <w:r w:rsidR="00B26E44" w:rsidRPr="00B26E44">
        <w:t xml:space="preserve"> </w:t>
      </w:r>
      <w:r w:rsidRPr="00B26E44">
        <w:t>МАРТ,</w:t>
      </w:r>
      <w:r w:rsidR="00B26E44" w:rsidRPr="00B26E44">
        <w:t xml:space="preserve"> </w:t>
      </w:r>
      <w:r w:rsidRPr="00B26E44">
        <w:t>Ростов на Дону</w:t>
      </w:r>
      <w:r w:rsidR="00B26E44" w:rsidRPr="00B26E44">
        <w:t xml:space="preserve">, </w:t>
      </w:r>
      <w:r w:rsidRPr="00B26E44">
        <w:t>2003г</w:t>
      </w:r>
      <w:r w:rsidR="00B26E44" w:rsidRPr="00B26E44">
        <w:t>.</w:t>
      </w:r>
    </w:p>
    <w:p w:rsidR="00B26E44" w:rsidRDefault="00AB131F" w:rsidP="00734141">
      <w:pPr>
        <w:pStyle w:val="a0"/>
      </w:pPr>
      <w:r w:rsidRPr="00B26E44">
        <w:t>Экономика машиностр</w:t>
      </w:r>
      <w:r w:rsidR="00916539" w:rsidRPr="00B26E44">
        <w:t>оительного производства</w:t>
      </w:r>
      <w:r w:rsidR="00B26E44" w:rsidRPr="00B26E44">
        <w:t xml:space="preserve">: </w:t>
      </w:r>
      <w:r w:rsidRPr="00B26E44">
        <w:t>И</w:t>
      </w:r>
      <w:r w:rsidR="00B26E44">
        <w:t xml:space="preserve">.Э. </w:t>
      </w:r>
      <w:r w:rsidRPr="00B26E44">
        <w:t>Берзиня</w:t>
      </w:r>
      <w:r w:rsidR="00B26E44" w:rsidRPr="00B26E44">
        <w:t xml:space="preserve"> - </w:t>
      </w:r>
      <w:r w:rsidRPr="00B26E44">
        <w:t>М</w:t>
      </w:r>
      <w:r w:rsidR="00B26E44" w:rsidRPr="00B26E44">
        <w:t xml:space="preserve">: </w:t>
      </w:r>
      <w:r w:rsidRPr="00B26E44">
        <w:t>Высшая школа, 1994</w:t>
      </w:r>
      <w:r w:rsidR="00B26E44" w:rsidRPr="00B26E44">
        <w:t>.</w:t>
      </w:r>
      <w:bookmarkStart w:id="143" w:name="_GoBack"/>
      <w:bookmarkEnd w:id="143"/>
    </w:p>
    <w:sectPr w:rsidR="00B26E44" w:rsidSect="00B26E44">
      <w:headerReference w:type="default" r:id="rId92"/>
      <w:footerReference w:type="default" r:id="rId93"/>
      <w:type w:val="continuous"/>
      <w:pgSz w:w="11907" w:h="16840" w:code="9"/>
      <w:pgMar w:top="1134" w:right="850" w:bottom="1134" w:left="1701" w:header="680" w:footer="680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5EC" w:rsidRDefault="00E705EC">
      <w:r>
        <w:separator/>
      </w:r>
    </w:p>
  </w:endnote>
  <w:endnote w:type="continuationSeparator" w:id="0">
    <w:p w:rsidR="00E705EC" w:rsidRDefault="00E70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FD2" w:rsidRDefault="00C11FD2" w:rsidP="00C43BE6">
    <w:pPr>
      <w:pStyle w:val="ac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5EC" w:rsidRDefault="00E705EC">
      <w:r>
        <w:separator/>
      </w:r>
    </w:p>
  </w:footnote>
  <w:footnote w:type="continuationSeparator" w:id="0">
    <w:p w:rsidR="00E705EC" w:rsidRDefault="00E705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FD2" w:rsidRDefault="00ED75D1" w:rsidP="00B26E44">
    <w:pPr>
      <w:pStyle w:val="a8"/>
      <w:framePr w:wrap="auto" w:vAnchor="text" w:hAnchor="margin" w:xAlign="right" w:y="1"/>
      <w:rPr>
        <w:rStyle w:val="ab"/>
      </w:rPr>
    </w:pPr>
    <w:r>
      <w:rPr>
        <w:rStyle w:val="ab"/>
      </w:rPr>
      <w:t>2</w:t>
    </w:r>
  </w:p>
  <w:p w:rsidR="00C11FD2" w:rsidRDefault="00C11FD2" w:rsidP="00B26E44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B12E802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17A55CB"/>
    <w:multiLevelType w:val="multilevel"/>
    <w:tmpl w:val="0C184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37020E9"/>
    <w:multiLevelType w:val="multilevel"/>
    <w:tmpl w:val="5A00137A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  <w:color w:val="auto"/>
      </w:rPr>
    </w:lvl>
    <w:lvl w:ilvl="1">
      <w:start w:val="2"/>
      <w:numFmt w:val="decimal"/>
      <w:lvlText w:val="%1.3"/>
      <w:lvlJc w:val="left"/>
      <w:pPr>
        <w:tabs>
          <w:tab w:val="num" w:pos="570"/>
        </w:tabs>
        <w:ind w:left="570" w:hanging="570"/>
      </w:pPr>
      <w:rPr>
        <w:rFonts w:cs="Times New Roman" w:hint="default"/>
        <w:color w:val="auto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auto"/>
      </w:rPr>
    </w:lvl>
  </w:abstractNum>
  <w:abstractNum w:abstractNumId="3">
    <w:nsid w:val="03B01A61"/>
    <w:multiLevelType w:val="multilevel"/>
    <w:tmpl w:val="9AD21092"/>
    <w:lvl w:ilvl="0">
      <w:start w:val="1"/>
      <w:numFmt w:val="none"/>
      <w:lvlText w:val="2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">
    <w:nsid w:val="050845B9"/>
    <w:multiLevelType w:val="multilevel"/>
    <w:tmpl w:val="0C184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99727E9"/>
    <w:multiLevelType w:val="singleLevel"/>
    <w:tmpl w:val="84CE3C8E"/>
    <w:lvl w:ilvl="0">
      <w:start w:val="3"/>
      <w:numFmt w:val="decimal"/>
      <w:lvlText w:val="%1.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7">
    <w:nsid w:val="0ACE42CD"/>
    <w:multiLevelType w:val="hybridMultilevel"/>
    <w:tmpl w:val="D652AFBC"/>
    <w:lvl w:ilvl="0" w:tplc="FD30BE58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  <w:rPr>
        <w:rFonts w:cs="Times New Roman"/>
      </w:rPr>
    </w:lvl>
  </w:abstractNum>
  <w:abstractNum w:abstractNumId="8">
    <w:nsid w:val="0C8A4481"/>
    <w:multiLevelType w:val="multilevel"/>
    <w:tmpl w:val="2DA47342"/>
    <w:lvl w:ilvl="0">
      <w:start w:val="1"/>
      <w:numFmt w:val="none"/>
      <w:lvlText w:val="2.2.2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0CD50436"/>
    <w:multiLevelType w:val="multilevel"/>
    <w:tmpl w:val="1EB673CE"/>
    <w:lvl w:ilvl="0">
      <w:start w:val="1"/>
      <w:numFmt w:val="none"/>
      <w:lvlText w:val="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0">
    <w:nsid w:val="107622E4"/>
    <w:multiLevelType w:val="singleLevel"/>
    <w:tmpl w:val="BBEE106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1">
    <w:nsid w:val="119E0F17"/>
    <w:multiLevelType w:val="hybridMultilevel"/>
    <w:tmpl w:val="BA4800A2"/>
    <w:lvl w:ilvl="0" w:tplc="63EE1836">
      <w:start w:val="1"/>
      <w:numFmt w:val="none"/>
      <w:lvlText w:val="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6A73E94"/>
    <w:multiLevelType w:val="hybridMultilevel"/>
    <w:tmpl w:val="4434C994"/>
    <w:lvl w:ilvl="0" w:tplc="DEE0B5DA">
      <w:start w:val="1"/>
      <w:numFmt w:val="none"/>
      <w:lvlText w:val="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3">
    <w:nsid w:val="1BD561CB"/>
    <w:multiLevelType w:val="hybridMultilevel"/>
    <w:tmpl w:val="C76623F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1502AA4"/>
    <w:multiLevelType w:val="multilevel"/>
    <w:tmpl w:val="3E2A50BC"/>
    <w:lvl w:ilvl="0">
      <w:start w:val="1"/>
      <w:numFmt w:val="decimal"/>
      <w:lvlText w:val="%1.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5">
    <w:nsid w:val="248D00E6"/>
    <w:multiLevelType w:val="hybridMultilevel"/>
    <w:tmpl w:val="A35A345E"/>
    <w:lvl w:ilvl="0" w:tplc="46C20F0C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>
    <w:nsid w:val="24ED4960"/>
    <w:multiLevelType w:val="multilevel"/>
    <w:tmpl w:val="BA4800A2"/>
    <w:lvl w:ilvl="0">
      <w:start w:val="1"/>
      <w:numFmt w:val="none"/>
      <w:lvlText w:val="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7ED6D65"/>
    <w:multiLevelType w:val="hybridMultilevel"/>
    <w:tmpl w:val="F740D332"/>
    <w:lvl w:ilvl="0" w:tplc="8FB6AAC8">
      <w:start w:val="1"/>
      <w:numFmt w:val="none"/>
      <w:lvlText w:val="2.2.2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A247178"/>
    <w:multiLevelType w:val="multilevel"/>
    <w:tmpl w:val="9B301D02"/>
    <w:lvl w:ilvl="0">
      <w:start w:val="1"/>
      <w:numFmt w:val="none"/>
      <w:lvlText w:val="2.2.2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AB406AB"/>
    <w:multiLevelType w:val="hybridMultilevel"/>
    <w:tmpl w:val="0A18A81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CCF399E"/>
    <w:multiLevelType w:val="multilevel"/>
    <w:tmpl w:val="BA4800A2"/>
    <w:lvl w:ilvl="0">
      <w:start w:val="1"/>
      <w:numFmt w:val="none"/>
      <w:lvlText w:val="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1E43EB9"/>
    <w:multiLevelType w:val="multilevel"/>
    <w:tmpl w:val="77580DF4"/>
    <w:lvl w:ilvl="0">
      <w:start w:val="1"/>
      <w:numFmt w:val="decimal"/>
      <w:lvlText w:val="%1.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2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97D2001"/>
    <w:multiLevelType w:val="multilevel"/>
    <w:tmpl w:val="59C8E94E"/>
    <w:lvl w:ilvl="0">
      <w:start w:val="1"/>
      <w:numFmt w:val="none"/>
      <w:lvlText w:val="2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4">
    <w:nsid w:val="397E4BC7"/>
    <w:multiLevelType w:val="multilevel"/>
    <w:tmpl w:val="328203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bCs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bCs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  <w:b/>
        <w:bCs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b/>
        <w:bCs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  <w:b/>
        <w:bCs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cs="Times New Roman" w:hint="default"/>
        <w:b/>
        <w:bCs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  <w:b/>
        <w:bCs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cs="Times New Roman" w:hint="default"/>
        <w:b/>
        <w:bCs/>
      </w:rPr>
    </w:lvl>
  </w:abstractNum>
  <w:abstractNum w:abstractNumId="25">
    <w:nsid w:val="42EB7EB1"/>
    <w:multiLevelType w:val="multilevel"/>
    <w:tmpl w:val="59C8E94E"/>
    <w:lvl w:ilvl="0">
      <w:start w:val="1"/>
      <w:numFmt w:val="none"/>
      <w:lvlText w:val="2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6">
    <w:nsid w:val="43AA1CDD"/>
    <w:multiLevelType w:val="hybridMultilevel"/>
    <w:tmpl w:val="056E8C06"/>
    <w:lvl w:ilvl="0" w:tplc="1DDE3844">
      <w:start w:val="1"/>
      <w:numFmt w:val="none"/>
      <w:lvlText w:val="1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4942BAA"/>
    <w:multiLevelType w:val="singleLevel"/>
    <w:tmpl w:val="9908423C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28">
    <w:nsid w:val="45366035"/>
    <w:multiLevelType w:val="hybridMultilevel"/>
    <w:tmpl w:val="3E2A50BC"/>
    <w:lvl w:ilvl="0" w:tplc="CAF0D06A">
      <w:start w:val="1"/>
      <w:numFmt w:val="decimal"/>
      <w:lvlText w:val="%1.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9">
    <w:nsid w:val="4B391F99"/>
    <w:multiLevelType w:val="multilevel"/>
    <w:tmpl w:val="964091E8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  <w:color w:val="auto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auto"/>
      </w:rPr>
    </w:lvl>
  </w:abstractNum>
  <w:abstractNum w:abstractNumId="30">
    <w:nsid w:val="4E183C79"/>
    <w:multiLevelType w:val="hybridMultilevel"/>
    <w:tmpl w:val="68CE45C0"/>
    <w:lvl w:ilvl="0" w:tplc="0419000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abstractNum w:abstractNumId="31">
    <w:nsid w:val="4EB9482C"/>
    <w:multiLevelType w:val="multilevel"/>
    <w:tmpl w:val="D7E0325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89"/>
        </w:tabs>
        <w:ind w:left="1489" w:hanging="435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2120"/>
        </w:tabs>
        <w:ind w:left="212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"/>
      <w:lvlJc w:val="left"/>
      <w:pPr>
        <w:tabs>
          <w:tab w:val="num" w:pos="2826"/>
        </w:tabs>
        <w:ind w:left="2826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tabs>
          <w:tab w:val="num" w:pos="3172"/>
        </w:tabs>
        <w:ind w:left="3172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tabs>
          <w:tab w:val="num" w:pos="3878"/>
        </w:tabs>
        <w:ind w:left="3878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24"/>
        </w:tabs>
        <w:ind w:left="4224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30"/>
        </w:tabs>
        <w:ind w:left="4930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36"/>
        </w:tabs>
        <w:ind w:left="5636" w:hanging="2160"/>
      </w:pPr>
      <w:rPr>
        <w:rFonts w:cs="Times New Roman" w:hint="default"/>
        <w:color w:val="000000"/>
      </w:rPr>
    </w:lvl>
  </w:abstractNum>
  <w:abstractNum w:abstractNumId="32">
    <w:nsid w:val="508663E7"/>
    <w:multiLevelType w:val="multilevel"/>
    <w:tmpl w:val="C2D638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33">
    <w:nsid w:val="5399605E"/>
    <w:multiLevelType w:val="hybridMultilevel"/>
    <w:tmpl w:val="EB44580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45271CE"/>
    <w:multiLevelType w:val="multilevel"/>
    <w:tmpl w:val="B9FA1D8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89"/>
        </w:tabs>
        <w:ind w:left="1489" w:hanging="435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2120"/>
        </w:tabs>
        <w:ind w:left="212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"/>
      <w:lvlJc w:val="left"/>
      <w:pPr>
        <w:tabs>
          <w:tab w:val="num" w:pos="2826"/>
        </w:tabs>
        <w:ind w:left="2826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tabs>
          <w:tab w:val="num" w:pos="3172"/>
        </w:tabs>
        <w:ind w:left="3172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tabs>
          <w:tab w:val="num" w:pos="3878"/>
        </w:tabs>
        <w:ind w:left="3878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24"/>
        </w:tabs>
        <w:ind w:left="4224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30"/>
        </w:tabs>
        <w:ind w:left="4930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36"/>
        </w:tabs>
        <w:ind w:left="5636" w:hanging="2160"/>
      </w:pPr>
      <w:rPr>
        <w:rFonts w:cs="Times New Roman" w:hint="default"/>
        <w:color w:val="000000"/>
      </w:rPr>
    </w:lvl>
  </w:abstractNum>
  <w:abstractNum w:abstractNumId="35">
    <w:nsid w:val="677E16CE"/>
    <w:multiLevelType w:val="hybridMultilevel"/>
    <w:tmpl w:val="2DA47342"/>
    <w:lvl w:ilvl="0" w:tplc="8FB6AAC8">
      <w:start w:val="1"/>
      <w:numFmt w:val="none"/>
      <w:lvlText w:val="2.2.2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A766F6C"/>
    <w:multiLevelType w:val="multilevel"/>
    <w:tmpl w:val="B322C50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1074"/>
        </w:tabs>
        <w:ind w:left="1074" w:hanging="720"/>
      </w:pPr>
      <w:rPr>
        <w:rFonts w:cs="Times New Roman" w:hint="default"/>
        <w:color w:val="auto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cs="Times New Roman" w:hint="default"/>
        <w:color w:val="auto"/>
      </w:rPr>
    </w:lvl>
  </w:abstractNum>
  <w:abstractNum w:abstractNumId="37">
    <w:nsid w:val="6B1002E9"/>
    <w:multiLevelType w:val="hybridMultilevel"/>
    <w:tmpl w:val="574E9E36"/>
    <w:lvl w:ilvl="0" w:tplc="FF4CC38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8">
    <w:nsid w:val="732B1C16"/>
    <w:multiLevelType w:val="multilevel"/>
    <w:tmpl w:val="77580DF4"/>
    <w:lvl w:ilvl="0">
      <w:start w:val="1"/>
      <w:numFmt w:val="decimal"/>
      <w:lvlText w:val="%1.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9">
    <w:nsid w:val="789F4373"/>
    <w:multiLevelType w:val="multilevel"/>
    <w:tmpl w:val="BB1A86D4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  <w:color w:val="auto"/>
      </w:rPr>
    </w:lvl>
    <w:lvl w:ilvl="1">
      <w:start w:val="2"/>
      <w:numFmt w:val="decimal"/>
      <w:lvlText w:val="%1.3"/>
      <w:lvlJc w:val="left"/>
      <w:pPr>
        <w:tabs>
          <w:tab w:val="num" w:pos="570"/>
        </w:tabs>
        <w:ind w:left="570" w:hanging="570"/>
      </w:pPr>
      <w:rPr>
        <w:rFonts w:cs="Times New Roman" w:hint="default"/>
        <w:color w:val="auto"/>
      </w:rPr>
    </w:lvl>
    <w:lvl w:ilvl="2">
      <w:start w:val="2"/>
      <w:numFmt w:val="none"/>
      <w:lvlText w:val="2.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auto"/>
      </w:rPr>
    </w:lvl>
  </w:abstractNum>
  <w:abstractNum w:abstractNumId="40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182"/>
        <w:lvlJc w:val="left"/>
        <w:rPr>
          <w:rFonts w:ascii="Times New Roman" w:hAnsi="Times New Roman" w:hint="default"/>
        </w:rPr>
      </w:lvl>
    </w:lvlOverride>
  </w:num>
  <w:num w:numId="2">
    <w:abstractNumId w:val="6"/>
  </w:num>
  <w:num w:numId="3">
    <w:abstractNumId w:val="27"/>
  </w:num>
  <w:num w:numId="4">
    <w:abstractNumId w:val="0"/>
    <w:lvlOverride w:ilvl="0">
      <w:lvl w:ilvl="0">
        <w:numFmt w:val="bullet"/>
        <w:lvlText w:val="-"/>
        <w:legacy w:legacy="1" w:legacySpace="0" w:legacyIndent="350"/>
        <w:lvlJc w:val="left"/>
        <w:rPr>
          <w:rFonts w:ascii="Times New Roman" w:hAnsi="Times New Roman" w:hint="default"/>
        </w:rPr>
      </w:lvl>
    </w:lvlOverride>
  </w:num>
  <w:num w:numId="5">
    <w:abstractNumId w:val="10"/>
  </w:num>
  <w:num w:numId="6">
    <w:abstractNumId w:val="24"/>
  </w:num>
  <w:num w:numId="7">
    <w:abstractNumId w:val="0"/>
    <w:lvlOverride w:ilvl="0">
      <w:lvl w:ilvl="0">
        <w:numFmt w:val="bullet"/>
        <w:lvlText w:val="•"/>
        <w:legacy w:legacy="1" w:legacySpace="0" w:legacyIndent="183"/>
        <w:lvlJc w:val="left"/>
        <w:rPr>
          <w:rFonts w:ascii="Times New Roman" w:hAnsi="Times New Roman" w:hint="default"/>
        </w:rPr>
      </w:lvl>
    </w:lvlOverride>
  </w:num>
  <w:num w:numId="8">
    <w:abstractNumId w:val="32"/>
  </w:num>
  <w:num w:numId="9">
    <w:abstractNumId w:val="36"/>
  </w:num>
  <w:num w:numId="10">
    <w:abstractNumId w:val="31"/>
  </w:num>
  <w:num w:numId="11">
    <w:abstractNumId w:val="33"/>
  </w:num>
  <w:num w:numId="12">
    <w:abstractNumId w:val="19"/>
  </w:num>
  <w:num w:numId="13">
    <w:abstractNumId w:val="13"/>
  </w:num>
  <w:num w:numId="14">
    <w:abstractNumId w:val="39"/>
  </w:num>
  <w:num w:numId="15">
    <w:abstractNumId w:val="15"/>
  </w:num>
  <w:num w:numId="16">
    <w:abstractNumId w:val="37"/>
  </w:num>
  <w:num w:numId="17">
    <w:abstractNumId w:val="30"/>
  </w:num>
  <w:num w:numId="18">
    <w:abstractNumId w:val="12"/>
  </w:num>
  <w:num w:numId="19">
    <w:abstractNumId w:val="4"/>
  </w:num>
  <w:num w:numId="20">
    <w:abstractNumId w:val="1"/>
  </w:num>
  <w:num w:numId="21">
    <w:abstractNumId w:val="34"/>
  </w:num>
  <w:num w:numId="22">
    <w:abstractNumId w:val="28"/>
  </w:num>
  <w:num w:numId="23">
    <w:abstractNumId w:val="14"/>
  </w:num>
  <w:num w:numId="24">
    <w:abstractNumId w:val="11"/>
  </w:num>
  <w:num w:numId="25">
    <w:abstractNumId w:val="18"/>
  </w:num>
  <w:num w:numId="26">
    <w:abstractNumId w:val="16"/>
  </w:num>
  <w:num w:numId="27">
    <w:abstractNumId w:val="20"/>
  </w:num>
  <w:num w:numId="28">
    <w:abstractNumId w:val="17"/>
  </w:num>
  <w:num w:numId="29">
    <w:abstractNumId w:val="35"/>
  </w:num>
  <w:num w:numId="30">
    <w:abstractNumId w:val="8"/>
  </w:num>
  <w:num w:numId="31">
    <w:abstractNumId w:val="26"/>
  </w:num>
  <w:num w:numId="32">
    <w:abstractNumId w:val="29"/>
  </w:num>
  <w:num w:numId="33">
    <w:abstractNumId w:val="21"/>
  </w:num>
  <w:num w:numId="34">
    <w:abstractNumId w:val="38"/>
  </w:num>
  <w:num w:numId="35">
    <w:abstractNumId w:val="2"/>
  </w:num>
  <w:num w:numId="36">
    <w:abstractNumId w:val="23"/>
  </w:num>
  <w:num w:numId="37">
    <w:abstractNumId w:val="25"/>
  </w:num>
  <w:num w:numId="38">
    <w:abstractNumId w:val="9"/>
  </w:num>
  <w:num w:numId="39">
    <w:abstractNumId w:val="7"/>
  </w:num>
  <w:num w:numId="40">
    <w:abstractNumId w:val="3"/>
  </w:num>
  <w:num w:numId="41">
    <w:abstractNumId w:val="22"/>
  </w:num>
  <w:num w:numId="42">
    <w:abstractNumId w:val="5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oNotHyphenateCaps/>
  <w:drawingGridHorizontalSpacing w:val="14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16AC"/>
    <w:rsid w:val="00004986"/>
    <w:rsid w:val="00040C13"/>
    <w:rsid w:val="000733FC"/>
    <w:rsid w:val="00076EF4"/>
    <w:rsid w:val="00084DCD"/>
    <w:rsid w:val="000950B3"/>
    <w:rsid w:val="000A719D"/>
    <w:rsid w:val="000B1CE7"/>
    <w:rsid w:val="000C2FE3"/>
    <w:rsid w:val="000D1142"/>
    <w:rsid w:val="00112B96"/>
    <w:rsid w:val="001245D4"/>
    <w:rsid w:val="001568D1"/>
    <w:rsid w:val="001A0D43"/>
    <w:rsid w:val="001A2A3D"/>
    <w:rsid w:val="001C02A3"/>
    <w:rsid w:val="001D203D"/>
    <w:rsid w:val="00216E98"/>
    <w:rsid w:val="002233E5"/>
    <w:rsid w:val="00243F1D"/>
    <w:rsid w:val="00245DEB"/>
    <w:rsid w:val="00247B6F"/>
    <w:rsid w:val="00253EC8"/>
    <w:rsid w:val="002702E5"/>
    <w:rsid w:val="00277B4A"/>
    <w:rsid w:val="00281BDD"/>
    <w:rsid w:val="00295307"/>
    <w:rsid w:val="002C4434"/>
    <w:rsid w:val="002C51FD"/>
    <w:rsid w:val="002E3D19"/>
    <w:rsid w:val="002F493A"/>
    <w:rsid w:val="003047FF"/>
    <w:rsid w:val="00327A49"/>
    <w:rsid w:val="00351758"/>
    <w:rsid w:val="00386964"/>
    <w:rsid w:val="00394759"/>
    <w:rsid w:val="003A640C"/>
    <w:rsid w:val="003A761B"/>
    <w:rsid w:val="003B09A0"/>
    <w:rsid w:val="003C00F9"/>
    <w:rsid w:val="003E06CB"/>
    <w:rsid w:val="003E0C0B"/>
    <w:rsid w:val="003E1087"/>
    <w:rsid w:val="003F0162"/>
    <w:rsid w:val="003F3FEA"/>
    <w:rsid w:val="00404DAE"/>
    <w:rsid w:val="00411667"/>
    <w:rsid w:val="00473DAE"/>
    <w:rsid w:val="00484193"/>
    <w:rsid w:val="00497DD9"/>
    <w:rsid w:val="004A3155"/>
    <w:rsid w:val="004A6CAC"/>
    <w:rsid w:val="004B2790"/>
    <w:rsid w:val="004B2F99"/>
    <w:rsid w:val="004C0BEB"/>
    <w:rsid w:val="004C0E1F"/>
    <w:rsid w:val="004F689D"/>
    <w:rsid w:val="005009A4"/>
    <w:rsid w:val="00501D76"/>
    <w:rsid w:val="005040DA"/>
    <w:rsid w:val="00507C84"/>
    <w:rsid w:val="005103D6"/>
    <w:rsid w:val="00510A37"/>
    <w:rsid w:val="00524E51"/>
    <w:rsid w:val="0055688A"/>
    <w:rsid w:val="00570DC7"/>
    <w:rsid w:val="005D3749"/>
    <w:rsid w:val="005E6B4A"/>
    <w:rsid w:val="005F3DF5"/>
    <w:rsid w:val="00600940"/>
    <w:rsid w:val="00625AA0"/>
    <w:rsid w:val="00634E18"/>
    <w:rsid w:val="00637059"/>
    <w:rsid w:val="0066519E"/>
    <w:rsid w:val="00671A23"/>
    <w:rsid w:val="00696CF6"/>
    <w:rsid w:val="006B18AC"/>
    <w:rsid w:val="006B48D1"/>
    <w:rsid w:val="006C2293"/>
    <w:rsid w:val="006C6B3E"/>
    <w:rsid w:val="006F6C88"/>
    <w:rsid w:val="00714FB4"/>
    <w:rsid w:val="00715B09"/>
    <w:rsid w:val="00721299"/>
    <w:rsid w:val="007227E6"/>
    <w:rsid w:val="007334FC"/>
    <w:rsid w:val="00734141"/>
    <w:rsid w:val="00746DB1"/>
    <w:rsid w:val="00796A13"/>
    <w:rsid w:val="007A542E"/>
    <w:rsid w:val="007A7105"/>
    <w:rsid w:val="007B0743"/>
    <w:rsid w:val="007E4339"/>
    <w:rsid w:val="008316CD"/>
    <w:rsid w:val="008438E4"/>
    <w:rsid w:val="00844693"/>
    <w:rsid w:val="008466FA"/>
    <w:rsid w:val="0085347C"/>
    <w:rsid w:val="00874712"/>
    <w:rsid w:val="00884146"/>
    <w:rsid w:val="00893D5B"/>
    <w:rsid w:val="00894950"/>
    <w:rsid w:val="008A3393"/>
    <w:rsid w:val="008C7464"/>
    <w:rsid w:val="008F43CE"/>
    <w:rsid w:val="00903A91"/>
    <w:rsid w:val="00906C0E"/>
    <w:rsid w:val="00906ED0"/>
    <w:rsid w:val="00912444"/>
    <w:rsid w:val="00916539"/>
    <w:rsid w:val="00934B5C"/>
    <w:rsid w:val="00941840"/>
    <w:rsid w:val="00963499"/>
    <w:rsid w:val="00983477"/>
    <w:rsid w:val="009C0B8C"/>
    <w:rsid w:val="009C2254"/>
    <w:rsid w:val="00A13F80"/>
    <w:rsid w:val="00A1483C"/>
    <w:rsid w:val="00A616AC"/>
    <w:rsid w:val="00A664D8"/>
    <w:rsid w:val="00A72427"/>
    <w:rsid w:val="00A72791"/>
    <w:rsid w:val="00A84D47"/>
    <w:rsid w:val="00A94968"/>
    <w:rsid w:val="00A9615E"/>
    <w:rsid w:val="00A97FC9"/>
    <w:rsid w:val="00AB131F"/>
    <w:rsid w:val="00AB2EF6"/>
    <w:rsid w:val="00AB5C02"/>
    <w:rsid w:val="00AE1450"/>
    <w:rsid w:val="00B0001D"/>
    <w:rsid w:val="00B051C1"/>
    <w:rsid w:val="00B26E44"/>
    <w:rsid w:val="00B43759"/>
    <w:rsid w:val="00B64F72"/>
    <w:rsid w:val="00B707BC"/>
    <w:rsid w:val="00B842FD"/>
    <w:rsid w:val="00BA1FCB"/>
    <w:rsid w:val="00BC014B"/>
    <w:rsid w:val="00BF4A70"/>
    <w:rsid w:val="00C11FD2"/>
    <w:rsid w:val="00C30817"/>
    <w:rsid w:val="00C43BE6"/>
    <w:rsid w:val="00C5183C"/>
    <w:rsid w:val="00C544BF"/>
    <w:rsid w:val="00C56A8E"/>
    <w:rsid w:val="00C620A3"/>
    <w:rsid w:val="00C93056"/>
    <w:rsid w:val="00C93521"/>
    <w:rsid w:val="00CA3F30"/>
    <w:rsid w:val="00CB00D5"/>
    <w:rsid w:val="00CB459C"/>
    <w:rsid w:val="00CF07C9"/>
    <w:rsid w:val="00CF4A28"/>
    <w:rsid w:val="00CF765C"/>
    <w:rsid w:val="00D166BE"/>
    <w:rsid w:val="00D17E37"/>
    <w:rsid w:val="00D324E1"/>
    <w:rsid w:val="00D331BE"/>
    <w:rsid w:val="00D46E29"/>
    <w:rsid w:val="00D751CC"/>
    <w:rsid w:val="00D813B8"/>
    <w:rsid w:val="00DA575F"/>
    <w:rsid w:val="00DB53DA"/>
    <w:rsid w:val="00DC6016"/>
    <w:rsid w:val="00DC7CEF"/>
    <w:rsid w:val="00DE6EBD"/>
    <w:rsid w:val="00E0598A"/>
    <w:rsid w:val="00E17A01"/>
    <w:rsid w:val="00E26028"/>
    <w:rsid w:val="00E347F4"/>
    <w:rsid w:val="00E65FF1"/>
    <w:rsid w:val="00E705EC"/>
    <w:rsid w:val="00E82B6E"/>
    <w:rsid w:val="00E85C4B"/>
    <w:rsid w:val="00EA45EC"/>
    <w:rsid w:val="00EB138E"/>
    <w:rsid w:val="00EC15ED"/>
    <w:rsid w:val="00ED2D9E"/>
    <w:rsid w:val="00ED680C"/>
    <w:rsid w:val="00ED75D1"/>
    <w:rsid w:val="00EE61BE"/>
    <w:rsid w:val="00EF1684"/>
    <w:rsid w:val="00EF4D2F"/>
    <w:rsid w:val="00F82EDA"/>
    <w:rsid w:val="00FB6AA0"/>
    <w:rsid w:val="00FD5891"/>
    <w:rsid w:val="00FD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11"/>
    <o:shapelayout v:ext="edit">
      <o:idmap v:ext="edit" data="1"/>
    </o:shapelayout>
  </w:shapeDefaults>
  <w:decimalSymbol w:val=","/>
  <w:listSeparator w:val=";"/>
  <w14:defaultImageDpi w14:val="0"/>
  <w15:chartTrackingRefBased/>
  <w15:docId w15:val="{B856DA21-9E7A-445B-8ABB-175EBAE5C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B26E44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B26E44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B26E44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  <w:color w:val="000000"/>
      <w:kern w:val="36"/>
      <w:position w:val="-4"/>
    </w:rPr>
  </w:style>
  <w:style w:type="paragraph" w:styleId="3">
    <w:name w:val="heading 3"/>
    <w:basedOn w:val="a2"/>
    <w:next w:val="a2"/>
    <w:link w:val="30"/>
    <w:uiPriority w:val="99"/>
    <w:qFormat/>
    <w:rsid w:val="00B26E44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B26E44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B26E44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B26E44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B26E44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B26E44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paragraph" w:styleId="9">
    <w:name w:val="heading 9"/>
    <w:basedOn w:val="a2"/>
    <w:next w:val="a2"/>
    <w:link w:val="90"/>
    <w:uiPriority w:val="99"/>
    <w:qFormat/>
    <w:pPr>
      <w:keepNext/>
      <w:shd w:val="clear" w:color="auto" w:fill="FFFFFF"/>
      <w:outlineLvl w:val="8"/>
    </w:pPr>
    <w:rPr>
      <w:i/>
      <w:iCs/>
      <w:color w:val="000000"/>
      <w:u w:val="singl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331BE"/>
    <w:rPr>
      <w:rFonts w:cs="Times New Roman"/>
      <w:b/>
      <w:bCs/>
      <w:caps/>
      <w:noProof/>
      <w:kern w:val="16"/>
      <w:sz w:val="28"/>
      <w:szCs w:val="28"/>
      <w:lang w:val="ru-RU" w:eastAsia="ru-RU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locked/>
    <w:rPr>
      <w:rFonts w:ascii="Cambria" w:eastAsia="Times New Roman" w:hAnsi="Cambria" w:cs="Times New Roman"/>
    </w:rPr>
  </w:style>
  <w:style w:type="table" w:styleId="-1">
    <w:name w:val="Table Web 1"/>
    <w:basedOn w:val="a4"/>
    <w:uiPriority w:val="99"/>
    <w:rsid w:val="00B26E44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Body Text"/>
    <w:basedOn w:val="a2"/>
    <w:link w:val="a7"/>
    <w:uiPriority w:val="99"/>
    <w:rsid w:val="00B26E44"/>
    <w:pPr>
      <w:ind w:firstLine="0"/>
    </w:pPr>
  </w:style>
  <w:style w:type="character" w:customStyle="1" w:styleId="a7">
    <w:name w:val="Основний текст Знак"/>
    <w:link w:val="a6"/>
    <w:uiPriority w:val="99"/>
    <w:semiHidden/>
    <w:locked/>
    <w:rPr>
      <w:rFonts w:cs="Times New Roman"/>
      <w:sz w:val="28"/>
      <w:szCs w:val="28"/>
    </w:rPr>
  </w:style>
  <w:style w:type="paragraph" w:styleId="21">
    <w:name w:val="Body Text 2"/>
    <w:basedOn w:val="a2"/>
    <w:link w:val="22"/>
    <w:uiPriority w:val="99"/>
    <w:pPr>
      <w:widowControl w:val="0"/>
      <w:autoSpaceDE w:val="0"/>
      <w:autoSpaceDN w:val="0"/>
      <w:adjustRightInd w:val="0"/>
      <w:jc w:val="center"/>
    </w:pPr>
    <w:rPr>
      <w:b/>
      <w:bCs/>
      <w:sz w:val="36"/>
      <w:szCs w:val="36"/>
      <w:u w:val="single"/>
    </w:rPr>
  </w:style>
  <w:style w:type="character" w:customStyle="1" w:styleId="22">
    <w:name w:val="Основний текст 2 Знак"/>
    <w:link w:val="21"/>
    <w:uiPriority w:val="99"/>
    <w:semiHidden/>
    <w:locked/>
    <w:rPr>
      <w:rFonts w:cs="Times New Roman"/>
      <w:sz w:val="28"/>
      <w:szCs w:val="28"/>
    </w:rPr>
  </w:style>
  <w:style w:type="paragraph" w:styleId="a8">
    <w:name w:val="header"/>
    <w:basedOn w:val="a2"/>
    <w:next w:val="a6"/>
    <w:link w:val="a9"/>
    <w:uiPriority w:val="99"/>
    <w:rsid w:val="00B26E44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customStyle="1" w:styleId="a9">
    <w:name w:val="Верхній колонтитул Знак"/>
    <w:link w:val="a8"/>
    <w:uiPriority w:val="99"/>
    <w:semiHidden/>
    <w:locked/>
    <w:rsid w:val="00B26E44"/>
    <w:rPr>
      <w:rFonts w:cs="Times New Roman"/>
      <w:noProof/>
      <w:kern w:val="16"/>
      <w:sz w:val="28"/>
      <w:szCs w:val="28"/>
      <w:lang w:val="ru-RU" w:eastAsia="ru-RU"/>
    </w:rPr>
  </w:style>
  <w:style w:type="character" w:styleId="aa">
    <w:name w:val="endnote reference"/>
    <w:uiPriority w:val="99"/>
    <w:semiHidden/>
    <w:rsid w:val="00B26E44"/>
    <w:rPr>
      <w:rFonts w:cs="Times New Roman"/>
      <w:vertAlign w:val="superscript"/>
    </w:rPr>
  </w:style>
  <w:style w:type="character" w:styleId="ab">
    <w:name w:val="page number"/>
    <w:uiPriority w:val="99"/>
    <w:rsid w:val="00B26E44"/>
    <w:rPr>
      <w:rFonts w:cs="Times New Roman"/>
    </w:rPr>
  </w:style>
  <w:style w:type="paragraph" w:styleId="ac">
    <w:name w:val="footer"/>
    <w:basedOn w:val="a2"/>
    <w:link w:val="ad"/>
    <w:uiPriority w:val="99"/>
    <w:semiHidden/>
    <w:rsid w:val="00B26E44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link w:val="ac"/>
    <w:uiPriority w:val="99"/>
    <w:semiHidden/>
    <w:locked/>
    <w:rsid w:val="00B26E44"/>
    <w:rPr>
      <w:rFonts w:cs="Times New Roman"/>
      <w:sz w:val="28"/>
      <w:szCs w:val="28"/>
      <w:lang w:val="ru-RU" w:eastAsia="ru-RU"/>
    </w:rPr>
  </w:style>
  <w:style w:type="paragraph" w:styleId="ae">
    <w:name w:val="Body Text Indent"/>
    <w:basedOn w:val="a2"/>
    <w:link w:val="af"/>
    <w:uiPriority w:val="99"/>
    <w:rsid w:val="00B26E44"/>
    <w:pPr>
      <w:shd w:val="clear" w:color="auto" w:fill="FFFFFF"/>
      <w:spacing w:before="192"/>
      <w:ind w:right="-5" w:firstLine="360"/>
    </w:pPr>
  </w:style>
  <w:style w:type="character" w:customStyle="1" w:styleId="af">
    <w:name w:val="Основний текст з відступом Знак"/>
    <w:link w:val="ae"/>
    <w:uiPriority w:val="99"/>
    <w:semiHidden/>
    <w:locked/>
    <w:rPr>
      <w:rFonts w:cs="Times New Roman"/>
      <w:sz w:val="28"/>
      <w:szCs w:val="28"/>
    </w:rPr>
  </w:style>
  <w:style w:type="paragraph" w:styleId="23">
    <w:name w:val="Body Text Indent 2"/>
    <w:basedOn w:val="a2"/>
    <w:link w:val="24"/>
    <w:uiPriority w:val="99"/>
    <w:rsid w:val="00B26E44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ий текст з відступом 2 Знак"/>
    <w:link w:val="23"/>
    <w:uiPriority w:val="99"/>
    <w:semiHidden/>
    <w:locked/>
    <w:rPr>
      <w:rFonts w:cs="Times New Roman"/>
      <w:sz w:val="28"/>
      <w:szCs w:val="28"/>
    </w:rPr>
  </w:style>
  <w:style w:type="paragraph" w:styleId="31">
    <w:name w:val="Body Text Indent 3"/>
    <w:basedOn w:val="a2"/>
    <w:link w:val="32"/>
    <w:uiPriority w:val="99"/>
    <w:rsid w:val="00B26E44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2">
    <w:name w:val="Основний текст з від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styleId="33">
    <w:name w:val="Body Text 3"/>
    <w:basedOn w:val="a2"/>
    <w:link w:val="34"/>
    <w:uiPriority w:val="99"/>
    <w:pPr>
      <w:widowControl w:val="0"/>
      <w:autoSpaceDE w:val="0"/>
      <w:autoSpaceDN w:val="0"/>
      <w:adjustRightInd w:val="0"/>
    </w:pPr>
  </w:style>
  <w:style w:type="character" w:customStyle="1" w:styleId="34">
    <w:name w:val="Основний текст 3 Знак"/>
    <w:link w:val="33"/>
    <w:uiPriority w:val="99"/>
    <w:semiHidden/>
    <w:locked/>
    <w:rPr>
      <w:rFonts w:cs="Times New Roman"/>
      <w:sz w:val="16"/>
      <w:szCs w:val="16"/>
    </w:rPr>
  </w:style>
  <w:style w:type="paragraph" w:styleId="af0">
    <w:name w:val="Title"/>
    <w:basedOn w:val="a2"/>
    <w:link w:val="af1"/>
    <w:uiPriority w:val="99"/>
    <w:qFormat/>
    <w:pPr>
      <w:widowControl w:val="0"/>
      <w:shd w:val="clear" w:color="auto" w:fill="FFFFFF"/>
      <w:autoSpaceDE w:val="0"/>
      <w:autoSpaceDN w:val="0"/>
      <w:adjustRightInd w:val="0"/>
      <w:jc w:val="center"/>
    </w:pPr>
    <w:rPr>
      <w:color w:val="000000"/>
    </w:rPr>
  </w:style>
  <w:style w:type="character" w:customStyle="1" w:styleId="af1">
    <w:name w:val="Назва Знак"/>
    <w:link w:val="af0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2">
    <w:name w:val="Block Text"/>
    <w:basedOn w:val="a2"/>
    <w:uiPriority w:val="99"/>
    <w:pPr>
      <w:widowControl w:val="0"/>
      <w:shd w:val="clear" w:color="auto" w:fill="FFFFFF"/>
      <w:autoSpaceDE w:val="0"/>
      <w:autoSpaceDN w:val="0"/>
      <w:adjustRightInd w:val="0"/>
      <w:spacing w:before="432" w:line="394" w:lineRule="exact"/>
      <w:ind w:left="686" w:right="538" w:firstLine="1315"/>
      <w:jc w:val="center"/>
    </w:pPr>
    <w:rPr>
      <w:b/>
      <w:bCs/>
      <w:i/>
      <w:iCs/>
      <w:color w:val="000000"/>
      <w:spacing w:val="-8"/>
      <w:sz w:val="29"/>
      <w:szCs w:val="29"/>
    </w:rPr>
  </w:style>
  <w:style w:type="paragraph" w:styleId="af3">
    <w:name w:val="caption"/>
    <w:basedOn w:val="a2"/>
    <w:next w:val="a2"/>
    <w:uiPriority w:val="99"/>
    <w:qFormat/>
    <w:pPr>
      <w:shd w:val="clear" w:color="auto" w:fill="FFFFFF"/>
      <w:spacing w:before="883"/>
      <w:ind w:left="605"/>
    </w:pPr>
    <w:rPr>
      <w:b/>
      <w:bCs/>
      <w:color w:val="000000"/>
    </w:rPr>
  </w:style>
  <w:style w:type="paragraph" w:styleId="11">
    <w:name w:val="toc 1"/>
    <w:basedOn w:val="a2"/>
    <w:next w:val="a2"/>
    <w:autoRedefine/>
    <w:uiPriority w:val="99"/>
    <w:semiHidden/>
    <w:rsid w:val="00B26E44"/>
    <w:pPr>
      <w:tabs>
        <w:tab w:val="right" w:leader="dot" w:pos="1400"/>
      </w:tabs>
      <w:ind w:firstLine="0"/>
    </w:pPr>
  </w:style>
  <w:style w:type="paragraph" w:styleId="25">
    <w:name w:val="toc 2"/>
    <w:basedOn w:val="a2"/>
    <w:next w:val="a2"/>
    <w:autoRedefine/>
    <w:uiPriority w:val="99"/>
    <w:semiHidden/>
    <w:rsid w:val="00B26E44"/>
    <w:pPr>
      <w:tabs>
        <w:tab w:val="left" w:leader="dot" w:pos="3500"/>
      </w:tabs>
      <w:ind w:firstLine="0"/>
      <w:jc w:val="left"/>
    </w:pPr>
    <w:rPr>
      <w:smallCaps/>
    </w:rPr>
  </w:style>
  <w:style w:type="paragraph" w:styleId="35">
    <w:name w:val="toc 3"/>
    <w:basedOn w:val="a2"/>
    <w:next w:val="a2"/>
    <w:autoRedefine/>
    <w:uiPriority w:val="99"/>
    <w:semiHidden/>
    <w:rsid w:val="00B26E44"/>
    <w:pPr>
      <w:ind w:firstLine="0"/>
      <w:jc w:val="left"/>
    </w:pPr>
  </w:style>
  <w:style w:type="character" w:styleId="af4">
    <w:name w:val="Hyperlink"/>
    <w:uiPriority w:val="99"/>
    <w:rsid w:val="00B26E44"/>
    <w:rPr>
      <w:rFonts w:cs="Times New Roman"/>
      <w:color w:val="0000FF"/>
      <w:u w:val="single"/>
    </w:rPr>
  </w:style>
  <w:style w:type="table" w:styleId="af5">
    <w:name w:val="Table Grid"/>
    <w:basedOn w:val="a4"/>
    <w:uiPriority w:val="99"/>
    <w:rsid w:val="00B26E44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6">
    <w:name w:val="выделение"/>
    <w:uiPriority w:val="99"/>
    <w:rsid w:val="00B26E44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paragraph" w:customStyle="1" w:styleId="26">
    <w:name w:val="Заголовок 2 дипл"/>
    <w:basedOn w:val="a2"/>
    <w:next w:val="ae"/>
    <w:uiPriority w:val="99"/>
    <w:rsid w:val="00B26E44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character" w:styleId="af7">
    <w:name w:val="footnote reference"/>
    <w:uiPriority w:val="99"/>
    <w:semiHidden/>
    <w:rsid w:val="00B26E44"/>
    <w:rPr>
      <w:rFonts w:cs="Times New Roman"/>
      <w:sz w:val="28"/>
      <w:szCs w:val="28"/>
      <w:vertAlign w:val="superscript"/>
    </w:rPr>
  </w:style>
  <w:style w:type="paragraph" w:styleId="af8">
    <w:name w:val="Plain Text"/>
    <w:basedOn w:val="a2"/>
    <w:link w:val="12"/>
    <w:uiPriority w:val="99"/>
    <w:rsid w:val="00B26E44"/>
    <w:rPr>
      <w:rFonts w:ascii="Consolas" w:hAnsi="Consolas" w:cs="Consolas"/>
      <w:sz w:val="21"/>
      <w:szCs w:val="21"/>
      <w:lang w:val="uk-UA" w:eastAsia="en-US"/>
    </w:rPr>
  </w:style>
  <w:style w:type="character" w:customStyle="1" w:styleId="af9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Текст Знак1"/>
    <w:link w:val="af8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a0">
    <w:name w:val="лит"/>
    <w:autoRedefine/>
    <w:uiPriority w:val="99"/>
    <w:rsid w:val="00B26E44"/>
    <w:pPr>
      <w:numPr>
        <w:numId w:val="41"/>
      </w:numPr>
      <w:spacing w:line="360" w:lineRule="auto"/>
      <w:jc w:val="both"/>
    </w:pPr>
    <w:rPr>
      <w:sz w:val="28"/>
      <w:szCs w:val="28"/>
    </w:rPr>
  </w:style>
  <w:style w:type="character" w:customStyle="1" w:styleId="afa">
    <w:name w:val="номер страницы"/>
    <w:uiPriority w:val="99"/>
    <w:rsid w:val="00B26E44"/>
    <w:rPr>
      <w:rFonts w:cs="Times New Roman"/>
      <w:sz w:val="28"/>
      <w:szCs w:val="28"/>
    </w:rPr>
  </w:style>
  <w:style w:type="paragraph" w:styleId="afb">
    <w:name w:val="Normal (Web)"/>
    <w:basedOn w:val="a2"/>
    <w:uiPriority w:val="99"/>
    <w:rsid w:val="00B26E44"/>
    <w:pPr>
      <w:spacing w:before="100" w:beforeAutospacing="1" w:after="100" w:afterAutospacing="1"/>
    </w:pPr>
    <w:rPr>
      <w:lang w:val="uk-UA" w:eastAsia="uk-UA"/>
    </w:rPr>
  </w:style>
  <w:style w:type="paragraph" w:styleId="41">
    <w:name w:val="toc 4"/>
    <w:basedOn w:val="a2"/>
    <w:next w:val="a2"/>
    <w:autoRedefine/>
    <w:uiPriority w:val="99"/>
    <w:semiHidden/>
    <w:rsid w:val="00B26E44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B26E44"/>
    <w:pPr>
      <w:ind w:left="958"/>
    </w:pPr>
  </w:style>
  <w:style w:type="paragraph" w:customStyle="1" w:styleId="afc">
    <w:name w:val="содержание"/>
    <w:uiPriority w:val="99"/>
    <w:rsid w:val="00B26E44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B26E44"/>
    <w:pPr>
      <w:numPr>
        <w:numId w:val="42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B26E44"/>
    <w:pPr>
      <w:numPr>
        <w:numId w:val="43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1"/>
    <w:autoRedefine/>
    <w:uiPriority w:val="99"/>
    <w:rsid w:val="00B26E44"/>
    <w:rPr>
      <w:b/>
      <w:bCs/>
    </w:rPr>
  </w:style>
  <w:style w:type="paragraph" w:customStyle="1" w:styleId="101">
    <w:name w:val="Стиль Оглавление 1 + Первая строка:  0 см1"/>
    <w:basedOn w:val="11"/>
    <w:autoRedefine/>
    <w:uiPriority w:val="99"/>
    <w:rsid w:val="00B26E44"/>
    <w:rPr>
      <w:b/>
      <w:bCs/>
    </w:rPr>
  </w:style>
  <w:style w:type="paragraph" w:customStyle="1" w:styleId="200">
    <w:name w:val="Стиль Оглавление 2 + Слева:  0 см Первая строка:  0 см"/>
    <w:basedOn w:val="25"/>
    <w:autoRedefine/>
    <w:uiPriority w:val="99"/>
    <w:rsid w:val="00B26E44"/>
  </w:style>
  <w:style w:type="paragraph" w:customStyle="1" w:styleId="31250">
    <w:name w:val="Стиль Оглавление 3 + Слева:  125 см Первая строка:  0 см"/>
    <w:basedOn w:val="35"/>
    <w:autoRedefine/>
    <w:uiPriority w:val="99"/>
    <w:rsid w:val="00B26E44"/>
    <w:rPr>
      <w:i/>
      <w:iCs/>
    </w:rPr>
  </w:style>
  <w:style w:type="paragraph" w:customStyle="1" w:styleId="afd">
    <w:name w:val="ТАБЛИЦА"/>
    <w:next w:val="a2"/>
    <w:autoRedefine/>
    <w:uiPriority w:val="99"/>
    <w:rsid w:val="00B26E44"/>
    <w:pPr>
      <w:spacing w:line="360" w:lineRule="auto"/>
    </w:pPr>
    <w:rPr>
      <w:color w:val="000000"/>
    </w:rPr>
  </w:style>
  <w:style w:type="paragraph" w:customStyle="1" w:styleId="afe">
    <w:name w:val="Стиль ТАБЛИЦА + Междустр.интервал:  полуторный"/>
    <w:basedOn w:val="afd"/>
    <w:uiPriority w:val="99"/>
    <w:rsid w:val="00B26E44"/>
  </w:style>
  <w:style w:type="paragraph" w:customStyle="1" w:styleId="13">
    <w:name w:val="Стиль ТАБЛИЦА + Междустр.интервал:  полуторный1"/>
    <w:basedOn w:val="afd"/>
    <w:autoRedefine/>
    <w:uiPriority w:val="99"/>
    <w:rsid w:val="00B26E44"/>
  </w:style>
  <w:style w:type="table" w:customStyle="1" w:styleId="14">
    <w:name w:val="Стиль таблицы1"/>
    <w:uiPriority w:val="99"/>
    <w:rsid w:val="00B26E44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">
    <w:name w:val="схема"/>
    <w:basedOn w:val="a2"/>
    <w:autoRedefine/>
    <w:uiPriority w:val="99"/>
    <w:rsid w:val="00B26E44"/>
    <w:pPr>
      <w:spacing w:line="240" w:lineRule="auto"/>
      <w:ind w:firstLine="0"/>
      <w:jc w:val="center"/>
    </w:pPr>
    <w:rPr>
      <w:sz w:val="20"/>
      <w:szCs w:val="20"/>
    </w:rPr>
  </w:style>
  <w:style w:type="paragraph" w:styleId="aff0">
    <w:name w:val="endnote text"/>
    <w:basedOn w:val="a2"/>
    <w:link w:val="aff1"/>
    <w:uiPriority w:val="99"/>
    <w:semiHidden/>
    <w:rsid w:val="00B26E44"/>
    <w:rPr>
      <w:sz w:val="20"/>
      <w:szCs w:val="20"/>
    </w:rPr>
  </w:style>
  <w:style w:type="character" w:customStyle="1" w:styleId="aff1">
    <w:name w:val="Текст кінцевої виноски Знак"/>
    <w:link w:val="aff0"/>
    <w:uiPriority w:val="99"/>
    <w:semiHidden/>
    <w:locked/>
    <w:rPr>
      <w:rFonts w:cs="Times New Roman"/>
      <w:sz w:val="20"/>
      <w:szCs w:val="20"/>
    </w:rPr>
  </w:style>
  <w:style w:type="paragraph" w:styleId="aff2">
    <w:name w:val="footnote text"/>
    <w:basedOn w:val="a2"/>
    <w:link w:val="aff3"/>
    <w:autoRedefine/>
    <w:uiPriority w:val="99"/>
    <w:semiHidden/>
    <w:rsid w:val="00B26E44"/>
    <w:rPr>
      <w:color w:val="000000"/>
      <w:sz w:val="20"/>
      <w:szCs w:val="20"/>
    </w:rPr>
  </w:style>
  <w:style w:type="character" w:customStyle="1" w:styleId="aff3">
    <w:name w:val="Текст виноски Знак"/>
    <w:link w:val="aff2"/>
    <w:uiPriority w:val="99"/>
    <w:locked/>
    <w:rsid w:val="00B26E44"/>
    <w:rPr>
      <w:rFonts w:cs="Times New Roman"/>
      <w:color w:val="000000"/>
      <w:lang w:val="ru-RU" w:eastAsia="ru-RU"/>
    </w:rPr>
  </w:style>
  <w:style w:type="paragraph" w:customStyle="1" w:styleId="aff4">
    <w:name w:val="титут"/>
    <w:autoRedefine/>
    <w:uiPriority w:val="99"/>
    <w:rsid w:val="00B26E44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wmf"/><Relationship Id="rId21" Type="http://schemas.openxmlformats.org/officeDocument/2006/relationships/image" Target="media/image15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63" Type="http://schemas.openxmlformats.org/officeDocument/2006/relationships/image" Target="media/image57.wmf"/><Relationship Id="rId68" Type="http://schemas.openxmlformats.org/officeDocument/2006/relationships/image" Target="media/image62.wmf"/><Relationship Id="rId84" Type="http://schemas.openxmlformats.org/officeDocument/2006/relationships/image" Target="media/image78.wmf"/><Relationship Id="rId89" Type="http://schemas.openxmlformats.org/officeDocument/2006/relationships/image" Target="media/image83.wmf"/><Relationship Id="rId16" Type="http://schemas.openxmlformats.org/officeDocument/2006/relationships/image" Target="media/image10.wmf"/><Relationship Id="rId11" Type="http://schemas.openxmlformats.org/officeDocument/2006/relationships/image" Target="media/image5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53" Type="http://schemas.openxmlformats.org/officeDocument/2006/relationships/image" Target="media/image47.wmf"/><Relationship Id="rId58" Type="http://schemas.openxmlformats.org/officeDocument/2006/relationships/image" Target="media/image52.wmf"/><Relationship Id="rId74" Type="http://schemas.openxmlformats.org/officeDocument/2006/relationships/image" Target="media/image68.wmf"/><Relationship Id="rId79" Type="http://schemas.openxmlformats.org/officeDocument/2006/relationships/image" Target="media/image73.wmf"/><Relationship Id="rId5" Type="http://schemas.openxmlformats.org/officeDocument/2006/relationships/footnotes" Target="footnotes.xml"/><Relationship Id="rId90" Type="http://schemas.openxmlformats.org/officeDocument/2006/relationships/image" Target="media/image84.wmf"/><Relationship Id="rId95" Type="http://schemas.openxmlformats.org/officeDocument/2006/relationships/theme" Target="theme/theme1.xml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64" Type="http://schemas.openxmlformats.org/officeDocument/2006/relationships/image" Target="media/image58.wmf"/><Relationship Id="rId69" Type="http://schemas.openxmlformats.org/officeDocument/2006/relationships/image" Target="media/image63.wmf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80" Type="http://schemas.openxmlformats.org/officeDocument/2006/relationships/image" Target="media/image74.wmf"/><Relationship Id="rId85" Type="http://schemas.openxmlformats.org/officeDocument/2006/relationships/image" Target="media/image79.wmf"/><Relationship Id="rId93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59" Type="http://schemas.openxmlformats.org/officeDocument/2006/relationships/image" Target="media/image53.wmf"/><Relationship Id="rId67" Type="http://schemas.openxmlformats.org/officeDocument/2006/relationships/image" Target="media/image61.wmf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54" Type="http://schemas.openxmlformats.org/officeDocument/2006/relationships/image" Target="media/image48.wmf"/><Relationship Id="rId62" Type="http://schemas.openxmlformats.org/officeDocument/2006/relationships/image" Target="media/image56.wmf"/><Relationship Id="rId70" Type="http://schemas.openxmlformats.org/officeDocument/2006/relationships/image" Target="media/image64.wmf"/><Relationship Id="rId75" Type="http://schemas.openxmlformats.org/officeDocument/2006/relationships/image" Target="media/image69.wmf"/><Relationship Id="rId83" Type="http://schemas.openxmlformats.org/officeDocument/2006/relationships/image" Target="media/image77.wmf"/><Relationship Id="rId88" Type="http://schemas.openxmlformats.org/officeDocument/2006/relationships/image" Target="media/image82.wmf"/><Relationship Id="rId91" Type="http://schemas.openxmlformats.org/officeDocument/2006/relationships/image" Target="media/image85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wmf"/><Relationship Id="rId57" Type="http://schemas.openxmlformats.org/officeDocument/2006/relationships/image" Target="media/image51.wmf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6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73" Type="http://schemas.openxmlformats.org/officeDocument/2006/relationships/image" Target="media/image67.wmf"/><Relationship Id="rId78" Type="http://schemas.openxmlformats.org/officeDocument/2006/relationships/image" Target="media/image72.wmf"/><Relationship Id="rId81" Type="http://schemas.openxmlformats.org/officeDocument/2006/relationships/image" Target="media/image75.wmf"/><Relationship Id="rId86" Type="http://schemas.openxmlformats.org/officeDocument/2006/relationships/image" Target="media/image80.wmf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9" Type="http://schemas.openxmlformats.org/officeDocument/2006/relationships/image" Target="media/image33.wmf"/><Relationship Id="rId34" Type="http://schemas.openxmlformats.org/officeDocument/2006/relationships/image" Target="media/image28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76" Type="http://schemas.openxmlformats.org/officeDocument/2006/relationships/image" Target="media/image70.wmf"/><Relationship Id="rId7" Type="http://schemas.openxmlformats.org/officeDocument/2006/relationships/image" Target="media/image1.wmf"/><Relationship Id="rId71" Type="http://schemas.openxmlformats.org/officeDocument/2006/relationships/image" Target="media/image65.wmf"/><Relationship Id="rId92" Type="http://schemas.openxmlformats.org/officeDocument/2006/relationships/header" Target="header1.xml"/><Relationship Id="rId2" Type="http://schemas.openxmlformats.org/officeDocument/2006/relationships/styles" Target="styles.xml"/><Relationship Id="rId29" Type="http://schemas.openxmlformats.org/officeDocument/2006/relationships/image" Target="media/image23.wmf"/><Relationship Id="rId24" Type="http://schemas.openxmlformats.org/officeDocument/2006/relationships/image" Target="media/image18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66" Type="http://schemas.openxmlformats.org/officeDocument/2006/relationships/image" Target="media/image60.wmf"/><Relationship Id="rId87" Type="http://schemas.openxmlformats.org/officeDocument/2006/relationships/image" Target="media/image81.wmf"/><Relationship Id="rId61" Type="http://schemas.openxmlformats.org/officeDocument/2006/relationships/image" Target="media/image55.wmf"/><Relationship Id="rId82" Type="http://schemas.openxmlformats.org/officeDocument/2006/relationships/image" Target="media/image76.wmf"/><Relationship Id="rId19" Type="http://schemas.openxmlformats.org/officeDocument/2006/relationships/image" Target="media/image13.wmf"/><Relationship Id="rId14" Type="http://schemas.openxmlformats.org/officeDocument/2006/relationships/image" Target="media/image8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56" Type="http://schemas.openxmlformats.org/officeDocument/2006/relationships/image" Target="media/image50.wmf"/><Relationship Id="rId77" Type="http://schemas.openxmlformats.org/officeDocument/2006/relationships/image" Target="media/image7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4755</Words>
  <Characters>27106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</vt:lpstr>
    </vt:vector>
  </TitlesOfParts>
  <Company>Home</Company>
  <LinksUpToDate>false</LinksUpToDate>
  <CharactersWithSpaces>31798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</dc:title>
  <dc:subject/>
  <dc:creator>User</dc:creator>
  <cp:keywords/>
  <dc:description/>
  <cp:lastModifiedBy>Irina</cp:lastModifiedBy>
  <cp:revision>2</cp:revision>
  <cp:lastPrinted>2006-12-20T10:12:00Z</cp:lastPrinted>
  <dcterms:created xsi:type="dcterms:W3CDTF">2014-08-09T04:57:00Z</dcterms:created>
  <dcterms:modified xsi:type="dcterms:W3CDTF">2014-08-09T04:57:00Z</dcterms:modified>
</cp:coreProperties>
</file>