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49" w:rsidRDefault="003547EE">
      <w:pPr>
        <w:pStyle w:val="1"/>
        <w:jc w:val="center"/>
      </w:pPr>
      <w:r>
        <w:t>Вознесенский а. а. - убил я поэму. убил не родивши. ..</w:t>
      </w:r>
    </w:p>
    <w:p w:rsidR="00821C49" w:rsidRPr="003547EE" w:rsidRDefault="003547EE">
      <w:pPr>
        <w:pStyle w:val="a3"/>
        <w:spacing w:after="240" w:afterAutospacing="0"/>
      </w:pPr>
      <w:r>
        <w:t>    Минута молчанья.</w:t>
      </w:r>
      <w:r>
        <w:br/>
        <w:t>    Минута - как годы.</w:t>
      </w:r>
      <w:r>
        <w:br/>
        <w:t>    Себя промолчали - все ждали погоды.</w:t>
      </w:r>
      <w:r>
        <w:br/>
        <w:t>    Сегодня не скажешь, а завтра уже не поправишь.</w:t>
      </w:r>
      <w:r>
        <w:br/>
        <w:t>    Вечная память.</w:t>
      </w:r>
      <w:r>
        <w:br/>
        <w:t>    А. Вознесенский</w:t>
      </w:r>
      <w:r>
        <w:br/>
        <w:t>    </w:t>
      </w:r>
      <w:r>
        <w:br/>
        <w:t>    Андрей Андреевич Вознесенский вошел в литературу ярко, стремительно. Уже в начале творчества поэт ставит серьезные вопросы и старается их решить. Тема растраты внутренних богатств человеческой личности - одна из важных тем лирики Андрея Вознесенского. Она особенно драматично звучит в стихотворении “Плач по двум нерожденным поэмам”.</w:t>
      </w:r>
      <w:r>
        <w:br/>
        <w:t>    </w:t>
      </w:r>
      <w:r>
        <w:br/>
        <w:t>    Аминь.</w:t>
      </w:r>
      <w:r>
        <w:br/>
        <w:t>    Убил я поэму. Убил, не родивши. К похоронам!</w:t>
      </w:r>
      <w:r>
        <w:br/>
        <w:t>    Хороним.</w:t>
      </w:r>
      <w:r>
        <w:br/>
        <w:t>    Хороним поэмы. Вход всем посторонним</w:t>
      </w:r>
      <w:r>
        <w:br/>
        <w:t>    Хороним.</w:t>
      </w:r>
      <w:r>
        <w:br/>
        <w:t>    На черной Вселенной любовниками отравленными</w:t>
      </w:r>
      <w:r>
        <w:br/>
        <w:t>    Лежат две поэмы,</w:t>
      </w:r>
      <w:r>
        <w:br/>
        <w:t>    Как белый бинокль театральный.</w:t>
      </w:r>
      <w:r>
        <w:br/>
        <w:t>    </w:t>
      </w:r>
      <w:r>
        <w:br/>
        <w:t>    Поэт говорит здесь о тех огромных духовных возможностях каждого человека, которые он может или осуществить, или убить в себе.</w:t>
      </w:r>
      <w:r>
        <w:br/>
        <w:t>    </w:t>
      </w:r>
      <w:r>
        <w:br/>
        <w:t>    О, как ты хотела, чтоб сын твой шел</w:t>
      </w:r>
      <w:r>
        <w:br/>
        <w:t>    Чисто и прямо,</w:t>
      </w:r>
      <w:r>
        <w:br/>
        <w:t>    Встань, мама.</w:t>
      </w:r>
      <w:r>
        <w:br/>
        <w:t>    Вы встаньте в Сибири,</w:t>
      </w:r>
      <w:r>
        <w:br/>
        <w:t>    В Париже,</w:t>
      </w:r>
      <w:r>
        <w:br/>
        <w:t>    В глухих городишках.</w:t>
      </w:r>
      <w:r>
        <w:br/>
        <w:t>    Мы столько убили в себе, не родивши.</w:t>
      </w:r>
      <w:r>
        <w:br/>
        <w:t>    Встаньте...</w:t>
      </w:r>
      <w:r>
        <w:br/>
        <w:t>    </w:t>
      </w:r>
      <w:r>
        <w:br/>
        <w:t>    Стихотворение это как реквием всему неосуществленному, неродившемуся по нашей лености, малодушию или из-за отсутствия знаний. Мы все равно виноваты перед собой и обществом за все несделанное.</w:t>
      </w:r>
      <w:r>
        <w:br/>
        <w:t>    </w:t>
      </w:r>
      <w:r>
        <w:br/>
        <w:t>    Ландау, погибший в косом лаборанте,</w:t>
      </w:r>
      <w:r>
        <w:br/>
        <w:t>    Встаньте,</w:t>
      </w:r>
      <w:r>
        <w:br/>
        <w:t>    Коперник, погибший в Ландау галантном,</w:t>
      </w:r>
      <w:r>
        <w:br/>
        <w:t>    Встаньте,</w:t>
      </w:r>
      <w:r>
        <w:br/>
        <w:t>    Вы, девка в джаз-банде.</w:t>
      </w:r>
      <w:r>
        <w:br/>
        <w:t>    Вы помните школьные банты?</w:t>
      </w:r>
      <w:r>
        <w:br/>
        <w:t>    Встаньте...</w:t>
      </w:r>
      <w:r>
        <w:br/>
        <w:t>    </w:t>
      </w:r>
      <w:r>
        <w:br/>
        <w:t>    Андрей Вознесенский восстает против “духовных самоубийц”, против тех, кто “саморастратил святые крупицы”. Этим бездуховным лентяям поэт противопоставляет истинных творцов - “людей упрямого нрава”. Творчество и труд - только они способны спасти личность. Человек только в деятельности может найти себя, реализоваться на благо общества. Творчество и только творчество - в любых областях жизни,- является оправданием человеческого бытия.</w:t>
      </w:r>
      <w:r>
        <w:br/>
        <w:t>    </w:t>
      </w:r>
      <w:r>
        <w:br/>
        <w:t>    Тому же, кто вынес огонь сквозь потраву,-</w:t>
      </w:r>
      <w:r>
        <w:br/>
        <w:t>    Вечная слава!</w:t>
      </w:r>
      <w:r>
        <w:br/>
        <w:t>    Вечная слава!</w:t>
      </w:r>
      <w:r>
        <w:br/>
        <w:t>    </w:t>
      </w:r>
      <w:r>
        <w:br/>
        <w:t>    Стихотворение звучит по-боевому, поэт как будто боится, чтобы оно не прозвучало слишком нежно и задушевно.</w:t>
      </w:r>
      <w:r>
        <w:br/>
        <w:t>    Здесь Вознесенский выступает непримиримым борцом с любой несправедливостью, антигуманизмом. Поэт предъявляет высокие требования прежде всего к себе, а потом уже и к окружающим. Эта гражданская позиция станет основой в</w:t>
      </w:r>
      <w:bookmarkStart w:id="0" w:name="_GoBack"/>
      <w:bookmarkEnd w:id="0"/>
    </w:p>
    <w:sectPr w:rsidR="00821C49" w:rsidRPr="00354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7EE"/>
    <w:rsid w:val="003547EE"/>
    <w:rsid w:val="00590BAF"/>
    <w:rsid w:val="0082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2D149-4CAA-4516-9A31-C2550DC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>diakov.net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Вознесенский а. а. - убил я поэму. убил не родивши. ..</dc:title>
  <dc:subject/>
  <dc:creator>Irina</dc:creator>
  <cp:keywords/>
  <dc:description/>
  <cp:lastModifiedBy>Irina</cp:lastModifiedBy>
  <cp:revision>2</cp:revision>
  <dcterms:created xsi:type="dcterms:W3CDTF">2014-07-13T06:41:00Z</dcterms:created>
  <dcterms:modified xsi:type="dcterms:W3CDTF">2014-07-13T06:41:00Z</dcterms:modified>
</cp:coreProperties>
</file>