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2F" w:rsidRPr="00416522" w:rsidRDefault="0019582F" w:rsidP="0019582F">
      <w:pPr>
        <w:spacing w:line="240" w:lineRule="auto"/>
        <w:jc w:val="center"/>
        <w:rPr>
          <w:rFonts w:ascii="Times New Roman" w:hAnsi="Times New Roman"/>
          <w:sz w:val="28"/>
          <w:szCs w:val="28"/>
        </w:rPr>
      </w:pPr>
      <w:r w:rsidRPr="00416522">
        <w:rPr>
          <w:rFonts w:ascii="Times New Roman" w:hAnsi="Times New Roman"/>
          <w:sz w:val="28"/>
          <w:szCs w:val="28"/>
        </w:rPr>
        <w:t>Федеральное агентство связи</w:t>
      </w:r>
    </w:p>
    <w:p w:rsidR="0019582F" w:rsidRPr="00416522" w:rsidRDefault="0019582F" w:rsidP="0019582F">
      <w:pPr>
        <w:spacing w:line="240" w:lineRule="auto"/>
        <w:jc w:val="center"/>
        <w:rPr>
          <w:rFonts w:ascii="Times New Roman" w:hAnsi="Times New Roman"/>
          <w:sz w:val="28"/>
          <w:szCs w:val="28"/>
        </w:rPr>
      </w:pPr>
      <w:r w:rsidRPr="00416522">
        <w:rPr>
          <w:rFonts w:ascii="Times New Roman" w:hAnsi="Times New Roman"/>
          <w:sz w:val="28"/>
          <w:szCs w:val="28"/>
        </w:rPr>
        <w:t>Уральский технический институт связи и информатики (филиал) государственного образовательного учреждения высшего профессионального образования «Сибирский государственный университет телекоммуникации и информатики»</w:t>
      </w:r>
    </w:p>
    <w:p w:rsidR="0019582F" w:rsidRDefault="0019582F" w:rsidP="0019582F">
      <w:pPr>
        <w:spacing w:line="240" w:lineRule="auto"/>
        <w:jc w:val="center"/>
        <w:rPr>
          <w:rFonts w:ascii="Times New Roman" w:hAnsi="Times New Roman"/>
          <w:sz w:val="24"/>
          <w:szCs w:val="24"/>
        </w:rPr>
      </w:pPr>
    </w:p>
    <w:p w:rsidR="0019582F" w:rsidRDefault="0019582F" w:rsidP="0019582F">
      <w:pPr>
        <w:spacing w:line="240" w:lineRule="auto"/>
        <w:jc w:val="center"/>
        <w:rPr>
          <w:rFonts w:ascii="Times New Roman" w:hAnsi="Times New Roman"/>
          <w:sz w:val="24"/>
          <w:szCs w:val="24"/>
        </w:rPr>
      </w:pPr>
    </w:p>
    <w:p w:rsidR="0019582F" w:rsidRDefault="0019582F" w:rsidP="0019582F">
      <w:pPr>
        <w:spacing w:line="240" w:lineRule="auto"/>
        <w:jc w:val="center"/>
        <w:rPr>
          <w:rFonts w:ascii="Times New Roman" w:hAnsi="Times New Roman"/>
          <w:sz w:val="24"/>
          <w:szCs w:val="24"/>
        </w:rPr>
      </w:pPr>
    </w:p>
    <w:p w:rsidR="0019582F" w:rsidRPr="00416522" w:rsidRDefault="0019582F" w:rsidP="0019582F">
      <w:pPr>
        <w:spacing w:line="240" w:lineRule="auto"/>
        <w:jc w:val="center"/>
        <w:rPr>
          <w:rFonts w:ascii="Times New Roman" w:hAnsi="Times New Roman"/>
          <w:sz w:val="36"/>
          <w:szCs w:val="36"/>
        </w:rPr>
      </w:pPr>
    </w:p>
    <w:p w:rsidR="0019582F" w:rsidRPr="00416522" w:rsidRDefault="0019582F" w:rsidP="0019582F">
      <w:pPr>
        <w:spacing w:line="240" w:lineRule="auto"/>
        <w:jc w:val="center"/>
        <w:rPr>
          <w:rFonts w:ascii="Times New Roman" w:hAnsi="Times New Roman"/>
          <w:b/>
          <w:sz w:val="36"/>
          <w:szCs w:val="36"/>
        </w:rPr>
      </w:pPr>
      <w:r w:rsidRPr="00416522">
        <w:rPr>
          <w:rFonts w:ascii="Times New Roman" w:hAnsi="Times New Roman"/>
          <w:b/>
          <w:sz w:val="36"/>
          <w:szCs w:val="36"/>
        </w:rPr>
        <w:t>Финансы, денежное обращение и кредит</w:t>
      </w:r>
    </w:p>
    <w:p w:rsidR="0019582F" w:rsidRPr="00951DFE" w:rsidRDefault="0019582F" w:rsidP="0019582F">
      <w:pPr>
        <w:spacing w:line="240" w:lineRule="auto"/>
        <w:jc w:val="center"/>
        <w:rPr>
          <w:rFonts w:ascii="Times New Roman" w:hAnsi="Times New Roman"/>
          <w:b/>
          <w:sz w:val="32"/>
          <w:szCs w:val="32"/>
        </w:rPr>
      </w:pPr>
    </w:p>
    <w:p w:rsidR="0019582F" w:rsidRPr="00416522" w:rsidRDefault="0019582F" w:rsidP="0019582F">
      <w:pPr>
        <w:spacing w:line="240" w:lineRule="auto"/>
        <w:jc w:val="center"/>
        <w:rPr>
          <w:rFonts w:ascii="Times New Roman" w:hAnsi="Times New Roman"/>
          <w:b/>
          <w:sz w:val="44"/>
          <w:szCs w:val="44"/>
        </w:rPr>
      </w:pPr>
      <w:r w:rsidRPr="00416522">
        <w:rPr>
          <w:rFonts w:ascii="Times New Roman" w:hAnsi="Times New Roman"/>
          <w:b/>
          <w:sz w:val="44"/>
          <w:szCs w:val="44"/>
        </w:rPr>
        <w:t xml:space="preserve">КУРСОВАЯ РАБОТА </w:t>
      </w:r>
    </w:p>
    <w:p w:rsidR="0019582F" w:rsidRDefault="0019582F" w:rsidP="0019582F">
      <w:pPr>
        <w:spacing w:line="240" w:lineRule="auto"/>
        <w:jc w:val="center"/>
        <w:rPr>
          <w:rFonts w:ascii="Times New Roman" w:hAnsi="Times New Roman"/>
          <w:b/>
          <w:sz w:val="32"/>
          <w:szCs w:val="32"/>
        </w:rPr>
      </w:pPr>
      <w:r>
        <w:rPr>
          <w:rFonts w:ascii="Times New Roman" w:hAnsi="Times New Roman"/>
          <w:b/>
          <w:sz w:val="32"/>
          <w:szCs w:val="32"/>
        </w:rPr>
        <w:t>На тему: «</w:t>
      </w:r>
      <w:r w:rsidR="00B01742">
        <w:rPr>
          <w:rFonts w:ascii="Times New Roman" w:hAnsi="Times New Roman"/>
          <w:b/>
          <w:sz w:val="32"/>
          <w:szCs w:val="32"/>
        </w:rPr>
        <w:t>Центральные банки</w:t>
      </w:r>
      <w:r>
        <w:rPr>
          <w:rFonts w:ascii="Times New Roman" w:hAnsi="Times New Roman"/>
          <w:b/>
          <w:sz w:val="32"/>
          <w:szCs w:val="32"/>
        </w:rPr>
        <w:t>»</w:t>
      </w:r>
    </w:p>
    <w:p w:rsidR="0019582F" w:rsidRDefault="0019582F" w:rsidP="0019582F">
      <w:pPr>
        <w:spacing w:line="240" w:lineRule="auto"/>
        <w:jc w:val="center"/>
        <w:rPr>
          <w:rFonts w:ascii="Times New Roman" w:hAnsi="Times New Roman"/>
          <w:b/>
          <w:sz w:val="32"/>
          <w:szCs w:val="32"/>
        </w:rPr>
      </w:pPr>
    </w:p>
    <w:p w:rsidR="0019582F" w:rsidRDefault="0019582F" w:rsidP="0019582F">
      <w:pPr>
        <w:spacing w:line="240" w:lineRule="auto"/>
        <w:jc w:val="center"/>
        <w:rPr>
          <w:rFonts w:ascii="Times New Roman" w:hAnsi="Times New Roman"/>
          <w:b/>
          <w:sz w:val="28"/>
          <w:szCs w:val="28"/>
        </w:rPr>
      </w:pPr>
      <w:r>
        <w:rPr>
          <w:rFonts w:ascii="Times New Roman" w:hAnsi="Times New Roman"/>
          <w:b/>
          <w:sz w:val="28"/>
          <w:szCs w:val="28"/>
        </w:rPr>
        <w:t xml:space="preserve"> </w:t>
      </w:r>
    </w:p>
    <w:p w:rsidR="0019582F" w:rsidRDefault="0019582F" w:rsidP="0019582F">
      <w:pPr>
        <w:spacing w:line="240" w:lineRule="auto"/>
        <w:jc w:val="center"/>
        <w:rPr>
          <w:rFonts w:ascii="Times New Roman" w:hAnsi="Times New Roman"/>
          <w:b/>
          <w:sz w:val="28"/>
          <w:szCs w:val="28"/>
        </w:rPr>
      </w:pPr>
    </w:p>
    <w:p w:rsidR="0019582F" w:rsidRDefault="0019582F" w:rsidP="0019582F">
      <w:pPr>
        <w:spacing w:line="240" w:lineRule="auto"/>
        <w:jc w:val="center"/>
        <w:rPr>
          <w:rFonts w:ascii="Times New Roman" w:hAnsi="Times New Roman"/>
          <w:b/>
          <w:sz w:val="28"/>
          <w:szCs w:val="28"/>
        </w:rPr>
      </w:pPr>
    </w:p>
    <w:p w:rsidR="0019582F" w:rsidRDefault="0019582F" w:rsidP="000208B9">
      <w:pPr>
        <w:spacing w:line="240" w:lineRule="auto"/>
        <w:ind w:left="5954" w:hanging="5954"/>
        <w:jc w:val="right"/>
        <w:rPr>
          <w:rFonts w:ascii="Times New Roman" w:hAnsi="Times New Roman"/>
          <w:sz w:val="28"/>
          <w:szCs w:val="28"/>
        </w:rPr>
      </w:pPr>
      <w:r>
        <w:rPr>
          <w:rFonts w:ascii="Times New Roman" w:hAnsi="Times New Roman"/>
          <w:b/>
          <w:sz w:val="28"/>
          <w:szCs w:val="28"/>
        </w:rPr>
        <w:t xml:space="preserve">Выполнила: </w:t>
      </w:r>
      <w:r w:rsidR="005162BA">
        <w:rPr>
          <w:rFonts w:ascii="Times New Roman" w:hAnsi="Times New Roman"/>
          <w:sz w:val="28"/>
          <w:szCs w:val="28"/>
        </w:rPr>
        <w:t>студентка гр. 862</w:t>
      </w:r>
    </w:p>
    <w:p w:rsidR="000208B9" w:rsidRDefault="00664CCF" w:rsidP="000208B9">
      <w:pPr>
        <w:spacing w:line="240" w:lineRule="auto"/>
        <w:ind w:left="5954"/>
        <w:rPr>
          <w:rFonts w:ascii="Times New Roman" w:hAnsi="Times New Roman"/>
          <w:sz w:val="28"/>
          <w:szCs w:val="28"/>
        </w:rPr>
      </w:pPr>
      <w:r>
        <w:rPr>
          <w:rFonts w:ascii="Times New Roman" w:hAnsi="Times New Roman"/>
          <w:sz w:val="28"/>
          <w:szCs w:val="28"/>
        </w:rPr>
        <w:t>Карпова М. А.</w:t>
      </w:r>
    </w:p>
    <w:p w:rsidR="0019582F" w:rsidRDefault="0019582F" w:rsidP="000208B9">
      <w:pPr>
        <w:spacing w:line="240" w:lineRule="auto"/>
        <w:ind w:left="5954"/>
        <w:rPr>
          <w:rFonts w:ascii="Times New Roman" w:hAnsi="Times New Roman"/>
          <w:sz w:val="28"/>
          <w:szCs w:val="28"/>
        </w:rPr>
      </w:pPr>
      <w:r>
        <w:rPr>
          <w:rFonts w:ascii="Times New Roman" w:hAnsi="Times New Roman"/>
          <w:b/>
          <w:sz w:val="28"/>
          <w:szCs w:val="28"/>
        </w:rPr>
        <w:t>Проверила:</w:t>
      </w:r>
    </w:p>
    <w:p w:rsidR="0019582F" w:rsidRDefault="000208B9" w:rsidP="000208B9">
      <w:pPr>
        <w:spacing w:line="240" w:lineRule="auto"/>
        <w:ind w:left="5954"/>
        <w:rPr>
          <w:rFonts w:ascii="Times New Roman" w:hAnsi="Times New Roman"/>
          <w:sz w:val="28"/>
          <w:szCs w:val="28"/>
        </w:rPr>
      </w:pPr>
      <w:r>
        <w:rPr>
          <w:rFonts w:ascii="Times New Roman" w:hAnsi="Times New Roman"/>
          <w:sz w:val="28"/>
          <w:szCs w:val="28"/>
        </w:rPr>
        <w:t>Ремез И.Г.</w:t>
      </w:r>
    </w:p>
    <w:p w:rsidR="0019582F" w:rsidRDefault="0019582F" w:rsidP="0019582F">
      <w:pPr>
        <w:spacing w:line="240" w:lineRule="auto"/>
        <w:jc w:val="center"/>
        <w:rPr>
          <w:rFonts w:ascii="Times New Roman" w:hAnsi="Times New Roman"/>
          <w:sz w:val="28"/>
          <w:szCs w:val="28"/>
        </w:rPr>
      </w:pPr>
    </w:p>
    <w:p w:rsidR="0019582F" w:rsidRDefault="0019582F" w:rsidP="0019582F">
      <w:pPr>
        <w:spacing w:line="240" w:lineRule="auto"/>
        <w:jc w:val="center"/>
        <w:rPr>
          <w:rFonts w:ascii="Times New Roman" w:hAnsi="Times New Roman"/>
          <w:sz w:val="28"/>
          <w:szCs w:val="28"/>
        </w:rPr>
      </w:pPr>
    </w:p>
    <w:p w:rsidR="0019582F" w:rsidRDefault="0019582F" w:rsidP="0019582F">
      <w:pPr>
        <w:spacing w:line="240" w:lineRule="auto"/>
        <w:jc w:val="center"/>
        <w:rPr>
          <w:rFonts w:ascii="Times New Roman" w:hAnsi="Times New Roman"/>
          <w:sz w:val="28"/>
          <w:szCs w:val="28"/>
        </w:rPr>
      </w:pPr>
    </w:p>
    <w:p w:rsidR="0019582F" w:rsidRDefault="0019582F" w:rsidP="0019582F">
      <w:pPr>
        <w:spacing w:line="240" w:lineRule="auto"/>
        <w:jc w:val="center"/>
        <w:rPr>
          <w:rFonts w:ascii="Times New Roman" w:hAnsi="Times New Roman"/>
          <w:sz w:val="28"/>
          <w:szCs w:val="28"/>
        </w:rPr>
      </w:pPr>
    </w:p>
    <w:p w:rsidR="0019582F" w:rsidRDefault="0019582F" w:rsidP="0019582F">
      <w:pPr>
        <w:spacing w:line="240" w:lineRule="auto"/>
        <w:jc w:val="center"/>
        <w:rPr>
          <w:rFonts w:ascii="Times New Roman" w:hAnsi="Times New Roman"/>
          <w:sz w:val="28"/>
          <w:szCs w:val="28"/>
        </w:rPr>
      </w:pPr>
    </w:p>
    <w:p w:rsidR="0019582F" w:rsidRDefault="0019582F" w:rsidP="0019582F">
      <w:pPr>
        <w:spacing w:line="240" w:lineRule="auto"/>
        <w:rPr>
          <w:rFonts w:ascii="Times New Roman" w:hAnsi="Times New Roman"/>
          <w:sz w:val="28"/>
          <w:szCs w:val="28"/>
        </w:rPr>
      </w:pPr>
    </w:p>
    <w:p w:rsidR="0019582F" w:rsidRPr="0019582F" w:rsidRDefault="005162BA" w:rsidP="0019582F">
      <w:pPr>
        <w:spacing w:line="240" w:lineRule="auto"/>
        <w:jc w:val="center"/>
        <w:rPr>
          <w:rFonts w:ascii="Times New Roman" w:hAnsi="Times New Roman"/>
          <w:sz w:val="28"/>
          <w:szCs w:val="28"/>
        </w:rPr>
      </w:pPr>
      <w:r>
        <w:rPr>
          <w:rFonts w:ascii="Times New Roman" w:hAnsi="Times New Roman"/>
          <w:sz w:val="28"/>
          <w:szCs w:val="28"/>
        </w:rPr>
        <w:t>Екатеринбург, 2010</w:t>
      </w:r>
    </w:p>
    <w:p w:rsidR="00B01742" w:rsidRDefault="00B01742" w:rsidP="00B01742">
      <w:pPr>
        <w:spacing w:line="240" w:lineRule="auto"/>
        <w:jc w:val="center"/>
        <w:rPr>
          <w:rFonts w:ascii="Times New Roman" w:hAnsi="Times New Roman"/>
          <w:sz w:val="28"/>
          <w:szCs w:val="28"/>
        </w:rPr>
      </w:pPr>
      <w:r>
        <w:rPr>
          <w:rFonts w:ascii="Times New Roman" w:hAnsi="Times New Roman"/>
          <w:sz w:val="28"/>
          <w:szCs w:val="28"/>
        </w:rPr>
        <w:t>Федеральное агентство связи</w:t>
      </w:r>
    </w:p>
    <w:p w:rsidR="00B01742" w:rsidRDefault="00B01742" w:rsidP="00B01742">
      <w:pPr>
        <w:spacing w:line="240" w:lineRule="auto"/>
        <w:jc w:val="center"/>
        <w:rPr>
          <w:rFonts w:ascii="Times New Roman" w:hAnsi="Times New Roman"/>
          <w:sz w:val="28"/>
          <w:szCs w:val="28"/>
        </w:rPr>
      </w:pPr>
      <w:r>
        <w:rPr>
          <w:rFonts w:ascii="Times New Roman" w:hAnsi="Times New Roman"/>
          <w:sz w:val="28"/>
          <w:szCs w:val="28"/>
        </w:rPr>
        <w:t>Уральский технический институт связи и информатики (филиал) государственного образовательного учреждения высшего профессионального образования «Сибирский государственный университет телекоммуникаций и информатики»</w:t>
      </w:r>
    </w:p>
    <w:p w:rsidR="00B01742" w:rsidRDefault="00B01742" w:rsidP="00B01742">
      <w:pPr>
        <w:spacing w:line="240" w:lineRule="auto"/>
        <w:jc w:val="center"/>
        <w:rPr>
          <w:rFonts w:ascii="Times New Roman" w:hAnsi="Times New Roman"/>
          <w:sz w:val="28"/>
          <w:szCs w:val="28"/>
        </w:rPr>
      </w:pPr>
      <w:r>
        <w:rPr>
          <w:rFonts w:ascii="Times New Roman" w:hAnsi="Times New Roman"/>
          <w:sz w:val="28"/>
          <w:szCs w:val="28"/>
        </w:rPr>
        <w:t>Кафедра Финансы и кредит</w:t>
      </w:r>
    </w:p>
    <w:p w:rsidR="00B01742" w:rsidRDefault="00B01742" w:rsidP="00B01742">
      <w:pPr>
        <w:spacing w:line="240" w:lineRule="auto"/>
        <w:jc w:val="center"/>
        <w:rPr>
          <w:rFonts w:ascii="Times New Roman" w:hAnsi="Times New Roman"/>
          <w:sz w:val="28"/>
          <w:szCs w:val="28"/>
        </w:rPr>
      </w:pPr>
    </w:p>
    <w:p w:rsidR="00B01742" w:rsidRDefault="00B01742" w:rsidP="00B01742">
      <w:pPr>
        <w:spacing w:line="240" w:lineRule="auto"/>
        <w:jc w:val="center"/>
        <w:rPr>
          <w:rFonts w:ascii="Times New Roman" w:hAnsi="Times New Roman"/>
          <w:sz w:val="28"/>
          <w:szCs w:val="28"/>
        </w:rPr>
      </w:pPr>
    </w:p>
    <w:p w:rsidR="00B01742" w:rsidRDefault="00B01742" w:rsidP="00B01742">
      <w:pPr>
        <w:spacing w:line="240" w:lineRule="auto"/>
        <w:jc w:val="center"/>
        <w:rPr>
          <w:rFonts w:ascii="Times New Roman" w:hAnsi="Times New Roman"/>
          <w:sz w:val="28"/>
          <w:szCs w:val="28"/>
        </w:rPr>
      </w:pPr>
      <w:r>
        <w:rPr>
          <w:rFonts w:ascii="Times New Roman" w:hAnsi="Times New Roman"/>
          <w:sz w:val="28"/>
          <w:szCs w:val="28"/>
        </w:rPr>
        <w:t>Задание для курсовой работы</w:t>
      </w:r>
    </w:p>
    <w:p w:rsidR="00B01742" w:rsidRPr="00B01742" w:rsidRDefault="00B01742" w:rsidP="00B01742">
      <w:pPr>
        <w:spacing w:line="240" w:lineRule="auto"/>
        <w:jc w:val="center"/>
        <w:rPr>
          <w:rFonts w:ascii="Times New Roman" w:hAnsi="Times New Roman"/>
          <w:b/>
          <w:sz w:val="36"/>
          <w:szCs w:val="36"/>
        </w:rPr>
      </w:pPr>
      <w:r>
        <w:rPr>
          <w:rFonts w:ascii="Times New Roman" w:hAnsi="Times New Roman"/>
          <w:sz w:val="28"/>
          <w:szCs w:val="28"/>
        </w:rPr>
        <w:t>По дисциплине «</w:t>
      </w:r>
      <w:r w:rsidRPr="00B01742">
        <w:rPr>
          <w:rFonts w:ascii="Times New Roman" w:hAnsi="Times New Roman"/>
          <w:sz w:val="28"/>
          <w:szCs w:val="28"/>
        </w:rPr>
        <w:t>Финансы, денежное обращение и кредит</w:t>
      </w:r>
      <w:r>
        <w:rPr>
          <w:rFonts w:ascii="Times New Roman" w:hAnsi="Times New Roman"/>
          <w:sz w:val="28"/>
          <w:szCs w:val="28"/>
        </w:rPr>
        <w:t>»</w:t>
      </w:r>
    </w:p>
    <w:p w:rsidR="00B01742" w:rsidRPr="009C21CD" w:rsidRDefault="00B01742" w:rsidP="00B01742">
      <w:pPr>
        <w:spacing w:line="240" w:lineRule="auto"/>
        <w:rPr>
          <w:rFonts w:ascii="Times New Roman" w:hAnsi="Times New Roman"/>
          <w:sz w:val="28"/>
          <w:szCs w:val="28"/>
        </w:rPr>
      </w:pPr>
      <w:r>
        <w:rPr>
          <w:rFonts w:ascii="Times New Roman" w:hAnsi="Times New Roman"/>
          <w:sz w:val="28"/>
          <w:szCs w:val="28"/>
        </w:rPr>
        <w:t xml:space="preserve">Курс </w:t>
      </w:r>
      <w:r>
        <w:rPr>
          <w:rFonts w:ascii="Times New Roman" w:hAnsi="Times New Roman"/>
          <w:sz w:val="28"/>
          <w:szCs w:val="28"/>
          <w:lang w:val="en-US"/>
        </w:rPr>
        <w:t>III</w:t>
      </w:r>
    </w:p>
    <w:p w:rsidR="00B01742" w:rsidRDefault="005162BA" w:rsidP="00B01742">
      <w:pPr>
        <w:spacing w:line="240" w:lineRule="auto"/>
        <w:rPr>
          <w:rFonts w:ascii="Times New Roman" w:hAnsi="Times New Roman"/>
          <w:sz w:val="28"/>
          <w:szCs w:val="28"/>
        </w:rPr>
      </w:pPr>
      <w:r>
        <w:rPr>
          <w:rFonts w:ascii="Times New Roman" w:hAnsi="Times New Roman"/>
          <w:sz w:val="28"/>
          <w:szCs w:val="28"/>
        </w:rPr>
        <w:t>Группа 862</w:t>
      </w:r>
    </w:p>
    <w:p w:rsidR="00B01742" w:rsidRPr="002140A0" w:rsidRDefault="00B01742" w:rsidP="00B01742">
      <w:pPr>
        <w:spacing w:line="240" w:lineRule="auto"/>
        <w:rPr>
          <w:rFonts w:ascii="Times New Roman" w:hAnsi="Times New Roman"/>
          <w:sz w:val="28"/>
          <w:szCs w:val="28"/>
        </w:rPr>
      </w:pPr>
      <w:r>
        <w:rPr>
          <w:rFonts w:ascii="Times New Roman" w:hAnsi="Times New Roman"/>
          <w:sz w:val="28"/>
          <w:szCs w:val="28"/>
        </w:rPr>
        <w:t>Сту</w:t>
      </w:r>
      <w:r w:rsidR="005162BA">
        <w:rPr>
          <w:rFonts w:ascii="Times New Roman" w:hAnsi="Times New Roman"/>
          <w:sz w:val="28"/>
          <w:szCs w:val="28"/>
        </w:rPr>
        <w:t>дентки: Кузьминой Евгении Владимировны</w:t>
      </w:r>
    </w:p>
    <w:p w:rsidR="00A57439" w:rsidRDefault="00B01742" w:rsidP="00B01742">
      <w:pPr>
        <w:spacing w:line="240" w:lineRule="auto"/>
        <w:rPr>
          <w:rFonts w:ascii="Times New Roman" w:hAnsi="Times New Roman"/>
          <w:sz w:val="28"/>
          <w:szCs w:val="28"/>
        </w:rPr>
      </w:pPr>
      <w:r>
        <w:rPr>
          <w:rFonts w:ascii="Times New Roman" w:hAnsi="Times New Roman"/>
          <w:sz w:val="28"/>
          <w:szCs w:val="28"/>
        </w:rPr>
        <w:t>Тема курсовой работы: «</w:t>
      </w:r>
      <w:r w:rsidRPr="00B01742">
        <w:rPr>
          <w:rFonts w:ascii="Times New Roman" w:hAnsi="Times New Roman"/>
          <w:sz w:val="28"/>
          <w:szCs w:val="28"/>
        </w:rPr>
        <w:t>Центральные банки</w:t>
      </w:r>
      <w:r>
        <w:rPr>
          <w:rFonts w:ascii="Times New Roman" w:hAnsi="Times New Roman"/>
          <w:sz w:val="28"/>
          <w:szCs w:val="28"/>
        </w:rPr>
        <w:t>»</w:t>
      </w:r>
      <w:r w:rsidR="00A57439" w:rsidRPr="00A57439">
        <w:rPr>
          <w:rFonts w:ascii="Times New Roman" w:hAnsi="Times New Roman"/>
          <w:sz w:val="28"/>
          <w:szCs w:val="28"/>
        </w:rPr>
        <w:t xml:space="preserve"> </w:t>
      </w:r>
      <w:r w:rsidR="00A57439">
        <w:rPr>
          <w:rFonts w:ascii="Times New Roman" w:hAnsi="Times New Roman"/>
          <w:sz w:val="28"/>
          <w:szCs w:val="28"/>
        </w:rPr>
        <w:t>вариант 13</w:t>
      </w:r>
    </w:p>
    <w:p w:rsidR="00A57439" w:rsidRPr="00A57439" w:rsidRDefault="00A57439" w:rsidP="00B01742">
      <w:pPr>
        <w:spacing w:line="240" w:lineRule="auto"/>
        <w:rPr>
          <w:rFonts w:ascii="Times New Roman" w:hAnsi="Times New Roman"/>
          <w:sz w:val="28"/>
          <w:szCs w:val="28"/>
        </w:rPr>
      </w:pPr>
      <w:r>
        <w:rPr>
          <w:rFonts w:ascii="Times New Roman" w:hAnsi="Times New Roman"/>
          <w:sz w:val="28"/>
          <w:szCs w:val="28"/>
        </w:rPr>
        <w:t xml:space="preserve">Исходные данные: </w:t>
      </w:r>
    </w:p>
    <w:p w:rsidR="00B01742" w:rsidRDefault="00B01742" w:rsidP="00B01742">
      <w:pPr>
        <w:spacing w:line="240" w:lineRule="auto"/>
        <w:rPr>
          <w:rFonts w:ascii="Times New Roman" w:hAnsi="Times New Roman"/>
          <w:sz w:val="28"/>
          <w:szCs w:val="28"/>
        </w:rPr>
      </w:pPr>
      <w:r>
        <w:rPr>
          <w:rFonts w:ascii="Times New Roman" w:hAnsi="Times New Roman"/>
          <w:sz w:val="28"/>
          <w:szCs w:val="28"/>
        </w:rPr>
        <w:t>В курсовой работе требуется предоставить:</w:t>
      </w:r>
    </w:p>
    <w:p w:rsidR="00B01742" w:rsidRPr="00B01742" w:rsidRDefault="00B01742" w:rsidP="00B01742">
      <w:pPr>
        <w:spacing w:line="240" w:lineRule="auto"/>
        <w:rPr>
          <w:rFonts w:ascii="Times New Roman" w:hAnsi="Times New Roman"/>
          <w:sz w:val="28"/>
          <w:szCs w:val="28"/>
        </w:rPr>
      </w:pPr>
      <w:r>
        <w:rPr>
          <w:rFonts w:ascii="Times New Roman" w:hAnsi="Times New Roman"/>
          <w:sz w:val="28"/>
          <w:szCs w:val="28"/>
        </w:rPr>
        <w:t>Введение</w:t>
      </w:r>
    </w:p>
    <w:p w:rsidR="00B01742" w:rsidRDefault="00B01742" w:rsidP="00B01742">
      <w:pPr>
        <w:pStyle w:val="aa"/>
        <w:numPr>
          <w:ilvl w:val="0"/>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Центральный банк России и его операции                                            </w:t>
      </w:r>
    </w:p>
    <w:p w:rsidR="00B01742" w:rsidRDefault="00B01742" w:rsidP="00B01742">
      <w:pPr>
        <w:pStyle w:val="aa"/>
        <w:numPr>
          <w:ilvl w:val="0"/>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Формы организации и функции Центрального банка                               </w:t>
      </w:r>
    </w:p>
    <w:p w:rsidR="00B01742" w:rsidRDefault="00B01742" w:rsidP="00B01742">
      <w:pPr>
        <w:pStyle w:val="aa"/>
        <w:numPr>
          <w:ilvl w:val="1"/>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Формы организации Центрального банка                                         </w:t>
      </w:r>
    </w:p>
    <w:p w:rsidR="00B01742" w:rsidRDefault="00B01742" w:rsidP="00B01742">
      <w:pPr>
        <w:pStyle w:val="aa"/>
        <w:numPr>
          <w:ilvl w:val="1"/>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Функции Центрального банка                                                            </w:t>
      </w:r>
    </w:p>
    <w:p w:rsidR="00B01742" w:rsidRDefault="00B01742" w:rsidP="00B01742">
      <w:pPr>
        <w:pStyle w:val="aa"/>
        <w:numPr>
          <w:ilvl w:val="0"/>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Пассивные  операции Центральных банков                                            </w:t>
      </w:r>
    </w:p>
    <w:p w:rsidR="00B01742" w:rsidRDefault="00B01742" w:rsidP="00B01742">
      <w:pPr>
        <w:pStyle w:val="aa"/>
        <w:numPr>
          <w:ilvl w:val="0"/>
          <w:numId w:val="11"/>
        </w:num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Активные операции Центральных банков                                              </w:t>
      </w:r>
    </w:p>
    <w:p w:rsidR="00B01742" w:rsidRDefault="00B01742" w:rsidP="00B01742">
      <w:pPr>
        <w:pStyle w:val="a6"/>
        <w:numPr>
          <w:ilvl w:val="0"/>
          <w:numId w:val="11"/>
        </w:numPr>
        <w:rPr>
          <w:szCs w:val="28"/>
        </w:rPr>
      </w:pPr>
      <w:r w:rsidRPr="001C1B0C">
        <w:rPr>
          <w:szCs w:val="28"/>
        </w:rPr>
        <w:t xml:space="preserve">Состояние денежной сферы и реализация </w:t>
      </w:r>
    </w:p>
    <w:p w:rsidR="00B01742" w:rsidRPr="001C1B0C" w:rsidRDefault="00B01742" w:rsidP="00B01742">
      <w:pPr>
        <w:pStyle w:val="a6"/>
        <w:ind w:left="1134"/>
        <w:rPr>
          <w:szCs w:val="28"/>
        </w:rPr>
      </w:pPr>
      <w:r w:rsidRPr="001C1B0C">
        <w:rPr>
          <w:szCs w:val="28"/>
        </w:rPr>
        <w:t>денежно-кредитной политики за январь—сентябрь 2007 года</w:t>
      </w:r>
      <w:r>
        <w:rPr>
          <w:szCs w:val="28"/>
        </w:rPr>
        <w:t xml:space="preserve">            </w:t>
      </w:r>
    </w:p>
    <w:p w:rsidR="00B01742" w:rsidRDefault="00B01742" w:rsidP="00B01742">
      <w:pPr>
        <w:pStyle w:val="a6"/>
        <w:numPr>
          <w:ilvl w:val="0"/>
          <w:numId w:val="11"/>
        </w:numPr>
        <w:ind w:left="1134" w:hanging="425"/>
        <w:rPr>
          <w:szCs w:val="28"/>
        </w:rPr>
      </w:pPr>
      <w:r w:rsidRPr="001C1B0C">
        <w:rPr>
          <w:szCs w:val="28"/>
        </w:rPr>
        <w:t>Состояние денежной сферы и реализация</w:t>
      </w:r>
    </w:p>
    <w:p w:rsidR="00B01742" w:rsidRPr="005915FF" w:rsidRDefault="00B01742" w:rsidP="00B01742">
      <w:pPr>
        <w:pStyle w:val="a6"/>
        <w:ind w:left="1134"/>
        <w:rPr>
          <w:szCs w:val="28"/>
        </w:rPr>
      </w:pPr>
      <w:r w:rsidRPr="001C1B0C">
        <w:rPr>
          <w:szCs w:val="28"/>
        </w:rPr>
        <w:t xml:space="preserve"> денежно-кредитной политики в январе—сентябре 2008 года</w:t>
      </w:r>
      <w:r>
        <w:rPr>
          <w:szCs w:val="28"/>
        </w:rPr>
        <w:t xml:space="preserve">             </w:t>
      </w:r>
    </w:p>
    <w:p w:rsidR="00B01742" w:rsidRDefault="00B01742" w:rsidP="00B01742">
      <w:pPr>
        <w:spacing w:line="240" w:lineRule="auto"/>
        <w:rPr>
          <w:rFonts w:ascii="Times New Roman" w:hAnsi="Times New Roman"/>
          <w:sz w:val="28"/>
          <w:szCs w:val="28"/>
        </w:rPr>
      </w:pPr>
      <w:r>
        <w:rPr>
          <w:rFonts w:ascii="Times New Roman" w:hAnsi="Times New Roman"/>
          <w:sz w:val="28"/>
          <w:szCs w:val="28"/>
        </w:rPr>
        <w:t>Заключение</w:t>
      </w:r>
    </w:p>
    <w:p w:rsidR="00B01742" w:rsidRPr="005915FF" w:rsidRDefault="00B01742" w:rsidP="00B01742">
      <w:pPr>
        <w:spacing w:line="240" w:lineRule="auto"/>
        <w:rPr>
          <w:rFonts w:ascii="Times New Roman" w:hAnsi="Times New Roman"/>
          <w:sz w:val="28"/>
          <w:szCs w:val="28"/>
        </w:rPr>
      </w:pPr>
      <w:r w:rsidRPr="00B01742">
        <w:rPr>
          <w:rFonts w:ascii="Times New Roman" w:hAnsi="Times New Roman"/>
          <w:sz w:val="28"/>
          <w:szCs w:val="28"/>
        </w:rPr>
        <w:t>С</w:t>
      </w:r>
      <w:r w:rsidR="005162BA">
        <w:rPr>
          <w:rFonts w:ascii="Times New Roman" w:hAnsi="Times New Roman"/>
          <w:sz w:val="28"/>
          <w:szCs w:val="28"/>
        </w:rPr>
        <w:t xml:space="preserve">писок используемой </w:t>
      </w:r>
      <w:r>
        <w:rPr>
          <w:rFonts w:ascii="Times New Roman" w:hAnsi="Times New Roman"/>
          <w:sz w:val="28"/>
          <w:szCs w:val="28"/>
        </w:rPr>
        <w:t>литературы</w:t>
      </w:r>
    </w:p>
    <w:p w:rsidR="00AB24B3" w:rsidRPr="005915FF" w:rsidRDefault="00AB24B3" w:rsidP="00B01742">
      <w:pPr>
        <w:spacing w:line="240" w:lineRule="auto"/>
        <w:rPr>
          <w:rFonts w:ascii="Times New Roman" w:hAnsi="Times New Roman"/>
          <w:sz w:val="28"/>
          <w:szCs w:val="28"/>
        </w:rPr>
      </w:pPr>
    </w:p>
    <w:p w:rsidR="00AB24B3" w:rsidRDefault="00AB24B3" w:rsidP="00B01742">
      <w:pPr>
        <w:spacing w:line="240" w:lineRule="auto"/>
        <w:rPr>
          <w:rFonts w:ascii="Times New Roman" w:hAnsi="Times New Roman"/>
          <w:sz w:val="28"/>
          <w:szCs w:val="28"/>
        </w:rPr>
      </w:pPr>
    </w:p>
    <w:p w:rsidR="00590965" w:rsidRPr="005915FF" w:rsidRDefault="00590965" w:rsidP="00B01742">
      <w:pPr>
        <w:spacing w:line="240" w:lineRule="auto"/>
        <w:rPr>
          <w:rFonts w:ascii="Times New Roman" w:hAnsi="Times New Roman"/>
          <w:sz w:val="28"/>
          <w:szCs w:val="28"/>
        </w:rPr>
      </w:pPr>
    </w:p>
    <w:p w:rsidR="00AB24B3" w:rsidRPr="005915FF" w:rsidRDefault="00AB24B3" w:rsidP="00B01742">
      <w:pPr>
        <w:spacing w:line="240" w:lineRule="auto"/>
        <w:rPr>
          <w:rFonts w:ascii="Times New Roman" w:hAnsi="Times New Roman"/>
          <w:sz w:val="28"/>
          <w:szCs w:val="28"/>
        </w:rPr>
      </w:pPr>
    </w:p>
    <w:p w:rsidR="00E5658F" w:rsidRPr="002848E8" w:rsidRDefault="00E5658F" w:rsidP="002F537C">
      <w:pPr>
        <w:pStyle w:val="a3"/>
        <w:tabs>
          <w:tab w:val="clear" w:pos="4677"/>
          <w:tab w:val="clear" w:pos="9355"/>
        </w:tabs>
        <w:jc w:val="center"/>
        <w:rPr>
          <w:b/>
          <w:sz w:val="32"/>
          <w:szCs w:val="32"/>
        </w:rPr>
      </w:pPr>
      <w:r w:rsidRPr="002848E8">
        <w:rPr>
          <w:b/>
          <w:sz w:val="32"/>
          <w:szCs w:val="32"/>
        </w:rPr>
        <w:t>Содержание</w:t>
      </w:r>
    </w:p>
    <w:p w:rsidR="001C1B0C" w:rsidRPr="002848E8" w:rsidRDefault="00E4100C" w:rsidP="001C1B0C">
      <w:pPr>
        <w:pStyle w:val="aa"/>
        <w:spacing w:line="240" w:lineRule="auto"/>
        <w:ind w:left="1080"/>
        <w:rPr>
          <w:rFonts w:ascii="Times New Roman" w:hAnsi="Times New Roman"/>
          <w:sz w:val="28"/>
          <w:szCs w:val="28"/>
        </w:rPr>
      </w:pPr>
      <w:r>
        <w:rPr>
          <w:rFonts w:ascii="Times New Roman" w:hAnsi="Times New Roman"/>
          <w:sz w:val="28"/>
          <w:szCs w:val="28"/>
        </w:rPr>
        <w:t>Введение</w:t>
      </w:r>
      <w:r w:rsidR="00D921F3">
        <w:rPr>
          <w:rFonts w:ascii="Times New Roman" w:hAnsi="Times New Roman"/>
          <w:sz w:val="28"/>
          <w:szCs w:val="28"/>
        </w:rPr>
        <w:t xml:space="preserve">                                                                                       </w:t>
      </w:r>
      <w:r w:rsidR="004E1CAB">
        <w:rPr>
          <w:rFonts w:ascii="Times New Roman" w:hAnsi="Times New Roman"/>
          <w:sz w:val="28"/>
          <w:szCs w:val="28"/>
        </w:rPr>
        <w:t xml:space="preserve">        </w:t>
      </w:r>
      <w:r w:rsidR="00D921F3">
        <w:rPr>
          <w:rFonts w:ascii="Times New Roman" w:hAnsi="Times New Roman"/>
          <w:sz w:val="28"/>
          <w:szCs w:val="28"/>
        </w:rPr>
        <w:t xml:space="preserve">     </w:t>
      </w:r>
      <w:r w:rsidR="005915FF" w:rsidRPr="002848E8">
        <w:rPr>
          <w:rFonts w:ascii="Times New Roman" w:hAnsi="Times New Roman"/>
          <w:sz w:val="28"/>
          <w:szCs w:val="28"/>
        </w:rPr>
        <w:t xml:space="preserve">   4</w:t>
      </w:r>
    </w:p>
    <w:p w:rsidR="006747C1" w:rsidRPr="005915FF" w:rsidRDefault="006747C1" w:rsidP="001C1B0C">
      <w:pPr>
        <w:pStyle w:val="aa"/>
        <w:spacing w:line="240" w:lineRule="auto"/>
        <w:ind w:left="1080"/>
        <w:rPr>
          <w:rFonts w:ascii="Times New Roman" w:hAnsi="Times New Roman"/>
          <w:sz w:val="28"/>
          <w:szCs w:val="28"/>
        </w:rPr>
      </w:pPr>
    </w:p>
    <w:p w:rsidR="00E4100C" w:rsidRPr="002848E8" w:rsidRDefault="00E4100C" w:rsidP="002848E8">
      <w:pPr>
        <w:pStyle w:val="aa"/>
        <w:numPr>
          <w:ilvl w:val="0"/>
          <w:numId w:val="29"/>
        </w:numPr>
        <w:spacing w:after="0" w:line="240" w:lineRule="auto"/>
        <w:rPr>
          <w:rFonts w:ascii="Times New Roman" w:hAnsi="Times New Roman"/>
          <w:sz w:val="28"/>
          <w:szCs w:val="28"/>
        </w:rPr>
      </w:pPr>
      <w:r>
        <w:rPr>
          <w:rFonts w:ascii="Times New Roman" w:hAnsi="Times New Roman"/>
          <w:sz w:val="28"/>
          <w:szCs w:val="28"/>
        </w:rPr>
        <w:t>Центральные  Банки</w:t>
      </w:r>
      <w:r w:rsidR="002848E8">
        <w:rPr>
          <w:rFonts w:ascii="Times New Roman" w:hAnsi="Times New Roman"/>
          <w:sz w:val="28"/>
          <w:szCs w:val="28"/>
        </w:rPr>
        <w:t xml:space="preserve">                   </w:t>
      </w:r>
      <w:r w:rsidR="00D921F3">
        <w:rPr>
          <w:rFonts w:ascii="Times New Roman" w:hAnsi="Times New Roman"/>
          <w:sz w:val="28"/>
          <w:szCs w:val="28"/>
        </w:rPr>
        <w:t xml:space="preserve">                                                  </w:t>
      </w:r>
      <w:r w:rsidR="004E1CAB">
        <w:rPr>
          <w:rFonts w:ascii="Times New Roman" w:hAnsi="Times New Roman"/>
          <w:sz w:val="28"/>
          <w:szCs w:val="28"/>
        </w:rPr>
        <w:t xml:space="preserve">        </w:t>
      </w:r>
      <w:r w:rsidR="00D921F3">
        <w:rPr>
          <w:rFonts w:ascii="Times New Roman" w:hAnsi="Times New Roman"/>
          <w:sz w:val="28"/>
          <w:szCs w:val="28"/>
        </w:rPr>
        <w:t xml:space="preserve">   </w:t>
      </w:r>
      <w:r w:rsidR="005915FF">
        <w:rPr>
          <w:rFonts w:ascii="Times New Roman" w:hAnsi="Times New Roman"/>
          <w:sz w:val="28"/>
          <w:szCs w:val="28"/>
          <w:lang w:val="en-US"/>
        </w:rPr>
        <w:t>5</w:t>
      </w:r>
    </w:p>
    <w:p w:rsidR="002848E8" w:rsidRPr="002848E8" w:rsidRDefault="00E5658F" w:rsidP="002848E8">
      <w:pPr>
        <w:pStyle w:val="aa"/>
        <w:numPr>
          <w:ilvl w:val="1"/>
          <w:numId w:val="30"/>
        </w:numPr>
        <w:spacing w:after="0" w:line="240" w:lineRule="auto"/>
        <w:jc w:val="both"/>
        <w:rPr>
          <w:rFonts w:ascii="Times New Roman" w:hAnsi="Times New Roman"/>
          <w:color w:val="000000"/>
          <w:sz w:val="28"/>
          <w:szCs w:val="28"/>
        </w:rPr>
      </w:pPr>
      <w:r w:rsidRPr="002848E8">
        <w:rPr>
          <w:rFonts w:ascii="Times New Roman" w:hAnsi="Times New Roman"/>
          <w:color w:val="000000"/>
          <w:sz w:val="28"/>
          <w:szCs w:val="28"/>
        </w:rPr>
        <w:t>Формы организации и функции Центрального банка</w:t>
      </w:r>
      <w:r w:rsidR="00D921F3" w:rsidRPr="002848E8">
        <w:rPr>
          <w:rFonts w:ascii="Times New Roman" w:hAnsi="Times New Roman"/>
          <w:color w:val="000000"/>
          <w:sz w:val="28"/>
          <w:szCs w:val="28"/>
        </w:rPr>
        <w:t xml:space="preserve">                  </w:t>
      </w:r>
      <w:r w:rsidR="00806783">
        <w:rPr>
          <w:rFonts w:ascii="Times New Roman" w:hAnsi="Times New Roman"/>
          <w:color w:val="000000"/>
          <w:sz w:val="28"/>
          <w:szCs w:val="28"/>
        </w:rPr>
        <w:t xml:space="preserve">  </w:t>
      </w:r>
      <w:r w:rsidR="00D921F3" w:rsidRPr="002848E8">
        <w:rPr>
          <w:rFonts w:ascii="Times New Roman" w:hAnsi="Times New Roman"/>
          <w:color w:val="000000"/>
          <w:sz w:val="28"/>
          <w:szCs w:val="28"/>
        </w:rPr>
        <w:t xml:space="preserve"> </w:t>
      </w:r>
      <w:r w:rsidR="002848E8">
        <w:rPr>
          <w:rFonts w:ascii="Times New Roman" w:hAnsi="Times New Roman"/>
          <w:color w:val="000000"/>
          <w:sz w:val="28"/>
          <w:szCs w:val="28"/>
        </w:rPr>
        <w:t xml:space="preserve">    </w:t>
      </w:r>
      <w:r w:rsidR="00806783">
        <w:rPr>
          <w:rFonts w:ascii="Times New Roman" w:hAnsi="Times New Roman"/>
          <w:color w:val="000000"/>
          <w:sz w:val="28"/>
          <w:szCs w:val="28"/>
        </w:rPr>
        <w:t>5</w:t>
      </w:r>
    </w:p>
    <w:p w:rsidR="00E5658F" w:rsidRPr="002848E8" w:rsidRDefault="002848E8" w:rsidP="002848E8">
      <w:pPr>
        <w:spacing w:after="0" w:line="240" w:lineRule="auto"/>
        <w:ind w:left="1080"/>
        <w:jc w:val="both"/>
        <w:rPr>
          <w:rFonts w:ascii="Times New Roman" w:hAnsi="Times New Roman"/>
          <w:color w:val="000000"/>
          <w:sz w:val="28"/>
          <w:szCs w:val="28"/>
        </w:rPr>
      </w:pPr>
      <w:r w:rsidRPr="002848E8">
        <w:rPr>
          <w:rFonts w:ascii="Times New Roman" w:hAnsi="Times New Roman"/>
          <w:color w:val="000000"/>
          <w:sz w:val="28"/>
          <w:szCs w:val="28"/>
        </w:rPr>
        <w:t>1.</w:t>
      </w:r>
      <w:r w:rsidR="00806783">
        <w:rPr>
          <w:rFonts w:ascii="Times New Roman" w:hAnsi="Times New Roman"/>
          <w:color w:val="000000"/>
          <w:sz w:val="28"/>
          <w:szCs w:val="28"/>
        </w:rPr>
        <w:t>1</w:t>
      </w:r>
      <w:r w:rsidRPr="002848E8">
        <w:rPr>
          <w:rFonts w:ascii="Times New Roman" w:hAnsi="Times New Roman"/>
          <w:color w:val="000000"/>
          <w:sz w:val="28"/>
          <w:szCs w:val="28"/>
        </w:rPr>
        <w:t>.1</w:t>
      </w:r>
      <w:r w:rsidR="00E5658F" w:rsidRPr="002848E8">
        <w:rPr>
          <w:rFonts w:ascii="Times New Roman" w:hAnsi="Times New Roman"/>
          <w:color w:val="000000"/>
          <w:sz w:val="28"/>
          <w:szCs w:val="28"/>
        </w:rPr>
        <w:t>Формы организации Центрального банка</w:t>
      </w:r>
      <w:r w:rsidR="004E1CAB" w:rsidRPr="002848E8">
        <w:rPr>
          <w:rFonts w:ascii="Times New Roman" w:hAnsi="Times New Roman"/>
          <w:color w:val="000000"/>
          <w:sz w:val="28"/>
          <w:szCs w:val="28"/>
        </w:rPr>
        <w:t xml:space="preserve">           </w:t>
      </w:r>
      <w:r w:rsidRPr="002848E8">
        <w:rPr>
          <w:rFonts w:ascii="Times New Roman" w:hAnsi="Times New Roman"/>
          <w:color w:val="000000"/>
          <w:sz w:val="28"/>
          <w:szCs w:val="28"/>
        </w:rPr>
        <w:t xml:space="preserve">                        </w:t>
      </w:r>
      <w:r w:rsidR="00806783">
        <w:rPr>
          <w:rFonts w:ascii="Times New Roman" w:hAnsi="Times New Roman"/>
          <w:color w:val="000000"/>
          <w:sz w:val="28"/>
          <w:szCs w:val="28"/>
        </w:rPr>
        <w:t xml:space="preserve">  </w:t>
      </w:r>
      <w:r w:rsidRPr="002848E8">
        <w:rPr>
          <w:rFonts w:ascii="Times New Roman" w:hAnsi="Times New Roman"/>
          <w:color w:val="000000"/>
          <w:sz w:val="28"/>
          <w:szCs w:val="28"/>
        </w:rPr>
        <w:t xml:space="preserve">    </w:t>
      </w:r>
      <w:r w:rsidR="00806783">
        <w:rPr>
          <w:rFonts w:ascii="Times New Roman" w:hAnsi="Times New Roman"/>
          <w:color w:val="000000"/>
          <w:sz w:val="28"/>
          <w:szCs w:val="28"/>
        </w:rPr>
        <w:t>5</w:t>
      </w:r>
    </w:p>
    <w:p w:rsidR="00E5658F" w:rsidRPr="00806783" w:rsidRDefault="002848E8" w:rsidP="002848E8">
      <w:pPr>
        <w:spacing w:after="0" w:line="240" w:lineRule="auto"/>
        <w:ind w:left="1080"/>
        <w:jc w:val="both"/>
        <w:rPr>
          <w:rFonts w:ascii="Times New Roman" w:hAnsi="Times New Roman"/>
          <w:color w:val="000000"/>
          <w:sz w:val="28"/>
          <w:szCs w:val="28"/>
        </w:rPr>
      </w:pPr>
      <w:r w:rsidRPr="00806783">
        <w:rPr>
          <w:rFonts w:ascii="Times New Roman" w:hAnsi="Times New Roman"/>
          <w:color w:val="000000"/>
          <w:sz w:val="28"/>
          <w:szCs w:val="28"/>
        </w:rPr>
        <w:t>1.</w:t>
      </w:r>
      <w:r w:rsidR="00806783">
        <w:rPr>
          <w:rFonts w:ascii="Times New Roman" w:hAnsi="Times New Roman"/>
          <w:color w:val="000000"/>
          <w:sz w:val="28"/>
          <w:szCs w:val="28"/>
        </w:rPr>
        <w:t>1</w:t>
      </w:r>
      <w:r w:rsidRPr="00806783">
        <w:rPr>
          <w:rFonts w:ascii="Times New Roman" w:hAnsi="Times New Roman"/>
          <w:color w:val="000000"/>
          <w:sz w:val="28"/>
          <w:szCs w:val="28"/>
        </w:rPr>
        <w:t>.2</w:t>
      </w:r>
      <w:r w:rsidR="00E5658F" w:rsidRPr="002848E8">
        <w:rPr>
          <w:rFonts w:ascii="Times New Roman" w:hAnsi="Times New Roman"/>
          <w:color w:val="000000"/>
          <w:sz w:val="28"/>
          <w:szCs w:val="28"/>
        </w:rPr>
        <w:t>Функции Центрального банка</w:t>
      </w:r>
      <w:r w:rsidR="004E1CAB" w:rsidRPr="002848E8">
        <w:rPr>
          <w:rFonts w:ascii="Times New Roman" w:hAnsi="Times New Roman"/>
          <w:color w:val="000000"/>
          <w:sz w:val="28"/>
          <w:szCs w:val="28"/>
        </w:rPr>
        <w:t xml:space="preserve">                              </w:t>
      </w:r>
      <w:r>
        <w:rPr>
          <w:rFonts w:ascii="Times New Roman" w:hAnsi="Times New Roman"/>
          <w:color w:val="000000"/>
          <w:sz w:val="28"/>
          <w:szCs w:val="28"/>
        </w:rPr>
        <w:t xml:space="preserve">                          </w:t>
      </w:r>
      <w:r w:rsidR="00590965">
        <w:rPr>
          <w:rFonts w:ascii="Times New Roman" w:hAnsi="Times New Roman"/>
          <w:color w:val="000000"/>
          <w:sz w:val="28"/>
          <w:szCs w:val="28"/>
        </w:rPr>
        <w:t xml:space="preserve">  </w:t>
      </w:r>
      <w:r>
        <w:rPr>
          <w:rFonts w:ascii="Times New Roman" w:hAnsi="Times New Roman"/>
          <w:color w:val="000000"/>
          <w:sz w:val="28"/>
          <w:szCs w:val="28"/>
        </w:rPr>
        <w:t xml:space="preserve">  </w:t>
      </w:r>
      <w:r w:rsidR="00590965">
        <w:rPr>
          <w:rFonts w:ascii="Times New Roman" w:hAnsi="Times New Roman"/>
          <w:color w:val="000000"/>
          <w:sz w:val="28"/>
          <w:szCs w:val="28"/>
        </w:rPr>
        <w:t>6</w:t>
      </w:r>
    </w:p>
    <w:p w:rsidR="00E5658F" w:rsidRPr="002848E8" w:rsidRDefault="006A1CAD" w:rsidP="002848E8">
      <w:pPr>
        <w:pStyle w:val="aa"/>
        <w:numPr>
          <w:ilvl w:val="1"/>
          <w:numId w:val="30"/>
        </w:numPr>
        <w:spacing w:after="0" w:line="240" w:lineRule="auto"/>
        <w:jc w:val="both"/>
        <w:rPr>
          <w:rFonts w:ascii="Times New Roman" w:hAnsi="Times New Roman"/>
          <w:color w:val="000000"/>
          <w:sz w:val="28"/>
          <w:szCs w:val="28"/>
        </w:rPr>
      </w:pPr>
      <w:r w:rsidRPr="002848E8">
        <w:rPr>
          <w:rFonts w:ascii="Times New Roman" w:hAnsi="Times New Roman"/>
          <w:color w:val="000000"/>
          <w:sz w:val="28"/>
          <w:szCs w:val="28"/>
        </w:rPr>
        <w:t xml:space="preserve">Пассивные </w:t>
      </w:r>
      <w:r w:rsidR="00E5658F" w:rsidRPr="002848E8">
        <w:rPr>
          <w:rFonts w:ascii="Times New Roman" w:hAnsi="Times New Roman"/>
          <w:color w:val="000000"/>
          <w:sz w:val="28"/>
          <w:szCs w:val="28"/>
        </w:rPr>
        <w:t xml:space="preserve"> операции Центральных банков </w:t>
      </w:r>
      <w:r w:rsidR="002848E8">
        <w:rPr>
          <w:rFonts w:ascii="Times New Roman" w:hAnsi="Times New Roman"/>
          <w:color w:val="000000"/>
          <w:sz w:val="28"/>
          <w:szCs w:val="28"/>
        </w:rPr>
        <w:t xml:space="preserve">    </w:t>
      </w:r>
      <w:r w:rsidR="004E1CAB" w:rsidRPr="002848E8">
        <w:rPr>
          <w:rFonts w:ascii="Times New Roman" w:hAnsi="Times New Roman"/>
          <w:color w:val="000000"/>
          <w:sz w:val="28"/>
          <w:szCs w:val="28"/>
        </w:rPr>
        <w:t xml:space="preserve">       </w:t>
      </w:r>
      <w:r w:rsidR="002848E8">
        <w:rPr>
          <w:rFonts w:ascii="Times New Roman" w:hAnsi="Times New Roman"/>
          <w:color w:val="000000"/>
          <w:sz w:val="28"/>
          <w:szCs w:val="28"/>
        </w:rPr>
        <w:t xml:space="preserve">                     </w:t>
      </w:r>
      <w:r w:rsidR="002848E8">
        <w:rPr>
          <w:rFonts w:ascii="Times New Roman" w:hAnsi="Times New Roman"/>
          <w:color w:val="000000"/>
          <w:sz w:val="28"/>
          <w:szCs w:val="28"/>
          <w:lang w:val="en-US"/>
        </w:rPr>
        <w:t xml:space="preserve">  </w:t>
      </w:r>
      <w:r w:rsidR="00590965">
        <w:rPr>
          <w:rFonts w:ascii="Times New Roman" w:hAnsi="Times New Roman"/>
          <w:color w:val="000000"/>
          <w:sz w:val="28"/>
          <w:szCs w:val="28"/>
        </w:rPr>
        <w:t xml:space="preserve">  </w:t>
      </w:r>
      <w:r w:rsidR="002848E8">
        <w:rPr>
          <w:rFonts w:ascii="Times New Roman" w:hAnsi="Times New Roman"/>
          <w:color w:val="000000"/>
          <w:sz w:val="28"/>
          <w:szCs w:val="28"/>
        </w:rPr>
        <w:t xml:space="preserve">    </w:t>
      </w:r>
      <w:r w:rsidR="00590965">
        <w:rPr>
          <w:rFonts w:ascii="Times New Roman" w:hAnsi="Times New Roman"/>
          <w:color w:val="000000"/>
          <w:sz w:val="28"/>
          <w:szCs w:val="28"/>
        </w:rPr>
        <w:t>8</w:t>
      </w:r>
    </w:p>
    <w:p w:rsidR="001C1B0C" w:rsidRDefault="006A1CAD" w:rsidP="002848E8">
      <w:pPr>
        <w:pStyle w:val="aa"/>
        <w:numPr>
          <w:ilvl w:val="1"/>
          <w:numId w:val="30"/>
        </w:numPr>
        <w:spacing w:after="0" w:line="240" w:lineRule="auto"/>
        <w:jc w:val="both"/>
        <w:rPr>
          <w:rFonts w:ascii="Times New Roman" w:hAnsi="Times New Roman"/>
          <w:color w:val="000000"/>
          <w:sz w:val="28"/>
          <w:szCs w:val="28"/>
        </w:rPr>
      </w:pPr>
      <w:r w:rsidRPr="002848E8">
        <w:rPr>
          <w:rFonts w:ascii="Times New Roman" w:hAnsi="Times New Roman"/>
          <w:color w:val="000000"/>
          <w:sz w:val="28"/>
          <w:szCs w:val="28"/>
        </w:rPr>
        <w:t>Активные</w:t>
      </w:r>
      <w:r w:rsidR="00E5658F" w:rsidRPr="002848E8">
        <w:rPr>
          <w:rFonts w:ascii="Times New Roman" w:hAnsi="Times New Roman"/>
          <w:color w:val="000000"/>
          <w:sz w:val="28"/>
          <w:szCs w:val="28"/>
        </w:rPr>
        <w:t xml:space="preserve"> операции Центральных банков</w:t>
      </w:r>
      <w:r w:rsidR="004E1CAB" w:rsidRPr="002848E8">
        <w:rPr>
          <w:rFonts w:ascii="Times New Roman" w:hAnsi="Times New Roman"/>
          <w:color w:val="000000"/>
          <w:sz w:val="28"/>
          <w:szCs w:val="28"/>
        </w:rPr>
        <w:t xml:space="preserve">                </w:t>
      </w:r>
      <w:r w:rsidR="002848E8">
        <w:rPr>
          <w:rFonts w:ascii="Times New Roman" w:hAnsi="Times New Roman"/>
          <w:color w:val="000000"/>
          <w:sz w:val="28"/>
          <w:szCs w:val="28"/>
          <w:lang w:val="en-US"/>
        </w:rPr>
        <w:t xml:space="preserve">               </w:t>
      </w:r>
      <w:r w:rsidR="004E1CAB" w:rsidRPr="002848E8">
        <w:rPr>
          <w:rFonts w:ascii="Times New Roman" w:hAnsi="Times New Roman"/>
          <w:color w:val="000000"/>
          <w:sz w:val="28"/>
          <w:szCs w:val="28"/>
        </w:rPr>
        <w:t xml:space="preserve"> </w:t>
      </w:r>
      <w:r w:rsidR="002848E8" w:rsidRPr="002848E8">
        <w:rPr>
          <w:rFonts w:ascii="Times New Roman" w:hAnsi="Times New Roman"/>
          <w:color w:val="000000"/>
          <w:sz w:val="28"/>
          <w:szCs w:val="28"/>
        </w:rPr>
        <w:t xml:space="preserve">       </w:t>
      </w:r>
      <w:r w:rsidR="00590965">
        <w:rPr>
          <w:rFonts w:ascii="Times New Roman" w:hAnsi="Times New Roman"/>
          <w:color w:val="000000"/>
          <w:sz w:val="28"/>
          <w:szCs w:val="28"/>
        </w:rPr>
        <w:t xml:space="preserve">  </w:t>
      </w:r>
      <w:r w:rsidR="002848E8" w:rsidRPr="002848E8">
        <w:rPr>
          <w:rFonts w:ascii="Times New Roman" w:hAnsi="Times New Roman"/>
          <w:color w:val="000000"/>
          <w:sz w:val="28"/>
          <w:szCs w:val="28"/>
        </w:rPr>
        <w:t xml:space="preserve">   </w:t>
      </w:r>
      <w:r w:rsidR="00590965">
        <w:rPr>
          <w:rFonts w:ascii="Times New Roman" w:hAnsi="Times New Roman"/>
          <w:color w:val="000000"/>
          <w:sz w:val="28"/>
          <w:szCs w:val="28"/>
        </w:rPr>
        <w:t>9</w:t>
      </w:r>
    </w:p>
    <w:p w:rsidR="00590965" w:rsidRDefault="00806783" w:rsidP="00590965">
      <w:pPr>
        <w:pStyle w:val="aa"/>
        <w:numPr>
          <w:ilvl w:val="1"/>
          <w:numId w:val="3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06783">
        <w:rPr>
          <w:rFonts w:ascii="Times New Roman" w:hAnsi="Times New Roman"/>
          <w:color w:val="000000"/>
          <w:sz w:val="28"/>
          <w:szCs w:val="28"/>
        </w:rPr>
        <w:t>Центральный банк России и его операции</w:t>
      </w:r>
      <w:r>
        <w:rPr>
          <w:rFonts w:ascii="Times New Roman" w:hAnsi="Times New Roman"/>
          <w:color w:val="000000"/>
          <w:sz w:val="28"/>
          <w:szCs w:val="28"/>
        </w:rPr>
        <w:t xml:space="preserve">                                        1</w:t>
      </w:r>
      <w:r w:rsidR="00590965">
        <w:rPr>
          <w:rFonts w:ascii="Times New Roman" w:hAnsi="Times New Roman"/>
          <w:color w:val="000000"/>
          <w:sz w:val="28"/>
          <w:szCs w:val="28"/>
        </w:rPr>
        <w:t>0</w:t>
      </w:r>
    </w:p>
    <w:p w:rsidR="00590965" w:rsidRPr="00590965" w:rsidRDefault="00590965" w:rsidP="00590965">
      <w:pPr>
        <w:spacing w:after="0" w:line="240" w:lineRule="auto"/>
        <w:ind w:left="1080"/>
        <w:jc w:val="both"/>
        <w:rPr>
          <w:rFonts w:ascii="Times New Roman" w:hAnsi="Times New Roman"/>
          <w:color w:val="000000"/>
          <w:sz w:val="28"/>
          <w:szCs w:val="28"/>
        </w:rPr>
      </w:pPr>
    </w:p>
    <w:p w:rsidR="00FC2315" w:rsidRPr="002848E8" w:rsidRDefault="00E4100C" w:rsidP="002848E8">
      <w:pPr>
        <w:pStyle w:val="aa"/>
        <w:numPr>
          <w:ilvl w:val="0"/>
          <w:numId w:val="29"/>
        </w:numPr>
        <w:spacing w:line="240" w:lineRule="auto"/>
        <w:jc w:val="both"/>
        <w:rPr>
          <w:rFonts w:ascii="Times New Roman" w:hAnsi="Times New Roman"/>
          <w:color w:val="000000"/>
          <w:sz w:val="28"/>
          <w:szCs w:val="28"/>
        </w:rPr>
      </w:pPr>
      <w:r w:rsidRPr="002848E8">
        <w:rPr>
          <w:rFonts w:ascii="Times New Roman" w:hAnsi="Times New Roman"/>
          <w:color w:val="000000"/>
          <w:sz w:val="28"/>
          <w:szCs w:val="28"/>
        </w:rPr>
        <w:t>Анализ денежно-кредитной политики Центрального Банка</w:t>
      </w:r>
      <w:r w:rsidR="002848E8">
        <w:rPr>
          <w:rFonts w:ascii="Times New Roman" w:hAnsi="Times New Roman"/>
          <w:color w:val="000000"/>
          <w:sz w:val="28"/>
          <w:szCs w:val="28"/>
        </w:rPr>
        <w:t xml:space="preserve">            </w:t>
      </w:r>
      <w:r w:rsidR="00590965">
        <w:rPr>
          <w:rFonts w:ascii="Times New Roman" w:hAnsi="Times New Roman"/>
          <w:color w:val="000000"/>
          <w:sz w:val="28"/>
          <w:szCs w:val="28"/>
        </w:rPr>
        <w:t>17</w:t>
      </w:r>
    </w:p>
    <w:p w:rsidR="00D921F3" w:rsidRDefault="001C1B0C" w:rsidP="002848E8">
      <w:pPr>
        <w:pStyle w:val="a6"/>
        <w:numPr>
          <w:ilvl w:val="1"/>
          <w:numId w:val="32"/>
        </w:numPr>
        <w:ind w:left="1418" w:hanging="425"/>
        <w:rPr>
          <w:szCs w:val="28"/>
        </w:rPr>
      </w:pPr>
      <w:r w:rsidRPr="001C1B0C">
        <w:rPr>
          <w:szCs w:val="28"/>
        </w:rPr>
        <w:t xml:space="preserve">Состояние денежной сферы и реализация </w:t>
      </w:r>
    </w:p>
    <w:p w:rsidR="001C1B0C" w:rsidRPr="005915FF" w:rsidRDefault="001C1B0C" w:rsidP="002848E8">
      <w:pPr>
        <w:pStyle w:val="a6"/>
        <w:ind w:left="1418" w:hanging="425"/>
        <w:rPr>
          <w:szCs w:val="28"/>
        </w:rPr>
      </w:pPr>
      <w:r w:rsidRPr="001C1B0C">
        <w:rPr>
          <w:szCs w:val="28"/>
        </w:rPr>
        <w:t>денежно-кредитной политики за январь—сентябрь 2007 года</w:t>
      </w:r>
      <w:r w:rsidR="002848E8">
        <w:rPr>
          <w:szCs w:val="28"/>
        </w:rPr>
        <w:t xml:space="preserve"> </w:t>
      </w:r>
      <w:r w:rsidR="002848E8" w:rsidRPr="002848E8">
        <w:rPr>
          <w:szCs w:val="28"/>
        </w:rPr>
        <w:t xml:space="preserve">      </w:t>
      </w:r>
      <w:r w:rsidR="002848E8">
        <w:rPr>
          <w:szCs w:val="28"/>
        </w:rPr>
        <w:t xml:space="preserve">       </w:t>
      </w:r>
      <w:r w:rsidR="005915FF">
        <w:rPr>
          <w:szCs w:val="28"/>
        </w:rPr>
        <w:t>1</w:t>
      </w:r>
      <w:r w:rsidR="00590965">
        <w:rPr>
          <w:szCs w:val="28"/>
        </w:rPr>
        <w:t>8</w:t>
      </w:r>
    </w:p>
    <w:p w:rsidR="00D921F3" w:rsidRDefault="001C1B0C" w:rsidP="002848E8">
      <w:pPr>
        <w:pStyle w:val="a6"/>
        <w:numPr>
          <w:ilvl w:val="1"/>
          <w:numId w:val="32"/>
        </w:numPr>
        <w:ind w:left="1418" w:hanging="425"/>
        <w:rPr>
          <w:szCs w:val="28"/>
        </w:rPr>
      </w:pPr>
      <w:r w:rsidRPr="001C1B0C">
        <w:rPr>
          <w:szCs w:val="28"/>
        </w:rPr>
        <w:t>Состояние денежной сферы и реализация</w:t>
      </w:r>
    </w:p>
    <w:p w:rsidR="001C1B0C" w:rsidRPr="002848E8" w:rsidRDefault="001C1B0C" w:rsidP="002848E8">
      <w:pPr>
        <w:pStyle w:val="a6"/>
        <w:ind w:left="1418" w:hanging="425"/>
        <w:rPr>
          <w:szCs w:val="28"/>
        </w:rPr>
      </w:pPr>
      <w:r w:rsidRPr="001C1B0C">
        <w:rPr>
          <w:szCs w:val="28"/>
        </w:rPr>
        <w:t xml:space="preserve"> денежно-кредитной политики в январе—сентябре 2008 года</w:t>
      </w:r>
      <w:r w:rsidR="002848E8">
        <w:rPr>
          <w:szCs w:val="28"/>
        </w:rPr>
        <w:t xml:space="preserve">      </w:t>
      </w:r>
      <w:r w:rsidR="002848E8" w:rsidRPr="002848E8">
        <w:rPr>
          <w:szCs w:val="28"/>
        </w:rPr>
        <w:t xml:space="preserve">      </w:t>
      </w:r>
      <w:r w:rsidR="002848E8">
        <w:rPr>
          <w:szCs w:val="28"/>
        </w:rPr>
        <w:t xml:space="preserve"> </w:t>
      </w:r>
      <w:r w:rsidR="002848E8" w:rsidRPr="002848E8">
        <w:rPr>
          <w:szCs w:val="28"/>
        </w:rPr>
        <w:t xml:space="preserve"> </w:t>
      </w:r>
      <w:r w:rsidR="002848E8">
        <w:rPr>
          <w:szCs w:val="28"/>
        </w:rPr>
        <w:t xml:space="preserve"> </w:t>
      </w:r>
      <w:r w:rsidR="00590965">
        <w:rPr>
          <w:szCs w:val="28"/>
        </w:rPr>
        <w:t>26</w:t>
      </w:r>
    </w:p>
    <w:p w:rsidR="005915FF" w:rsidRPr="002848E8" w:rsidRDefault="005915FF" w:rsidP="005915FF">
      <w:pPr>
        <w:pStyle w:val="a6"/>
        <w:ind w:left="1134"/>
        <w:rPr>
          <w:szCs w:val="28"/>
        </w:rPr>
      </w:pPr>
    </w:p>
    <w:p w:rsidR="001C1B0C" w:rsidRPr="002848E8" w:rsidRDefault="006747C1" w:rsidP="002848E8">
      <w:pPr>
        <w:pStyle w:val="aa"/>
        <w:numPr>
          <w:ilvl w:val="0"/>
          <w:numId w:val="29"/>
        </w:numPr>
        <w:spacing w:line="240" w:lineRule="auto"/>
        <w:rPr>
          <w:rFonts w:ascii="Times New Roman" w:hAnsi="Times New Roman"/>
          <w:sz w:val="28"/>
          <w:szCs w:val="28"/>
        </w:rPr>
      </w:pPr>
      <w:r w:rsidRPr="002848E8">
        <w:rPr>
          <w:rFonts w:ascii="Times New Roman" w:hAnsi="Times New Roman"/>
          <w:sz w:val="28"/>
          <w:szCs w:val="28"/>
        </w:rPr>
        <w:t>Безопасность работы на персональном компьютере</w:t>
      </w:r>
      <w:r w:rsidR="002848E8">
        <w:rPr>
          <w:rFonts w:ascii="Times New Roman" w:hAnsi="Times New Roman"/>
          <w:sz w:val="28"/>
          <w:szCs w:val="28"/>
        </w:rPr>
        <w:t xml:space="preserve">     </w:t>
      </w:r>
      <w:r w:rsidR="002848E8" w:rsidRPr="002848E8">
        <w:rPr>
          <w:rFonts w:ascii="Times New Roman" w:hAnsi="Times New Roman"/>
          <w:sz w:val="28"/>
          <w:szCs w:val="28"/>
        </w:rPr>
        <w:t xml:space="preserve"> </w:t>
      </w:r>
      <w:r w:rsidR="005915FF" w:rsidRPr="002848E8">
        <w:rPr>
          <w:rFonts w:ascii="Times New Roman" w:hAnsi="Times New Roman"/>
          <w:sz w:val="28"/>
          <w:szCs w:val="28"/>
        </w:rPr>
        <w:t xml:space="preserve">                   </w:t>
      </w:r>
      <w:r w:rsidR="00590965">
        <w:rPr>
          <w:rFonts w:ascii="Times New Roman" w:hAnsi="Times New Roman"/>
          <w:sz w:val="28"/>
          <w:szCs w:val="28"/>
        </w:rPr>
        <w:t>35</w:t>
      </w:r>
    </w:p>
    <w:p w:rsidR="006747C1" w:rsidRPr="006747C1" w:rsidRDefault="006747C1" w:rsidP="006747C1">
      <w:pPr>
        <w:pStyle w:val="aa"/>
        <w:spacing w:line="240" w:lineRule="auto"/>
        <w:ind w:left="1080"/>
        <w:rPr>
          <w:rFonts w:ascii="Times New Roman" w:hAnsi="Times New Roman"/>
          <w:sz w:val="28"/>
          <w:szCs w:val="28"/>
        </w:rPr>
      </w:pPr>
    </w:p>
    <w:p w:rsidR="00352EA5" w:rsidRPr="002848E8" w:rsidRDefault="00352EA5" w:rsidP="001C1B0C">
      <w:pPr>
        <w:pStyle w:val="aa"/>
        <w:spacing w:line="240" w:lineRule="auto"/>
        <w:ind w:left="1080"/>
        <w:jc w:val="both"/>
        <w:rPr>
          <w:rFonts w:ascii="Times New Roman" w:hAnsi="Times New Roman"/>
          <w:sz w:val="28"/>
          <w:szCs w:val="28"/>
        </w:rPr>
      </w:pPr>
      <w:r>
        <w:rPr>
          <w:rFonts w:ascii="Times New Roman" w:hAnsi="Times New Roman"/>
          <w:sz w:val="28"/>
          <w:szCs w:val="28"/>
        </w:rPr>
        <w:t xml:space="preserve">Заключение </w:t>
      </w:r>
      <w:r w:rsidR="00D921F3">
        <w:rPr>
          <w:rFonts w:ascii="Times New Roman" w:hAnsi="Times New Roman"/>
          <w:sz w:val="28"/>
          <w:szCs w:val="28"/>
        </w:rPr>
        <w:t xml:space="preserve">                                                                  </w:t>
      </w:r>
      <w:r w:rsidR="005915FF">
        <w:rPr>
          <w:rFonts w:ascii="Times New Roman" w:hAnsi="Times New Roman"/>
          <w:sz w:val="28"/>
          <w:szCs w:val="28"/>
        </w:rPr>
        <w:t xml:space="preserve">                              </w:t>
      </w:r>
      <w:r w:rsidR="00590965">
        <w:rPr>
          <w:rFonts w:ascii="Times New Roman" w:hAnsi="Times New Roman"/>
          <w:sz w:val="28"/>
          <w:szCs w:val="28"/>
        </w:rPr>
        <w:t>36</w:t>
      </w:r>
    </w:p>
    <w:p w:rsidR="001C1B0C" w:rsidRDefault="001C1B0C" w:rsidP="001C1B0C">
      <w:pPr>
        <w:pStyle w:val="aa"/>
        <w:spacing w:line="240" w:lineRule="auto"/>
        <w:ind w:left="1080"/>
        <w:jc w:val="both"/>
        <w:rPr>
          <w:rFonts w:ascii="Times New Roman" w:hAnsi="Times New Roman"/>
          <w:sz w:val="28"/>
          <w:szCs w:val="28"/>
        </w:rPr>
      </w:pPr>
    </w:p>
    <w:p w:rsidR="00352EA5" w:rsidRPr="00806783" w:rsidRDefault="00590965" w:rsidP="00465A2A">
      <w:pPr>
        <w:pStyle w:val="aa"/>
        <w:spacing w:line="240" w:lineRule="auto"/>
        <w:ind w:left="1080"/>
        <w:rPr>
          <w:rFonts w:ascii="Times New Roman" w:hAnsi="Times New Roman"/>
          <w:color w:val="000000"/>
          <w:sz w:val="28"/>
          <w:szCs w:val="28"/>
        </w:rPr>
      </w:pPr>
      <w:r>
        <w:rPr>
          <w:rFonts w:ascii="Times New Roman" w:hAnsi="Times New Roman"/>
          <w:sz w:val="28"/>
          <w:szCs w:val="28"/>
        </w:rPr>
        <w:t>Список и</w:t>
      </w:r>
      <w:r w:rsidR="00465A2A">
        <w:rPr>
          <w:rFonts w:ascii="Times New Roman" w:hAnsi="Times New Roman"/>
          <w:sz w:val="28"/>
          <w:szCs w:val="28"/>
        </w:rPr>
        <w:t>спользуемой литературы</w:t>
      </w:r>
      <w:r w:rsidR="00D921F3">
        <w:rPr>
          <w:rFonts w:ascii="Times New Roman" w:hAnsi="Times New Roman"/>
          <w:sz w:val="28"/>
          <w:szCs w:val="28"/>
        </w:rPr>
        <w:t xml:space="preserve">                            </w:t>
      </w:r>
      <w:r w:rsidR="00465A2A">
        <w:rPr>
          <w:rFonts w:ascii="Times New Roman" w:hAnsi="Times New Roman"/>
          <w:sz w:val="28"/>
          <w:szCs w:val="28"/>
        </w:rPr>
        <w:t xml:space="preserve">                               </w:t>
      </w:r>
      <w:r>
        <w:rPr>
          <w:rFonts w:ascii="Times New Roman" w:hAnsi="Times New Roman"/>
          <w:sz w:val="28"/>
          <w:szCs w:val="28"/>
        </w:rPr>
        <w:t>37</w:t>
      </w:r>
    </w:p>
    <w:p w:rsidR="00FC2315" w:rsidRPr="00FC2315" w:rsidRDefault="00FC2315" w:rsidP="00FC2315">
      <w:pPr>
        <w:pStyle w:val="aa"/>
        <w:spacing w:line="240" w:lineRule="auto"/>
        <w:ind w:left="1080"/>
        <w:jc w:val="both"/>
        <w:rPr>
          <w:rFonts w:ascii="Times New Roman" w:hAnsi="Times New Roman"/>
          <w:color w:val="000000"/>
          <w:sz w:val="28"/>
          <w:szCs w:val="28"/>
        </w:rPr>
      </w:pPr>
    </w:p>
    <w:p w:rsidR="00E5658F" w:rsidRPr="00E5658F" w:rsidRDefault="00E5658F" w:rsidP="002F537C">
      <w:pPr>
        <w:pStyle w:val="aa"/>
        <w:spacing w:line="240" w:lineRule="auto"/>
        <w:ind w:left="1080"/>
        <w:jc w:val="both"/>
        <w:rPr>
          <w:rFonts w:ascii="Times New Roman" w:hAnsi="Times New Roman"/>
          <w:color w:val="000000"/>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E5658F" w:rsidRPr="00E5658F" w:rsidRDefault="00E5658F" w:rsidP="002F537C">
      <w:pPr>
        <w:spacing w:line="240" w:lineRule="auto"/>
        <w:ind w:firstLine="360"/>
        <w:jc w:val="both"/>
        <w:rPr>
          <w:rFonts w:ascii="Times New Roman" w:hAnsi="Times New Roman"/>
          <w:sz w:val="28"/>
          <w:szCs w:val="28"/>
        </w:rPr>
      </w:pPr>
    </w:p>
    <w:p w:rsidR="00B01742" w:rsidRDefault="00B01742" w:rsidP="002F537C">
      <w:pPr>
        <w:spacing w:line="240" w:lineRule="auto"/>
        <w:jc w:val="both"/>
        <w:rPr>
          <w:rFonts w:ascii="Times New Roman" w:hAnsi="Times New Roman"/>
          <w:b/>
          <w:sz w:val="28"/>
          <w:szCs w:val="28"/>
        </w:rPr>
      </w:pPr>
    </w:p>
    <w:p w:rsidR="00075146" w:rsidRPr="002848E8" w:rsidRDefault="00075146" w:rsidP="002F537C">
      <w:pPr>
        <w:spacing w:line="240" w:lineRule="auto"/>
        <w:jc w:val="both"/>
        <w:rPr>
          <w:rFonts w:ascii="Times New Roman" w:hAnsi="Times New Roman"/>
          <w:b/>
          <w:sz w:val="28"/>
          <w:szCs w:val="28"/>
        </w:rPr>
      </w:pPr>
    </w:p>
    <w:p w:rsidR="00E1506D" w:rsidRPr="00806783" w:rsidRDefault="00E1506D" w:rsidP="00E1506D">
      <w:pPr>
        <w:spacing w:line="240" w:lineRule="auto"/>
        <w:jc w:val="center"/>
        <w:rPr>
          <w:rFonts w:ascii="Times New Roman" w:hAnsi="Times New Roman"/>
          <w:b/>
          <w:sz w:val="28"/>
          <w:szCs w:val="28"/>
        </w:rPr>
      </w:pPr>
      <w:r w:rsidRPr="002848E8">
        <w:rPr>
          <w:rFonts w:ascii="Times New Roman" w:hAnsi="Times New Roman"/>
          <w:b/>
          <w:sz w:val="28"/>
          <w:szCs w:val="28"/>
        </w:rPr>
        <w:t>В</w:t>
      </w:r>
      <w:r w:rsidR="002848E8" w:rsidRPr="002848E8">
        <w:rPr>
          <w:rFonts w:ascii="Times New Roman" w:hAnsi="Times New Roman"/>
          <w:b/>
          <w:sz w:val="28"/>
          <w:szCs w:val="28"/>
        </w:rPr>
        <w:t>в</w:t>
      </w:r>
      <w:r w:rsidRPr="002848E8">
        <w:rPr>
          <w:rFonts w:ascii="Times New Roman" w:hAnsi="Times New Roman"/>
          <w:b/>
          <w:sz w:val="28"/>
          <w:szCs w:val="28"/>
        </w:rPr>
        <w:t>едение</w:t>
      </w:r>
    </w:p>
    <w:p w:rsidR="00B77EED" w:rsidRPr="00B77EED" w:rsidRDefault="00B77EED" w:rsidP="00F91A44">
      <w:pPr>
        <w:spacing w:line="240" w:lineRule="auto"/>
        <w:ind w:firstLine="360"/>
        <w:jc w:val="both"/>
        <w:rPr>
          <w:rFonts w:ascii="Times New Roman" w:hAnsi="Times New Roman"/>
          <w:color w:val="000000"/>
          <w:sz w:val="28"/>
        </w:rPr>
      </w:pPr>
      <w:r w:rsidRPr="00B77EED">
        <w:rPr>
          <w:rFonts w:ascii="Times New Roman" w:hAnsi="Times New Roman"/>
          <w:color w:val="000000"/>
          <w:sz w:val="28"/>
        </w:rPr>
        <w:t xml:space="preserve">Возникновение центральных банков исторически связанно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называться </w:t>
      </w:r>
      <w:r w:rsidRPr="00B77EED">
        <w:rPr>
          <w:rFonts w:ascii="Times New Roman" w:hAnsi="Times New Roman"/>
          <w:bCs/>
          <w:iCs/>
          <w:color w:val="000000"/>
          <w:sz w:val="28"/>
        </w:rPr>
        <w:t>эмиссионными</w:t>
      </w:r>
      <w:r w:rsidRPr="00B77EED">
        <w:rPr>
          <w:rFonts w:ascii="Times New Roman" w:hAnsi="Times New Roman"/>
          <w:bCs/>
          <w:color w:val="000000"/>
          <w:sz w:val="28"/>
        </w:rPr>
        <w:t>.</w:t>
      </w:r>
      <w:r w:rsidRPr="00B77EED">
        <w:rPr>
          <w:rFonts w:ascii="Times New Roman" w:hAnsi="Times New Roman"/>
          <w:color w:val="000000"/>
          <w:sz w:val="28"/>
        </w:rPr>
        <w:t xml:space="preserve">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w:t>
      </w:r>
    </w:p>
    <w:p w:rsidR="00B77EED" w:rsidRDefault="00B77EED" w:rsidP="00F91A44">
      <w:pPr>
        <w:spacing w:line="240" w:lineRule="auto"/>
        <w:ind w:firstLine="360"/>
        <w:jc w:val="both"/>
        <w:rPr>
          <w:rFonts w:ascii="Times New Roman" w:hAnsi="Times New Roman"/>
          <w:color w:val="000000"/>
          <w:sz w:val="28"/>
        </w:rPr>
      </w:pPr>
      <w:r w:rsidRPr="00B77EED">
        <w:rPr>
          <w:rFonts w:ascii="Times New Roman" w:hAnsi="Times New Roman"/>
          <w:color w:val="000000"/>
          <w:sz w:val="28"/>
        </w:rPr>
        <w:t xml:space="preserve">В конце </w:t>
      </w:r>
      <w:r w:rsidRPr="00B77EED">
        <w:rPr>
          <w:rFonts w:ascii="Times New Roman" w:hAnsi="Times New Roman"/>
          <w:color w:val="000000"/>
          <w:sz w:val="28"/>
          <w:lang w:val="en-US"/>
        </w:rPr>
        <w:t>XIX</w:t>
      </w:r>
      <w:r w:rsidRPr="00B77EED">
        <w:rPr>
          <w:rFonts w:ascii="Times New Roman" w:hAnsi="Times New Roman"/>
          <w:color w:val="000000"/>
          <w:sz w:val="28"/>
        </w:rPr>
        <w:t xml:space="preserve"> – начале </w:t>
      </w:r>
      <w:r w:rsidRPr="00B77EED">
        <w:rPr>
          <w:rFonts w:ascii="Times New Roman" w:hAnsi="Times New Roman"/>
          <w:color w:val="000000"/>
          <w:sz w:val="28"/>
          <w:lang w:val="en-US"/>
        </w:rPr>
        <w:t>XX</w:t>
      </w:r>
      <w:r w:rsidRPr="00B77EED">
        <w:rPr>
          <w:rFonts w:ascii="Times New Roman" w:hAnsi="Times New Roman"/>
          <w:color w:val="000000"/>
          <w:sz w:val="28"/>
        </w:rPr>
        <w:t xml:space="preserve">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В этом названии отражается роль банка в кредитной системе любой страны. Центральный банк служит осью, центром кредитной системы.</w:t>
      </w:r>
    </w:p>
    <w:p w:rsidR="00B77EED" w:rsidRPr="00D07E27" w:rsidRDefault="00590965" w:rsidP="00F91A44">
      <w:pPr>
        <w:spacing w:line="240" w:lineRule="auto"/>
        <w:rPr>
          <w:rFonts w:ascii="Times New Roman" w:hAnsi="Times New Roman"/>
          <w:sz w:val="28"/>
          <w:szCs w:val="28"/>
        </w:rPr>
      </w:pPr>
      <w:r>
        <w:rPr>
          <w:rFonts w:ascii="Times New Roman" w:hAnsi="Times New Roman"/>
          <w:sz w:val="28"/>
          <w:szCs w:val="28"/>
        </w:rPr>
        <w:t>Цели курсовой работы:</w:t>
      </w:r>
    </w:p>
    <w:p w:rsidR="00B77EED" w:rsidRPr="00D07E27" w:rsidRDefault="00B77EED" w:rsidP="00F91A44">
      <w:pPr>
        <w:spacing w:line="240" w:lineRule="auto"/>
        <w:rPr>
          <w:rFonts w:ascii="Times New Roman" w:hAnsi="Times New Roman"/>
          <w:sz w:val="28"/>
          <w:szCs w:val="28"/>
        </w:rPr>
      </w:pPr>
      <w:r w:rsidRPr="00D07E27">
        <w:rPr>
          <w:rFonts w:ascii="Times New Roman" w:hAnsi="Times New Roman"/>
          <w:sz w:val="28"/>
          <w:szCs w:val="28"/>
        </w:rPr>
        <w:t>- изучить правово</w:t>
      </w:r>
      <w:r w:rsidR="00590965">
        <w:rPr>
          <w:rFonts w:ascii="Times New Roman" w:hAnsi="Times New Roman"/>
          <w:sz w:val="28"/>
          <w:szCs w:val="28"/>
        </w:rPr>
        <w:t>й статус, роль и функции ЦБ РФ;</w:t>
      </w:r>
    </w:p>
    <w:p w:rsidR="00B77EED" w:rsidRPr="00D07E27" w:rsidRDefault="00B77EED" w:rsidP="00F91A44">
      <w:pPr>
        <w:spacing w:line="240" w:lineRule="auto"/>
        <w:rPr>
          <w:rFonts w:ascii="Times New Roman" w:hAnsi="Times New Roman"/>
          <w:sz w:val="28"/>
          <w:szCs w:val="28"/>
        </w:rPr>
      </w:pPr>
      <w:r w:rsidRPr="00D07E27">
        <w:rPr>
          <w:rFonts w:ascii="Times New Roman" w:hAnsi="Times New Roman"/>
          <w:sz w:val="28"/>
          <w:szCs w:val="28"/>
        </w:rPr>
        <w:t xml:space="preserve">- ознакомиться с </w:t>
      </w:r>
      <w:r w:rsidR="00F91A44">
        <w:rPr>
          <w:rFonts w:ascii="Times New Roman" w:hAnsi="Times New Roman"/>
          <w:sz w:val="28"/>
          <w:szCs w:val="28"/>
        </w:rPr>
        <w:t>формами организации и функции Центральных банков разных стран</w:t>
      </w:r>
      <w:r w:rsidR="00590965">
        <w:rPr>
          <w:rFonts w:ascii="Times New Roman" w:hAnsi="Times New Roman"/>
          <w:sz w:val="28"/>
          <w:szCs w:val="28"/>
        </w:rPr>
        <w:t>;</w:t>
      </w:r>
    </w:p>
    <w:p w:rsidR="00B77EED" w:rsidRPr="00D07E27" w:rsidRDefault="00B77EED" w:rsidP="00F91A44">
      <w:pPr>
        <w:spacing w:line="240" w:lineRule="auto"/>
        <w:rPr>
          <w:rFonts w:ascii="Times New Roman" w:hAnsi="Times New Roman"/>
          <w:sz w:val="28"/>
          <w:szCs w:val="28"/>
        </w:rPr>
      </w:pPr>
      <w:r w:rsidRPr="00D07E27">
        <w:rPr>
          <w:rFonts w:ascii="Times New Roman" w:hAnsi="Times New Roman"/>
          <w:sz w:val="28"/>
          <w:szCs w:val="28"/>
        </w:rPr>
        <w:t xml:space="preserve">- </w:t>
      </w:r>
      <w:r w:rsidR="00F91A44">
        <w:rPr>
          <w:rFonts w:ascii="Times New Roman" w:hAnsi="Times New Roman"/>
          <w:sz w:val="28"/>
          <w:szCs w:val="28"/>
        </w:rPr>
        <w:t>рассмотреть п</w:t>
      </w:r>
      <w:r w:rsidR="00590965">
        <w:rPr>
          <w:rFonts w:ascii="Times New Roman" w:hAnsi="Times New Roman"/>
          <w:sz w:val="28"/>
          <w:szCs w:val="28"/>
        </w:rPr>
        <w:t>ассивные и активные операции Центральных банков разных стран;</w:t>
      </w:r>
    </w:p>
    <w:p w:rsidR="00B77EED" w:rsidRDefault="00B77EED" w:rsidP="00F91A44">
      <w:pPr>
        <w:spacing w:line="240" w:lineRule="auto"/>
        <w:rPr>
          <w:rFonts w:ascii="Times New Roman" w:hAnsi="Times New Roman"/>
          <w:sz w:val="28"/>
          <w:szCs w:val="28"/>
        </w:rPr>
      </w:pPr>
    </w:p>
    <w:p w:rsidR="000208B9" w:rsidRPr="00CE339E" w:rsidRDefault="000208B9" w:rsidP="000208B9">
      <w:pPr>
        <w:spacing w:line="240" w:lineRule="auto"/>
        <w:jc w:val="both"/>
        <w:rPr>
          <w:rFonts w:ascii="Times New Roman" w:hAnsi="Times New Roman"/>
          <w:sz w:val="28"/>
        </w:rPr>
      </w:pPr>
      <w:r w:rsidRPr="00CE339E">
        <w:rPr>
          <w:rFonts w:ascii="Times New Roman" w:hAnsi="Times New Roman"/>
          <w:sz w:val="28"/>
        </w:rPr>
        <w:t>Для достижения поставленной цели необходимо решить ряд конкретных задач:</w:t>
      </w:r>
    </w:p>
    <w:p w:rsidR="000208B9" w:rsidRPr="00CE339E" w:rsidRDefault="000208B9" w:rsidP="000208B9">
      <w:pPr>
        <w:spacing w:line="240" w:lineRule="auto"/>
        <w:jc w:val="both"/>
        <w:rPr>
          <w:rFonts w:ascii="Times New Roman" w:hAnsi="Times New Roman"/>
          <w:sz w:val="28"/>
        </w:rPr>
      </w:pPr>
      <w:r w:rsidRPr="00CE339E">
        <w:rPr>
          <w:rFonts w:ascii="Times New Roman" w:hAnsi="Times New Roman"/>
          <w:sz w:val="28"/>
        </w:rPr>
        <w:t xml:space="preserve">       - исследовать основные черты и принципы</w:t>
      </w:r>
      <w:r>
        <w:rPr>
          <w:rFonts w:ascii="Times New Roman" w:hAnsi="Times New Roman"/>
          <w:sz w:val="28"/>
        </w:rPr>
        <w:t xml:space="preserve"> работы Центральных Банков разных стран;</w:t>
      </w:r>
    </w:p>
    <w:p w:rsidR="000208B9" w:rsidRPr="00CE339E" w:rsidRDefault="000208B9" w:rsidP="000208B9">
      <w:pPr>
        <w:spacing w:line="240" w:lineRule="auto"/>
        <w:jc w:val="both"/>
        <w:rPr>
          <w:rFonts w:ascii="Times New Roman" w:hAnsi="Times New Roman"/>
          <w:sz w:val="28"/>
        </w:rPr>
      </w:pPr>
      <w:r w:rsidRPr="00CE339E">
        <w:rPr>
          <w:rFonts w:ascii="Times New Roman" w:hAnsi="Times New Roman"/>
          <w:sz w:val="28"/>
        </w:rPr>
        <w:t xml:space="preserve">       - охарактеризовать отдельные звенья </w:t>
      </w:r>
      <w:r>
        <w:rPr>
          <w:rFonts w:ascii="Times New Roman" w:hAnsi="Times New Roman"/>
          <w:sz w:val="28"/>
        </w:rPr>
        <w:t>Центральных Банков разных стран</w:t>
      </w:r>
      <w:r w:rsidRPr="00CE339E">
        <w:rPr>
          <w:rFonts w:ascii="Times New Roman" w:hAnsi="Times New Roman"/>
          <w:sz w:val="28"/>
        </w:rPr>
        <w:t>;</w:t>
      </w:r>
    </w:p>
    <w:p w:rsidR="000208B9" w:rsidRPr="00CE339E" w:rsidRDefault="000208B9" w:rsidP="000208B9">
      <w:pPr>
        <w:spacing w:line="240" w:lineRule="auto"/>
        <w:jc w:val="both"/>
        <w:rPr>
          <w:rFonts w:ascii="Times New Roman" w:hAnsi="Times New Roman"/>
          <w:sz w:val="28"/>
        </w:rPr>
      </w:pPr>
      <w:r w:rsidRPr="00CE339E">
        <w:rPr>
          <w:rFonts w:ascii="Times New Roman" w:hAnsi="Times New Roman"/>
          <w:sz w:val="28"/>
        </w:rPr>
        <w:t xml:space="preserve">       - изучить </w:t>
      </w:r>
      <w:r>
        <w:rPr>
          <w:rFonts w:ascii="Times New Roman" w:hAnsi="Times New Roman"/>
          <w:sz w:val="28"/>
        </w:rPr>
        <w:t>виды операций, которые осуществляют Центральные Банки</w:t>
      </w:r>
      <w:r w:rsidRPr="00CE339E">
        <w:rPr>
          <w:rFonts w:ascii="Times New Roman" w:hAnsi="Times New Roman"/>
          <w:sz w:val="28"/>
        </w:rPr>
        <w:t>;</w:t>
      </w:r>
    </w:p>
    <w:p w:rsidR="00603389" w:rsidRDefault="00603389" w:rsidP="000208B9">
      <w:pPr>
        <w:spacing w:line="240" w:lineRule="auto"/>
        <w:rPr>
          <w:rFonts w:ascii="Times New Roman" w:hAnsi="Times New Roman"/>
          <w:sz w:val="28"/>
        </w:rPr>
      </w:pPr>
      <w:r>
        <w:rPr>
          <w:rFonts w:ascii="Times New Roman" w:hAnsi="Times New Roman"/>
          <w:sz w:val="28"/>
        </w:rPr>
        <w:t xml:space="preserve">       - </w:t>
      </w:r>
      <w:r w:rsidR="000208B9">
        <w:rPr>
          <w:rFonts w:ascii="Times New Roman" w:hAnsi="Times New Roman"/>
          <w:sz w:val="28"/>
        </w:rPr>
        <w:t xml:space="preserve">ознакомиться с историей </w:t>
      </w:r>
      <w:r>
        <w:rPr>
          <w:rFonts w:ascii="Times New Roman" w:hAnsi="Times New Roman"/>
          <w:sz w:val="28"/>
        </w:rPr>
        <w:t xml:space="preserve">и деятельностью Центрального Банка </w:t>
      </w:r>
      <w:r w:rsidR="000208B9" w:rsidRPr="00CE339E">
        <w:rPr>
          <w:rFonts w:ascii="Times New Roman" w:hAnsi="Times New Roman"/>
          <w:sz w:val="28"/>
        </w:rPr>
        <w:t>России</w:t>
      </w:r>
      <w:r>
        <w:rPr>
          <w:rFonts w:ascii="Times New Roman" w:hAnsi="Times New Roman"/>
          <w:sz w:val="28"/>
        </w:rPr>
        <w:t>;</w:t>
      </w:r>
    </w:p>
    <w:p w:rsidR="00603389" w:rsidRPr="00603389" w:rsidRDefault="00603389" w:rsidP="000208B9">
      <w:pPr>
        <w:spacing w:line="240" w:lineRule="auto"/>
        <w:rPr>
          <w:rFonts w:ascii="Times New Roman" w:hAnsi="Times New Roman"/>
          <w:sz w:val="28"/>
        </w:rPr>
      </w:pPr>
      <w:r>
        <w:rPr>
          <w:rFonts w:ascii="Times New Roman" w:hAnsi="Times New Roman"/>
          <w:sz w:val="28"/>
        </w:rPr>
        <w:t xml:space="preserve">       - </w:t>
      </w:r>
      <w:r>
        <w:rPr>
          <w:rFonts w:ascii="Times New Roman" w:hAnsi="Times New Roman"/>
          <w:sz w:val="28"/>
          <w:szCs w:val="28"/>
        </w:rPr>
        <w:t>провести анализ денежно-кредитной политики ЦБ РФ.</w:t>
      </w:r>
    </w:p>
    <w:p w:rsidR="00590965" w:rsidRPr="00D07E27" w:rsidRDefault="00590965" w:rsidP="00F91A44">
      <w:pPr>
        <w:spacing w:line="240" w:lineRule="auto"/>
        <w:rPr>
          <w:rFonts w:ascii="Times New Roman" w:hAnsi="Times New Roman"/>
          <w:sz w:val="28"/>
          <w:szCs w:val="28"/>
        </w:rPr>
      </w:pPr>
    </w:p>
    <w:p w:rsidR="00B77EED" w:rsidRDefault="00B77EED" w:rsidP="00590965">
      <w:pPr>
        <w:jc w:val="both"/>
        <w:rPr>
          <w:color w:val="000000"/>
          <w:sz w:val="28"/>
        </w:rPr>
      </w:pPr>
    </w:p>
    <w:p w:rsidR="00B77EED" w:rsidRDefault="00B77EED" w:rsidP="00590965">
      <w:pPr>
        <w:jc w:val="both"/>
        <w:rPr>
          <w:color w:val="000000"/>
          <w:sz w:val="28"/>
        </w:rPr>
      </w:pPr>
    </w:p>
    <w:p w:rsidR="00E1506D" w:rsidRDefault="00E1506D" w:rsidP="002F537C">
      <w:pPr>
        <w:spacing w:line="240" w:lineRule="auto"/>
        <w:jc w:val="both"/>
        <w:rPr>
          <w:color w:val="000000"/>
          <w:sz w:val="28"/>
        </w:rPr>
      </w:pPr>
    </w:p>
    <w:p w:rsidR="00603389" w:rsidRDefault="00603389" w:rsidP="002F537C">
      <w:pPr>
        <w:spacing w:line="240" w:lineRule="auto"/>
        <w:jc w:val="both"/>
        <w:rPr>
          <w:rFonts w:ascii="Times New Roman" w:hAnsi="Times New Roman"/>
          <w:sz w:val="28"/>
          <w:szCs w:val="28"/>
        </w:rPr>
      </w:pPr>
    </w:p>
    <w:p w:rsidR="008D4F5A" w:rsidRPr="002848E8" w:rsidRDefault="008D4F5A" w:rsidP="00806783">
      <w:pPr>
        <w:pStyle w:val="aa"/>
        <w:numPr>
          <w:ilvl w:val="0"/>
          <w:numId w:val="33"/>
        </w:numPr>
        <w:spacing w:line="240" w:lineRule="auto"/>
        <w:jc w:val="center"/>
        <w:rPr>
          <w:rFonts w:ascii="Times New Roman" w:hAnsi="Times New Roman"/>
          <w:b/>
          <w:sz w:val="32"/>
          <w:szCs w:val="32"/>
        </w:rPr>
      </w:pPr>
      <w:r w:rsidRPr="002848E8">
        <w:rPr>
          <w:rFonts w:ascii="Times New Roman" w:hAnsi="Times New Roman"/>
          <w:b/>
          <w:sz w:val="32"/>
          <w:szCs w:val="32"/>
        </w:rPr>
        <w:t>Центральные  Банки</w:t>
      </w:r>
      <w:r w:rsidR="00806783">
        <w:rPr>
          <w:rFonts w:ascii="Times New Roman" w:hAnsi="Times New Roman"/>
          <w:b/>
          <w:sz w:val="32"/>
          <w:szCs w:val="32"/>
        </w:rPr>
        <w:t xml:space="preserve"> разных стран.</w:t>
      </w:r>
    </w:p>
    <w:p w:rsidR="006E1197" w:rsidRPr="00E5658F" w:rsidRDefault="006E1197" w:rsidP="002F537C">
      <w:pPr>
        <w:spacing w:line="240" w:lineRule="auto"/>
        <w:jc w:val="both"/>
        <w:rPr>
          <w:rFonts w:ascii="Times New Roman" w:hAnsi="Times New Roman"/>
          <w:sz w:val="28"/>
          <w:szCs w:val="28"/>
        </w:rPr>
      </w:pPr>
    </w:p>
    <w:p w:rsidR="00E5658F" w:rsidRPr="00806783" w:rsidRDefault="00806783" w:rsidP="002F537C">
      <w:pPr>
        <w:pStyle w:val="1"/>
        <w:ind w:firstLine="360"/>
        <w:jc w:val="center"/>
        <w:rPr>
          <w:rFonts w:ascii="Times New Roman" w:hAnsi="Times New Roman" w:cs="Times New Roman"/>
          <w:sz w:val="28"/>
          <w:szCs w:val="28"/>
        </w:rPr>
      </w:pPr>
      <w:r w:rsidRPr="00806783">
        <w:rPr>
          <w:rFonts w:ascii="Times New Roman" w:hAnsi="Times New Roman" w:cs="Times New Roman"/>
          <w:sz w:val="28"/>
          <w:szCs w:val="28"/>
        </w:rPr>
        <w:t>1.</w:t>
      </w:r>
      <w:r>
        <w:rPr>
          <w:rFonts w:ascii="Times New Roman" w:hAnsi="Times New Roman" w:cs="Times New Roman"/>
          <w:sz w:val="28"/>
          <w:szCs w:val="28"/>
        </w:rPr>
        <w:t>1</w:t>
      </w:r>
      <w:r w:rsidR="00E5658F" w:rsidRPr="00806783">
        <w:rPr>
          <w:rFonts w:ascii="Times New Roman" w:hAnsi="Times New Roman" w:cs="Times New Roman"/>
          <w:sz w:val="28"/>
          <w:szCs w:val="28"/>
        </w:rPr>
        <w:t xml:space="preserve"> Формы организации и функции центральных банков.</w:t>
      </w:r>
    </w:p>
    <w:p w:rsidR="00E5658F" w:rsidRPr="00806783" w:rsidRDefault="00E5658F" w:rsidP="002F537C">
      <w:pPr>
        <w:spacing w:line="240" w:lineRule="auto"/>
        <w:ind w:firstLine="360"/>
        <w:rPr>
          <w:rFonts w:ascii="Times New Roman" w:hAnsi="Times New Roman"/>
          <w:sz w:val="28"/>
          <w:szCs w:val="28"/>
        </w:rPr>
      </w:pPr>
    </w:p>
    <w:p w:rsidR="00E5658F" w:rsidRPr="00806783" w:rsidRDefault="00806783" w:rsidP="002F537C">
      <w:pPr>
        <w:spacing w:line="240" w:lineRule="auto"/>
        <w:ind w:firstLine="360"/>
        <w:jc w:val="center"/>
        <w:rPr>
          <w:rFonts w:ascii="Times New Roman" w:hAnsi="Times New Roman"/>
          <w:b/>
          <w:sz w:val="28"/>
          <w:szCs w:val="28"/>
        </w:rPr>
      </w:pPr>
      <w:r w:rsidRPr="00806783">
        <w:rPr>
          <w:rFonts w:ascii="Times New Roman" w:hAnsi="Times New Roman"/>
          <w:b/>
          <w:sz w:val="28"/>
          <w:szCs w:val="28"/>
        </w:rPr>
        <w:t>1.</w:t>
      </w:r>
      <w:r>
        <w:rPr>
          <w:rFonts w:ascii="Times New Roman" w:hAnsi="Times New Roman"/>
          <w:b/>
          <w:sz w:val="28"/>
          <w:szCs w:val="28"/>
        </w:rPr>
        <w:t>1</w:t>
      </w:r>
      <w:r w:rsidRPr="00806783">
        <w:rPr>
          <w:rFonts w:ascii="Times New Roman" w:hAnsi="Times New Roman"/>
          <w:b/>
          <w:sz w:val="28"/>
          <w:szCs w:val="28"/>
        </w:rPr>
        <w:t>.1</w:t>
      </w:r>
      <w:r w:rsidR="00E5658F" w:rsidRPr="00806783">
        <w:rPr>
          <w:rFonts w:ascii="Times New Roman" w:hAnsi="Times New Roman"/>
          <w:b/>
          <w:sz w:val="28"/>
          <w:szCs w:val="28"/>
        </w:rPr>
        <w:t>. Формы организации центрального банка.</w:t>
      </w:r>
    </w:p>
    <w:p w:rsidR="00E5658F" w:rsidRPr="00E5658F" w:rsidRDefault="00E5658F" w:rsidP="002F537C">
      <w:pPr>
        <w:spacing w:line="240" w:lineRule="auto"/>
        <w:ind w:firstLine="360"/>
        <w:jc w:val="center"/>
        <w:rPr>
          <w:rFonts w:ascii="Times New Roman" w:hAnsi="Times New Roman"/>
          <w:color w:val="808080"/>
          <w:sz w:val="28"/>
          <w:szCs w:val="28"/>
          <w:u w:val="single"/>
        </w:rPr>
      </w:pPr>
    </w:p>
    <w:p w:rsidR="00E5658F" w:rsidRPr="00E5658F" w:rsidRDefault="00E5658F" w:rsidP="002F537C">
      <w:pPr>
        <w:pStyle w:val="a6"/>
        <w:ind w:left="0" w:firstLine="360"/>
        <w:rPr>
          <w:szCs w:val="28"/>
        </w:rPr>
      </w:pPr>
      <w:r w:rsidRPr="00E5658F">
        <w:rPr>
          <w:szCs w:val="28"/>
        </w:rPr>
        <w:t xml:space="preserve">Центральный банк занимает особое место в экономике страны – это орган государственно-монопольного регулирования. </w:t>
      </w:r>
    </w:p>
    <w:p w:rsidR="00E5658F" w:rsidRPr="00E5658F" w:rsidRDefault="00E5658F" w:rsidP="002F537C">
      <w:pPr>
        <w:pStyle w:val="a6"/>
        <w:ind w:left="0" w:firstLine="360"/>
        <w:rPr>
          <w:szCs w:val="28"/>
        </w:rPr>
      </w:pPr>
      <w:r w:rsidRPr="00E5658F">
        <w:rPr>
          <w:szCs w:val="28"/>
        </w:rPr>
        <w:t>Центральный банк – это правительственное агентство, которое наблюдает за банковской системой и отвечает:</w:t>
      </w:r>
    </w:p>
    <w:p w:rsidR="00E5658F" w:rsidRPr="00E5658F" w:rsidRDefault="00E5658F" w:rsidP="002F537C">
      <w:pPr>
        <w:pStyle w:val="a6"/>
        <w:ind w:left="0" w:firstLine="360"/>
        <w:rPr>
          <w:szCs w:val="28"/>
        </w:rPr>
      </w:pPr>
      <w:r w:rsidRPr="00E5658F">
        <w:rPr>
          <w:szCs w:val="28"/>
        </w:rPr>
        <w:t>-    за выпуск денег;</w:t>
      </w:r>
    </w:p>
    <w:p w:rsidR="00E5658F" w:rsidRPr="00E5658F" w:rsidRDefault="00E5658F" w:rsidP="002F537C">
      <w:pPr>
        <w:pStyle w:val="a6"/>
        <w:ind w:left="0" w:firstLine="360"/>
        <w:rPr>
          <w:szCs w:val="28"/>
        </w:rPr>
      </w:pPr>
      <w:r w:rsidRPr="00E5658F">
        <w:rPr>
          <w:szCs w:val="28"/>
        </w:rPr>
        <w:t>-    проведение денежной политики;</w:t>
      </w:r>
    </w:p>
    <w:p w:rsidR="00E5658F" w:rsidRPr="00E5658F" w:rsidRDefault="00E5658F" w:rsidP="002F537C">
      <w:pPr>
        <w:pStyle w:val="a6"/>
        <w:numPr>
          <w:ilvl w:val="0"/>
          <w:numId w:val="3"/>
        </w:numPr>
        <w:ind w:left="0" w:firstLine="360"/>
        <w:rPr>
          <w:szCs w:val="28"/>
        </w:rPr>
      </w:pPr>
      <w:r w:rsidRPr="00E5658F">
        <w:rPr>
          <w:szCs w:val="28"/>
        </w:rPr>
        <w:t>содержание депозитов, представляющих резервы коммерческих банков;</w:t>
      </w:r>
    </w:p>
    <w:p w:rsidR="00E5658F" w:rsidRPr="00E5658F" w:rsidRDefault="00E5658F" w:rsidP="002F537C">
      <w:pPr>
        <w:pStyle w:val="a6"/>
        <w:numPr>
          <w:ilvl w:val="0"/>
          <w:numId w:val="3"/>
        </w:numPr>
        <w:ind w:left="0" w:firstLine="360"/>
        <w:rPr>
          <w:szCs w:val="28"/>
        </w:rPr>
      </w:pPr>
      <w:r w:rsidRPr="00E5658F">
        <w:rPr>
          <w:szCs w:val="28"/>
        </w:rPr>
        <w:t>проведение сделок, призванных облегчить проведение бизнеса и защитить общие интересы.</w:t>
      </w:r>
    </w:p>
    <w:p w:rsidR="00E5658F" w:rsidRPr="00E5658F" w:rsidRDefault="00E5658F" w:rsidP="002F537C">
      <w:pPr>
        <w:pStyle w:val="a6"/>
        <w:ind w:left="0" w:firstLine="360"/>
        <w:rPr>
          <w:szCs w:val="28"/>
        </w:rPr>
      </w:pPr>
      <w:r w:rsidRPr="00E5658F">
        <w:rPr>
          <w:szCs w:val="28"/>
        </w:rPr>
        <w:t>Деятельность центрального банка регламентируется инструкциями правительства. В ФРГ и США функции центрального банка выполняет Федеральная резервная система, состоящая из Совета управляющих и 12 федеральных резервных банков. Задачи и права центрального банка регламентируются Законом о банках. Центральный банк по отношению к другим банкам выполняет роль «кредитора», регулятора учетной ставки, регламентирования норм обязательных резервов, контроля за деятельностью.  Эти банки не ведут кредитования населения, не конкурируют в сфере бизнеса, не стремятся к получению прибыли. Управляющие (президенты) центральных банков назначаются правительством страны.</w:t>
      </w:r>
    </w:p>
    <w:p w:rsidR="00E5658F" w:rsidRPr="00E5658F" w:rsidRDefault="00E5658F" w:rsidP="002F537C">
      <w:pPr>
        <w:pStyle w:val="a6"/>
        <w:ind w:left="0" w:firstLine="360"/>
        <w:rPr>
          <w:szCs w:val="28"/>
          <w:u w:val="single"/>
        </w:rPr>
      </w:pPr>
      <w:r w:rsidRPr="00E5658F">
        <w:rPr>
          <w:szCs w:val="28"/>
        </w:rPr>
        <w:t xml:space="preserve">Высшим органом управления центрального банка является Совет, включающий президента, вице-президента, директорат, президентов региональных банков. Президент центрального банка во многих назначается президентом страны по предложению правительства (в России – избирается Думой по представлению президента). Зависимость центрального банка от государства проявляется в росте цен. </w:t>
      </w:r>
    </w:p>
    <w:p w:rsidR="00E5658F" w:rsidRPr="00E5658F" w:rsidRDefault="00E5658F" w:rsidP="002F537C">
      <w:pPr>
        <w:pStyle w:val="a8"/>
        <w:ind w:firstLine="360"/>
        <w:rPr>
          <w:i w:val="0"/>
          <w:iCs w:val="0"/>
          <w:szCs w:val="28"/>
        </w:rPr>
      </w:pPr>
      <w:r w:rsidRPr="00E5658F">
        <w:rPr>
          <w:i w:val="0"/>
          <w:iCs w:val="0"/>
          <w:szCs w:val="28"/>
        </w:rPr>
        <w:t>С точки зрения собственности на капитал центральные банки подразделяются на:</w:t>
      </w:r>
    </w:p>
    <w:p w:rsidR="00E5658F" w:rsidRPr="00E5658F" w:rsidRDefault="00E5658F" w:rsidP="002F537C">
      <w:pPr>
        <w:numPr>
          <w:ilvl w:val="0"/>
          <w:numId w:val="1"/>
        </w:numPr>
        <w:spacing w:after="0" w:line="240" w:lineRule="auto"/>
        <w:ind w:left="0" w:firstLine="360"/>
        <w:jc w:val="both"/>
        <w:rPr>
          <w:rFonts w:ascii="Times New Roman" w:hAnsi="Times New Roman"/>
          <w:sz w:val="28"/>
          <w:szCs w:val="28"/>
        </w:rPr>
      </w:pPr>
      <w:r w:rsidRPr="00E5658F">
        <w:rPr>
          <w:rFonts w:ascii="Times New Roman" w:hAnsi="Times New Roman"/>
          <w:sz w:val="28"/>
          <w:szCs w:val="28"/>
        </w:rPr>
        <w:t>государственные, капитал которых принадлежит государству (например, центральные банки в Великобритании, ФРГ, Франции, Канаде, России);</w:t>
      </w:r>
    </w:p>
    <w:p w:rsidR="00E5658F" w:rsidRPr="00E5658F" w:rsidRDefault="00E5658F" w:rsidP="002F537C">
      <w:pPr>
        <w:numPr>
          <w:ilvl w:val="0"/>
          <w:numId w:val="1"/>
        </w:numPr>
        <w:spacing w:after="0" w:line="240" w:lineRule="auto"/>
        <w:ind w:left="0" w:firstLine="360"/>
        <w:jc w:val="both"/>
        <w:rPr>
          <w:rFonts w:ascii="Times New Roman" w:hAnsi="Times New Roman"/>
          <w:sz w:val="28"/>
          <w:szCs w:val="28"/>
        </w:rPr>
      </w:pPr>
      <w:r w:rsidRPr="00E5658F">
        <w:rPr>
          <w:rFonts w:ascii="Times New Roman" w:hAnsi="Times New Roman"/>
          <w:sz w:val="28"/>
          <w:szCs w:val="28"/>
        </w:rPr>
        <w:t>акционерные (например, США)</w:t>
      </w:r>
    </w:p>
    <w:p w:rsidR="00E5658F" w:rsidRPr="00E5658F" w:rsidRDefault="00E5658F" w:rsidP="002F537C">
      <w:pPr>
        <w:numPr>
          <w:ilvl w:val="0"/>
          <w:numId w:val="1"/>
        </w:numPr>
        <w:spacing w:after="0" w:line="240" w:lineRule="auto"/>
        <w:ind w:left="0" w:firstLine="360"/>
        <w:jc w:val="both"/>
        <w:rPr>
          <w:rFonts w:ascii="Times New Roman" w:hAnsi="Times New Roman"/>
          <w:sz w:val="28"/>
          <w:szCs w:val="28"/>
        </w:rPr>
      </w:pPr>
      <w:r w:rsidRPr="00E5658F">
        <w:rPr>
          <w:rFonts w:ascii="Times New Roman" w:hAnsi="Times New Roman"/>
          <w:sz w:val="28"/>
          <w:szCs w:val="28"/>
        </w:rPr>
        <w:t>смешанные – акционерные общества, часть капитала которых принадлежит государству (в Японии, Бельгии)</w:t>
      </w:r>
    </w:p>
    <w:p w:rsidR="00E5658F" w:rsidRPr="00E5658F" w:rsidRDefault="00E5658F" w:rsidP="002F537C">
      <w:pPr>
        <w:pStyle w:val="a6"/>
        <w:ind w:left="0" w:firstLine="360"/>
        <w:rPr>
          <w:szCs w:val="28"/>
        </w:rPr>
      </w:pPr>
      <w:r w:rsidRPr="00E5658F">
        <w:rPr>
          <w:szCs w:val="28"/>
        </w:rPr>
        <w:t>Некоторые центральные банки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 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усиливавшиеся на современном этапе. Правительство заинтересованно в надежности центрального банка в силу особой роли последнего в кредитной системе страны, в проведении экономической политики правительства.</w:t>
      </w:r>
    </w:p>
    <w:p w:rsidR="00E5658F" w:rsidRPr="00E5658F" w:rsidRDefault="00E5658F" w:rsidP="002F537C">
      <w:pPr>
        <w:pStyle w:val="a6"/>
        <w:ind w:left="0" w:firstLine="360"/>
        <w:rPr>
          <w:szCs w:val="28"/>
        </w:rPr>
      </w:pPr>
      <w:r w:rsidRPr="00E5658F">
        <w:rPr>
          <w:szCs w:val="28"/>
        </w:rPr>
        <w:t>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Чаще всего он подотчетен либо законодательному, либо специальной банковской комиссии, образованной парламентом. Управляющий банка, которого могут назначать парламент, президент, правительство, монарх, не входит в состав правительства. Существенная степень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скажем, приближение очередных выборов. Это особенно важно в плане ограничения возможностей правительства использовать ресурсы центрального банка для покрытия бюджетного дефицита.</w:t>
      </w:r>
    </w:p>
    <w:p w:rsidR="00E5658F" w:rsidRDefault="00E5658F" w:rsidP="002F537C">
      <w:pPr>
        <w:pStyle w:val="a6"/>
        <w:ind w:left="0" w:firstLine="360"/>
        <w:rPr>
          <w:szCs w:val="28"/>
        </w:rPr>
      </w:pPr>
      <w:r w:rsidRPr="00E5658F">
        <w:rPr>
          <w:szCs w:val="28"/>
        </w:rPr>
        <w:t>В тоже время независимость центрального банка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центральный банк в той или иной степени сочетает черты банка и государственного органа.</w:t>
      </w:r>
    </w:p>
    <w:p w:rsidR="008D4F5A" w:rsidRPr="00E5658F" w:rsidRDefault="008D4F5A" w:rsidP="002F537C">
      <w:pPr>
        <w:pStyle w:val="a6"/>
        <w:ind w:left="0" w:firstLine="360"/>
        <w:rPr>
          <w:szCs w:val="28"/>
        </w:rPr>
      </w:pPr>
    </w:p>
    <w:p w:rsidR="00E5658F" w:rsidRPr="00806783" w:rsidRDefault="00806783" w:rsidP="002F537C">
      <w:pPr>
        <w:pStyle w:val="a6"/>
        <w:ind w:left="0" w:firstLine="360"/>
        <w:jc w:val="center"/>
        <w:rPr>
          <w:b/>
          <w:szCs w:val="28"/>
        </w:rPr>
      </w:pPr>
      <w:r w:rsidRPr="00806783">
        <w:rPr>
          <w:b/>
          <w:szCs w:val="28"/>
        </w:rPr>
        <w:t>1</w:t>
      </w:r>
      <w:r>
        <w:rPr>
          <w:b/>
          <w:szCs w:val="28"/>
        </w:rPr>
        <w:t>.1</w:t>
      </w:r>
      <w:r w:rsidR="00E5658F" w:rsidRPr="00806783">
        <w:rPr>
          <w:b/>
          <w:szCs w:val="28"/>
        </w:rPr>
        <w:t>.</w:t>
      </w:r>
      <w:r w:rsidRPr="00806783">
        <w:rPr>
          <w:b/>
          <w:szCs w:val="28"/>
        </w:rPr>
        <w:t>2</w:t>
      </w:r>
      <w:r w:rsidR="00E5658F" w:rsidRPr="00806783">
        <w:rPr>
          <w:b/>
          <w:szCs w:val="28"/>
        </w:rPr>
        <w:t xml:space="preserve"> Функции центрального банка.</w:t>
      </w:r>
    </w:p>
    <w:p w:rsidR="00E5658F" w:rsidRPr="00E5658F" w:rsidRDefault="00E5658F" w:rsidP="002F537C">
      <w:pPr>
        <w:pStyle w:val="a6"/>
        <w:ind w:left="0" w:firstLine="360"/>
        <w:jc w:val="center"/>
        <w:rPr>
          <w:color w:val="808080"/>
          <w:szCs w:val="28"/>
          <w:u w:val="single"/>
        </w:rPr>
      </w:pPr>
    </w:p>
    <w:p w:rsidR="00E5658F" w:rsidRPr="00E5658F" w:rsidRDefault="00E5658F" w:rsidP="002F537C">
      <w:pPr>
        <w:pStyle w:val="a6"/>
        <w:ind w:left="0" w:firstLine="360"/>
        <w:rPr>
          <w:szCs w:val="28"/>
        </w:rPr>
      </w:pPr>
      <w:r w:rsidRPr="00E5658F">
        <w:rPr>
          <w:szCs w:val="28"/>
        </w:rPr>
        <w:t>Традиционно центральный банк выполняет четыре основные функции:</w:t>
      </w:r>
    </w:p>
    <w:p w:rsidR="00E5658F" w:rsidRPr="00E5658F" w:rsidRDefault="00E5658F" w:rsidP="002F537C">
      <w:pPr>
        <w:pStyle w:val="a6"/>
        <w:numPr>
          <w:ilvl w:val="0"/>
          <w:numId w:val="2"/>
        </w:numPr>
        <w:ind w:left="0" w:firstLine="360"/>
        <w:rPr>
          <w:szCs w:val="28"/>
        </w:rPr>
      </w:pPr>
      <w:r w:rsidRPr="00E5658F">
        <w:rPr>
          <w:szCs w:val="28"/>
        </w:rPr>
        <w:t>осуществляет монопольную эмиссию банкнот;</w:t>
      </w:r>
    </w:p>
    <w:p w:rsidR="00E5658F" w:rsidRPr="00E5658F" w:rsidRDefault="00E5658F" w:rsidP="002F537C">
      <w:pPr>
        <w:pStyle w:val="a6"/>
        <w:numPr>
          <w:ilvl w:val="0"/>
          <w:numId w:val="2"/>
        </w:numPr>
        <w:ind w:left="0" w:firstLine="360"/>
        <w:rPr>
          <w:szCs w:val="28"/>
        </w:rPr>
      </w:pPr>
      <w:r w:rsidRPr="00E5658F">
        <w:rPr>
          <w:szCs w:val="28"/>
        </w:rPr>
        <w:t>является банком банков;</w:t>
      </w:r>
    </w:p>
    <w:p w:rsidR="00E5658F" w:rsidRPr="00E5658F" w:rsidRDefault="00E5658F" w:rsidP="002F537C">
      <w:pPr>
        <w:pStyle w:val="a6"/>
        <w:numPr>
          <w:ilvl w:val="0"/>
          <w:numId w:val="2"/>
        </w:numPr>
        <w:ind w:left="0" w:firstLine="360"/>
        <w:rPr>
          <w:szCs w:val="28"/>
        </w:rPr>
      </w:pPr>
      <w:r w:rsidRPr="00E5658F">
        <w:rPr>
          <w:szCs w:val="28"/>
        </w:rPr>
        <w:t>является банкиром правительства;</w:t>
      </w:r>
    </w:p>
    <w:p w:rsidR="00E5658F" w:rsidRPr="00E5658F" w:rsidRDefault="00E5658F" w:rsidP="002F537C">
      <w:pPr>
        <w:pStyle w:val="a6"/>
        <w:numPr>
          <w:ilvl w:val="0"/>
          <w:numId w:val="2"/>
        </w:numPr>
        <w:ind w:left="0" w:firstLine="360"/>
        <w:rPr>
          <w:szCs w:val="28"/>
        </w:rPr>
      </w:pPr>
      <w:r w:rsidRPr="00E5658F">
        <w:rPr>
          <w:szCs w:val="28"/>
        </w:rPr>
        <w:t>проводит денежно-кредитное регулирование и банковский надзор.</w:t>
      </w:r>
    </w:p>
    <w:p w:rsidR="00E5658F" w:rsidRPr="00E5658F" w:rsidRDefault="00E5658F" w:rsidP="002F537C">
      <w:pPr>
        <w:pStyle w:val="a6"/>
        <w:ind w:left="0" w:firstLine="360"/>
        <w:rPr>
          <w:szCs w:val="28"/>
        </w:rPr>
      </w:pPr>
      <w:r w:rsidRPr="00E5658F">
        <w:rPr>
          <w:szCs w:val="28"/>
        </w:rPr>
        <w:t>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функции эмиссионной монополии ЦБ несколько снижена, хотя банкнотная эмиссия по-прежнему необходима для платежей в розничной торговле и обеспечения ликвидности кредитной системы. Чем выше доля наличного обращения в стране, тем важнее значение банкнотной эмиссии.</w:t>
      </w:r>
    </w:p>
    <w:p w:rsidR="00E5658F" w:rsidRPr="00E5658F" w:rsidRDefault="00E5658F" w:rsidP="002F537C">
      <w:pPr>
        <w:pStyle w:val="a6"/>
        <w:ind w:left="0" w:firstLine="360"/>
        <w:rPr>
          <w:szCs w:val="28"/>
        </w:rPr>
      </w:pPr>
      <w:r w:rsidRPr="00E5658F">
        <w:rPr>
          <w:szCs w:val="28"/>
        </w:rPr>
        <w:t>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 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банкнот, так и депозитов коммерческих банков) служат кассовым резервом любого коммерческого банка.</w:t>
      </w:r>
    </w:p>
    <w:p w:rsidR="00E5658F" w:rsidRPr="00E5658F" w:rsidRDefault="00E5658F" w:rsidP="002F537C">
      <w:pPr>
        <w:pStyle w:val="a6"/>
        <w:ind w:left="0" w:firstLine="360"/>
        <w:rPr>
          <w:szCs w:val="28"/>
        </w:rPr>
      </w:pPr>
      <w:r w:rsidRPr="00E5658F">
        <w:rPr>
          <w:szCs w:val="28"/>
        </w:rPr>
        <w:t>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E5658F" w:rsidRPr="00E5658F" w:rsidRDefault="00E5658F" w:rsidP="002F537C">
      <w:pPr>
        <w:pStyle w:val="a6"/>
        <w:ind w:left="0" w:firstLine="360"/>
        <w:rPr>
          <w:szCs w:val="28"/>
        </w:rPr>
      </w:pPr>
      <w:r w:rsidRPr="00E5658F">
        <w:rPr>
          <w:szCs w:val="28"/>
        </w:rPr>
        <w:t xml:space="preserve">В большинстве стран коммерческие банки обязаны хранить часть своих резервов в центральном банке в соответствии с законом. Такие резервы называют </w:t>
      </w:r>
      <w:r w:rsidRPr="00E5658F">
        <w:rPr>
          <w:b/>
          <w:bCs/>
          <w:i/>
          <w:iCs/>
          <w:szCs w:val="28"/>
        </w:rPr>
        <w:t>обязательными банковскими резервами</w:t>
      </w:r>
      <w:r w:rsidRPr="00E5658F">
        <w:rPr>
          <w:szCs w:val="28"/>
        </w:rPr>
        <w:t>.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урегулирование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E5658F" w:rsidRPr="00E5658F" w:rsidRDefault="00E5658F" w:rsidP="002F537C">
      <w:pPr>
        <w:pStyle w:val="a6"/>
        <w:ind w:left="0" w:firstLine="360"/>
        <w:rPr>
          <w:szCs w:val="28"/>
        </w:rPr>
      </w:pPr>
      <w:r w:rsidRPr="00E5658F">
        <w:rPr>
          <w:szCs w:val="28"/>
        </w:rPr>
        <w:t xml:space="preserve">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Обычно его кредиты предоставляются банкам по ставке более высокой, чем рыночная, и поэтому банки обращаются за поддержкой к центральному банку только в случае отсутствия иной возможности получить кредит. </w:t>
      </w:r>
    </w:p>
    <w:p w:rsidR="00E5658F" w:rsidRPr="00E5658F" w:rsidRDefault="00E5658F" w:rsidP="002F537C">
      <w:pPr>
        <w:pStyle w:val="a6"/>
        <w:ind w:left="0" w:firstLine="360"/>
        <w:rPr>
          <w:szCs w:val="28"/>
        </w:rPr>
      </w:pPr>
      <w:r w:rsidRPr="00E5658F">
        <w:rPr>
          <w:szCs w:val="28"/>
        </w:rPr>
        <w:t>Как отмечалось, независимо от принадлежности капитала центральный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правительства и правительственных ведомств. В большинстве стран центральный банк осуществляет кассовые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(министерство финансов) в  центральном банке, с которого покрывается все правительственные расходы. В некоторых странах, например, в США, большая часть бюджетных средств помещается в коммерческие банки.</w:t>
      </w:r>
    </w:p>
    <w:p w:rsidR="00E5658F" w:rsidRPr="00E5658F" w:rsidRDefault="00E5658F" w:rsidP="002F537C">
      <w:pPr>
        <w:pStyle w:val="a6"/>
        <w:ind w:left="0" w:firstLine="360"/>
        <w:rPr>
          <w:szCs w:val="28"/>
        </w:rPr>
      </w:pPr>
      <w:r w:rsidRPr="00E5658F">
        <w:rPr>
          <w:szCs w:val="28"/>
        </w:rPr>
        <w:t>В условиях хронического дефицита государственных бюджетов усиливается функция кредитования государства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E5658F" w:rsidRPr="00E5658F" w:rsidRDefault="00E5658F" w:rsidP="002F537C">
      <w:pPr>
        <w:pStyle w:val="a6"/>
        <w:ind w:left="0" w:firstLine="360"/>
        <w:rPr>
          <w:szCs w:val="28"/>
        </w:rPr>
      </w:pPr>
      <w:r w:rsidRPr="00E5658F">
        <w:rPr>
          <w:szCs w:val="28"/>
        </w:rPr>
        <w:t>От имени правительства центральный банк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как правило, представляет свою страну в международных и региональных валютно-кредитных организациях.</w:t>
      </w:r>
    </w:p>
    <w:p w:rsidR="00E5658F" w:rsidRPr="00E5658F" w:rsidRDefault="00E5658F" w:rsidP="002F537C">
      <w:pPr>
        <w:pStyle w:val="a6"/>
        <w:ind w:left="0" w:firstLine="360"/>
        <w:rPr>
          <w:szCs w:val="28"/>
        </w:rPr>
      </w:pPr>
      <w:r w:rsidRPr="00E5658F">
        <w:rPr>
          <w:szCs w:val="28"/>
        </w:rPr>
        <w:t>Все функции центрального банка тесно взаимосвязаны. Кредитуя государство и банки, центральный банк одновременно создает кредитные орудия обращения, осуществляя выпуск и погашение правительственных обязательств, воздействует на уровень ссудного процента. Названные функции центрального банка создают объективные предпосылки для выполнения им функции регулирования всей денежно-кредитной системы страны и, следовательно, регулирования экономики. Функция денежно-кредитного регулирования и банковского надзора на современном этапе является важнейшей функцией центрального банка.</w:t>
      </w:r>
    </w:p>
    <w:p w:rsidR="00E5658F" w:rsidRPr="00E5658F" w:rsidRDefault="00E5658F" w:rsidP="002F537C">
      <w:pPr>
        <w:pStyle w:val="a6"/>
        <w:ind w:left="0" w:firstLine="360"/>
        <w:rPr>
          <w:szCs w:val="28"/>
        </w:rPr>
      </w:pPr>
      <w:r w:rsidRPr="00E5658F">
        <w:rPr>
          <w:szCs w:val="28"/>
        </w:rPr>
        <w:t xml:space="preserve">Свои функции центральный банк осуществляет через банковские операции – пассивные и активные. </w:t>
      </w:r>
      <w:r w:rsidRPr="00E5658F">
        <w:rPr>
          <w:b/>
          <w:bCs/>
          <w:i/>
          <w:iCs/>
          <w:szCs w:val="28"/>
        </w:rPr>
        <w:t>Пассивными</w:t>
      </w:r>
      <w:r w:rsidRPr="00E5658F">
        <w:rPr>
          <w:szCs w:val="28"/>
        </w:rPr>
        <w:t xml:space="preserve"> называются операции, с помощью которых образуются банковские ресурсы, </w:t>
      </w:r>
      <w:r w:rsidRPr="00E5658F">
        <w:rPr>
          <w:b/>
          <w:bCs/>
          <w:i/>
          <w:iCs/>
          <w:szCs w:val="28"/>
        </w:rPr>
        <w:t>активными</w:t>
      </w:r>
      <w:r w:rsidRPr="00E5658F">
        <w:rPr>
          <w:b/>
          <w:bCs/>
          <w:i/>
          <w:iCs/>
          <w:color w:val="333333"/>
          <w:szCs w:val="28"/>
        </w:rPr>
        <w:t xml:space="preserve"> </w:t>
      </w:r>
      <w:r w:rsidRPr="00E5658F">
        <w:rPr>
          <w:szCs w:val="28"/>
        </w:rPr>
        <w:t>– операции по размещению банковских ресурсов.</w:t>
      </w:r>
    </w:p>
    <w:p w:rsidR="00E5658F" w:rsidRPr="00806783" w:rsidRDefault="00806783" w:rsidP="002F537C">
      <w:pPr>
        <w:pStyle w:val="1"/>
        <w:ind w:firstLine="360"/>
        <w:jc w:val="center"/>
        <w:rPr>
          <w:rFonts w:ascii="Times New Roman" w:hAnsi="Times New Roman" w:cs="Times New Roman"/>
          <w:sz w:val="28"/>
          <w:szCs w:val="28"/>
        </w:rPr>
      </w:pPr>
      <w:r w:rsidRPr="00806783">
        <w:rPr>
          <w:rFonts w:ascii="Times New Roman" w:hAnsi="Times New Roman" w:cs="Times New Roman"/>
          <w:sz w:val="28"/>
          <w:szCs w:val="28"/>
        </w:rPr>
        <w:t>1</w:t>
      </w:r>
      <w:r w:rsidR="00E5658F" w:rsidRPr="00806783">
        <w:rPr>
          <w:rFonts w:ascii="Times New Roman" w:hAnsi="Times New Roman" w:cs="Times New Roman"/>
          <w:sz w:val="28"/>
          <w:szCs w:val="28"/>
        </w:rPr>
        <w:t>.</w:t>
      </w:r>
      <w:r>
        <w:rPr>
          <w:rFonts w:ascii="Times New Roman" w:hAnsi="Times New Roman" w:cs="Times New Roman"/>
          <w:sz w:val="28"/>
          <w:szCs w:val="28"/>
        </w:rPr>
        <w:t>2</w:t>
      </w:r>
      <w:r w:rsidR="00E5658F" w:rsidRPr="00806783">
        <w:rPr>
          <w:rFonts w:ascii="Times New Roman" w:hAnsi="Times New Roman" w:cs="Times New Roman"/>
          <w:sz w:val="28"/>
          <w:szCs w:val="28"/>
        </w:rPr>
        <w:t xml:space="preserve"> Пассивные операции центральных банков.</w:t>
      </w:r>
    </w:p>
    <w:p w:rsidR="00E5658F" w:rsidRPr="00E5658F" w:rsidRDefault="00E5658F" w:rsidP="002F537C">
      <w:pPr>
        <w:spacing w:line="240" w:lineRule="auto"/>
        <w:ind w:firstLine="360"/>
        <w:rPr>
          <w:rFonts w:ascii="Times New Roman" w:hAnsi="Times New Roman"/>
          <w:sz w:val="28"/>
          <w:szCs w:val="28"/>
        </w:rPr>
      </w:pPr>
    </w:p>
    <w:p w:rsidR="00E5658F" w:rsidRPr="00E5658F" w:rsidRDefault="00E5658F" w:rsidP="002F537C">
      <w:pPr>
        <w:pStyle w:val="a6"/>
        <w:ind w:left="0" w:firstLine="360"/>
        <w:rPr>
          <w:szCs w:val="28"/>
        </w:rPr>
      </w:pPr>
      <w:r w:rsidRPr="00E5658F">
        <w:rPr>
          <w:szCs w:val="28"/>
        </w:rPr>
        <w:t>Главным источником ресурсов центрального банка в большинстве стран является эмиссия банкнот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Повсеместно отменено официальное золотое содержание денежных единиц.</w:t>
      </w:r>
    </w:p>
    <w:p w:rsidR="00E5658F" w:rsidRPr="00E5658F" w:rsidRDefault="00E5658F" w:rsidP="002F537C">
      <w:pPr>
        <w:pStyle w:val="a6"/>
        <w:ind w:left="0" w:firstLine="360"/>
        <w:rPr>
          <w:szCs w:val="28"/>
        </w:rPr>
      </w:pPr>
      <w:r w:rsidRPr="00E5658F">
        <w:rPr>
          <w:szCs w:val="28"/>
        </w:rPr>
        <w:t>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Иначе говоря, обеспечением банкнотной эмиссией служат активы центрального банка. В том, в частности, проявляется взаимосвязь пассивных и активных операций банка. Размеры пассивной операции центрального банка «эмиссия банкнот» зависят от его активных операций: ссуд банкам, казначейству (министерству финансов), покупки иностранной валюты и золота. В этом смысле можно сказать, что перечисленные активные операции центрального банка первичны по отношению к пассивным.</w:t>
      </w:r>
    </w:p>
    <w:p w:rsidR="00E5658F" w:rsidRPr="00E5658F" w:rsidRDefault="00E5658F" w:rsidP="002F537C">
      <w:pPr>
        <w:pStyle w:val="a6"/>
        <w:ind w:left="0" w:firstLine="360"/>
        <w:rPr>
          <w:szCs w:val="28"/>
        </w:rPr>
      </w:pPr>
      <w:r w:rsidRPr="00E5658F">
        <w:rPr>
          <w:szCs w:val="28"/>
        </w:rPr>
        <w:t>Сказанное не означает, однако, что любая ссуда центрального банка кредитной системе или государству связанна с новым выпуском банкнот. Такие кредиты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приходиться на долю собственного капитала банка.</w:t>
      </w:r>
    </w:p>
    <w:p w:rsidR="00E5658F" w:rsidRPr="00806783" w:rsidRDefault="00806783" w:rsidP="002F537C">
      <w:pPr>
        <w:pStyle w:val="1"/>
        <w:ind w:firstLine="360"/>
        <w:jc w:val="center"/>
        <w:rPr>
          <w:rFonts w:ascii="Times New Roman" w:hAnsi="Times New Roman" w:cs="Times New Roman"/>
          <w:sz w:val="28"/>
          <w:szCs w:val="28"/>
        </w:rPr>
      </w:pPr>
      <w:r w:rsidRPr="00806783">
        <w:rPr>
          <w:rFonts w:ascii="Times New Roman" w:hAnsi="Times New Roman" w:cs="Times New Roman"/>
          <w:sz w:val="28"/>
          <w:szCs w:val="28"/>
        </w:rPr>
        <w:t>1</w:t>
      </w:r>
      <w:r w:rsidR="006A1CAD" w:rsidRPr="00806783">
        <w:rPr>
          <w:rFonts w:ascii="Times New Roman" w:hAnsi="Times New Roman" w:cs="Times New Roman"/>
          <w:sz w:val="28"/>
          <w:szCs w:val="28"/>
        </w:rPr>
        <w:t>.</w:t>
      </w:r>
      <w:r w:rsidRPr="00806783">
        <w:rPr>
          <w:rFonts w:ascii="Times New Roman" w:hAnsi="Times New Roman" w:cs="Times New Roman"/>
          <w:sz w:val="28"/>
          <w:szCs w:val="28"/>
        </w:rPr>
        <w:t>3</w:t>
      </w:r>
      <w:r w:rsidR="006A1CAD" w:rsidRPr="00806783">
        <w:rPr>
          <w:rFonts w:ascii="Times New Roman" w:hAnsi="Times New Roman" w:cs="Times New Roman"/>
          <w:sz w:val="28"/>
          <w:szCs w:val="28"/>
        </w:rPr>
        <w:t xml:space="preserve"> Активные операции Ц</w:t>
      </w:r>
      <w:r w:rsidR="00E5658F" w:rsidRPr="00806783">
        <w:rPr>
          <w:rFonts w:ascii="Times New Roman" w:hAnsi="Times New Roman" w:cs="Times New Roman"/>
          <w:sz w:val="28"/>
          <w:szCs w:val="28"/>
        </w:rPr>
        <w:t>ентральных банков.</w:t>
      </w:r>
    </w:p>
    <w:p w:rsidR="00E5658F" w:rsidRPr="00E5658F" w:rsidRDefault="00E5658F" w:rsidP="002F537C">
      <w:pPr>
        <w:spacing w:line="240" w:lineRule="auto"/>
        <w:ind w:firstLine="360"/>
        <w:rPr>
          <w:rFonts w:ascii="Times New Roman" w:hAnsi="Times New Roman"/>
          <w:sz w:val="28"/>
          <w:szCs w:val="28"/>
        </w:rPr>
      </w:pPr>
    </w:p>
    <w:p w:rsidR="00E5658F" w:rsidRPr="00E5658F" w:rsidRDefault="00E5658F" w:rsidP="002F537C">
      <w:pPr>
        <w:pStyle w:val="a6"/>
        <w:ind w:left="0" w:firstLine="360"/>
        <w:rPr>
          <w:szCs w:val="28"/>
        </w:rPr>
      </w:pPr>
      <w:r w:rsidRPr="00E5658F">
        <w:rPr>
          <w:szCs w:val="28"/>
        </w:rPr>
        <w:t>К основным активным операциям центральных банков относятся: учетно-ссудные операции; банковские инвестиции; операции с золотом и иностранной валютой.</w:t>
      </w:r>
    </w:p>
    <w:p w:rsidR="00E5658F" w:rsidRPr="00E5658F" w:rsidRDefault="00E5658F" w:rsidP="002F537C">
      <w:pPr>
        <w:pStyle w:val="a6"/>
        <w:ind w:left="0" w:firstLine="360"/>
        <w:rPr>
          <w:szCs w:val="28"/>
        </w:rPr>
      </w:pPr>
      <w:r w:rsidRPr="00E5658F">
        <w:rPr>
          <w:b/>
          <w:bCs/>
          <w:i/>
          <w:iCs/>
          <w:szCs w:val="28"/>
        </w:rPr>
        <w:t>Учетно–ссудные операции</w:t>
      </w:r>
      <w:r w:rsidRPr="00E5658F">
        <w:rPr>
          <w:b/>
          <w:bCs/>
          <w:color w:val="808080"/>
          <w:szCs w:val="28"/>
        </w:rPr>
        <w:t xml:space="preserve"> </w:t>
      </w:r>
      <w:r w:rsidRPr="00E5658F">
        <w:rPr>
          <w:szCs w:val="28"/>
        </w:rPr>
        <w:t>представлены двумя видами:</w:t>
      </w:r>
    </w:p>
    <w:p w:rsidR="00E5658F" w:rsidRPr="00E5658F" w:rsidRDefault="00E5658F" w:rsidP="002F537C">
      <w:pPr>
        <w:pStyle w:val="a6"/>
        <w:ind w:left="0" w:firstLine="360"/>
        <w:rPr>
          <w:szCs w:val="28"/>
        </w:rPr>
      </w:pPr>
      <w:r w:rsidRPr="00E5658F">
        <w:rPr>
          <w:szCs w:val="28"/>
        </w:rPr>
        <w:t>ссуды коммерческим банкам и государству под залог коммерческих векселей (акцептован солидными банками), казначейских векселей, государственных облигаций и других ценных бумаг;</w:t>
      </w:r>
    </w:p>
    <w:p w:rsidR="00E5658F" w:rsidRPr="00E5658F" w:rsidRDefault="00E5658F" w:rsidP="002F537C">
      <w:pPr>
        <w:pStyle w:val="a6"/>
        <w:ind w:left="0" w:firstLine="360"/>
        <w:rPr>
          <w:szCs w:val="28"/>
        </w:rPr>
      </w:pPr>
      <w:r w:rsidRPr="00E5658F">
        <w:rPr>
          <w:szCs w:val="28"/>
        </w:rPr>
        <w:t>учетные операции – покупка центральным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E5658F" w:rsidRPr="00E5658F" w:rsidRDefault="00E5658F" w:rsidP="002F537C">
      <w:pPr>
        <w:pStyle w:val="a6"/>
        <w:ind w:left="0" w:firstLine="360"/>
        <w:rPr>
          <w:szCs w:val="28"/>
        </w:rPr>
      </w:pPr>
      <w:r w:rsidRPr="00E5658F">
        <w:rPr>
          <w:szCs w:val="28"/>
        </w:rPr>
        <w:t xml:space="preserve">Ставка, по которой центральный банк предоставляет ссуды коммерческим банкам и переучитывает их векселя, называется официальной учетной ставкой, или </w:t>
      </w:r>
      <w:r w:rsidRPr="00E5658F">
        <w:rPr>
          <w:b/>
          <w:bCs/>
          <w:i/>
          <w:iCs/>
          <w:szCs w:val="28"/>
        </w:rPr>
        <w:t>учетной ставкой</w:t>
      </w:r>
      <w:r w:rsidRPr="00E5658F">
        <w:rPr>
          <w:szCs w:val="28"/>
        </w:rPr>
        <w:t xml:space="preserve"> центрального банка.</w:t>
      </w:r>
    </w:p>
    <w:p w:rsidR="00E5658F" w:rsidRPr="00E5658F" w:rsidRDefault="00E5658F" w:rsidP="002F537C">
      <w:pPr>
        <w:pStyle w:val="a6"/>
        <w:ind w:left="0" w:firstLine="360"/>
        <w:rPr>
          <w:szCs w:val="28"/>
        </w:rPr>
      </w:pPr>
      <w:r w:rsidRPr="00E5658F">
        <w:rPr>
          <w:b/>
          <w:bCs/>
          <w:i/>
          <w:iCs/>
          <w:szCs w:val="28"/>
        </w:rPr>
        <w:t>Банковские инвестиции</w:t>
      </w:r>
      <w:r w:rsidRPr="00E5658F">
        <w:rPr>
          <w:szCs w:val="28"/>
        </w:rPr>
        <w:t xml:space="preserve">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и население.</w:t>
      </w:r>
    </w:p>
    <w:p w:rsidR="00E5658F" w:rsidRPr="00E5658F" w:rsidRDefault="00E5658F" w:rsidP="002F537C">
      <w:pPr>
        <w:pStyle w:val="a6"/>
        <w:ind w:left="0" w:firstLine="360"/>
        <w:rPr>
          <w:szCs w:val="28"/>
        </w:rPr>
      </w:pPr>
      <w:r w:rsidRPr="00E5658F">
        <w:rPr>
          <w:szCs w:val="28"/>
        </w:rPr>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725693" w:rsidRDefault="00E5658F" w:rsidP="00FC2315">
      <w:pPr>
        <w:pStyle w:val="a6"/>
        <w:ind w:left="0" w:firstLine="360"/>
        <w:rPr>
          <w:szCs w:val="28"/>
        </w:rPr>
      </w:pPr>
      <w:r w:rsidRPr="00E5658F">
        <w:rPr>
          <w:szCs w:val="28"/>
        </w:rPr>
        <w:t>Государственный долг России почти целиком образовался в результате прямого кредитования государства центральным банком. Однако Законом о центральном банке РФ (Банке России) предусмотрено, что последний может предоставлять кредит министерству финансов лишь путем покупки у него ценных бумаг.</w:t>
      </w:r>
    </w:p>
    <w:p w:rsidR="00FC2315" w:rsidRPr="00E5658F" w:rsidRDefault="00FC2315" w:rsidP="00FC2315">
      <w:pPr>
        <w:pStyle w:val="a6"/>
        <w:ind w:left="0" w:firstLine="360"/>
        <w:rPr>
          <w:szCs w:val="28"/>
        </w:rPr>
      </w:pPr>
    </w:p>
    <w:p w:rsidR="00806783" w:rsidRPr="002848E8" w:rsidRDefault="00806783" w:rsidP="00806783">
      <w:pPr>
        <w:spacing w:line="240" w:lineRule="auto"/>
        <w:jc w:val="center"/>
        <w:rPr>
          <w:rFonts w:ascii="Times New Roman" w:hAnsi="Times New Roman"/>
          <w:b/>
          <w:sz w:val="28"/>
          <w:szCs w:val="28"/>
        </w:rPr>
      </w:pPr>
      <w:r w:rsidRPr="002848E8">
        <w:rPr>
          <w:rFonts w:ascii="Times New Roman" w:hAnsi="Times New Roman"/>
          <w:b/>
          <w:sz w:val="28"/>
          <w:szCs w:val="28"/>
        </w:rPr>
        <w:t>1.</w:t>
      </w:r>
      <w:r>
        <w:rPr>
          <w:rFonts w:ascii="Times New Roman" w:hAnsi="Times New Roman"/>
          <w:b/>
          <w:sz w:val="28"/>
          <w:szCs w:val="28"/>
        </w:rPr>
        <w:t>4</w:t>
      </w:r>
      <w:r w:rsidRPr="002848E8">
        <w:rPr>
          <w:rFonts w:ascii="Times New Roman" w:hAnsi="Times New Roman"/>
          <w:b/>
          <w:sz w:val="28"/>
          <w:szCs w:val="28"/>
        </w:rPr>
        <w:t xml:space="preserve"> Центральный банк России и его операции.</w:t>
      </w:r>
    </w:p>
    <w:p w:rsidR="00806783" w:rsidRPr="002F537C" w:rsidRDefault="00806783" w:rsidP="00806783">
      <w:pPr>
        <w:spacing w:line="240" w:lineRule="auto"/>
        <w:jc w:val="both"/>
        <w:rPr>
          <w:rFonts w:ascii="Times New Roman" w:hAnsi="Times New Roman"/>
          <w:sz w:val="28"/>
          <w:szCs w:val="28"/>
        </w:rPr>
      </w:pPr>
      <w:r>
        <w:rPr>
          <w:rFonts w:ascii="Times New Roman" w:hAnsi="Times New Roman"/>
          <w:sz w:val="28"/>
          <w:szCs w:val="28"/>
        </w:rPr>
        <w:t xml:space="preserve">    </w:t>
      </w:r>
      <w:r w:rsidRPr="002F537C">
        <w:rPr>
          <w:rFonts w:ascii="Times New Roman" w:hAnsi="Times New Roman"/>
          <w:sz w:val="28"/>
          <w:szCs w:val="28"/>
        </w:rPr>
        <w:t xml:space="preserve">Центральный банк Российской Федерации (Банк России) был </w:t>
      </w:r>
      <w:r>
        <w:rPr>
          <w:rFonts w:ascii="Times New Roman" w:hAnsi="Times New Roman"/>
          <w:sz w:val="28"/>
          <w:szCs w:val="28"/>
        </w:rPr>
        <w:t>учрежден 13</w:t>
      </w:r>
      <w:r w:rsidRPr="002F537C">
        <w:rPr>
          <w:rFonts w:ascii="Times New Roman" w:hAnsi="Times New Roman"/>
          <w:sz w:val="28"/>
          <w:szCs w:val="28"/>
        </w:rPr>
        <w:t>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июне 1991 г. был утвержден Устав Центрального банка РСФСР (Банка России), подотчетного Верховному Совету РСФСР.</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Еще одна проблема, которой Банк России уделяет повышенное внимание, — это фиктивная капитализация банков. </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2004 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декабре 2003 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806783"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 </w:t>
      </w:r>
    </w:p>
    <w:p w:rsidR="00806783" w:rsidRPr="00FC2315"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w:t>
      </w:r>
      <w:r w:rsidRPr="00FC2315">
        <w:rPr>
          <w:rFonts w:ascii="Times New Roman" w:hAnsi="Times New Roman"/>
          <w:sz w:val="28"/>
          <w:szCs w:val="28"/>
        </w:rPr>
        <w:t>Основными задачами развития банковского сектора являются:</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усиление защиты интересов вкладчиков и других кредиторов банков;</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повышение конкурентоспособности российских кредитных организаций;</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развитие конкурентной среды и обеспечение транспарентности в деятельности кредитных организаций;</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 укрепление доверия к российскому банковскому сектору со стороны инвесторов, кредиторов и вкладчиков.</w:t>
      </w:r>
    </w:p>
    <w:p w:rsidR="00806783" w:rsidRPr="002F537C" w:rsidRDefault="00806783" w:rsidP="00806783">
      <w:pPr>
        <w:spacing w:line="240" w:lineRule="auto"/>
        <w:jc w:val="both"/>
        <w:rPr>
          <w:rFonts w:ascii="Times New Roman" w:hAnsi="Times New Roman"/>
          <w:sz w:val="28"/>
          <w:szCs w:val="28"/>
        </w:rPr>
      </w:pPr>
      <w:r w:rsidRPr="002F537C">
        <w:rPr>
          <w:rFonts w:ascii="Times New Roman" w:hAnsi="Times New Roman"/>
          <w:sz w:val="28"/>
          <w:szCs w:val="28"/>
        </w:rPr>
        <w:t xml:space="preserve">    Реформирование банковского сектора будет способствовать реализации программы социально-экономического р</w:t>
      </w:r>
      <w:r>
        <w:rPr>
          <w:rFonts w:ascii="Times New Roman" w:hAnsi="Times New Roman"/>
          <w:sz w:val="28"/>
          <w:szCs w:val="28"/>
        </w:rPr>
        <w:t>азвития Российской Федерации на</w:t>
      </w:r>
      <w:r w:rsidRPr="002F537C">
        <w:rPr>
          <w:rFonts w:ascii="Times New Roman" w:hAnsi="Times New Roman"/>
          <w:sz w:val="28"/>
          <w:szCs w:val="28"/>
        </w:rPr>
        <w:t>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806783" w:rsidRPr="00B40D66" w:rsidRDefault="00806783" w:rsidP="00806783">
      <w:pPr>
        <w:spacing w:line="240" w:lineRule="auto"/>
        <w:jc w:val="both"/>
        <w:rPr>
          <w:rFonts w:ascii="Times New Roman" w:hAnsi="Times New Roman"/>
          <w:sz w:val="28"/>
          <w:szCs w:val="28"/>
        </w:rPr>
      </w:pPr>
      <w:r w:rsidRPr="00B40D66">
        <w:rPr>
          <w:rFonts w:ascii="Times New Roman" w:hAnsi="Times New Roman"/>
          <w:sz w:val="28"/>
          <w:szCs w:val="28"/>
        </w:rPr>
        <w:t xml:space="preserve">        Основные виды деятельности Центрального банка РФ (Банка России): проведение единой денежно-кредитной политики, эмиссия наличных денег и организация их обращения, рефинансирование, организация безналичных расчетов, регулирование и надзор за деятельностью коммерческих банков, валютное регулирование и валютный контроль, расчетно-кассовое обслуживание государственного бюджета.</w:t>
      </w:r>
    </w:p>
    <w:p w:rsidR="00806783" w:rsidRPr="00B40D66" w:rsidRDefault="00806783" w:rsidP="00806783">
      <w:pPr>
        <w:spacing w:line="240" w:lineRule="auto"/>
        <w:jc w:val="both"/>
        <w:rPr>
          <w:rFonts w:ascii="Times New Roman" w:hAnsi="Times New Roman"/>
          <w:b/>
          <w:sz w:val="28"/>
          <w:szCs w:val="28"/>
        </w:rPr>
      </w:pPr>
      <w:r w:rsidRPr="00B40D66">
        <w:rPr>
          <w:rFonts w:ascii="Times New Roman" w:hAnsi="Times New Roman"/>
          <w:b/>
          <w:sz w:val="28"/>
          <w:szCs w:val="28"/>
        </w:rPr>
        <w:t>На сегодняшний момент основными задачами ЦБ России являются:</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устойчивость работы и укрепление финансового положения коммерческих банков;</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ориентация и стимулирование деятельности банка в областях кредитования, направленных на выполнение приоритетных задач экономики;</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научная организация денежного обращения в народном хозяйстве;</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регулирование денежного обращения;</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обеспечение устойчивости рубля;</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единая денежно-кредитная политика;</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организация расчетов и кассового обслуживания;</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защита интересов вкладчиков, банков;</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надзор за деятельностью коммерческих банков;</w:t>
      </w:r>
    </w:p>
    <w:p w:rsidR="00806783" w:rsidRPr="00B40D66" w:rsidRDefault="00806783" w:rsidP="00806783">
      <w:pPr>
        <w:pStyle w:val="aa"/>
        <w:numPr>
          <w:ilvl w:val="0"/>
          <w:numId w:val="14"/>
        </w:numPr>
        <w:spacing w:line="240" w:lineRule="auto"/>
        <w:jc w:val="both"/>
        <w:rPr>
          <w:rFonts w:ascii="Times New Roman" w:hAnsi="Times New Roman"/>
          <w:sz w:val="28"/>
          <w:szCs w:val="28"/>
        </w:rPr>
      </w:pPr>
      <w:r w:rsidRPr="00B40D66">
        <w:rPr>
          <w:rFonts w:ascii="Times New Roman" w:hAnsi="Times New Roman"/>
          <w:sz w:val="28"/>
          <w:szCs w:val="28"/>
        </w:rPr>
        <w:t>внешнеэкономическая деятельность.</w:t>
      </w:r>
    </w:p>
    <w:p w:rsidR="00806783" w:rsidRPr="00B40D66" w:rsidRDefault="00806783" w:rsidP="00806783">
      <w:pPr>
        <w:spacing w:line="240" w:lineRule="auto"/>
        <w:jc w:val="both"/>
        <w:rPr>
          <w:rFonts w:ascii="Times New Roman" w:hAnsi="Times New Roman"/>
          <w:sz w:val="28"/>
          <w:szCs w:val="28"/>
        </w:rPr>
      </w:pPr>
    </w:p>
    <w:p w:rsidR="00806783" w:rsidRPr="00B40D66" w:rsidRDefault="00806783" w:rsidP="00806783">
      <w:pPr>
        <w:spacing w:line="240" w:lineRule="auto"/>
        <w:jc w:val="both"/>
        <w:rPr>
          <w:rFonts w:ascii="Times New Roman" w:hAnsi="Times New Roman"/>
          <w:b/>
          <w:sz w:val="28"/>
          <w:szCs w:val="28"/>
        </w:rPr>
      </w:pPr>
      <w:r w:rsidRPr="00B40D66">
        <w:rPr>
          <w:rFonts w:ascii="Times New Roman" w:hAnsi="Times New Roman"/>
          <w:b/>
          <w:sz w:val="28"/>
          <w:szCs w:val="28"/>
        </w:rPr>
        <w:t>Но, в отличие от командной экономики, теперь методы управления банковской системой в основном экономические:</w:t>
      </w:r>
    </w:p>
    <w:p w:rsidR="00806783" w:rsidRPr="00B40D66" w:rsidRDefault="00806783" w:rsidP="00806783">
      <w:pPr>
        <w:pStyle w:val="aa"/>
        <w:numPr>
          <w:ilvl w:val="0"/>
          <w:numId w:val="15"/>
        </w:numPr>
        <w:spacing w:line="240" w:lineRule="auto"/>
        <w:jc w:val="both"/>
        <w:rPr>
          <w:rFonts w:ascii="Times New Roman" w:hAnsi="Times New Roman"/>
          <w:sz w:val="28"/>
          <w:szCs w:val="28"/>
        </w:rPr>
      </w:pPr>
      <w:r w:rsidRPr="00B40D66">
        <w:rPr>
          <w:rFonts w:ascii="Times New Roman" w:hAnsi="Times New Roman"/>
          <w:sz w:val="28"/>
          <w:szCs w:val="28"/>
        </w:rPr>
        <w:t>изменение норм обязательного резервирования в ЦБР;</w:t>
      </w:r>
    </w:p>
    <w:p w:rsidR="00806783" w:rsidRPr="00B40D66" w:rsidRDefault="00806783" w:rsidP="00806783">
      <w:pPr>
        <w:pStyle w:val="aa"/>
        <w:numPr>
          <w:ilvl w:val="0"/>
          <w:numId w:val="15"/>
        </w:numPr>
        <w:spacing w:line="240" w:lineRule="auto"/>
        <w:jc w:val="both"/>
        <w:rPr>
          <w:rFonts w:ascii="Times New Roman" w:hAnsi="Times New Roman"/>
          <w:sz w:val="28"/>
          <w:szCs w:val="28"/>
        </w:rPr>
      </w:pPr>
      <w:r w:rsidRPr="00B40D66">
        <w:rPr>
          <w:rFonts w:ascii="Times New Roman" w:hAnsi="Times New Roman"/>
          <w:sz w:val="28"/>
          <w:szCs w:val="28"/>
        </w:rPr>
        <w:t>изменение объема кредитов, предоставляемых ЦБР коммерческим банкам, а также процентных ставок по ним;</w:t>
      </w:r>
    </w:p>
    <w:p w:rsidR="00806783" w:rsidRPr="00B40D66" w:rsidRDefault="00806783" w:rsidP="00806783">
      <w:pPr>
        <w:pStyle w:val="aa"/>
        <w:numPr>
          <w:ilvl w:val="0"/>
          <w:numId w:val="15"/>
        </w:numPr>
        <w:spacing w:line="240" w:lineRule="auto"/>
        <w:jc w:val="both"/>
        <w:rPr>
          <w:rFonts w:ascii="Times New Roman" w:hAnsi="Times New Roman"/>
          <w:sz w:val="28"/>
          <w:szCs w:val="28"/>
        </w:rPr>
      </w:pPr>
      <w:r w:rsidRPr="00B40D66">
        <w:rPr>
          <w:rFonts w:ascii="Times New Roman" w:hAnsi="Times New Roman"/>
          <w:sz w:val="28"/>
          <w:szCs w:val="28"/>
        </w:rPr>
        <w:t>проведение операций на открытом рынке с ценными бумагами и валютой.</w:t>
      </w:r>
    </w:p>
    <w:p w:rsidR="00806783" w:rsidRPr="00B40D66" w:rsidRDefault="00806783" w:rsidP="00806783">
      <w:pPr>
        <w:spacing w:line="240" w:lineRule="auto"/>
        <w:jc w:val="both"/>
        <w:rPr>
          <w:rFonts w:ascii="Times New Roman" w:hAnsi="Times New Roman"/>
          <w:sz w:val="28"/>
          <w:szCs w:val="28"/>
        </w:rPr>
      </w:pPr>
    </w:p>
    <w:p w:rsidR="00806783" w:rsidRDefault="00806783" w:rsidP="00806783">
      <w:pPr>
        <w:spacing w:line="240" w:lineRule="auto"/>
        <w:jc w:val="both"/>
        <w:rPr>
          <w:rFonts w:ascii="Times New Roman" w:hAnsi="Times New Roman"/>
          <w:sz w:val="28"/>
          <w:szCs w:val="28"/>
        </w:rPr>
      </w:pPr>
      <w:r w:rsidRPr="00B40D66">
        <w:rPr>
          <w:rFonts w:ascii="Times New Roman" w:hAnsi="Times New Roman"/>
          <w:sz w:val="28"/>
          <w:szCs w:val="28"/>
        </w:rPr>
        <w:t xml:space="preserve">ЦБР является кредитором последней инстанции. </w:t>
      </w:r>
    </w:p>
    <w:p w:rsidR="00806783" w:rsidRPr="00F91A44" w:rsidRDefault="00806783" w:rsidP="00806783">
      <w:pPr>
        <w:spacing w:line="240" w:lineRule="auto"/>
        <w:jc w:val="both"/>
        <w:rPr>
          <w:rFonts w:ascii="Times New Roman" w:hAnsi="Times New Roman"/>
          <w:sz w:val="28"/>
          <w:szCs w:val="28"/>
        </w:rPr>
      </w:pPr>
      <w:r w:rsidRPr="00B40D66">
        <w:rPr>
          <w:rFonts w:ascii="Times New Roman" w:hAnsi="Times New Roman"/>
          <w:b/>
          <w:sz w:val="28"/>
          <w:szCs w:val="28"/>
        </w:rPr>
        <w:t>К основным функциям Центрального банка относятся следующие:</w:t>
      </w:r>
    </w:p>
    <w:p w:rsidR="00806783" w:rsidRPr="00B40D66" w:rsidRDefault="00806783" w:rsidP="00806783">
      <w:pPr>
        <w:pStyle w:val="aa"/>
        <w:numPr>
          <w:ilvl w:val="0"/>
          <w:numId w:val="16"/>
        </w:numPr>
        <w:spacing w:line="240" w:lineRule="auto"/>
        <w:jc w:val="both"/>
        <w:rPr>
          <w:rFonts w:ascii="Times New Roman" w:hAnsi="Times New Roman"/>
          <w:sz w:val="28"/>
          <w:szCs w:val="28"/>
        </w:rPr>
      </w:pPr>
      <w:r w:rsidRPr="00B40D66">
        <w:rPr>
          <w:rFonts w:ascii="Times New Roman" w:hAnsi="Times New Roman"/>
          <w:sz w:val="28"/>
          <w:szCs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для окончательного погашения долговых обязательств;</w:t>
      </w:r>
    </w:p>
    <w:p w:rsidR="00806783" w:rsidRPr="00B40D66" w:rsidRDefault="00806783" w:rsidP="00806783">
      <w:pPr>
        <w:pStyle w:val="aa"/>
        <w:numPr>
          <w:ilvl w:val="0"/>
          <w:numId w:val="16"/>
        </w:numPr>
        <w:spacing w:line="240" w:lineRule="auto"/>
        <w:jc w:val="both"/>
        <w:rPr>
          <w:rFonts w:ascii="Times New Roman" w:hAnsi="Times New Roman"/>
          <w:sz w:val="28"/>
          <w:szCs w:val="28"/>
        </w:rPr>
      </w:pPr>
      <w:r w:rsidRPr="00B40D66">
        <w:rPr>
          <w:rFonts w:ascii="Times New Roman" w:hAnsi="Times New Roman"/>
          <w:sz w:val="28"/>
          <w:szCs w:val="28"/>
        </w:rPr>
        <w:t>функция аккумулирования и хранения кассовых резервов для коммерческих банков, т.е. каждый банк - член национальной кредиткой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806783" w:rsidRPr="00B40D66" w:rsidRDefault="00806783" w:rsidP="00806783">
      <w:pPr>
        <w:pStyle w:val="aa"/>
        <w:numPr>
          <w:ilvl w:val="0"/>
          <w:numId w:val="16"/>
        </w:numPr>
        <w:spacing w:line="240" w:lineRule="auto"/>
        <w:jc w:val="both"/>
        <w:rPr>
          <w:rFonts w:ascii="Times New Roman" w:hAnsi="Times New Roman"/>
          <w:sz w:val="28"/>
          <w:szCs w:val="28"/>
        </w:rPr>
      </w:pPr>
      <w:r w:rsidRPr="00B40D66">
        <w:rPr>
          <w:rFonts w:ascii="Times New Roman" w:hAnsi="Times New Roman"/>
          <w:sz w:val="28"/>
          <w:szCs w:val="28"/>
        </w:rPr>
        <w:t>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у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806783" w:rsidRPr="00B40D66" w:rsidRDefault="00806783" w:rsidP="00806783">
      <w:pPr>
        <w:pStyle w:val="aa"/>
        <w:numPr>
          <w:ilvl w:val="0"/>
          <w:numId w:val="16"/>
        </w:numPr>
        <w:spacing w:line="240" w:lineRule="auto"/>
        <w:jc w:val="both"/>
        <w:rPr>
          <w:rFonts w:ascii="Times New Roman" w:hAnsi="Times New Roman"/>
          <w:sz w:val="28"/>
          <w:szCs w:val="28"/>
        </w:rPr>
      </w:pPr>
      <w:r w:rsidRPr="00B40D66">
        <w:rPr>
          <w:rFonts w:ascii="Times New Roman" w:hAnsi="Times New Roman"/>
          <w:sz w:val="28"/>
          <w:szCs w:val="28"/>
        </w:rPr>
        <w:t>предоставление кредитов и выполнение расчетных операций для правительственных органов, т.к. в бюджетах различного уровня аккумулируется до половины и более ВВП страны.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806783" w:rsidRPr="00B40D66" w:rsidRDefault="00806783" w:rsidP="00806783">
      <w:pPr>
        <w:pStyle w:val="aa"/>
        <w:numPr>
          <w:ilvl w:val="0"/>
          <w:numId w:val="16"/>
        </w:numPr>
        <w:spacing w:line="240" w:lineRule="auto"/>
        <w:jc w:val="both"/>
        <w:rPr>
          <w:rFonts w:ascii="Times New Roman" w:hAnsi="Times New Roman"/>
          <w:sz w:val="28"/>
          <w:szCs w:val="28"/>
        </w:rPr>
      </w:pPr>
      <w:r w:rsidRPr="00B40D66">
        <w:rPr>
          <w:rFonts w:ascii="Times New Roman" w:hAnsi="Times New Roman"/>
          <w:sz w:val="28"/>
          <w:szCs w:val="28"/>
        </w:rPr>
        <w:t>клиринговая функция, или функция проведения безналичных расчетов.</w:t>
      </w:r>
    </w:p>
    <w:p w:rsidR="00806783" w:rsidRPr="00B40D66" w:rsidRDefault="00806783" w:rsidP="00806783">
      <w:pPr>
        <w:spacing w:line="240" w:lineRule="auto"/>
        <w:jc w:val="both"/>
        <w:rPr>
          <w:rFonts w:ascii="Times New Roman" w:hAnsi="Times New Roman"/>
          <w:sz w:val="28"/>
          <w:szCs w:val="28"/>
        </w:rPr>
      </w:pPr>
    </w:p>
    <w:p w:rsidR="00806783" w:rsidRDefault="00806783" w:rsidP="00806783">
      <w:pPr>
        <w:spacing w:line="240" w:lineRule="auto"/>
        <w:jc w:val="both"/>
        <w:rPr>
          <w:rFonts w:ascii="Times New Roman" w:hAnsi="Times New Roman"/>
          <w:sz w:val="28"/>
          <w:szCs w:val="28"/>
        </w:rPr>
      </w:pPr>
      <w:r>
        <w:rPr>
          <w:rFonts w:ascii="Times New Roman" w:hAnsi="Times New Roman"/>
          <w:sz w:val="28"/>
          <w:szCs w:val="28"/>
        </w:rPr>
        <w:t xml:space="preserve">         </w:t>
      </w:r>
      <w:r w:rsidRPr="00B40D66">
        <w:rPr>
          <w:rFonts w:ascii="Times New Roman" w:hAnsi="Times New Roman"/>
          <w:sz w:val="28"/>
          <w:szCs w:val="28"/>
        </w:rPr>
        <w:t>Центральный банк как национальный институт располагает значительным инструментарием, с помощью которого он может регулировать деятельность как отдельных банков, так и банковской системы в целом. Проводя политику, направленную на стабилизацию банковской системы, Центральный банк может требовать от коммерческих банков увеличения их резервов, выдавать им в порядке поддержки краткосрочные кредиты или, напротив, отзывать лицензии на проведение банковских операций, сдерживать открытие филиалов. В соответствии с политикой Центрального банка коммерческие банки также меняют свою тактику - расширяют или сужают инвестиции, регулируют направление своей деятельности.</w:t>
      </w:r>
    </w:p>
    <w:p w:rsidR="00725693" w:rsidRDefault="00725693" w:rsidP="002F537C">
      <w:pPr>
        <w:pStyle w:val="a6"/>
        <w:ind w:left="0" w:firstLine="360"/>
        <w:rPr>
          <w:szCs w:val="28"/>
        </w:rPr>
      </w:pPr>
    </w:p>
    <w:p w:rsidR="00F91A44" w:rsidRDefault="00F91A44" w:rsidP="002F537C">
      <w:pPr>
        <w:pStyle w:val="a6"/>
        <w:ind w:left="0" w:firstLine="360"/>
        <w:rPr>
          <w:szCs w:val="28"/>
        </w:rPr>
      </w:pPr>
    </w:p>
    <w:p w:rsidR="00F91A44" w:rsidRDefault="00F91A44" w:rsidP="002F537C">
      <w:pPr>
        <w:pStyle w:val="a6"/>
        <w:ind w:left="0" w:firstLine="360"/>
        <w:rPr>
          <w:szCs w:val="28"/>
        </w:rPr>
      </w:pPr>
    </w:p>
    <w:p w:rsidR="00725693" w:rsidRPr="006747C1" w:rsidRDefault="00725693"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Default="001C1B0C" w:rsidP="002F537C">
      <w:pPr>
        <w:pStyle w:val="a6"/>
        <w:ind w:left="0" w:firstLine="360"/>
        <w:rPr>
          <w:szCs w:val="28"/>
        </w:rPr>
      </w:pPr>
    </w:p>
    <w:p w:rsidR="00590965" w:rsidRDefault="00590965" w:rsidP="002F537C">
      <w:pPr>
        <w:pStyle w:val="a6"/>
        <w:ind w:left="0" w:firstLine="360"/>
        <w:rPr>
          <w:szCs w:val="28"/>
        </w:rPr>
      </w:pPr>
    </w:p>
    <w:p w:rsidR="00590965" w:rsidRDefault="00590965" w:rsidP="002F537C">
      <w:pPr>
        <w:pStyle w:val="a6"/>
        <w:ind w:left="0" w:firstLine="360"/>
        <w:rPr>
          <w:szCs w:val="28"/>
        </w:rPr>
      </w:pPr>
    </w:p>
    <w:p w:rsidR="00590965" w:rsidRDefault="00590965" w:rsidP="002F537C">
      <w:pPr>
        <w:pStyle w:val="a6"/>
        <w:ind w:left="0" w:firstLine="360"/>
        <w:rPr>
          <w:szCs w:val="28"/>
        </w:rPr>
      </w:pPr>
    </w:p>
    <w:p w:rsidR="00590965" w:rsidRDefault="00590965" w:rsidP="002F537C">
      <w:pPr>
        <w:pStyle w:val="a6"/>
        <w:ind w:left="0" w:firstLine="360"/>
        <w:rPr>
          <w:szCs w:val="28"/>
        </w:rPr>
      </w:pPr>
    </w:p>
    <w:p w:rsidR="00590965" w:rsidRPr="006747C1" w:rsidRDefault="00590965"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1C1B0C" w:rsidRPr="006747C1" w:rsidRDefault="001C1B0C" w:rsidP="002F537C">
      <w:pPr>
        <w:pStyle w:val="a6"/>
        <w:ind w:left="0" w:firstLine="360"/>
        <w:rPr>
          <w:szCs w:val="28"/>
        </w:rPr>
      </w:pPr>
    </w:p>
    <w:p w:rsidR="00725693" w:rsidRDefault="00725693" w:rsidP="002F537C">
      <w:pPr>
        <w:pStyle w:val="a6"/>
        <w:ind w:left="0" w:firstLine="360"/>
        <w:rPr>
          <w:szCs w:val="28"/>
        </w:rPr>
      </w:pPr>
    </w:p>
    <w:p w:rsidR="005162BA" w:rsidRDefault="005162BA" w:rsidP="002F537C">
      <w:pPr>
        <w:pStyle w:val="a6"/>
        <w:ind w:left="0" w:firstLine="360"/>
        <w:rPr>
          <w:szCs w:val="28"/>
        </w:rPr>
      </w:pPr>
    </w:p>
    <w:p w:rsidR="005162BA" w:rsidRDefault="005162BA" w:rsidP="002F537C">
      <w:pPr>
        <w:pStyle w:val="a6"/>
        <w:ind w:left="0" w:firstLine="360"/>
        <w:rPr>
          <w:szCs w:val="28"/>
        </w:rPr>
      </w:pPr>
    </w:p>
    <w:p w:rsidR="005162BA" w:rsidRDefault="005162BA" w:rsidP="002F537C">
      <w:pPr>
        <w:pStyle w:val="a6"/>
        <w:ind w:left="0" w:firstLine="360"/>
        <w:rPr>
          <w:szCs w:val="28"/>
        </w:rPr>
      </w:pPr>
    </w:p>
    <w:p w:rsidR="005162BA" w:rsidRPr="001C1B0C" w:rsidRDefault="005162BA" w:rsidP="002F537C">
      <w:pPr>
        <w:pStyle w:val="a6"/>
        <w:ind w:left="0" w:firstLine="360"/>
        <w:rPr>
          <w:szCs w:val="28"/>
        </w:rPr>
      </w:pPr>
    </w:p>
    <w:p w:rsidR="008D4F5A" w:rsidRPr="001C1B0C" w:rsidRDefault="008D4F5A" w:rsidP="002F537C">
      <w:pPr>
        <w:pStyle w:val="a6"/>
        <w:ind w:left="0" w:firstLine="360"/>
        <w:rPr>
          <w:szCs w:val="28"/>
        </w:rPr>
      </w:pPr>
    </w:p>
    <w:p w:rsidR="008D4F5A" w:rsidRPr="00590965" w:rsidRDefault="008D4F5A" w:rsidP="00806783">
      <w:pPr>
        <w:pStyle w:val="aa"/>
        <w:numPr>
          <w:ilvl w:val="0"/>
          <w:numId w:val="33"/>
        </w:numPr>
        <w:spacing w:line="240" w:lineRule="auto"/>
        <w:jc w:val="center"/>
        <w:rPr>
          <w:rFonts w:ascii="Times New Roman" w:hAnsi="Times New Roman"/>
          <w:b/>
          <w:color w:val="000000"/>
          <w:sz w:val="32"/>
          <w:szCs w:val="32"/>
        </w:rPr>
      </w:pPr>
      <w:r w:rsidRPr="00590965">
        <w:rPr>
          <w:rFonts w:ascii="Times New Roman" w:hAnsi="Times New Roman"/>
          <w:b/>
          <w:color w:val="000000"/>
          <w:sz w:val="32"/>
          <w:szCs w:val="32"/>
        </w:rPr>
        <w:t>Анализ денежно-кредитной политики Центрального Банка России</w:t>
      </w:r>
    </w:p>
    <w:p w:rsidR="008D4F5A" w:rsidRPr="008D4F5A" w:rsidRDefault="008D4F5A" w:rsidP="008D4F5A">
      <w:pPr>
        <w:pStyle w:val="aa"/>
        <w:spacing w:line="240" w:lineRule="auto"/>
        <w:ind w:left="1080"/>
        <w:rPr>
          <w:rFonts w:ascii="Times New Roman" w:hAnsi="Times New Roman"/>
          <w:b/>
          <w:color w:val="000000"/>
          <w:sz w:val="32"/>
          <w:szCs w:val="32"/>
          <w:u w:val="single"/>
        </w:rPr>
      </w:pPr>
    </w:p>
    <w:p w:rsidR="008D4F5A" w:rsidRPr="00E5658F" w:rsidRDefault="008D4F5A" w:rsidP="008D4F5A">
      <w:pPr>
        <w:pStyle w:val="a6"/>
        <w:ind w:left="0" w:firstLine="360"/>
        <w:rPr>
          <w:szCs w:val="28"/>
        </w:rPr>
      </w:pPr>
      <w:r w:rsidRPr="00E5658F">
        <w:rPr>
          <w:szCs w:val="28"/>
        </w:rPr>
        <w:t>Центральный банк – основной проводник денежно-кредитного регулирования экономики, являющегося составной частью экономической политики правительства, главными целями которой служат достижение стабильного экономического роста, снижения безработицы и инфляции, выравнивание платежного баланса.</w:t>
      </w:r>
    </w:p>
    <w:p w:rsidR="008D4F5A" w:rsidRPr="00E5658F" w:rsidRDefault="008D4F5A" w:rsidP="008D4F5A">
      <w:pPr>
        <w:pStyle w:val="a6"/>
        <w:ind w:left="0" w:firstLine="360"/>
        <w:rPr>
          <w:szCs w:val="28"/>
        </w:rPr>
      </w:pPr>
      <w:r w:rsidRPr="00E5658F">
        <w:rPr>
          <w:szCs w:val="28"/>
        </w:rPr>
        <w:t>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Методы этого воздействия разнообразны наиболее распространенными из них являются:</w:t>
      </w:r>
    </w:p>
    <w:p w:rsidR="008D4F5A" w:rsidRPr="00E5658F" w:rsidRDefault="008D4F5A" w:rsidP="008D4F5A">
      <w:pPr>
        <w:pStyle w:val="a6"/>
        <w:numPr>
          <w:ilvl w:val="0"/>
          <w:numId w:val="7"/>
        </w:numPr>
        <w:ind w:left="0" w:firstLine="360"/>
        <w:rPr>
          <w:szCs w:val="28"/>
        </w:rPr>
      </w:pPr>
      <w:r w:rsidRPr="00E5658F">
        <w:rPr>
          <w:szCs w:val="28"/>
        </w:rPr>
        <w:t>изменение ставки учетного процента или официальной учетной ставки центрального банка (учетная, или дисконтная, политика);</w:t>
      </w:r>
    </w:p>
    <w:p w:rsidR="008D4F5A" w:rsidRPr="00E5658F" w:rsidRDefault="008D4F5A" w:rsidP="008D4F5A">
      <w:pPr>
        <w:pStyle w:val="a6"/>
        <w:numPr>
          <w:ilvl w:val="0"/>
          <w:numId w:val="7"/>
        </w:numPr>
        <w:ind w:left="0" w:firstLine="360"/>
        <w:rPr>
          <w:szCs w:val="28"/>
        </w:rPr>
      </w:pPr>
      <w:r w:rsidRPr="00E5658F">
        <w:rPr>
          <w:szCs w:val="28"/>
        </w:rPr>
        <w:t>изменение норм обязательных резервов;</w:t>
      </w:r>
    </w:p>
    <w:p w:rsidR="008D4F5A" w:rsidRPr="00E5658F" w:rsidRDefault="008D4F5A" w:rsidP="008D4F5A">
      <w:pPr>
        <w:pStyle w:val="a6"/>
        <w:numPr>
          <w:ilvl w:val="0"/>
          <w:numId w:val="7"/>
        </w:numPr>
        <w:ind w:left="0" w:firstLine="360"/>
        <w:rPr>
          <w:szCs w:val="28"/>
        </w:rPr>
      </w:pPr>
      <w:r w:rsidRPr="00E5658F">
        <w:rPr>
          <w:szCs w:val="28"/>
        </w:rPr>
        <w:t>операции на открытом рынке, т.е. операции по купле-продаже векселей, государственных облигаций и других ценных бумаг;</w:t>
      </w:r>
    </w:p>
    <w:p w:rsidR="008D4F5A" w:rsidRPr="00E5658F" w:rsidRDefault="008D4F5A" w:rsidP="008D4F5A">
      <w:pPr>
        <w:pStyle w:val="a6"/>
        <w:numPr>
          <w:ilvl w:val="0"/>
          <w:numId w:val="7"/>
        </w:numPr>
        <w:ind w:left="0" w:firstLine="360"/>
        <w:rPr>
          <w:szCs w:val="28"/>
        </w:rPr>
      </w:pPr>
      <w:r w:rsidRPr="00E5658F">
        <w:rPr>
          <w:szCs w:val="28"/>
        </w:rPr>
        <w:t>регламентация экономических нормативов для банков (соотношения между кассовыми резервами и депозитами, ликвидными активами и депозитами, собственным капиталом и заемным, акционерным капиталом и заемным, собственным капиталом и активами, суммой кредита одному заемщику и капиталом или активами и др.)</w:t>
      </w:r>
    </w:p>
    <w:p w:rsidR="008D4F5A" w:rsidRPr="00E5658F" w:rsidRDefault="008D4F5A" w:rsidP="008D4F5A">
      <w:pPr>
        <w:pStyle w:val="a6"/>
        <w:ind w:left="0" w:firstLine="360"/>
        <w:rPr>
          <w:szCs w:val="28"/>
        </w:rPr>
      </w:pPr>
      <w:r w:rsidRPr="00E5658F">
        <w:rPr>
          <w:szCs w:val="28"/>
        </w:rPr>
        <w:t>указанные методы денежно-кредитного регулирования можно назвать общими в том смысле, что они влияют на операции всех коммерческих банков, на рынок ссудных капиталов в целом.</w:t>
      </w:r>
    </w:p>
    <w:p w:rsidR="008D4F5A" w:rsidRPr="00E5658F" w:rsidRDefault="008D4F5A" w:rsidP="008D4F5A">
      <w:pPr>
        <w:pStyle w:val="a6"/>
        <w:ind w:left="0" w:firstLine="360"/>
        <w:rPr>
          <w:szCs w:val="28"/>
        </w:rPr>
      </w:pPr>
      <w:r w:rsidRPr="00E5658F">
        <w:rPr>
          <w:szCs w:val="28"/>
        </w:rPr>
        <w:t>Могу</w:t>
      </w:r>
      <w:r w:rsidR="0040618A">
        <w:rPr>
          <w:szCs w:val="28"/>
        </w:rPr>
        <w:t>т</w:t>
      </w:r>
      <w:r w:rsidRPr="00E5658F">
        <w:rPr>
          <w:szCs w:val="28"/>
        </w:rPr>
        <w:t xml:space="preserve"> применяться также выборочные (селективные) методы, направленные на регулирование отдельных форм кредита (например, потребительского) или кредитования различных отраслей (жилищного строительства, экспортной торговли). К выборочным методам относятся:</w:t>
      </w:r>
    </w:p>
    <w:p w:rsidR="008D4F5A" w:rsidRPr="00E5658F" w:rsidRDefault="008D4F5A" w:rsidP="008D4F5A">
      <w:pPr>
        <w:pStyle w:val="a6"/>
        <w:numPr>
          <w:ilvl w:val="0"/>
          <w:numId w:val="6"/>
        </w:numPr>
        <w:ind w:left="0" w:firstLine="360"/>
        <w:rPr>
          <w:szCs w:val="28"/>
        </w:rPr>
      </w:pPr>
      <w:r w:rsidRPr="00E5658F">
        <w:rPr>
          <w:szCs w:val="28"/>
        </w:rPr>
        <w:t>прямое ограничение размеров банковских кредитов для отдельных банков или ссуд (так называемые кредитные потолки);</w:t>
      </w:r>
    </w:p>
    <w:p w:rsidR="008D4F5A" w:rsidRPr="00E5658F" w:rsidRDefault="008D4F5A" w:rsidP="008D4F5A">
      <w:pPr>
        <w:pStyle w:val="a6"/>
        <w:numPr>
          <w:ilvl w:val="0"/>
          <w:numId w:val="6"/>
        </w:numPr>
        <w:ind w:left="0" w:firstLine="360"/>
        <w:rPr>
          <w:szCs w:val="28"/>
        </w:rPr>
      </w:pPr>
      <w:r w:rsidRPr="00E5658F">
        <w:rPr>
          <w:szCs w:val="28"/>
        </w:rPr>
        <w:t xml:space="preserve">регламентация условий выдачи конкретных видов кредитов, в частности, установление размеров маржи, т.е. разницы между суммой обеспечения и размеров выданной ссуды; ставками по депозитам и ставкам </w:t>
      </w:r>
    </w:p>
    <w:p w:rsidR="008D4F5A" w:rsidRPr="00590965" w:rsidRDefault="008D4F5A" w:rsidP="008D4F5A">
      <w:pPr>
        <w:rPr>
          <w:rFonts w:ascii="Times New Roman" w:hAnsi="Times New Roman"/>
          <w:sz w:val="28"/>
          <w:szCs w:val="28"/>
        </w:rPr>
      </w:pPr>
      <w:r w:rsidRPr="00590965">
        <w:rPr>
          <w:rFonts w:ascii="Times New Roman" w:hAnsi="Times New Roman"/>
          <w:sz w:val="28"/>
          <w:szCs w:val="28"/>
        </w:rPr>
        <w:t>по кредитам и др.</w:t>
      </w:r>
    </w:p>
    <w:p w:rsidR="008D4F5A" w:rsidRPr="008D4F5A" w:rsidRDefault="008D4F5A" w:rsidP="008D4F5A">
      <w:pPr>
        <w:pStyle w:val="a6"/>
        <w:ind w:left="1080"/>
        <w:rPr>
          <w:szCs w:val="28"/>
        </w:rPr>
      </w:pPr>
    </w:p>
    <w:p w:rsidR="008D4F5A" w:rsidRPr="008D4F5A" w:rsidRDefault="008D4F5A" w:rsidP="002F537C">
      <w:pPr>
        <w:pStyle w:val="a6"/>
        <w:ind w:left="0" w:firstLine="360"/>
        <w:rPr>
          <w:szCs w:val="28"/>
        </w:rPr>
      </w:pPr>
    </w:p>
    <w:p w:rsidR="00E5658F" w:rsidRPr="00590965" w:rsidRDefault="00E5658F" w:rsidP="00590965">
      <w:pPr>
        <w:pStyle w:val="a6"/>
        <w:ind w:left="0" w:firstLine="360"/>
        <w:jc w:val="center"/>
        <w:rPr>
          <w:b/>
          <w:bCs/>
          <w:szCs w:val="28"/>
        </w:rPr>
      </w:pPr>
      <w:r w:rsidRPr="00590965">
        <w:rPr>
          <w:b/>
          <w:bCs/>
          <w:szCs w:val="28"/>
        </w:rPr>
        <w:t>Банк России устанавливает следующие экономические нормативы для банков:</w:t>
      </w:r>
    </w:p>
    <w:p w:rsidR="00E5658F" w:rsidRPr="00E5658F" w:rsidRDefault="00E5658F" w:rsidP="002F537C">
      <w:pPr>
        <w:pStyle w:val="a6"/>
        <w:numPr>
          <w:ilvl w:val="0"/>
          <w:numId w:val="5"/>
        </w:numPr>
        <w:ind w:left="0" w:firstLine="360"/>
        <w:rPr>
          <w:szCs w:val="28"/>
        </w:rPr>
      </w:pPr>
      <w:r w:rsidRPr="00E5658F">
        <w:rPr>
          <w:szCs w:val="28"/>
        </w:rPr>
        <w:t>минимальный размер уставного капитала;</w:t>
      </w:r>
    </w:p>
    <w:p w:rsidR="00E5658F" w:rsidRPr="00E5658F" w:rsidRDefault="00E5658F" w:rsidP="002F537C">
      <w:pPr>
        <w:pStyle w:val="a6"/>
        <w:numPr>
          <w:ilvl w:val="0"/>
          <w:numId w:val="5"/>
        </w:numPr>
        <w:ind w:left="0" w:firstLine="360"/>
        <w:rPr>
          <w:szCs w:val="28"/>
        </w:rPr>
      </w:pPr>
      <w:r w:rsidRPr="00E5658F">
        <w:rPr>
          <w:szCs w:val="28"/>
        </w:rPr>
        <w:t>предельное соотношение между размером уставного капитала банка и суммой его активов с учетом оценки риска;</w:t>
      </w:r>
    </w:p>
    <w:p w:rsidR="00E5658F" w:rsidRPr="00E5658F" w:rsidRDefault="00E5658F" w:rsidP="002F537C">
      <w:pPr>
        <w:pStyle w:val="a6"/>
        <w:numPr>
          <w:ilvl w:val="0"/>
          <w:numId w:val="5"/>
        </w:numPr>
        <w:ind w:left="0" w:firstLine="360"/>
        <w:rPr>
          <w:szCs w:val="28"/>
        </w:rPr>
      </w:pPr>
      <w:r w:rsidRPr="00E5658F">
        <w:rPr>
          <w:szCs w:val="28"/>
        </w:rPr>
        <w:t>показатели ликвидности баланса банка в виде нормативного соотношения между активами и обязательствами банка с учетом срока их погашения, а также возможности реализации активов;</w:t>
      </w:r>
    </w:p>
    <w:p w:rsidR="00E5658F" w:rsidRPr="00E5658F" w:rsidRDefault="00E5658F" w:rsidP="002F537C">
      <w:pPr>
        <w:pStyle w:val="a6"/>
        <w:numPr>
          <w:ilvl w:val="0"/>
          <w:numId w:val="5"/>
        </w:numPr>
        <w:ind w:left="0" w:firstLine="360"/>
        <w:rPr>
          <w:szCs w:val="28"/>
        </w:rPr>
      </w:pPr>
      <w:r w:rsidRPr="00E5658F">
        <w:rPr>
          <w:szCs w:val="28"/>
        </w:rPr>
        <w:t>минимальный размер обязательных резервов, депонируемых в Банке России, в процентном отношении к обязательствам банков;</w:t>
      </w:r>
    </w:p>
    <w:p w:rsidR="00E5658F" w:rsidRPr="00E5658F" w:rsidRDefault="00E5658F" w:rsidP="002F537C">
      <w:pPr>
        <w:pStyle w:val="a6"/>
        <w:numPr>
          <w:ilvl w:val="0"/>
          <w:numId w:val="5"/>
        </w:numPr>
        <w:ind w:left="0" w:firstLine="360"/>
        <w:rPr>
          <w:szCs w:val="28"/>
        </w:rPr>
      </w:pPr>
      <w:r w:rsidRPr="00E5658F">
        <w:rPr>
          <w:szCs w:val="28"/>
        </w:rPr>
        <w:t>максимальный размер риска на одного заемщика в виде определенного процента от общей суммы капитала банка (при расчете максимального риска в понятии риска включается вся сумма вложений и кредитов этому заемщику, а также выданные по его поручению обязательства);</w:t>
      </w:r>
    </w:p>
    <w:p w:rsidR="00E5658F" w:rsidRPr="00E5658F" w:rsidRDefault="00E5658F" w:rsidP="002F537C">
      <w:pPr>
        <w:pStyle w:val="a6"/>
        <w:numPr>
          <w:ilvl w:val="0"/>
          <w:numId w:val="5"/>
        </w:numPr>
        <w:ind w:left="0" w:firstLine="360"/>
        <w:rPr>
          <w:szCs w:val="28"/>
        </w:rPr>
      </w:pPr>
      <w:r w:rsidRPr="00E5658F">
        <w:rPr>
          <w:szCs w:val="28"/>
        </w:rPr>
        <w:t>ограничение размеров валютного и курсового рисков;</w:t>
      </w:r>
    </w:p>
    <w:p w:rsidR="00E5658F" w:rsidRPr="00E5658F" w:rsidRDefault="00E5658F" w:rsidP="002F537C">
      <w:pPr>
        <w:pStyle w:val="a6"/>
        <w:numPr>
          <w:ilvl w:val="0"/>
          <w:numId w:val="5"/>
        </w:numPr>
        <w:ind w:left="0" w:firstLine="360"/>
        <w:rPr>
          <w:szCs w:val="28"/>
        </w:rPr>
      </w:pPr>
      <w:r w:rsidRPr="00E5658F">
        <w:rPr>
          <w:szCs w:val="28"/>
        </w:rPr>
        <w:t>ограничение использования привлеченных депозитов для приобретения акций юридических лиц.</w:t>
      </w:r>
    </w:p>
    <w:p w:rsidR="002E6C70" w:rsidRDefault="00E5658F" w:rsidP="008D4F5A">
      <w:pPr>
        <w:pStyle w:val="a6"/>
        <w:ind w:left="0" w:firstLine="360"/>
        <w:rPr>
          <w:szCs w:val="28"/>
        </w:rPr>
      </w:pPr>
      <w:r w:rsidRPr="00E5658F">
        <w:rPr>
          <w:szCs w:val="28"/>
        </w:rPr>
        <w:t>Банк России осуществляет функции регулирования и надзора за деятельностью банков для поддержания стабильности денежно-кредитной системы, при этом Банк России не вмешивается в оперативную деятельность банков.</w:t>
      </w:r>
    </w:p>
    <w:p w:rsidR="008D4F5A" w:rsidRDefault="008D4F5A" w:rsidP="008D4F5A">
      <w:pPr>
        <w:pStyle w:val="a6"/>
        <w:ind w:left="0" w:firstLine="360"/>
        <w:rPr>
          <w:szCs w:val="28"/>
        </w:rPr>
      </w:pPr>
    </w:p>
    <w:p w:rsidR="008D4F5A" w:rsidRDefault="008D4F5A" w:rsidP="008D4F5A">
      <w:pPr>
        <w:pStyle w:val="a6"/>
        <w:ind w:left="0" w:firstLine="360"/>
        <w:rPr>
          <w:szCs w:val="28"/>
        </w:rPr>
      </w:pPr>
    </w:p>
    <w:p w:rsidR="000C3C86" w:rsidRPr="00590965" w:rsidRDefault="000C3C86" w:rsidP="00590965">
      <w:pPr>
        <w:pStyle w:val="a6"/>
        <w:numPr>
          <w:ilvl w:val="1"/>
          <w:numId w:val="33"/>
        </w:numPr>
        <w:jc w:val="center"/>
        <w:rPr>
          <w:b/>
          <w:szCs w:val="28"/>
        </w:rPr>
      </w:pPr>
      <w:r w:rsidRPr="00590965">
        <w:rPr>
          <w:b/>
          <w:szCs w:val="28"/>
        </w:rPr>
        <w:t>Состояние денежной сферы и реализация денежно-кредитной политики за январь—сентябрь 2007 года</w:t>
      </w:r>
    </w:p>
    <w:p w:rsidR="000C3C86" w:rsidRPr="002E6C70" w:rsidRDefault="000C3C86" w:rsidP="000C3C86">
      <w:pPr>
        <w:pStyle w:val="a6"/>
        <w:ind w:firstLine="360"/>
        <w:jc w:val="center"/>
        <w:rPr>
          <w:b/>
          <w:szCs w:val="28"/>
          <w:u w:val="single"/>
        </w:rPr>
      </w:pP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За январь—сентябрь 2007 г. рублевая денежная масса возросла на 27,8%, в том числе в III квартале — на 5,9% (за аналогичный период 2006 г. данные показатели составили 28,2 и 9,3% соответственно). Соотношение темпов роста потребительских цен и денежного агрегата М2 обусловило увеличение рублевой денежной массы в реальном выражении за 9 месяцев 2007 г. на 18,9% (за аналогичный период 2006 г. — на 19,6%).</w:t>
      </w:r>
    </w:p>
    <w:p w:rsidR="000C3C86" w:rsidRPr="002E6C70" w:rsidRDefault="000C3C86" w:rsidP="000C3C86">
      <w:pPr>
        <w:pStyle w:val="a6"/>
        <w:ind w:firstLine="360"/>
        <w:rPr>
          <w:szCs w:val="28"/>
        </w:rPr>
      </w:pPr>
    </w:p>
    <w:p w:rsidR="000C3C86" w:rsidRDefault="000C3C86" w:rsidP="000C3C86">
      <w:pPr>
        <w:pStyle w:val="a6"/>
        <w:ind w:firstLine="360"/>
        <w:rPr>
          <w:szCs w:val="28"/>
        </w:rPr>
      </w:pPr>
      <w:r w:rsidRPr="002E6C70">
        <w:rPr>
          <w:szCs w:val="28"/>
        </w:rPr>
        <w:t xml:space="preserve"> </w:t>
      </w:r>
    </w:p>
    <w:p w:rsidR="000C3C86" w:rsidRDefault="00D71EBB" w:rsidP="000C3C86">
      <w:pPr>
        <w:pStyle w:val="a6"/>
        <w:ind w:firstLine="360"/>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450.75pt;height:180pt;visibility:visible">
            <v:imagedata r:id="rId7" o:title=""/>
          </v:shape>
        </w:pict>
      </w:r>
    </w:p>
    <w:p w:rsidR="000C3C86" w:rsidRDefault="00D71EBB" w:rsidP="000C3C86">
      <w:pPr>
        <w:pStyle w:val="a6"/>
        <w:ind w:firstLine="360"/>
        <w:rPr>
          <w:szCs w:val="28"/>
        </w:rPr>
      </w:pPr>
      <w:r>
        <w:rPr>
          <w:noProof/>
          <w:szCs w:val="28"/>
        </w:rPr>
        <w:pict>
          <v:shape id="Рисунок 22" o:spid="_x0000_i1026" type="#_x0000_t75" style="width:450.75pt;height:180pt;visibility:visible">
            <v:imagedata r:id="rId8" o:title=""/>
          </v:shape>
        </w:pict>
      </w: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Рост денежного агрегата М0 за январь—сентябрь составил 15,6%, в том числе в III квартале — 6,4% (за сопоставимые периоды 2006 г. — 19,5 и 7,5% соответственно). Динамика наличных денег в обращении отражает главным образом изменение размеров номинальной заработной платы и пенсий.</w:t>
      </w:r>
    </w:p>
    <w:p w:rsidR="000C3C86" w:rsidRPr="002E6C70" w:rsidRDefault="000C3C86" w:rsidP="000C3C86">
      <w:pPr>
        <w:pStyle w:val="a6"/>
        <w:ind w:firstLine="360"/>
        <w:rPr>
          <w:szCs w:val="28"/>
        </w:rPr>
      </w:pPr>
      <w:r w:rsidRPr="002E6C70">
        <w:rPr>
          <w:szCs w:val="28"/>
        </w:rPr>
        <w:t xml:space="preserve">    В условиях укрепления российского рубля объемы нетто-продаж населению наличных долларов США уменьшались. Несмотря на рост чистых продаж наличных евро, в целом нетто-продажи наличной иностранной валюты уполномоченными банками через обменные пункты физическим лицам сократились за 9 месяцев 2007 г. примерно до 1,05 млрд. долл. США (в 2006 г. аналогичный показатель составил 4,69 млрд. долл. США).</w:t>
      </w:r>
    </w:p>
    <w:p w:rsidR="000C3C86" w:rsidRPr="002E6C70" w:rsidRDefault="000C3C86" w:rsidP="000C3C86">
      <w:pPr>
        <w:pStyle w:val="a6"/>
        <w:ind w:firstLine="360"/>
        <w:rPr>
          <w:szCs w:val="28"/>
        </w:rPr>
      </w:pPr>
      <w:r w:rsidRPr="002E6C70">
        <w:rPr>
          <w:szCs w:val="28"/>
        </w:rPr>
        <w:t xml:space="preserve">    Безналичная составляющая денежного агрегата М2 увеличилась за январь—сентябрь 2007 г. на 33,2%, в том числе за III квартал — на 5,7% (за сопоставимые периоды 2006 г. — на 32,6 и 10,1% соответственно). Темпы прироста депозитов населения в январе—сентябре 2007 г. составили 26,5% (за 9 месяцев 2006 г. — 30,6%). Рост депозитов в рассматриваемый период происходил в условиях укрепления курса российского рубля и более высоких по сравнению с аналогичным периодом 2006 г. темпов роста реальных располагаемых денежных доходов населения. Тем не менее более низкие темпы роста депозитов физических лиц в анализируемый период во многом были обусловлены увеличением доли расходов на покупку товаров и оплату услуг в структуре использования денежных доходов населения.</w:t>
      </w:r>
    </w:p>
    <w:p w:rsidR="000C3C86" w:rsidRPr="002E6C70" w:rsidRDefault="000C3C86" w:rsidP="000C3C86">
      <w:pPr>
        <w:pStyle w:val="a6"/>
        <w:ind w:firstLine="360"/>
        <w:rPr>
          <w:szCs w:val="28"/>
        </w:rPr>
      </w:pPr>
      <w:r w:rsidRPr="002E6C70">
        <w:rPr>
          <w:szCs w:val="28"/>
        </w:rPr>
        <w:t xml:space="preserve">    В результате роста объемов банковского кредитования и повышения доходов нефинансовых организаций общий объем средств на их счетах в кредитных организациях возрос за январь—сентябрь 2007 г. на 40,5% (за аналогичный период 2006 г. — на 34,8%). В составе депозитов организаций депозиты "до востребования" увеличились на 42,4%, срочные депозиты — на 35,3% (за 9 месяцев 2006 г. — на 32,6 и 42% соответственно).</w:t>
      </w:r>
    </w:p>
    <w:p w:rsidR="000C3C86" w:rsidRPr="002E6C70" w:rsidRDefault="000C3C86" w:rsidP="000C3C86">
      <w:pPr>
        <w:pStyle w:val="a6"/>
        <w:ind w:firstLine="360"/>
        <w:rPr>
          <w:szCs w:val="28"/>
        </w:rPr>
      </w:pPr>
      <w:r w:rsidRPr="002E6C70">
        <w:rPr>
          <w:szCs w:val="28"/>
        </w:rPr>
        <w:t xml:space="preserve">    В структуре рублевой денежной массы доля наличных денег в обращении на 1.10.2007 сократилась относительно 1.01.2007 на 2,9 процентного пункта (до 28%), удельный вес депозитов "до востребования" повысился на 2,4 процентного пункта (до 33,7%), срочных депозитов — на 0,5 процентного пункта (до 38,3%).</w:t>
      </w:r>
    </w:p>
    <w:p w:rsidR="000C3C86" w:rsidRPr="002E6C70" w:rsidRDefault="000C3C86" w:rsidP="000C3C86">
      <w:pPr>
        <w:pStyle w:val="a6"/>
        <w:ind w:firstLine="360"/>
        <w:rPr>
          <w:szCs w:val="28"/>
        </w:rPr>
      </w:pPr>
      <w:r w:rsidRPr="002E6C70">
        <w:rPr>
          <w:szCs w:val="28"/>
        </w:rPr>
        <w:t xml:space="preserve">    Темпы прироста депозитов в иностранной валюте (в долларовом выражении) составили за 9 месяцев 2007 г. 10,7% (за аналогичный период 2006 г. — 5,2%), что существенно ниже темпов прироста депозитов в национальной валюте (33,2%). Удельный вес депозитов в иностранной валюте в структуре денежной массы по методологии денежного обзора уменьшился с 11,4% на 1.01.2007 до 9,6% на 1.10.2007 и был ниже, чем на 1.10.2006 (13%).</w:t>
      </w:r>
    </w:p>
    <w:p w:rsidR="000C3C86" w:rsidRPr="002E6C70" w:rsidRDefault="000C3C86" w:rsidP="000C3C86">
      <w:pPr>
        <w:pStyle w:val="a6"/>
        <w:ind w:firstLine="360"/>
        <w:rPr>
          <w:szCs w:val="28"/>
        </w:rPr>
      </w:pPr>
    </w:p>
    <w:p w:rsidR="000C3C86" w:rsidRDefault="000C3C86" w:rsidP="000C3C86">
      <w:pPr>
        <w:pStyle w:val="a6"/>
        <w:ind w:firstLine="360"/>
        <w:rPr>
          <w:szCs w:val="28"/>
        </w:rPr>
      </w:pPr>
      <w:r w:rsidRPr="002E6C70">
        <w:rPr>
          <w:szCs w:val="28"/>
        </w:rPr>
        <w:t xml:space="preserve"> </w:t>
      </w:r>
      <w:r w:rsidR="00D71EBB">
        <w:rPr>
          <w:noProof/>
          <w:szCs w:val="28"/>
        </w:rPr>
        <w:pict>
          <v:shape id="Рисунок 25" o:spid="_x0000_i1027" type="#_x0000_t75" style="width:450.75pt;height:189.75pt;visibility:visible">
            <v:imagedata r:id="rId9" o:title=""/>
          </v:shape>
        </w:pict>
      </w: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Темпы прироста денежной массы по методологии денежного обзора в январе—сентябре 2007 г. составили 25,1% (в аналогичный период 2006 г. — 23,2%). Прирост чистых иностранных активов банковской системы, как и в 2006 г., оставался важным источником увеличения этого денежного агрегата. При его росте на 2,5 трлн. руб. (за 9 месяцев 2006 г. — на 1,7 трлн. руб.) чистые иностранные активы увеличились на 2,2 трлн. руб. (в январе—сентябре 2006 г. — на 1,4 трлн. руб.), а внутренний кредит экономике возрос на 0,9 трлн. руб. (за сопоставимый период 2006 г. — на 0,5 трлн. руб.). При этом за 9 месяцев 2007 г. по сравнению с аналогичным периодом 2006 г. в формировании совокупного денежного предложения возросло значение банковских кредитов нефинансовым организациям и населению. Требования к этой группе заемщиков в целом за 9 месяцев 2007 г. возросли на 3,1 трлн. руб. (за аналогичный период 2006 г. — на 1,8 трлн. руб.). Сдерживающее влияние на рост денежной массы продолжало оказывать накопление средств на счетах органов государственного управления в Банке России, главным образом на счетах Стабилизационного фонда Российской Федерации.</w:t>
      </w:r>
    </w:p>
    <w:p w:rsidR="000C3C86" w:rsidRDefault="00D71EBB" w:rsidP="000C3C86">
      <w:pPr>
        <w:pStyle w:val="a6"/>
        <w:ind w:firstLine="360"/>
        <w:rPr>
          <w:szCs w:val="28"/>
        </w:rPr>
      </w:pPr>
      <w:r>
        <w:rPr>
          <w:noProof/>
          <w:szCs w:val="28"/>
        </w:rPr>
        <w:pict>
          <v:shape id="Рисунок 28" o:spid="_x0000_i1028" type="#_x0000_t75" style="width:450.75pt;height:213pt;visibility:visible">
            <v:imagedata r:id="rId10" o:title=""/>
          </v:shape>
        </w:pict>
      </w:r>
    </w:p>
    <w:p w:rsidR="000C3C86" w:rsidRPr="002E6C70" w:rsidRDefault="00D71EBB" w:rsidP="000C3C86">
      <w:pPr>
        <w:pStyle w:val="a6"/>
        <w:ind w:firstLine="360"/>
        <w:rPr>
          <w:szCs w:val="28"/>
        </w:rPr>
      </w:pPr>
      <w:r>
        <w:rPr>
          <w:noProof/>
          <w:szCs w:val="28"/>
        </w:rPr>
        <w:pict>
          <v:shape id="Рисунок 31" o:spid="_x0000_i1029" type="#_x0000_t75" style="width:450.75pt;height:171.75pt;visibility:visible">
            <v:imagedata r:id="rId11" o:title=""/>
          </v:shape>
        </w:pict>
      </w: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Скорость обращения денег, рассчитанная по денежному агрегату М2 в среднегодовом выражении, снизилась за 9 месяцев 2007 г. на 17% (за аналогичный период 2006 г. — на 9,6%). Уровень монетизации экономики (по денежному агрегату М2) за январь—сентябрь 2007 г. увеличился с 26,2 до 31,6%.</w:t>
      </w:r>
    </w:p>
    <w:p w:rsidR="000C3C86" w:rsidRDefault="00D71EBB" w:rsidP="000C3C86">
      <w:pPr>
        <w:pStyle w:val="a6"/>
        <w:ind w:firstLine="360"/>
        <w:rPr>
          <w:szCs w:val="28"/>
        </w:rPr>
      </w:pPr>
      <w:r>
        <w:rPr>
          <w:noProof/>
          <w:szCs w:val="28"/>
        </w:rPr>
        <w:pict>
          <v:shape id="Рисунок 34" o:spid="_x0000_i1030" type="#_x0000_t75" style="width:450.75pt;height:3in;visibility:visible">
            <v:imagedata r:id="rId12" o:title=""/>
          </v:shape>
        </w:pict>
      </w:r>
    </w:p>
    <w:p w:rsidR="000C3C86" w:rsidRPr="007662C8" w:rsidRDefault="000C3C86" w:rsidP="007662C8">
      <w:pPr>
        <w:pStyle w:val="a6"/>
        <w:ind w:firstLine="360"/>
        <w:jc w:val="center"/>
        <w:rPr>
          <w:sz w:val="22"/>
          <w:szCs w:val="22"/>
        </w:rPr>
      </w:pP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Денежный мультипликатор повысился с 2,182 на 1.01.2007 до 2,506 на 1.10.2007, или на 14,8% (за 9 месяцев 2006 г. — на 7,2%).</w:t>
      </w:r>
    </w:p>
    <w:p w:rsidR="000C3C86" w:rsidRPr="002E6C70" w:rsidRDefault="000C3C86" w:rsidP="000C3C86">
      <w:pPr>
        <w:pStyle w:val="a6"/>
        <w:ind w:firstLine="360"/>
        <w:rPr>
          <w:szCs w:val="28"/>
        </w:rPr>
      </w:pPr>
      <w:r w:rsidRPr="002E6C70">
        <w:rPr>
          <w:szCs w:val="28"/>
        </w:rPr>
        <w:t xml:space="preserve">    За январь—сентябрь 2007 г. денежная база в широком определении увеличилась на 11,3% (за 9 месяцев 2006 г. — на 19,6%). Основным источником роста денежной базы в рассматриваемый период, как и в 2006 г., были покупки Банком России иностранной валюты на внутреннем валютном рынке. Чистые иностранные активы органов денежно-кредитного регулирования выросли за 9 месяцев 2007 г. примерно на 2,6 трлн. руб. (за соответствующий период 2006 г. — на 1,9 трлн. руб.). Рост денежного предложения сдерживался Банком России путем увеличения объемов абсорбирования ликвидности. Прирост депозитов органов государственного управления в Банке России за январь—сентябрь 2007 г. превысил аналогичный показатель предыдущего года (1,3 трлн. руб.) и составил 2,1 трлн. рублей.</w:t>
      </w:r>
    </w:p>
    <w:p w:rsidR="000C3C86" w:rsidRPr="002E6C70" w:rsidRDefault="000C3C86" w:rsidP="000C3C86">
      <w:pPr>
        <w:pStyle w:val="a6"/>
        <w:ind w:firstLine="360"/>
        <w:rPr>
          <w:szCs w:val="28"/>
        </w:rPr>
      </w:pPr>
      <w:r w:rsidRPr="002E6C70">
        <w:rPr>
          <w:szCs w:val="28"/>
        </w:rPr>
        <w:t xml:space="preserve">    Структура денежной базы в широком определении за 9 месяцев 2007 г. изменилась следующим образом. Доля наличных денег выросла с 74,3% на 1.01.2007 до 75,6% на 1.10.2007. Удельный вес средств на корреспондентских счетах кредитных организаций в Банке России снизился с 15,5 до 12,6%, доля средств на счетах обязательных резервов возросла и на 1.10.2007 составила 6,9% (на 1.01.2007 — 5,4%). Удельный вес облигаций Банка России у кредитных организаций повысился с 2,5 до 3,3%, а доля депозитов кредитных организаций в Банке России сократилась с 2,4 до 1,6% на соответствующие даты.</w:t>
      </w:r>
    </w:p>
    <w:p w:rsidR="000C3C86" w:rsidRPr="002E6C70" w:rsidRDefault="000C3C86" w:rsidP="000C3C86">
      <w:pPr>
        <w:pStyle w:val="a6"/>
        <w:ind w:firstLine="360"/>
        <w:rPr>
          <w:szCs w:val="28"/>
        </w:rPr>
      </w:pPr>
      <w:r w:rsidRPr="002E6C70">
        <w:rPr>
          <w:szCs w:val="28"/>
        </w:rPr>
        <w:t xml:space="preserve">    Динамика банковской ликвидности в III квартале 2007 г. формировалась под воздействием кризиса на рынке ипотечных кредитов в США в августе 2007 года. Вследствие удорожания иностранных заемных средств для российских банков и нефинансовых организаций, а также по причине ухудшения финансового состояния крупных участников международных финансовых рынков ситуация с ликвидностью на российском денежном рынке в III квартале 2007 г. стала более напряженной.</w:t>
      </w:r>
    </w:p>
    <w:p w:rsidR="000C3C86" w:rsidRPr="002E6C70" w:rsidRDefault="000C3C86" w:rsidP="000C3C86">
      <w:pPr>
        <w:pStyle w:val="a6"/>
        <w:ind w:firstLine="360"/>
        <w:rPr>
          <w:szCs w:val="28"/>
        </w:rPr>
      </w:pPr>
      <w:r w:rsidRPr="002E6C70">
        <w:rPr>
          <w:szCs w:val="28"/>
        </w:rPr>
        <w:t xml:space="preserve">    Средний дневной объем совокупных банковских резервов1 в III квартале 2007 г. составлял примерно 1548 млрд. руб., что на 19,3% меньше, чем во II квартале 2007 г. и в 1,6 раза больше, чем в III квартале 2006 года.</w:t>
      </w:r>
    </w:p>
    <w:p w:rsidR="000C3C86" w:rsidRPr="002E6C70" w:rsidRDefault="000C3C86" w:rsidP="000C3C86">
      <w:pPr>
        <w:pStyle w:val="a6"/>
        <w:ind w:firstLine="360"/>
        <w:rPr>
          <w:szCs w:val="28"/>
        </w:rPr>
      </w:pPr>
      <w:r w:rsidRPr="002E6C70">
        <w:rPr>
          <w:szCs w:val="28"/>
        </w:rPr>
        <w:t xml:space="preserve">    Среднедневные остатки средств на корреспондентских счетах в Банке России в III квартале 2007 г. составили 462,8 млрд. руб. по сравнению с 447,2 млрд. руб. во II квартале 2007 г. (в III квартале 2006 г. они были равны 369,9 млрд. руб.).</w:t>
      </w:r>
    </w:p>
    <w:p w:rsidR="000C3C86" w:rsidRPr="002E6C70" w:rsidRDefault="000C3C86" w:rsidP="000C3C86">
      <w:pPr>
        <w:pStyle w:val="a6"/>
        <w:ind w:firstLine="360"/>
        <w:rPr>
          <w:szCs w:val="28"/>
        </w:rPr>
      </w:pPr>
      <w:r w:rsidRPr="002E6C70">
        <w:rPr>
          <w:szCs w:val="28"/>
        </w:rPr>
        <w:t xml:space="preserve">    Сокращение объема совокупных банковских резервов в III квартале по сравнению со II кварталом привело к повышению ставок на рынке МБК. Средняя ставка по размещенным российскими банками однодневным рублевым МБК в III квартале составила 4,9% годовых против 3,4% годовых во II квартале 2007 г. и 2,6% годовых в III квартале 2006 года.</w:t>
      </w:r>
    </w:p>
    <w:p w:rsidR="000C3C86" w:rsidRPr="002E6C70" w:rsidRDefault="000C3C86" w:rsidP="000C3C86">
      <w:pPr>
        <w:pStyle w:val="a6"/>
        <w:ind w:firstLine="360"/>
        <w:rPr>
          <w:szCs w:val="28"/>
        </w:rPr>
      </w:pPr>
    </w:p>
    <w:p w:rsidR="000C3C86" w:rsidRDefault="000C3C86" w:rsidP="000C3C86">
      <w:pPr>
        <w:pStyle w:val="a6"/>
        <w:ind w:firstLine="360"/>
        <w:rPr>
          <w:szCs w:val="28"/>
        </w:rPr>
      </w:pPr>
      <w:r w:rsidRPr="002E6C70">
        <w:rPr>
          <w:szCs w:val="28"/>
        </w:rPr>
        <w:t xml:space="preserve"> </w:t>
      </w:r>
      <w:r w:rsidR="00D71EBB">
        <w:rPr>
          <w:noProof/>
          <w:szCs w:val="28"/>
        </w:rPr>
        <w:pict>
          <v:shape id="Рисунок 37" o:spid="_x0000_i1031" type="#_x0000_t75" style="width:450.75pt;height:281.25pt;visibility:visible">
            <v:imagedata r:id="rId13" o:title=""/>
          </v:shape>
        </w:pict>
      </w: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Повышение ставок по однодневным рублевым кредитам сопровождалось увеличением их волатильности. Диапазон колебаний дневных ставок по однодневным рублевым МБК на московском рынке (MIACR) в III квартале расширился до 7,9 процентного пункта против 2,1 процентного пункта в предшествующем квартале и 5,4 процентного пункта в III квартале 2006 года.</w:t>
      </w:r>
    </w:p>
    <w:p w:rsidR="000C3C86" w:rsidRPr="002E6C70" w:rsidRDefault="000C3C86" w:rsidP="000C3C86">
      <w:pPr>
        <w:pStyle w:val="a6"/>
        <w:ind w:firstLine="360"/>
        <w:rPr>
          <w:szCs w:val="28"/>
        </w:rPr>
      </w:pPr>
      <w:r w:rsidRPr="002E6C70">
        <w:rPr>
          <w:szCs w:val="28"/>
        </w:rPr>
        <w:t xml:space="preserve">    В III квартале 2007 г. повышательная динамика однодневной ставки MIACR сопровождалась традиционной для ставок межбанковского рынка внутримесячной цикличностью — ростом ставок в последние дни месяца, связанным с осуществлением банками и их клиентами обязательных платежей. При этом в рассматриваемом квартале каждый последующий внутримесячный максимум был выше предыдущего. Пиковые значения ставок в конце августа и сентября были значительно выше пиковых значений предшествующего квартала, а также аналогичных показателей III квартала 2006 года.</w:t>
      </w:r>
    </w:p>
    <w:p w:rsidR="000C3C86" w:rsidRPr="002E6C70" w:rsidRDefault="000C3C86" w:rsidP="000C3C86">
      <w:pPr>
        <w:pStyle w:val="a6"/>
        <w:ind w:firstLine="360"/>
        <w:rPr>
          <w:szCs w:val="28"/>
        </w:rPr>
      </w:pPr>
      <w:r w:rsidRPr="002E6C70">
        <w:rPr>
          <w:szCs w:val="28"/>
        </w:rPr>
        <w:t xml:space="preserve">    На протяжении первой половины квартала (в июле — первой половине августа) дневные ставки по однодневным рублевым межбанковским кредитам на московском рынке колебались в относительно узком диапазоне 2,2—4,2% годовых, пиковое значение конца июля (4,6% годовых) было лишь незначительно выше среднемесячного показателя (3,5% годовых). Затем последовало существенное повышение ставок по однодневным рублевым МБК, сопровождавшееся расширением диапазона их колебаний до 4,9—8,6% годовых. В последний рабочий день рассматриваемого квартала — 28.09.2007 — однодневная ставка MIACR превысила ставку рефинансирования и достигла 10,1% годовых.</w:t>
      </w:r>
    </w:p>
    <w:p w:rsidR="000C3C86" w:rsidRPr="002E6C70" w:rsidRDefault="000C3C86" w:rsidP="000C3C86">
      <w:pPr>
        <w:pStyle w:val="a6"/>
        <w:ind w:firstLine="360"/>
        <w:rPr>
          <w:szCs w:val="28"/>
        </w:rPr>
      </w:pPr>
      <w:r w:rsidRPr="002E6C70">
        <w:rPr>
          <w:szCs w:val="28"/>
        </w:rPr>
        <w:t xml:space="preserve">    Сложившийся в III квартале 2007 г. уровень ликвидности банковского сектора обусловил активное использование кредитными организациями рефинансирования Банка России. Общий объем средств, предоставленных посредством операций прямого РЕПО в III квартале, составил 2,3 трлн. руб., что является максимальным значением квартального показателя за период с начала проведения указанных операций. Операции прямого РЕПО проводились преимущественно на срок 1 день.</w:t>
      </w:r>
    </w:p>
    <w:p w:rsidR="000C3C86" w:rsidRPr="002E6C70" w:rsidRDefault="000C3C86" w:rsidP="000C3C86">
      <w:pPr>
        <w:pStyle w:val="a6"/>
        <w:ind w:firstLine="360"/>
        <w:rPr>
          <w:szCs w:val="28"/>
        </w:rPr>
      </w:pPr>
      <w:r w:rsidRPr="002E6C70">
        <w:rPr>
          <w:szCs w:val="28"/>
        </w:rPr>
        <w:t xml:space="preserve">    Средневзвешенная ставка на аукционах прямого РЕПО сроком на 1 день в августе—сентябре 2007 г. находилась в диапазоне от 6,04 до 6,5% годовых.</w:t>
      </w:r>
    </w:p>
    <w:p w:rsidR="000C3C86" w:rsidRPr="002E6C70" w:rsidRDefault="000C3C86" w:rsidP="000C3C86">
      <w:pPr>
        <w:pStyle w:val="a6"/>
        <w:ind w:firstLine="360"/>
        <w:rPr>
          <w:szCs w:val="28"/>
        </w:rPr>
      </w:pPr>
      <w:r w:rsidRPr="002E6C70">
        <w:rPr>
          <w:szCs w:val="28"/>
        </w:rPr>
        <w:t xml:space="preserve">    Совокупный объем сделок "валютный своп" по операциям рубль/доллар США составил в III квартале 2,3 млрд. долл. США, по операциям рубль/евро — 40,1 млн. евро.</w:t>
      </w:r>
    </w:p>
    <w:p w:rsidR="000C3C86" w:rsidRPr="002E6C70" w:rsidRDefault="000C3C86" w:rsidP="000C3C86">
      <w:pPr>
        <w:pStyle w:val="a6"/>
        <w:ind w:firstLine="360"/>
        <w:rPr>
          <w:szCs w:val="28"/>
        </w:rPr>
      </w:pPr>
      <w:r w:rsidRPr="002E6C70">
        <w:rPr>
          <w:szCs w:val="28"/>
        </w:rPr>
        <w:t xml:space="preserve">    В сентябре Банк России провел операции по покупке государственных облигаций на сумму 51,1 млрд. рублей.</w:t>
      </w:r>
    </w:p>
    <w:p w:rsidR="000C3C86" w:rsidRPr="002E6C70" w:rsidRDefault="000C3C86" w:rsidP="000C3C86">
      <w:pPr>
        <w:pStyle w:val="a6"/>
        <w:ind w:firstLine="360"/>
        <w:rPr>
          <w:szCs w:val="28"/>
        </w:rPr>
      </w:pPr>
      <w:r w:rsidRPr="002E6C70">
        <w:rPr>
          <w:szCs w:val="28"/>
        </w:rPr>
        <w:t xml:space="preserve">    Объем ломбардных кредитов за III квартал 2007 г. составил более 9 млрд. руб. (против 1,1 млрд. руб. во II квартале 2007 г. и 1,2 млрд. руб. в III квартале 2006 г.), из которых 97,2% были предоставлены по фиксированной процентной ставке. Средневзвешенная процентная ставка по ломбардным кредитным аукционам и ломбардным кредитам, предоставленным по фиксированной процентной ставке, в июле—сентябре 2007 г. составила 7% годовых.</w:t>
      </w:r>
    </w:p>
    <w:p w:rsidR="000C3C86" w:rsidRPr="002E6C70" w:rsidRDefault="000C3C86" w:rsidP="000C3C86">
      <w:pPr>
        <w:pStyle w:val="a6"/>
        <w:ind w:firstLine="360"/>
        <w:rPr>
          <w:szCs w:val="28"/>
        </w:rPr>
      </w:pPr>
      <w:r w:rsidRPr="002E6C70">
        <w:rPr>
          <w:szCs w:val="28"/>
        </w:rPr>
        <w:t xml:space="preserve">    Объем предоставленных Банком России кредитов "овернайт" в III квартале 2007 г. увеличился по сравнению с аналогичным периодом 2006 г. на 18,2 млрд. руб. и составил 30,5 млрд. руб. (во II квартале 2007 г. он был равен 22,4 млрд. руб.).</w:t>
      </w:r>
    </w:p>
    <w:p w:rsidR="000C3C86" w:rsidRPr="002E6C70" w:rsidRDefault="000C3C86" w:rsidP="000C3C86">
      <w:pPr>
        <w:pStyle w:val="a6"/>
        <w:ind w:firstLine="360"/>
        <w:rPr>
          <w:szCs w:val="28"/>
        </w:rPr>
      </w:pPr>
      <w:r w:rsidRPr="002E6C70">
        <w:rPr>
          <w:szCs w:val="28"/>
        </w:rPr>
        <w:t xml:space="preserve">    В июле—сентябре 2007 г. объем внутридневных кредитов составил 3,9 трлн. руб., что больше, чем во II квартале 2007 г., на 45,6% (в III квартале 2006 г. объем внутридневных кр</w:t>
      </w:r>
      <w:r>
        <w:rPr>
          <w:szCs w:val="28"/>
        </w:rPr>
        <w:t>едитов составил 2,6 трлн. руб.).</w:t>
      </w:r>
    </w:p>
    <w:p w:rsidR="000C3C86" w:rsidRDefault="000C3C86" w:rsidP="000C3C86">
      <w:pPr>
        <w:pStyle w:val="a6"/>
        <w:ind w:firstLine="360"/>
        <w:rPr>
          <w:szCs w:val="28"/>
        </w:rPr>
      </w:pPr>
    </w:p>
    <w:p w:rsidR="000C3C86" w:rsidRDefault="000C3C86" w:rsidP="000C3C86">
      <w:pPr>
        <w:pStyle w:val="a6"/>
        <w:ind w:firstLine="360"/>
        <w:rPr>
          <w:szCs w:val="28"/>
        </w:rPr>
      </w:pPr>
      <w:r w:rsidRPr="002E6C70">
        <w:rPr>
          <w:szCs w:val="28"/>
        </w:rPr>
        <w:t xml:space="preserve">    В рассматриваемый период ставка рефинансирования и процентная ставка по кредитам "овернайт" и операциям "валютный своп", установленные Банком России, составляли 10% годовых.</w:t>
      </w:r>
    </w:p>
    <w:p w:rsidR="000C3C86" w:rsidRDefault="000C3C86" w:rsidP="000C3C86">
      <w:pPr>
        <w:pStyle w:val="a6"/>
        <w:ind w:firstLine="360"/>
        <w:rPr>
          <w:szCs w:val="28"/>
        </w:rPr>
      </w:pPr>
    </w:p>
    <w:p w:rsidR="000C3C86" w:rsidRPr="002E6C70" w:rsidRDefault="000C3C86" w:rsidP="000C3C86">
      <w:pPr>
        <w:pStyle w:val="a6"/>
        <w:ind w:firstLine="360"/>
        <w:rPr>
          <w:szCs w:val="28"/>
        </w:rPr>
      </w:pPr>
    </w:p>
    <w:p w:rsidR="000C3C86" w:rsidRPr="002E6C70" w:rsidRDefault="000C3C86" w:rsidP="000C3C86">
      <w:pPr>
        <w:pStyle w:val="a6"/>
        <w:ind w:firstLine="360"/>
        <w:rPr>
          <w:szCs w:val="28"/>
        </w:rPr>
      </w:pPr>
      <w:r w:rsidRPr="002E6C70">
        <w:rPr>
          <w:szCs w:val="28"/>
        </w:rPr>
        <w:t xml:space="preserve">    В III квартале 2007 г. Банк России осуществлял депозитные операции с кредитными организациями — резидентами в валюте Российской Федерации на стандартных условиях и на аукционной основе. С 14 августа 2007 г. Банк России повысил фиксированные процентные ставки по депозитным операциям, проводимым на стандартных условиях "том-некст", "спот-некст" и "до востребования", до 2,75% годовых, на стандартных условиях "1 неделя", "спот-неделя" — до 3,25% годовых.</w:t>
      </w:r>
    </w:p>
    <w:p w:rsidR="000C3C86" w:rsidRPr="002E6C70" w:rsidRDefault="000C3C86" w:rsidP="000C3C86">
      <w:pPr>
        <w:pStyle w:val="a6"/>
        <w:ind w:firstLine="360"/>
        <w:rPr>
          <w:szCs w:val="28"/>
        </w:rPr>
      </w:pPr>
      <w:r w:rsidRPr="002E6C70">
        <w:rPr>
          <w:szCs w:val="28"/>
        </w:rPr>
        <w:t xml:space="preserve">    Общий объем осуществленных Банком России депозитных операций за июль—сентябрь 2007 г. составил 11,3 трлн. руб. (во II квартале 2007 г. — 29,2 трлн. руб., в июле—сентябре 2006 г. — 3,7 трлн. руб.). Средний дневной остаток средств кредитных организаций на депозитных счетах в Банке России в III квартале 2007 г. был равен 452,3 млрд. руб., тогда как во II квартале 2007 г. — 922,2 млрд. руб. (в июле—сентябре 2006 г. — 221,0 млрд. руб.).</w:t>
      </w:r>
    </w:p>
    <w:p w:rsidR="000C3C86" w:rsidRPr="002E6C70" w:rsidRDefault="000C3C86" w:rsidP="000C3C86">
      <w:pPr>
        <w:pStyle w:val="a6"/>
        <w:ind w:firstLine="360"/>
        <w:rPr>
          <w:szCs w:val="28"/>
        </w:rPr>
      </w:pPr>
      <w:r w:rsidRPr="002E6C70">
        <w:rPr>
          <w:szCs w:val="28"/>
        </w:rPr>
        <w:t xml:space="preserve">    В III квартале 2007 г. в структуре привлеченных Банком России депозитов преобладали депозиты по фиксированным процентным ставкам на стандартном условии "том-некст" (71,2% от общего объема депозитов).</w:t>
      </w:r>
    </w:p>
    <w:p w:rsidR="000C3C86" w:rsidRPr="002E6C70" w:rsidRDefault="000C3C86" w:rsidP="000C3C86">
      <w:pPr>
        <w:pStyle w:val="a6"/>
        <w:ind w:firstLine="360"/>
        <w:rPr>
          <w:szCs w:val="28"/>
        </w:rPr>
      </w:pPr>
      <w:r w:rsidRPr="002E6C70">
        <w:rPr>
          <w:szCs w:val="28"/>
        </w:rPr>
        <w:t xml:space="preserve">    Средневзвешенные процентные ставки по депозитным аукционам на срок 4 недели в июле—сентябре 2007 г. находились в диапазоне 3,20—4,16% годовых (во II квартале 2007 г. — 3,22—4,74% годовых), а со сроком 3 месяца — 3,79—4,13% годовых (во II квартале 2007 г. — 4,03—5,02% годовых).</w:t>
      </w:r>
    </w:p>
    <w:p w:rsidR="000C3C86" w:rsidRPr="002E6C70" w:rsidRDefault="000C3C86" w:rsidP="000C3C86">
      <w:pPr>
        <w:pStyle w:val="a6"/>
        <w:ind w:firstLine="360"/>
        <w:rPr>
          <w:szCs w:val="28"/>
        </w:rPr>
      </w:pPr>
      <w:r w:rsidRPr="002E6C70">
        <w:rPr>
          <w:szCs w:val="28"/>
        </w:rPr>
        <w:t xml:space="preserve">    В целях абсорбирования свободной ликвидности в III квартале 2007 г. (главным образом в июле) Банк России продолжал осуществлять операции со своими облигациями. Среднедневная задолженность Банка России по ОБР перед кредитными организациями в этот период составила 323,3 млрд. руб. против 320,4 млрд. руб. во II квартале 2007 г. (в III квартале 2006 г. данный показатель был равен 168,4 млрд. руб.).</w:t>
      </w:r>
    </w:p>
    <w:p w:rsidR="000C3C86" w:rsidRPr="002E6C70" w:rsidRDefault="000C3C86" w:rsidP="000C3C86">
      <w:pPr>
        <w:pStyle w:val="a6"/>
        <w:ind w:firstLine="360"/>
        <w:rPr>
          <w:szCs w:val="28"/>
        </w:rPr>
      </w:pPr>
      <w:r w:rsidRPr="002E6C70">
        <w:rPr>
          <w:szCs w:val="28"/>
        </w:rPr>
        <w:t xml:space="preserve">    Продажа ОБР в III квартале 2007 г. происходила преимущественно на аукционах, общий объем продаж на которых составил в июле 20,2 млрд. руб., в августе — 1,6 млрд. руб., в сентябре — 6,8 млрд. руб. по рыночной стоимости. Средневзвешенная доходность на прошедших в эти месяцы аукционах составляла от 4,14 до 5,09% годовых по сравнению с 4,20 до 5,17% годовых во II квартале 2007 г. (в III квартале 2006 г. — 3,98—4,99% годовых).</w:t>
      </w:r>
    </w:p>
    <w:p w:rsidR="000C3C86" w:rsidRPr="002E6C70" w:rsidRDefault="000C3C86" w:rsidP="000C3C86">
      <w:pPr>
        <w:pStyle w:val="a6"/>
        <w:ind w:firstLine="360"/>
        <w:rPr>
          <w:szCs w:val="28"/>
        </w:rPr>
      </w:pPr>
      <w:r w:rsidRPr="002E6C70">
        <w:rPr>
          <w:szCs w:val="28"/>
        </w:rPr>
        <w:t xml:space="preserve">    В сентябре 2007 г. Банк России выкупил на вторичном рынке ОБР № 4-02-21BR0-7 на сумму 99 млрд. руб. по рыночной стоимости.</w:t>
      </w:r>
    </w:p>
    <w:p w:rsidR="000C3C86" w:rsidRPr="002E6C70" w:rsidRDefault="000C3C86" w:rsidP="000C3C86">
      <w:pPr>
        <w:pStyle w:val="a6"/>
        <w:ind w:firstLine="360"/>
        <w:rPr>
          <w:szCs w:val="28"/>
        </w:rPr>
      </w:pPr>
      <w:r w:rsidRPr="002E6C70">
        <w:rPr>
          <w:szCs w:val="28"/>
        </w:rPr>
        <w:t xml:space="preserve">    С 1 июля 2007 г. норматив обязательных резервов по обязательствам перед банками-нерезидентами, а также по иным обязательствам кредитных организаций в валюте Российской Федерации и обязательствам в иностранной валюте установлен в размере 4,5%, по обязательствам кредитных организаций перед физическими лицами в валюте Российской Федерации — в размере 4%.</w:t>
      </w:r>
    </w:p>
    <w:p w:rsidR="000C3C86" w:rsidRDefault="000C3C86" w:rsidP="000C3C86">
      <w:pPr>
        <w:pStyle w:val="a6"/>
        <w:ind w:left="0" w:firstLine="360"/>
        <w:rPr>
          <w:szCs w:val="28"/>
        </w:rPr>
      </w:pPr>
      <w:r w:rsidRPr="002E6C70">
        <w:rPr>
          <w:szCs w:val="28"/>
        </w:rPr>
        <w:t xml:space="preserve">    Сумма обязательных резервов, которая в среднем поддерживалась кредитными организациями на корреспондентских счетах и корреспондентских субсчетах в Банке России, увеличилась со 112,9 млрд. руб. в июле до 118,6 млрд. руб. в сентябре. Количество кредитных организаций, которым было предоставлено право на усреднение обязательных резервов, постоянно увеличивалось и составило в сентябре 2007 г. 768, или 66,6% от общего числа действующих кредитных организаций.</w:t>
      </w:r>
    </w:p>
    <w:p w:rsidR="008D4F5A" w:rsidRDefault="008D4F5A" w:rsidP="008D4F5A">
      <w:pPr>
        <w:pStyle w:val="a6"/>
        <w:ind w:left="0" w:firstLine="360"/>
        <w:rPr>
          <w:szCs w:val="28"/>
        </w:rPr>
      </w:pPr>
    </w:p>
    <w:p w:rsidR="00603389" w:rsidRDefault="00603389" w:rsidP="00603389">
      <w:pPr>
        <w:pStyle w:val="a6"/>
        <w:rPr>
          <w:szCs w:val="28"/>
        </w:rPr>
      </w:pPr>
    </w:p>
    <w:p w:rsidR="002E6C70" w:rsidRPr="002E6C70" w:rsidRDefault="002E6C70" w:rsidP="002E6C70">
      <w:pPr>
        <w:pStyle w:val="a6"/>
        <w:ind w:firstLine="360"/>
        <w:jc w:val="center"/>
        <w:rPr>
          <w:b/>
          <w:szCs w:val="28"/>
          <w:u w:val="single"/>
        </w:rPr>
      </w:pPr>
      <w:r w:rsidRPr="002E6C70">
        <w:rPr>
          <w:b/>
          <w:szCs w:val="28"/>
          <w:u w:val="single"/>
        </w:rPr>
        <w:t>Состояние денежной сферы и реализация денежно-кредитной политики в январе—сентябре 2008 года</w:t>
      </w:r>
    </w:p>
    <w:p w:rsidR="002E6C70" w:rsidRPr="002E6C70" w:rsidRDefault="002E6C70" w:rsidP="002E6C70">
      <w:pPr>
        <w:pStyle w:val="a6"/>
        <w:ind w:firstLine="360"/>
        <w:rPr>
          <w:b/>
          <w:szCs w:val="28"/>
        </w:rPr>
      </w:pPr>
      <w:r w:rsidRPr="002E6C70">
        <w:rPr>
          <w:b/>
          <w:szCs w:val="28"/>
        </w:rPr>
        <w:t xml:space="preserve"> </w:t>
      </w:r>
    </w:p>
    <w:p w:rsidR="002E6C70" w:rsidRPr="002E6C70" w:rsidRDefault="002E6C70" w:rsidP="002E6C70">
      <w:pPr>
        <w:pStyle w:val="a6"/>
        <w:ind w:firstLine="360"/>
        <w:rPr>
          <w:szCs w:val="28"/>
        </w:rPr>
      </w:pPr>
    </w:p>
    <w:p w:rsidR="002E6C70" w:rsidRPr="002E6C70" w:rsidRDefault="002E6C70" w:rsidP="002E6C70">
      <w:pPr>
        <w:pStyle w:val="a6"/>
        <w:ind w:firstLine="360"/>
        <w:rPr>
          <w:szCs w:val="28"/>
        </w:rPr>
      </w:pPr>
    </w:p>
    <w:p w:rsidR="002E6C70" w:rsidRPr="002E6C70" w:rsidRDefault="002E6C70" w:rsidP="00B62A79">
      <w:pPr>
        <w:pStyle w:val="a6"/>
        <w:ind w:firstLine="360"/>
        <w:rPr>
          <w:szCs w:val="28"/>
        </w:rPr>
      </w:pPr>
      <w:r w:rsidRPr="002E6C70">
        <w:rPr>
          <w:szCs w:val="28"/>
        </w:rPr>
        <w:t xml:space="preserve">    Отличительной особенностью динамики денежно-кредитных показателей в январе—сентябре 2008 г. является существенное замедление темпов роста основных денежных агрегатов (М2Х, М2, М0, М2—М0).</w:t>
      </w:r>
    </w:p>
    <w:p w:rsidR="002E6C70" w:rsidRPr="002E6C70" w:rsidRDefault="002E6C70" w:rsidP="008D4F5A">
      <w:pPr>
        <w:pStyle w:val="a6"/>
        <w:ind w:firstLine="360"/>
        <w:rPr>
          <w:szCs w:val="28"/>
        </w:rPr>
      </w:pPr>
      <w:r w:rsidRPr="002E6C70">
        <w:rPr>
          <w:szCs w:val="28"/>
        </w:rPr>
        <w:t xml:space="preserve">    По итогам девяти месяцев 2008 г. денежная масса М2 увеличилась на 8,3%, тогда как за аналогичный период 2007 г. ее рост составил 27,8%. Темпы прироста М2 в годовом выражении снизились с 47,5% на 1.01.2008 до 25,1% на 1.10.2008 (48,3% на 1.10.2007). В январе—сентябре соотношение темпов роста потребительских цен и денежного агрегата М2 обусловило сокращение рублевой денежной массы в реальном выражении на 2,1%, тогда как в аналогичный период 2007 г. она увеличилась на 18,7%.</w:t>
      </w:r>
    </w:p>
    <w:p w:rsidR="002E6C70" w:rsidRDefault="00D71EBB" w:rsidP="002E6C70">
      <w:pPr>
        <w:pStyle w:val="a6"/>
        <w:ind w:firstLine="360"/>
        <w:rPr>
          <w:szCs w:val="28"/>
        </w:rPr>
      </w:pPr>
      <w:r>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58.8pt;margin-top:214.8pt;width:357.75pt;height:1.5pt;z-index:251657728" o:connectortype="straight"/>
        </w:pict>
      </w:r>
      <w:r w:rsidR="00BE478C">
        <w:rPr>
          <w:szCs w:val="28"/>
        </w:rPr>
        <w:t xml:space="preserve">       </w:t>
      </w:r>
      <w:r w:rsidR="002E6C70" w:rsidRPr="002E6C70">
        <w:rPr>
          <w:szCs w:val="28"/>
        </w:rPr>
        <w:t xml:space="preserve"> </w:t>
      </w:r>
      <w:r>
        <w:rPr>
          <w:noProof/>
          <w:szCs w:val="28"/>
        </w:rPr>
        <w:pict>
          <v:shape id="Диаграмма 2"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gqIy3QAAAAUBAAAPAAAAZHJzL2Rvd25y&#10;ZXYueG1sTI/BTsMwEETvSPyDtUhcEHVIKLQhTgVIlZA40fQDnHiJU+J1ZLtpmq/HcIHLSKNZzbwt&#10;NpPp2YjOd5YE3C0SYEiNVR21AvbV9nYFzAdJSvaWUMAZPWzKy4tC5sqe6APHXWhZLCGfSwE6hCHn&#10;3DcajfQLOyDF7NM6I0O0ruXKyVMsNz1Pk+SBG9lRXNBywFeNzdfuaAS8b+vxbe8Oa32olvPwcjOn&#10;52oW4vpqen4CFnAKf8fwgx/RoYxMtT2S8qwXEB8JvxqzxzSLthZwn2VL4GXB/9O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">
            <v:imagedata r:id="rId14" o:title=""/>
            <o:lock v:ext="edit" aspectratio="f"/>
          </v:shape>
        </w:pict>
      </w:r>
    </w:p>
    <w:p w:rsidR="00BE478C" w:rsidRDefault="00BE478C" w:rsidP="002E6C70">
      <w:pPr>
        <w:pStyle w:val="a6"/>
        <w:ind w:firstLine="360"/>
        <w:rPr>
          <w:szCs w:val="28"/>
        </w:rPr>
      </w:pPr>
    </w:p>
    <w:p w:rsidR="00BE478C" w:rsidRDefault="00BE478C" w:rsidP="002E6C70">
      <w:pPr>
        <w:pStyle w:val="a6"/>
        <w:ind w:firstLine="360"/>
        <w:rPr>
          <w:szCs w:val="28"/>
        </w:rPr>
      </w:pPr>
    </w:p>
    <w:p w:rsidR="00BE478C" w:rsidRPr="00BE478C" w:rsidRDefault="00BE478C" w:rsidP="002E6C70">
      <w:pPr>
        <w:pStyle w:val="a6"/>
        <w:ind w:firstLine="360"/>
        <w:rPr>
          <w:szCs w:val="28"/>
        </w:rPr>
      </w:pPr>
    </w:p>
    <w:p w:rsidR="002E6C70" w:rsidRDefault="002E6C70" w:rsidP="002E6C70">
      <w:pPr>
        <w:pStyle w:val="a6"/>
        <w:ind w:firstLine="360"/>
        <w:rPr>
          <w:szCs w:val="28"/>
        </w:rPr>
      </w:pPr>
    </w:p>
    <w:p w:rsidR="002E6C70" w:rsidRDefault="00D71EBB" w:rsidP="002E6C70">
      <w:pPr>
        <w:pStyle w:val="a6"/>
        <w:ind w:firstLine="360"/>
        <w:rPr>
          <w:szCs w:val="28"/>
        </w:rPr>
      </w:pPr>
      <w:r>
        <w:rPr>
          <w:noProof/>
          <w:szCs w:val="28"/>
        </w:rPr>
        <w:pict>
          <v:shape id="Рисунок 4" o:spid="_x0000_i1033" type="#_x0000_t75" style="width:450.75pt;height:180pt;visibility:visible">
            <v:imagedata r:id="rId15" o:title=""/>
          </v:shape>
        </w:pict>
      </w:r>
    </w:p>
    <w:p w:rsidR="007662C8" w:rsidRPr="002E6C70" w:rsidRDefault="007662C8" w:rsidP="002E6C70">
      <w:pPr>
        <w:pStyle w:val="a6"/>
        <w:ind w:firstLine="360"/>
        <w:rPr>
          <w:szCs w:val="28"/>
        </w:rPr>
      </w:pPr>
    </w:p>
    <w:p w:rsidR="002E6C70" w:rsidRPr="002E6C70" w:rsidRDefault="002E6C70" w:rsidP="002E6C70">
      <w:pPr>
        <w:pStyle w:val="a6"/>
        <w:ind w:firstLine="360"/>
        <w:rPr>
          <w:szCs w:val="28"/>
        </w:rPr>
      </w:pPr>
    </w:p>
    <w:p w:rsidR="002E6C70" w:rsidRPr="002E6C70" w:rsidRDefault="002E6C70" w:rsidP="002E6C70">
      <w:pPr>
        <w:pStyle w:val="a6"/>
        <w:ind w:firstLine="360"/>
        <w:rPr>
          <w:szCs w:val="28"/>
        </w:rPr>
      </w:pPr>
    </w:p>
    <w:p w:rsidR="002E6C70" w:rsidRPr="002E6C70" w:rsidRDefault="002E6C70" w:rsidP="00B62A79">
      <w:pPr>
        <w:pStyle w:val="a6"/>
        <w:ind w:firstLine="360"/>
        <w:rPr>
          <w:szCs w:val="28"/>
        </w:rPr>
      </w:pPr>
      <w:r w:rsidRPr="002E6C70">
        <w:rPr>
          <w:szCs w:val="28"/>
        </w:rPr>
        <w:t xml:space="preserve">    Денежный агрегат М0 за январь—сентябрь увеличился всего на 5,5% (за девять месяцев 2007 г. — на 15,6%). При этом объем наличных денег в обращении значительно сократился в I квартале 2008 г. (6,1% против 1,6% в 2007 г.), тогда как во II и III кварталах наблюдался умеренный рост (7,2 и 4,8% против 10,4 и 6,4% в 2007 г.). Годовые темпы прироста объема наличных денег сократились с 32,9% на 1.01.2008 до 21,2% на 1.10.2008 (34,2% на 1.10.2007). В 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Нетто-продажи уполномоченными банками иностранной валюты (долларов США и евро) физическим лицам возросли в январе—сентябре 2008 г. до 18,1 млрд. долл. США, что значительно выше, чем в аналогичный период 2007 г. (1,1 млрд. долл. США).</w:t>
      </w:r>
    </w:p>
    <w:p w:rsidR="002E6C70" w:rsidRPr="002E6C70" w:rsidRDefault="002E6C70" w:rsidP="00B62A79">
      <w:pPr>
        <w:pStyle w:val="a6"/>
        <w:ind w:firstLine="360"/>
        <w:rPr>
          <w:szCs w:val="28"/>
        </w:rPr>
      </w:pPr>
      <w:r w:rsidRPr="002E6C70">
        <w:rPr>
          <w:szCs w:val="28"/>
        </w:rPr>
        <w:t xml:space="preserve">    Рост безналичной составляющей денежной массы М2 за девять месяцев был равен 9,4% (за январь—сентябрь 2007 г. — 33,2%). Темпы роста в I и II кварталах 2008 г. были примерно вдвое меньше, чем в предыдущем году, а в III квартале средства на рублевых банковских счетах сократились, что последний раз наблюдалось в I квартале 2002 года. Годовые темпы денежного агрегата М2—М0 снизились с 54,1% на 1.01.2008 до 26,6% на 1.10.2008 (54,6% на 1.10.2007).</w:t>
      </w:r>
    </w:p>
    <w:p w:rsidR="002E6C70" w:rsidRPr="002E6C70" w:rsidRDefault="002E6C70" w:rsidP="00B62A79">
      <w:pPr>
        <w:pStyle w:val="a6"/>
        <w:ind w:firstLine="360"/>
        <w:rPr>
          <w:szCs w:val="28"/>
        </w:rPr>
      </w:pPr>
      <w:r w:rsidRPr="002E6C70">
        <w:rPr>
          <w:szCs w:val="28"/>
        </w:rPr>
        <w:t xml:space="preserve">    В целом за девять месяцев средства юридических лиц на рублевых счетах возросли на 6,5%, физических лиц — на 12,6% (за аналогичный период 2007 г. — на 40,5% и 26,5% соответственно). При этом срочные депозиты юридических лиц увеличились на 27,4%, физических лиц — на 14,4% (за девять месяцев 2007 г. — 35,3 и 27,8%), тогда как депозиты "до востребования" юридических лиц сократились на 3,8%, а физических лиц выросли на 5,8% (за девять месяцев 2007 г. — рост на 42,4 и 21,0%).</w:t>
      </w:r>
    </w:p>
    <w:p w:rsidR="002E6C70" w:rsidRPr="002E6C70" w:rsidRDefault="002E6C70" w:rsidP="00B62A79">
      <w:pPr>
        <w:pStyle w:val="a6"/>
        <w:ind w:firstLine="360"/>
        <w:rPr>
          <w:szCs w:val="28"/>
        </w:rPr>
      </w:pPr>
      <w:r w:rsidRPr="002E6C70">
        <w:rPr>
          <w:szCs w:val="28"/>
        </w:rPr>
        <w:t xml:space="preserve">    Особенностью III квартала 2008 г. стали сравнительно низкие темпы роста срочных депозитов как юридических, так и физических лиц (2,4% и 2,9% соответственно), а также сокращение депозитов "до востребования": средства на счетах юридических лиц снизились на 5,3%, а на счетах физических лиц — на 3,4%.</w:t>
      </w:r>
    </w:p>
    <w:p w:rsidR="002E6C70" w:rsidRPr="002E6C70" w:rsidRDefault="002E6C70" w:rsidP="00B62A79">
      <w:pPr>
        <w:pStyle w:val="a6"/>
        <w:ind w:firstLine="360"/>
        <w:rPr>
          <w:szCs w:val="28"/>
        </w:rPr>
      </w:pPr>
      <w:r w:rsidRPr="002E6C70">
        <w:rPr>
          <w:szCs w:val="28"/>
        </w:rPr>
        <w:t xml:space="preserve">    В структуре рублевой денежной массы доля наличных денег в обращении на 1.10.2008 сократилась относительно 1.01.2008 на 0,7 процентного пункта (до 27,2%), удельный вес депозитов "до востребования" снизился на 3 процентных пункта (до 29,3%), а срочных депозитов — увеличился на 3,7 процентного пункта (до 43,5%).</w:t>
      </w:r>
    </w:p>
    <w:p w:rsidR="002E6C70" w:rsidRPr="002E6C70" w:rsidRDefault="002E6C70" w:rsidP="00B62A79">
      <w:pPr>
        <w:pStyle w:val="a6"/>
        <w:ind w:firstLine="360"/>
        <w:rPr>
          <w:szCs w:val="28"/>
        </w:rPr>
      </w:pPr>
      <w:r w:rsidRPr="002E6C70">
        <w:rPr>
          <w:szCs w:val="28"/>
        </w:rPr>
        <w:t xml:space="preserve">    Темпы прироста депозитов в иностранной валюте (в долларовом выражении) за девять месяцев 2008 г. составили 22,8% и вдвое превысили темпы прироста за аналогичный период 2007 г. (10,9%).</w:t>
      </w:r>
    </w:p>
    <w:p w:rsidR="002E6C70" w:rsidRPr="002E6C70" w:rsidRDefault="002E6C70" w:rsidP="00B62A79">
      <w:pPr>
        <w:pStyle w:val="a6"/>
        <w:ind w:firstLine="360"/>
        <w:rPr>
          <w:szCs w:val="28"/>
        </w:rPr>
      </w:pPr>
      <w:r w:rsidRPr="002E6C70">
        <w:rPr>
          <w:szCs w:val="28"/>
        </w:rPr>
        <w:t xml:space="preserve">    Прирост широкой денежной массы</w:t>
      </w:r>
      <w:r w:rsidR="00BD5090" w:rsidRPr="00BD5090">
        <w:rPr>
          <w:szCs w:val="28"/>
        </w:rPr>
        <w:t xml:space="preserve"> </w:t>
      </w:r>
      <w:r w:rsidRPr="002E6C70">
        <w:rPr>
          <w:szCs w:val="28"/>
        </w:rPr>
        <w:t>1 за январь—сентябрь 2008 г. составил 1431,1 млрд. руб., или 9,8% (за аналогичный период 2007 г. — 2550,3 млрд. руб., или 25,1%). В целом прирост чистых иностранных активов и внутренних требований органов денежно-кредитного регулирования и кредитных организаций был на 0,5 трлн. руб. меньше, чем за девять месяцев 2007 года. Прирост чистых иностранных активов был больше, чем в январе—сентябре 2007 г. (2341,1 млрд. против 2165,5 млрд. руб.), однако прирост внутренних требований был почти втрое меньше (288,9 млрд. против 972,5 млрд. рублей).</w:t>
      </w:r>
    </w:p>
    <w:p w:rsidR="002E6C70" w:rsidRDefault="002E6C70" w:rsidP="002E6C70">
      <w:pPr>
        <w:pStyle w:val="a6"/>
        <w:ind w:firstLine="360"/>
        <w:rPr>
          <w:szCs w:val="28"/>
        </w:rPr>
      </w:pPr>
      <w:r w:rsidRPr="002E6C70">
        <w:rPr>
          <w:szCs w:val="28"/>
        </w:rPr>
        <w:t xml:space="preserve">    Требования к нефинансовым организациям и населению за рассматриваемый период увеличились на 3566,9 млрд. руб. (за январь—сентябрь 2007 г. — на 3142,7 млрд. руб.), а чистые требования к органам государственного управления уменьшились на 3484,5 млрд. руб. (за январь—сентябрь 2007 г. — на 2160,3 млрд. рублей).</w:t>
      </w:r>
    </w:p>
    <w:p w:rsidR="002E6C70" w:rsidRDefault="002E6C70" w:rsidP="002E6C70">
      <w:pPr>
        <w:pStyle w:val="a6"/>
        <w:ind w:left="0"/>
        <w:rPr>
          <w:szCs w:val="28"/>
        </w:rPr>
      </w:pPr>
    </w:p>
    <w:p w:rsidR="002E6C70" w:rsidRDefault="00D71EBB" w:rsidP="002E6C70">
      <w:pPr>
        <w:pStyle w:val="a6"/>
        <w:ind w:firstLine="360"/>
        <w:rPr>
          <w:szCs w:val="28"/>
        </w:rPr>
      </w:pPr>
      <w:r>
        <w:rPr>
          <w:noProof/>
          <w:szCs w:val="28"/>
        </w:rPr>
        <w:pict>
          <v:shape id="Рисунок 7" o:spid="_x0000_i1034" type="#_x0000_t75" style="width:450.75pt;height:213pt;visibility:visible">
            <v:imagedata r:id="rId16" o:title=""/>
          </v:shape>
        </w:pict>
      </w:r>
    </w:p>
    <w:p w:rsidR="007662C8" w:rsidRDefault="007662C8" w:rsidP="002E6C70">
      <w:pPr>
        <w:pStyle w:val="a6"/>
        <w:ind w:firstLine="360"/>
        <w:rPr>
          <w:szCs w:val="28"/>
        </w:rPr>
      </w:pPr>
    </w:p>
    <w:p w:rsidR="00D921F3" w:rsidRDefault="00D921F3" w:rsidP="00D921F3">
      <w:pPr>
        <w:pStyle w:val="a6"/>
        <w:ind w:firstLine="360"/>
        <w:jc w:val="center"/>
        <w:rPr>
          <w:szCs w:val="28"/>
        </w:rPr>
      </w:pPr>
    </w:p>
    <w:p w:rsidR="00D921F3" w:rsidRDefault="00D921F3" w:rsidP="00D921F3">
      <w:pPr>
        <w:pStyle w:val="a6"/>
        <w:ind w:firstLine="360"/>
        <w:jc w:val="center"/>
        <w:rPr>
          <w:szCs w:val="28"/>
        </w:rPr>
      </w:pPr>
    </w:p>
    <w:p w:rsidR="00D921F3" w:rsidRDefault="00D921F3" w:rsidP="00D921F3">
      <w:pPr>
        <w:pStyle w:val="a6"/>
        <w:ind w:firstLine="360"/>
        <w:jc w:val="center"/>
        <w:rPr>
          <w:szCs w:val="28"/>
        </w:rPr>
      </w:pPr>
    </w:p>
    <w:p w:rsidR="002E6C70" w:rsidRDefault="00D71EBB" w:rsidP="002E6C70">
      <w:pPr>
        <w:pStyle w:val="a6"/>
        <w:ind w:firstLine="360"/>
        <w:rPr>
          <w:szCs w:val="28"/>
        </w:rPr>
      </w:pPr>
      <w:r>
        <w:rPr>
          <w:noProof/>
          <w:szCs w:val="28"/>
        </w:rPr>
        <w:pict>
          <v:shape id="Рисунок 10" o:spid="_x0000_i1035" type="#_x0000_t75" style="width:450.75pt;height:171.75pt;visibility:visible">
            <v:imagedata r:id="rId17" o:title=""/>
          </v:shape>
        </w:pict>
      </w:r>
      <w:r w:rsidR="002E6C70" w:rsidRPr="002E6C70">
        <w:rPr>
          <w:szCs w:val="28"/>
        </w:rPr>
        <w:t xml:space="preserve"> </w:t>
      </w:r>
    </w:p>
    <w:p w:rsidR="00D921F3" w:rsidRDefault="00D921F3" w:rsidP="00D921F3">
      <w:pPr>
        <w:pStyle w:val="a6"/>
        <w:ind w:firstLine="360"/>
        <w:jc w:val="center"/>
        <w:rPr>
          <w:szCs w:val="28"/>
        </w:rPr>
      </w:pPr>
    </w:p>
    <w:p w:rsidR="00D921F3" w:rsidRDefault="00D921F3" w:rsidP="00D921F3">
      <w:pPr>
        <w:pStyle w:val="a6"/>
        <w:ind w:firstLine="360"/>
        <w:jc w:val="center"/>
        <w:rPr>
          <w:szCs w:val="28"/>
        </w:rPr>
      </w:pPr>
    </w:p>
    <w:p w:rsidR="00B62A79" w:rsidRPr="002E6C70" w:rsidRDefault="00B62A79" w:rsidP="002E6C70">
      <w:pPr>
        <w:pStyle w:val="a6"/>
        <w:ind w:firstLine="360"/>
        <w:rPr>
          <w:szCs w:val="28"/>
        </w:rPr>
      </w:pPr>
    </w:p>
    <w:p w:rsidR="002E6C70" w:rsidRPr="002E6C70" w:rsidRDefault="002E6C70" w:rsidP="002E6C70">
      <w:pPr>
        <w:pStyle w:val="a6"/>
        <w:rPr>
          <w:szCs w:val="28"/>
        </w:rPr>
      </w:pPr>
      <w:r w:rsidRPr="002E6C70">
        <w:rPr>
          <w:szCs w:val="28"/>
        </w:rPr>
        <w:t xml:space="preserve">    Скорость обращения денег, рассчитанная по денежному агрегату М2 в среднегодовом выражении, снизилась за январь—сентябрь 2008 г. на 2,5% (за аналогичный период 2007 г. — на 16,3%). Уровень монетизации экономики (по денежному агрегату М2) за девять месяцев 2008 г. увеличился с 32,2 до 33,0%. Денежный мультипликатор, рассчитанный по М2 и широкой денежной базе, увеличился с 2,407 на 1.01.2008 до 2,703 на 1.10.2008, или на 12,3% (за девять месяцев 2007 г. — на 14,8%).</w:t>
      </w:r>
    </w:p>
    <w:p w:rsidR="002E6C70" w:rsidRPr="002E6C70" w:rsidRDefault="002E6C70" w:rsidP="002E6C70">
      <w:pPr>
        <w:pStyle w:val="a6"/>
        <w:ind w:firstLine="360"/>
        <w:rPr>
          <w:szCs w:val="28"/>
        </w:rPr>
      </w:pPr>
    </w:p>
    <w:p w:rsidR="002E6C70" w:rsidRPr="002E6C70" w:rsidRDefault="002E6C70" w:rsidP="00B62A79">
      <w:pPr>
        <w:pStyle w:val="a6"/>
        <w:ind w:firstLine="360"/>
        <w:rPr>
          <w:szCs w:val="28"/>
        </w:rPr>
      </w:pPr>
      <w:r w:rsidRPr="002E6C70">
        <w:rPr>
          <w:szCs w:val="28"/>
        </w:rPr>
        <w:t xml:space="preserve">    За январь—сентябрь 2008 г. денежная база в широком определении сократилась на 3,5% (за девять месяцев 2007 г. она увеличилась на 11,3%). При этом депозиты органов государственного управления в Банке России увеличились на 2,5 трлн. руб. (за аналогичный период 2007 г. — на 2,1 трлн. руб.), а прирост чистых иностранных активов органов денежно-кредитного регулирования составил 2,3 трлн. руб. (за аналогичный период 2007 г. — 2,6 трлн. рублей). Структура денежной базы в широком определении за девять месяцев 2008 г. изменилась следующим образом. Доля наличных денег возросла с 74,7% на 1.01.2008 до 80,6% на 1.10.2008. Удельный вес средств на корреспондентских счетах кредитных организаций в Банке России снизился с 14,6 до 13,2%, на счетах обязательных резервов — с 4,0 до 2,9%, на депозитных счетах — с 4,9 до 2,9%, облигаций Банка России — с 1,8 до 0,4%.</w:t>
      </w:r>
    </w:p>
    <w:p w:rsidR="002E6C70" w:rsidRPr="002E6C70" w:rsidRDefault="002E6C70" w:rsidP="00B62A79">
      <w:pPr>
        <w:pStyle w:val="a6"/>
        <w:ind w:firstLine="360"/>
        <w:rPr>
          <w:szCs w:val="28"/>
        </w:rPr>
      </w:pPr>
      <w:r w:rsidRPr="002E6C70">
        <w:rPr>
          <w:szCs w:val="28"/>
        </w:rPr>
        <w:t xml:space="preserve">    К началу III квартала 2008 г., до появления второй волны мирового финансового кризиса, серьезной проблемой в российской экономике была растущая инфляция, которая в годовом выражении повысилась до 15,1%. С 14.07.2008 в целях сдерживания роста цен Банк России повысил на 0,25 процентного пункта ставку рефинансирования и процентные ставки по своим операциям. В результате ставка рефинансирования, как и ставка по кредитам овернайт, была зафиксирована на уровне 11% годовых. Фиксированные ставки по депозитным операциям на стандартных условиях "том-некст", "спот-некст", "до востребования" были повышены до 3,75% годовых, на стандартных условиях "одна неделя", "спот-неделя" — до 4,25% годовых. Минимальная ставка на аукционе прямого РЕПО на 1 день была повышена до 7% годовых. Фиксированные ставки по другим операциям рефинансирования на 1 день были установлены в размере 9% годовых. Рефинансирование на 1 неделю осуществлялось через операции прямого РЕПО по фиксированной ставке 8% годовых или через ломбардный кредит по фиксированной ставке, равной либо средневзвешенной ставке предыдущего ломбардного аукциона, либо 9% годовых. Минимальная заявляемая ставка на аукционе прямого РЕПО на 1 неделю стала составлять 7,5% годовых, а на ломбардном кредитном аукционе на 2 недели — 8% годовых. Также были изменены ставки по кредитам, обеспеченным "нерыночными" активами или поручительствами. Ставка по кредитам в соответствии с Положением Банка России от 14.07.2005 № 273-П была установлена на уровне 8% годовых на срок до 90 дней и 9% годовых на срок от 91 до 180 дней, по кредитам в соответствии с Положением Банка России от 12.11.2007 № 312-П — на уровне 10% годовых (на срок до 30 дней).</w:t>
      </w:r>
    </w:p>
    <w:p w:rsidR="002E6C70" w:rsidRPr="002E6C70" w:rsidRDefault="002E6C70" w:rsidP="00B62A79">
      <w:pPr>
        <w:pStyle w:val="a6"/>
        <w:ind w:firstLine="360"/>
        <w:rPr>
          <w:szCs w:val="28"/>
        </w:rPr>
      </w:pPr>
      <w:r w:rsidRPr="002E6C70">
        <w:rPr>
          <w:szCs w:val="28"/>
        </w:rPr>
        <w:t xml:space="preserve">    Однако нестабильность на мировых финансовых рынках в июле—августе и ухудшение ситуации в сентябре обусловили проблемы с ликвидностью на внутреннем российском рынке. В условиях дефицита ликвидности на мировом рынке и с учетом ожиданий курсовой динамики кредитные организации стали отдавать предпочтение иностранной валюте — в августе Банк России был вынужден начать интервенции по ее продаже, а за сентябрь чистые продажи иностранной валюты составили 17,2 млрд. долл. США и 0,5 млрд. евро.</w:t>
      </w:r>
    </w:p>
    <w:p w:rsidR="002E6C70" w:rsidRPr="002E6C70" w:rsidRDefault="002E6C70" w:rsidP="00B62A79">
      <w:pPr>
        <w:pStyle w:val="a6"/>
        <w:ind w:firstLine="360"/>
        <w:rPr>
          <w:szCs w:val="28"/>
        </w:rPr>
      </w:pPr>
      <w:r w:rsidRPr="002E6C70">
        <w:rPr>
          <w:szCs w:val="28"/>
        </w:rPr>
        <w:t xml:space="preserve">    Если в июле ситуация на российском межбанковском кредитном рынке была сравнительно стабильной, то в последующие два месяца снижение взаимного доверия участников рынка, отток капитала из России и ослабление рубля к ведущим мировым валютам способствовали росту спроса на банковскую ликвидность и росту ставок по межбанковским кредитам (МБК). В этих условиях Банк России и Минфин России приняли меры по предоставлению банковской ликвидности.</w:t>
      </w:r>
    </w:p>
    <w:p w:rsidR="002E6C70" w:rsidRPr="002E6C70" w:rsidRDefault="002E6C70" w:rsidP="00B62A79">
      <w:pPr>
        <w:pStyle w:val="a6"/>
        <w:ind w:firstLine="360"/>
        <w:rPr>
          <w:szCs w:val="28"/>
        </w:rPr>
      </w:pPr>
      <w:r w:rsidRPr="002E6C70">
        <w:rPr>
          <w:szCs w:val="28"/>
        </w:rPr>
        <w:t xml:space="preserve">    Спрос банков на рублевую ликвидность в июле главным образом удовлетворялся за счет покупки иностранной валюты Банком России на внутреннем рынке. Однако в августе и особенно в сентябре операции рефинансирования и размещение средств Минфина России на депозиты кредитных организаций стали главным источником пополнения рублевой ликвидности.</w:t>
      </w:r>
    </w:p>
    <w:p w:rsidR="002E6C70" w:rsidRPr="002E6C70" w:rsidRDefault="002E6C70" w:rsidP="002E6C70">
      <w:pPr>
        <w:pStyle w:val="a6"/>
        <w:ind w:firstLine="360"/>
        <w:rPr>
          <w:szCs w:val="28"/>
        </w:rPr>
      </w:pPr>
      <w:r w:rsidRPr="002E6C70">
        <w:rPr>
          <w:szCs w:val="28"/>
        </w:rPr>
        <w:t xml:space="preserve">    В результате проведенных операций средние дневные остатки средств кредитных организаций на корреспондентских счетах в Банке России возросли с 605,9 и 616,4 млрд. руб. в июле и августе до 734,5 млрд. руб. в сентябре. В среднем за июль—сентябрь остатки на корсчетах составили 652,1 млрд. руб. (по сравнению с 572,5 млрд. в первом полугодии и 462,8 млрд. руб. в III квартале 2007 г.). Средний дневной объем совокупных банковских резервов2 в III квартале 2008 г. возрос до 1266,1 млрд. руб. по сравнению с 1180,5 млрд. руб. в первом полугодии, но был ниже, чем в июле—сентябре 2007 г. (1547,9 млрд. руб.).</w:t>
      </w:r>
    </w:p>
    <w:p w:rsidR="002E6C70" w:rsidRPr="002E6C70" w:rsidRDefault="002E6C70" w:rsidP="002E6C70">
      <w:pPr>
        <w:pStyle w:val="a6"/>
        <w:ind w:firstLine="360"/>
        <w:rPr>
          <w:szCs w:val="28"/>
        </w:rPr>
      </w:pPr>
    </w:p>
    <w:p w:rsidR="002E6C70" w:rsidRPr="002E6C70" w:rsidRDefault="002E6C70" w:rsidP="002E6C70">
      <w:pPr>
        <w:pStyle w:val="a6"/>
        <w:ind w:firstLine="360"/>
        <w:rPr>
          <w:szCs w:val="28"/>
        </w:rPr>
      </w:pPr>
      <w:r w:rsidRPr="002E6C70">
        <w:rPr>
          <w:szCs w:val="28"/>
        </w:rPr>
        <w:t xml:space="preserve"> </w:t>
      </w:r>
      <w:r w:rsidR="00D71EBB">
        <w:rPr>
          <w:noProof/>
          <w:szCs w:val="28"/>
        </w:rPr>
        <w:pict>
          <v:shape id="Рисунок 13" o:spid="_x0000_i1036" type="#_x0000_t75" style="width:450.75pt;height:226.5pt;visibility:visible">
            <v:imagedata r:id="rId18" o:title=""/>
          </v:shape>
        </w:pict>
      </w:r>
    </w:p>
    <w:p w:rsidR="00D921F3" w:rsidRDefault="00D921F3" w:rsidP="00D921F3">
      <w:pPr>
        <w:pStyle w:val="a6"/>
        <w:ind w:firstLine="360"/>
        <w:jc w:val="center"/>
        <w:rPr>
          <w:szCs w:val="28"/>
        </w:rPr>
      </w:pPr>
    </w:p>
    <w:p w:rsidR="00D921F3" w:rsidRPr="00D921F3" w:rsidRDefault="00D921F3" w:rsidP="00D921F3">
      <w:pPr>
        <w:pStyle w:val="a6"/>
        <w:ind w:firstLine="360"/>
        <w:jc w:val="center"/>
        <w:rPr>
          <w:szCs w:val="28"/>
        </w:rPr>
      </w:pPr>
    </w:p>
    <w:p w:rsidR="002E6C70" w:rsidRPr="002E6C70" w:rsidRDefault="002E6C70" w:rsidP="00B62A79">
      <w:pPr>
        <w:pStyle w:val="a6"/>
        <w:ind w:firstLine="360"/>
        <w:rPr>
          <w:szCs w:val="28"/>
        </w:rPr>
      </w:pPr>
      <w:r w:rsidRPr="002E6C70">
        <w:rPr>
          <w:szCs w:val="28"/>
        </w:rPr>
        <w:t xml:space="preserve">    Увеличение средств кредитных организаций на корсчетах в Банке России и совокупных банковских резервов сопровождалось ростом ставок МБК. Средняя ставка по размещенным российскими банками однодневным рублевым МБК в III квартале повысилась до 6,0% годовых (в первом полугодии 2008 г. — 4,0%, в III квартале 2007 г. — 4,9% годовых). При этом волатильность ставок по межбанковским кредитам в течение квартала существенно возросла, о чем свидетельствует расширение диапазона их колебаний. Так, ставка MIACR по однодневным рублевым межбанковским кредитам в июле изменялась в пределах от 3,4 до 7,3% годовых, в августе — от 4,3 до 8,1% годовых, в сентябре — от 4,5 до 12,6% годовых. В середине августа и сентября отмечались локальные пики ставок, связанные с колебаниями валютных курсов, оттоком частного капитала с российского рынка и негативным внешним новостным фоном.</w:t>
      </w:r>
    </w:p>
    <w:p w:rsidR="002E6C70" w:rsidRPr="002E6C70" w:rsidRDefault="002E6C70" w:rsidP="00B62A79">
      <w:pPr>
        <w:pStyle w:val="a6"/>
        <w:ind w:firstLine="360"/>
        <w:rPr>
          <w:szCs w:val="28"/>
        </w:rPr>
      </w:pPr>
      <w:r w:rsidRPr="002E6C70">
        <w:rPr>
          <w:szCs w:val="28"/>
        </w:rPr>
        <w:t xml:space="preserve">    С 18.09.2008 в целях стабилизации ситуации на внутреннем финансовом рынке Банк России понизил фиксированные ставки по операциям рефинансирования на срок 1 день до 8% годовых, а минимальную заявляемую ставку на ломбардном кредитном аукционе на срок 2 недели — до 7,5% годовых. Кроме того, ставка по кредитам в соответствии с Положением Банка России от 14.07.2005 № 273-П была установлена на уровне 7,5% годовых на срок до 90 дней и 8,5% годовых на срок от 91 до 180 дней, по кредитам в соответствии с Положением Банка России от 12.11.2007 № 312-П — на уровне 9,5% годовых (на срок до 30 дней).</w:t>
      </w:r>
    </w:p>
    <w:p w:rsidR="002E6C70" w:rsidRPr="002E6C70" w:rsidRDefault="002E6C70" w:rsidP="00B62A79">
      <w:pPr>
        <w:pStyle w:val="a6"/>
        <w:ind w:firstLine="360"/>
        <w:rPr>
          <w:szCs w:val="28"/>
        </w:rPr>
      </w:pPr>
      <w:r w:rsidRPr="002E6C70">
        <w:rPr>
          <w:szCs w:val="28"/>
        </w:rPr>
        <w:t xml:space="preserve">    В целях бесперебойного осуществления платежей Банк России предоставил за III квартал 2008 г. внутридневные кредиты в объеме 4,4 трлн. рублей. Объем предоставленных Банком России кредитов овернайт за этот период составил 64,9 млрд. руб. (за III квартал 2007 г. — 30,5 млрд. руб.).</w:t>
      </w:r>
    </w:p>
    <w:p w:rsidR="002E6C70" w:rsidRPr="002E6C70" w:rsidRDefault="002E6C70" w:rsidP="00B62A79">
      <w:pPr>
        <w:pStyle w:val="a6"/>
        <w:ind w:firstLine="360"/>
        <w:rPr>
          <w:szCs w:val="28"/>
        </w:rPr>
      </w:pPr>
      <w:r w:rsidRPr="002E6C70">
        <w:rPr>
          <w:szCs w:val="28"/>
        </w:rPr>
        <w:t xml:space="preserve">    В июле—сентябре по фиксированным ставкам на срок 1 день Банк России предоставил кредитным организациям через прямое РЕПО 52,7 млрд. руб., а через ломбардное кредитование — 5,9 млрд. рублей. В рамках заключения операций "валютный своп" (также на срок 1 день) были предоставлены рублевые средства в объеме, равном в эквиваленте 9,4 млрд. долл. США и 2,5 млрд. евро по курсам на день совершения сделок (за III квартал 2007 г. — 2,3 млрд. долл. США и 0,04 млрд. евро).</w:t>
      </w:r>
    </w:p>
    <w:p w:rsidR="002E6C70" w:rsidRPr="002E6C70" w:rsidRDefault="002E6C70" w:rsidP="00B62A79">
      <w:pPr>
        <w:pStyle w:val="a6"/>
        <w:ind w:firstLine="360"/>
        <w:rPr>
          <w:szCs w:val="28"/>
        </w:rPr>
      </w:pPr>
      <w:r w:rsidRPr="002E6C70">
        <w:rPr>
          <w:szCs w:val="28"/>
        </w:rPr>
        <w:t xml:space="preserve">    Вместе с тем основной объем рефинансирования на срок 1 день был предоставлен на аукционах прямого РЕПО — около 6 трлн. руб., или 90,5 млрд. руб. в среднем в день (за III квартал 2007 г. — 2,3 трлн. рублей). В первой половине июля средневзвешенные ставки на указанных аукционах находились в диапазоне 6,78—6,79% годовых, а с середины июля по сентябрь составляли 7,02—7,54% годовых.</w:t>
      </w:r>
    </w:p>
    <w:p w:rsidR="002E6C70" w:rsidRPr="002E6C70" w:rsidRDefault="002E6C70" w:rsidP="00B62A79">
      <w:pPr>
        <w:pStyle w:val="a6"/>
        <w:ind w:firstLine="360"/>
        <w:rPr>
          <w:szCs w:val="28"/>
        </w:rPr>
      </w:pPr>
      <w:r w:rsidRPr="002E6C70">
        <w:rPr>
          <w:szCs w:val="28"/>
        </w:rPr>
        <w:t xml:space="preserve">    За июль—сентябрь по фиксированным ставкам на срок 1 неделя Банк России предоставил посредством операций прямого РЕПО 10,8 млрд. руб., через ломбардное кредитование — 29,4 млрд. руб. (за III квартал 2007 г. — 8,9 млрд. рублей). На состоявшихся 10 ломбардных кредитных аукционах на срок 2 недели было предоставлено 2,5 млрд. руб. по средневзвешенным ставкам 7,76—8,03% годовых (за III квартал 2007 г. — 0,2 млрд. рублей).</w:t>
      </w:r>
    </w:p>
    <w:p w:rsidR="002E6C70" w:rsidRPr="002E6C70" w:rsidRDefault="002E6C70" w:rsidP="00B62A79">
      <w:pPr>
        <w:pStyle w:val="a6"/>
        <w:ind w:firstLine="360"/>
        <w:rPr>
          <w:szCs w:val="28"/>
        </w:rPr>
      </w:pPr>
      <w:r w:rsidRPr="002E6C70">
        <w:rPr>
          <w:szCs w:val="28"/>
        </w:rPr>
        <w:t xml:space="preserve">    Обеспечением кредитов Банка России, предоставляемых в соответствии с Положением Банка России от 4.08.2003 № 236-П, являются ценные бумаги, входящие в Ломбардный список Банка России. По состоянию на 1.10.2008 рыночная стоимость ценных бумаг, заблокированных кредитными организациями в целях получения кредитов Банка России, составила 268,6 млрд. рублей.</w:t>
      </w:r>
    </w:p>
    <w:p w:rsidR="00B62A79" w:rsidRPr="002E6C70" w:rsidRDefault="002E6C70" w:rsidP="00B62A79">
      <w:pPr>
        <w:pStyle w:val="a6"/>
        <w:ind w:firstLine="360"/>
        <w:rPr>
          <w:szCs w:val="28"/>
        </w:rPr>
      </w:pPr>
      <w:r w:rsidRPr="002E6C70">
        <w:rPr>
          <w:szCs w:val="28"/>
        </w:rPr>
        <w:t xml:space="preserve">    В III квартале Банк России также предоставил кредиты под залог векселей, прав требования по кредитным договорам организаций или поручительства кредитных организаций на срок от 91 до 180 дней (в соответствии с Положением Банка России от 14.07.2005 № 273-П) в объеме 29,5 млрд. рублей. Кроме того, Банк России предоставил кредиты под залог "нерыночных" активов на срок до 30 дней (в соответствии с Положением Банка России от 12.11.2007 № 312-П) на сумму 0,2 млрд. рублей.</w:t>
      </w:r>
    </w:p>
    <w:p w:rsidR="002E6C70" w:rsidRDefault="002E6C70" w:rsidP="002E6C70">
      <w:pPr>
        <w:pStyle w:val="a6"/>
        <w:ind w:firstLine="360"/>
        <w:rPr>
          <w:szCs w:val="28"/>
        </w:rPr>
      </w:pPr>
      <w:r w:rsidRPr="002E6C70">
        <w:rPr>
          <w:szCs w:val="28"/>
        </w:rPr>
        <w:t xml:space="preserve">    В сентябре в целях расширения доступа кредитных организаций к инструментам рефинансирования Банком России были смягчены условия получения денежных средств с использованием отдельных видов обеспечения: отменены дисконты в 1,25% по операциям прямого РЕПО с ОФЗ и ОБР, повышены размеры поправочных коэффициентов Банка России, используемых для расчета стоимости обеспечения по кредитам Банка России (в соответствии с положениями Банка России от 14.07.2005 № 273-П и от 12.11.2007 № 312-П). Кроме того, были приняты решения о снижении требований к уровню рейтинга эмитентов/выпусков облигаций, включаемых в Ломбардный список Банка России, и рейтинга организаций, обязанных по векселям, правам требования по кредитным договорам, принимаемым в обеспечение кредитов Банка России (в соответствии с Положением Банка России от 12.11.2007 № 312-П).</w:t>
      </w:r>
    </w:p>
    <w:p w:rsidR="00B62A79" w:rsidRDefault="00B62A79" w:rsidP="002E6C70">
      <w:pPr>
        <w:pStyle w:val="a6"/>
        <w:ind w:firstLine="360"/>
        <w:rPr>
          <w:szCs w:val="28"/>
        </w:rPr>
      </w:pPr>
    </w:p>
    <w:p w:rsidR="00B62A79" w:rsidRPr="002E6C70" w:rsidRDefault="00B62A79" w:rsidP="002E6C70">
      <w:pPr>
        <w:pStyle w:val="a6"/>
        <w:ind w:firstLine="360"/>
        <w:rPr>
          <w:szCs w:val="28"/>
        </w:rPr>
      </w:pPr>
    </w:p>
    <w:p w:rsidR="002E6C70" w:rsidRDefault="00D71EBB" w:rsidP="002E6C70">
      <w:pPr>
        <w:pStyle w:val="a6"/>
        <w:ind w:firstLine="360"/>
        <w:rPr>
          <w:szCs w:val="28"/>
        </w:rPr>
      </w:pPr>
      <w:r>
        <w:rPr>
          <w:noProof/>
          <w:szCs w:val="28"/>
        </w:rPr>
        <w:pict>
          <v:shape id="Рисунок 16" o:spid="_x0000_i1037" type="#_x0000_t75" style="width:450.75pt;height:270pt;visibility:visible">
            <v:imagedata r:id="rId19" o:title=""/>
          </v:shape>
        </w:pict>
      </w:r>
    </w:p>
    <w:p w:rsidR="00D921F3" w:rsidRPr="002E6C70" w:rsidRDefault="00D921F3" w:rsidP="002E6C70">
      <w:pPr>
        <w:pStyle w:val="a6"/>
        <w:ind w:firstLine="360"/>
        <w:rPr>
          <w:szCs w:val="28"/>
        </w:rPr>
      </w:pPr>
    </w:p>
    <w:p w:rsidR="007662C8" w:rsidRPr="007662C8" w:rsidRDefault="007662C8" w:rsidP="00D921F3">
      <w:pPr>
        <w:pStyle w:val="a6"/>
        <w:ind w:firstLine="360"/>
        <w:jc w:val="center"/>
        <w:rPr>
          <w:sz w:val="22"/>
          <w:szCs w:val="22"/>
        </w:rPr>
      </w:pPr>
    </w:p>
    <w:p w:rsidR="002E6C70" w:rsidRPr="002E6C70" w:rsidRDefault="002E6C70" w:rsidP="00B62A79">
      <w:pPr>
        <w:pStyle w:val="a6"/>
        <w:ind w:firstLine="360"/>
        <w:rPr>
          <w:szCs w:val="28"/>
        </w:rPr>
      </w:pPr>
      <w:r w:rsidRPr="002E6C70">
        <w:rPr>
          <w:szCs w:val="28"/>
        </w:rPr>
        <w:t xml:space="preserve">    Значительный объем банковской ликвидности был предоставлен на аукционах по размещению временно свободных средств федерального бюджета Российской Федерации на счета в кредитных организациях. В июле—августе Минфин России разместил 226,4 млрд. руб. на срок 4 недели. В сентябре объем размещенных средств составил 154,6 млрд. руб. на срок 1 неделя и 321,8 млрд. руб. на срок 5 недель. При этом с 15.09.2008 были увеличены лимиты размещения средств федерального бюджета на банковские депозиты с 625 до 1232 млрд. рублей. Кроме того, Минфин России 22.09.2008 провел аукцион по размещению средств на срок 3 месяца, по результатам которого 22 банкам было предоставлено 330,3 млрд. рублей.</w:t>
      </w:r>
    </w:p>
    <w:p w:rsidR="002E6C70" w:rsidRPr="002E6C70" w:rsidRDefault="002E6C70" w:rsidP="00B62A79">
      <w:pPr>
        <w:pStyle w:val="a6"/>
        <w:ind w:firstLine="360"/>
        <w:rPr>
          <w:szCs w:val="28"/>
        </w:rPr>
      </w:pPr>
      <w:r w:rsidRPr="002E6C70">
        <w:rPr>
          <w:szCs w:val="28"/>
        </w:rPr>
        <w:t xml:space="preserve">    В сентябре Банк России осуществил покупку государственных ценных бумаг на сумму 6,3 млрд. руб. (в сентябре 2007 г. — 51,1 млрд. рублей).</w:t>
      </w:r>
    </w:p>
    <w:p w:rsidR="002E6C70" w:rsidRPr="002E6C70" w:rsidRDefault="002E6C70" w:rsidP="00B62A79">
      <w:pPr>
        <w:pStyle w:val="a6"/>
        <w:ind w:firstLine="360"/>
        <w:rPr>
          <w:szCs w:val="28"/>
        </w:rPr>
      </w:pPr>
      <w:r w:rsidRPr="002E6C70">
        <w:rPr>
          <w:szCs w:val="28"/>
        </w:rPr>
        <w:t xml:space="preserve">    С 1.07.2008 нормативы обязательных резервов были повышены по обязательствам перед банками-нерезидентами с 5,5 до 7,0%, по обязательствам перед физическими лицами в валюте Российской Федерации — с 4,5 до 5,0%, по иным обязательствам кредитных организаций — с 5,0 до 5,5%, а коэффициент для расчета усредненной величины обязательных резервов3 — с 0,45 до 0,5. С 1.09.2008 нормативы были повышены до 8,5; 5,5 и 6,0% соответственно, а коэффициент для расчета усредненной величины — до 0,55.</w:t>
      </w:r>
    </w:p>
    <w:p w:rsidR="002E6C70" w:rsidRPr="002E6C70" w:rsidRDefault="002E6C70" w:rsidP="00B62A79">
      <w:pPr>
        <w:pStyle w:val="a6"/>
        <w:ind w:firstLine="360"/>
        <w:rPr>
          <w:szCs w:val="28"/>
        </w:rPr>
      </w:pPr>
      <w:r w:rsidRPr="002E6C70">
        <w:rPr>
          <w:szCs w:val="28"/>
        </w:rPr>
        <w:t xml:space="preserve">    Однако с 18.09.2008 в связи с обострением проблем с банковской ликвидностью нормативы обязательных резервов были снижены на 4 процентных пункта по каждой категории резервируемых обязательств. В ходе проведения внеочередного регулирования обязательных резервов в период с 18 по 22 сентября, в котором приняли участие 783 кредитные организации (69,4% от числа действующих), на корреспондентские счета было перечислено 262,2 млрд. рублей. Одновременно Банк России принял решение о временном предоставлении права на усреднение обязательных резервов всем кредитным организациям независимо от классификационных групп, присвоенных им в результате оценки их экономического положения.</w:t>
      </w:r>
    </w:p>
    <w:p w:rsidR="002E6C70" w:rsidRPr="002E6C70" w:rsidRDefault="002E6C70" w:rsidP="00B62A79">
      <w:pPr>
        <w:pStyle w:val="a6"/>
        <w:ind w:firstLine="360"/>
        <w:rPr>
          <w:szCs w:val="28"/>
        </w:rPr>
      </w:pPr>
      <w:r w:rsidRPr="002E6C70">
        <w:rPr>
          <w:szCs w:val="28"/>
        </w:rPr>
        <w:t xml:space="preserve">    Средние дневные остатки средств кредитных организаций на счетах обязательного резервирования в Банке России возросли с 381,9 млрд. руб. в июле до 395,2 млрд. руб. в августе и снизились до 322,0 млрд. руб. в сентябре. В III квартале средние дневные остатки составили 366,2 млрд. руб., что несколько выше, чем в аналогичный период 2007 г. (309,5 млрд. рублей). Объем обязательных резервов, усредняемых в течение месяца на корреспондентских счетах, в июле и августе составлял 312,6 и 319,6 млрд. руб. соответственно, а в сентябре снизился до 150,4 млрд. рублей.</w:t>
      </w:r>
    </w:p>
    <w:p w:rsidR="002E6C70" w:rsidRDefault="002E6C70" w:rsidP="002E6C70">
      <w:pPr>
        <w:pStyle w:val="a6"/>
        <w:ind w:left="0" w:firstLine="360"/>
        <w:rPr>
          <w:szCs w:val="28"/>
        </w:rPr>
      </w:pPr>
      <w:r w:rsidRPr="002E6C70">
        <w:rPr>
          <w:szCs w:val="28"/>
        </w:rPr>
        <w:t xml:space="preserve">    Объем операций Банка России по абсорбированию ликвидности в августе—сентябре заметно уменьшился по сравнению с январем—июлем. Объем осуществленных Банком России депозитных операций за III квартал 2008 г. составил 3,6 трлн. руб. (за аналогичный период 2007 г. — 11,3 трлн. рублей). Средние дневные остатки средств кредитных организаций на депозитных счетах в Банке России снизились с 376,1 млрд. руб. в июле до 143,2 в августе и до 118,4 млрд. руб. в сентябре. В целом за III квартал 2008 г. средние дневные остатки составили 216,1 млрд. руб. по сравнению с 233,8 млрд. руб. за первое полугодие 2008 г. и 452,3 млрд. руб. за III квартал 2007 года. Объем операций Банка России по размещению ОБР в июле—сентябре был равен 25,2 млрд. руб. по рыночной стоимости (в III квартале 2007 г. — 28,8 млрд. рублей). При этом объем продаж облигаций в ходе аукционов (25,0 млрд. руб.) существенно превысил объем продаж на вторичном рынке (0,2 млрд. рублей). Аукцион по размещению нового выпуска ОБР № 4-07-21BR0-8 был проведен 15.09.2008, объем привлеченных средств составил 7,5 млрд. рублей. Средняя дневная задолженность Банка России по ОБР перед кредитными организациями в III квартале 2008 г. составила 32,8 млрд. руб. (в первом полугодии 2008 г. — 53,3 млрд. руб., в III квартале 2007 г. — 323,3 млрд. рублей).</w:t>
      </w:r>
    </w:p>
    <w:p w:rsidR="00D921F3" w:rsidRDefault="00D921F3" w:rsidP="002F537C">
      <w:pPr>
        <w:pStyle w:val="a6"/>
        <w:ind w:left="0" w:firstLine="360"/>
        <w:rPr>
          <w:szCs w:val="28"/>
        </w:rPr>
      </w:pPr>
    </w:p>
    <w:p w:rsidR="00D921F3" w:rsidRDefault="00D921F3"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603389" w:rsidRDefault="00603389" w:rsidP="00603389">
      <w:pPr>
        <w:pStyle w:val="a6"/>
        <w:ind w:left="0"/>
        <w:rPr>
          <w:szCs w:val="28"/>
        </w:rPr>
      </w:pPr>
    </w:p>
    <w:p w:rsidR="00075146" w:rsidRDefault="00075146" w:rsidP="00603389">
      <w:pPr>
        <w:pStyle w:val="a6"/>
        <w:ind w:left="0"/>
        <w:rPr>
          <w:szCs w:val="28"/>
        </w:rPr>
      </w:pPr>
    </w:p>
    <w:p w:rsidR="00075146" w:rsidRDefault="00075146" w:rsidP="00603389">
      <w:pPr>
        <w:pStyle w:val="a6"/>
        <w:ind w:left="0"/>
        <w:rPr>
          <w:szCs w:val="28"/>
        </w:rPr>
      </w:pPr>
    </w:p>
    <w:p w:rsidR="00075146" w:rsidRDefault="00075146" w:rsidP="00603389">
      <w:pPr>
        <w:pStyle w:val="a6"/>
        <w:ind w:left="0"/>
        <w:rPr>
          <w:szCs w:val="28"/>
        </w:rPr>
      </w:pPr>
    </w:p>
    <w:p w:rsidR="00603389" w:rsidRDefault="00603389" w:rsidP="00603389">
      <w:pPr>
        <w:pStyle w:val="a6"/>
        <w:ind w:left="0"/>
        <w:rPr>
          <w:szCs w:val="28"/>
        </w:rPr>
      </w:pPr>
    </w:p>
    <w:p w:rsidR="00D921F3" w:rsidRDefault="00D921F3" w:rsidP="002F537C">
      <w:pPr>
        <w:pStyle w:val="a6"/>
        <w:ind w:left="0" w:firstLine="360"/>
        <w:rPr>
          <w:szCs w:val="28"/>
        </w:rPr>
      </w:pPr>
    </w:p>
    <w:p w:rsidR="00D921F3" w:rsidRDefault="00D921F3" w:rsidP="002F537C">
      <w:pPr>
        <w:pStyle w:val="a6"/>
        <w:ind w:left="0" w:firstLine="360"/>
        <w:rPr>
          <w:szCs w:val="28"/>
        </w:rPr>
      </w:pPr>
    </w:p>
    <w:p w:rsidR="00FC2315" w:rsidRDefault="00FC2315" w:rsidP="002F537C">
      <w:pPr>
        <w:pStyle w:val="a6"/>
        <w:ind w:left="0" w:firstLine="360"/>
        <w:rPr>
          <w:szCs w:val="28"/>
        </w:rPr>
      </w:pPr>
    </w:p>
    <w:p w:rsidR="006747C1" w:rsidRPr="00590965" w:rsidRDefault="006747C1" w:rsidP="00806783">
      <w:pPr>
        <w:pStyle w:val="aa"/>
        <w:numPr>
          <w:ilvl w:val="0"/>
          <w:numId w:val="33"/>
        </w:numPr>
        <w:spacing w:line="240" w:lineRule="auto"/>
        <w:jc w:val="center"/>
        <w:rPr>
          <w:rFonts w:ascii="Times New Roman" w:hAnsi="Times New Roman"/>
          <w:b/>
          <w:sz w:val="28"/>
          <w:szCs w:val="28"/>
        </w:rPr>
      </w:pPr>
      <w:r w:rsidRPr="00590965">
        <w:rPr>
          <w:rFonts w:ascii="Times New Roman" w:hAnsi="Times New Roman"/>
          <w:b/>
          <w:sz w:val="28"/>
          <w:szCs w:val="28"/>
        </w:rPr>
        <w:t>Безопасность работы на персональном компьютере</w:t>
      </w:r>
    </w:p>
    <w:p w:rsidR="00D921F3" w:rsidRPr="006747C1" w:rsidRDefault="00D921F3" w:rsidP="00D921F3">
      <w:pPr>
        <w:pStyle w:val="aa"/>
        <w:spacing w:line="240" w:lineRule="auto"/>
        <w:ind w:left="1080"/>
        <w:rPr>
          <w:rFonts w:ascii="Times New Roman" w:hAnsi="Times New Roman"/>
          <w:b/>
          <w:sz w:val="28"/>
          <w:szCs w:val="28"/>
          <w:u w:val="single"/>
        </w:rPr>
      </w:pPr>
    </w:p>
    <w:p w:rsidR="006747C1" w:rsidRPr="006747C1" w:rsidRDefault="006747C1" w:rsidP="006747C1">
      <w:pPr>
        <w:pStyle w:val="aa"/>
        <w:spacing w:line="240" w:lineRule="auto"/>
        <w:ind w:left="426"/>
        <w:jc w:val="both"/>
        <w:rPr>
          <w:rFonts w:ascii="Times New Roman" w:hAnsi="Times New Roman"/>
          <w:sz w:val="28"/>
          <w:szCs w:val="28"/>
        </w:rPr>
      </w:pPr>
      <w:r w:rsidRPr="006747C1">
        <w:rPr>
          <w:rFonts w:ascii="Times New Roman" w:hAnsi="Times New Roman"/>
          <w:sz w:val="28"/>
          <w:szCs w:val="28"/>
        </w:rPr>
        <w:t xml:space="preserve">     Работа на компьютере занимает значительное время не только у специалистов, непосредственно связанных с их обслуживанием, обеспечивающих обмен информацией в реальном режиме, но и у тех, кто сегодня активно использует дистанционные формы получения образования. Это и студенты, и преподаватели учебных заведений. С изданием Приказа Министерства образования науки РФ от 6.05.2005 г. № 137 «Об использовании дистанционных технологий» компьютеры стали обязательным средством обучения и в общеобразовательных учреждениях.</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К работе на персональном компьютере допускаются лица, прошедшие обучение безопасным методам труда, вводный инструктаж, первичный инструктаж на рабочем месте. </w:t>
      </w:r>
    </w:p>
    <w:p w:rsidR="006747C1" w:rsidRPr="006747C1" w:rsidRDefault="006747C1" w:rsidP="006747C1">
      <w:pPr>
        <w:pStyle w:val="aa"/>
        <w:spacing w:line="240" w:lineRule="auto"/>
        <w:ind w:left="426"/>
        <w:jc w:val="both"/>
        <w:rPr>
          <w:rFonts w:ascii="Times New Roman" w:hAnsi="Times New Roman"/>
          <w:sz w:val="28"/>
          <w:szCs w:val="28"/>
        </w:rPr>
      </w:pPr>
      <w:r w:rsidRPr="006747C1">
        <w:rPr>
          <w:rFonts w:ascii="Times New Roman" w:hAnsi="Times New Roman"/>
          <w:sz w:val="28"/>
          <w:szCs w:val="28"/>
        </w:rPr>
        <w:t xml:space="preserve">     При эксплуатации персонального компьютера на пользователя могут оказывать действие следующие опасные и вредные производственные факторы: повышенный уровень электромагнитных излучений; повышенный уровень статического электричества; пониженная ионизация воздуха; статические физические перегрузки; перенапряжение зрительных анализаторов. Поэтому работники, которые работают на персональных компьютерах, обязаны выполнять только ту работу, которая определена его должностной инструкцией, содержать в чистоте рабочее место, соблюдать режим труда и отдыха в зависимости от продолжительности, вида и категории трудовой деятельности, соблюдать меры пожарной безопасности.</w:t>
      </w:r>
    </w:p>
    <w:p w:rsidR="006747C1" w:rsidRPr="006747C1" w:rsidRDefault="006747C1" w:rsidP="006747C1">
      <w:pPr>
        <w:pStyle w:val="aa"/>
        <w:spacing w:line="240" w:lineRule="auto"/>
        <w:ind w:left="426"/>
        <w:jc w:val="both"/>
        <w:rPr>
          <w:rFonts w:ascii="Times New Roman" w:hAnsi="Times New Roman"/>
          <w:sz w:val="28"/>
          <w:szCs w:val="28"/>
        </w:rPr>
      </w:pPr>
      <w:r w:rsidRPr="006747C1">
        <w:rPr>
          <w:rFonts w:ascii="Times New Roman" w:hAnsi="Times New Roman"/>
          <w:sz w:val="28"/>
          <w:szCs w:val="28"/>
        </w:rPr>
        <w:t xml:space="preserve">     Женщины со времени установления беременности и в период кормления грудью к выполнению всех видов работ, связанных с использованием компьютеров, не допускаются. </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Пользователям персональных компьютеров при работе на них запрещается: </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прикасаться к задней панели системного блока (процессора) при включенном питании; </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переключать разъемы интерфейсных кабелей периферийных устройств при включенном питании; </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 </w:t>
      </w:r>
    </w:p>
    <w:p w:rsidR="006747C1" w:rsidRPr="006747C1" w:rsidRDefault="006747C1" w:rsidP="006747C1">
      <w:pPr>
        <w:spacing w:line="240" w:lineRule="auto"/>
        <w:ind w:left="360"/>
        <w:jc w:val="both"/>
        <w:rPr>
          <w:rFonts w:ascii="Times New Roman" w:hAnsi="Times New Roman"/>
          <w:sz w:val="28"/>
          <w:szCs w:val="28"/>
        </w:rPr>
      </w:pPr>
      <w:r w:rsidRPr="006747C1">
        <w:rPr>
          <w:rFonts w:ascii="Times New Roman" w:hAnsi="Times New Roman"/>
          <w:sz w:val="28"/>
          <w:szCs w:val="28"/>
        </w:rPr>
        <w:t xml:space="preserve">- производить самостоятельное вскрытие и ремонт оборудования; - работать на компьютере при снятых кожухах; </w:t>
      </w:r>
    </w:p>
    <w:p w:rsidR="00D921F3" w:rsidRPr="00D921F3" w:rsidRDefault="006747C1" w:rsidP="00D921F3">
      <w:pPr>
        <w:spacing w:line="240" w:lineRule="auto"/>
        <w:ind w:left="360"/>
        <w:jc w:val="both"/>
        <w:rPr>
          <w:rFonts w:ascii="Times New Roman" w:hAnsi="Times New Roman"/>
          <w:sz w:val="28"/>
          <w:szCs w:val="28"/>
        </w:rPr>
      </w:pPr>
      <w:r w:rsidRPr="006747C1">
        <w:rPr>
          <w:rFonts w:ascii="Times New Roman" w:hAnsi="Times New Roman"/>
          <w:sz w:val="28"/>
          <w:szCs w:val="28"/>
        </w:rPr>
        <w:t>- отключать оборудование от электросети и выдергивать электровилку, держась за шнур.</w:t>
      </w:r>
    </w:p>
    <w:p w:rsidR="00E5658F" w:rsidRPr="00590965" w:rsidRDefault="00E5658F" w:rsidP="002F537C">
      <w:pPr>
        <w:pStyle w:val="1"/>
        <w:ind w:firstLine="360"/>
        <w:jc w:val="center"/>
        <w:rPr>
          <w:rFonts w:ascii="Times New Roman" w:hAnsi="Times New Roman" w:cs="Times New Roman"/>
          <w:sz w:val="28"/>
          <w:szCs w:val="28"/>
        </w:rPr>
      </w:pPr>
      <w:r w:rsidRPr="00590965">
        <w:rPr>
          <w:rFonts w:ascii="Times New Roman" w:hAnsi="Times New Roman" w:cs="Times New Roman"/>
          <w:sz w:val="28"/>
          <w:szCs w:val="28"/>
        </w:rPr>
        <w:t>Заключение.</w:t>
      </w:r>
    </w:p>
    <w:p w:rsidR="00E5658F" w:rsidRPr="00E5658F" w:rsidRDefault="00E5658F" w:rsidP="002F537C">
      <w:pPr>
        <w:pStyle w:val="a6"/>
        <w:ind w:left="0" w:firstLine="360"/>
        <w:rPr>
          <w:szCs w:val="28"/>
        </w:rPr>
      </w:pPr>
    </w:p>
    <w:p w:rsidR="00E5658F" w:rsidRPr="00E5658F" w:rsidRDefault="00E5658F" w:rsidP="002F537C">
      <w:pPr>
        <w:pStyle w:val="a6"/>
        <w:ind w:left="0" w:firstLine="360"/>
        <w:rPr>
          <w:szCs w:val="28"/>
        </w:rPr>
      </w:pPr>
      <w:r w:rsidRPr="00E5658F">
        <w:rPr>
          <w:szCs w:val="28"/>
        </w:rPr>
        <w:t xml:space="preserve"> </w:t>
      </w:r>
    </w:p>
    <w:p w:rsidR="008D4F5A" w:rsidRDefault="00E5658F" w:rsidP="002F537C">
      <w:pPr>
        <w:pStyle w:val="a8"/>
        <w:ind w:firstLine="360"/>
        <w:rPr>
          <w:b w:val="0"/>
          <w:bCs w:val="0"/>
          <w:i w:val="0"/>
          <w:iCs w:val="0"/>
          <w:szCs w:val="28"/>
        </w:rPr>
      </w:pPr>
      <w:r w:rsidRPr="00E5658F">
        <w:rPr>
          <w:b w:val="0"/>
          <w:bCs w:val="0"/>
          <w:i w:val="0"/>
          <w:iCs w:val="0"/>
          <w:szCs w:val="28"/>
        </w:rPr>
        <w:t>Для положительного развития любой системы, в том числе и финансовой, необходимы чёткие и понятные, одинаковые для всех субъектов правила поведения. Первейшая роль Центрального банка – обеспечить эти условия и строго контролировать их соблюдение; принять все меры для формирования комплексной правовой основы функционирования финансовых учреждений. Центральный банк обязан  выступать как инициатор законотворческого процесса в финансово-кредитной сфере, а так же проводить экспертную оценку предлагаемых для принятия законопроектов, привлекать для этих целей научные учреждения, обеспечить соответствие содержания законопроектов потребностям государства, развития финансово-кредитной системы</w:t>
      </w:r>
      <w:r w:rsidRPr="00E5658F">
        <w:rPr>
          <w:szCs w:val="28"/>
        </w:rPr>
        <w:t xml:space="preserve"> </w:t>
      </w:r>
      <w:r w:rsidRPr="00E5658F">
        <w:rPr>
          <w:b w:val="0"/>
          <w:bCs w:val="0"/>
          <w:i w:val="0"/>
          <w:iCs w:val="0"/>
          <w:szCs w:val="28"/>
        </w:rPr>
        <w:t>России.</w:t>
      </w:r>
    </w:p>
    <w:p w:rsidR="00A35526" w:rsidRPr="00A35526" w:rsidRDefault="00A35526" w:rsidP="00A35526">
      <w:pPr>
        <w:pStyle w:val="a8"/>
        <w:ind w:firstLine="360"/>
        <w:rPr>
          <w:b w:val="0"/>
          <w:bCs w:val="0"/>
          <w:i w:val="0"/>
          <w:iCs w:val="0"/>
          <w:szCs w:val="28"/>
        </w:rPr>
      </w:pPr>
      <w:r w:rsidRPr="00A35526">
        <w:rPr>
          <w:b w:val="0"/>
          <w:bCs w:val="0"/>
          <w:i w:val="0"/>
          <w:iCs w:val="0"/>
          <w:szCs w:val="28"/>
        </w:rPr>
        <w:t>Денежно-кредитная политика по антиинфляционному регулированию, осуществляемая Банком России в современных условиях, является малоэффективной, что обусловлено двумя объективно существующими причинами. Во-первых, это недостаточная адекватность используемых Банком России монетарных режимов. Во-вторых, это отсутствие в распоряжении Банка России действенных инструментов управления денежной массой и, соответственно, инфляцией. Ни рефинансирование, ни переучетные операции, ни операции на открытом рынке, которые выступают основными инструментами регулирования денежной массы в странах с развитой рыночной экономикой, в российских экономических реалиях неэффективны. Постепенное снижение уровня инфляции до 2006 года может быть объяснено, прежде всего, благоприятной внешнеэкономической конъюнктурой, которая позволила несколько нормализовать экономическую ситуацию в стране.</w:t>
      </w:r>
    </w:p>
    <w:p w:rsidR="00A35526" w:rsidRDefault="00A35526" w:rsidP="00A35526">
      <w:pPr>
        <w:pStyle w:val="a8"/>
        <w:ind w:firstLine="360"/>
        <w:rPr>
          <w:b w:val="0"/>
          <w:bCs w:val="0"/>
          <w:i w:val="0"/>
          <w:iCs w:val="0"/>
          <w:szCs w:val="28"/>
        </w:rPr>
      </w:pPr>
      <w:r w:rsidRPr="00A35526">
        <w:rPr>
          <w:b w:val="0"/>
          <w:bCs w:val="0"/>
          <w:i w:val="0"/>
          <w:iCs w:val="0"/>
          <w:szCs w:val="28"/>
        </w:rPr>
        <w:t>Однако кризис на мировом финансовом рынке и рынке продовольствия уже привел к витку инфляции в развитых странах и неминуемо затронет Россию. В этих условиях необходимо принимать эффективные решения. Нынешняя денежно-кредитная политика ЦБ РФ направлена на консервацию ситуации и не содержит действенных инструментов регулирования. Заявленный переход к рыночному а не регулируемому курсу рубля не находит выражение в инструментах денежно-кредитной политики</w:t>
      </w:r>
    </w:p>
    <w:p w:rsidR="00E5658F" w:rsidRPr="00E5658F" w:rsidRDefault="008D4F5A" w:rsidP="002F537C">
      <w:pPr>
        <w:pStyle w:val="a8"/>
        <w:ind w:firstLine="360"/>
        <w:rPr>
          <w:szCs w:val="28"/>
        </w:rPr>
      </w:pPr>
      <w:r>
        <w:rPr>
          <w:b w:val="0"/>
          <w:bCs w:val="0"/>
          <w:i w:val="0"/>
          <w:iCs w:val="0"/>
          <w:szCs w:val="28"/>
        </w:rPr>
        <w:t xml:space="preserve">При </w:t>
      </w:r>
      <w:r w:rsidR="000C3C86">
        <w:rPr>
          <w:b w:val="0"/>
          <w:bCs w:val="0"/>
          <w:i w:val="0"/>
          <w:iCs w:val="0"/>
          <w:szCs w:val="28"/>
        </w:rPr>
        <w:t xml:space="preserve">выполнении работы поставленные задачи </w:t>
      </w:r>
      <w:r w:rsidR="00603389">
        <w:rPr>
          <w:b w:val="0"/>
          <w:bCs w:val="0"/>
          <w:i w:val="0"/>
          <w:iCs w:val="0"/>
          <w:szCs w:val="28"/>
        </w:rPr>
        <w:t>выполнены, цели достигнуты.</w:t>
      </w:r>
      <w:r w:rsidR="000C3C86">
        <w:rPr>
          <w:b w:val="0"/>
          <w:bCs w:val="0"/>
          <w:i w:val="0"/>
          <w:iCs w:val="0"/>
          <w:szCs w:val="28"/>
        </w:rPr>
        <w:t xml:space="preserve"> </w:t>
      </w:r>
    </w:p>
    <w:p w:rsidR="00E5658F" w:rsidRPr="00E5658F" w:rsidRDefault="00E5658F" w:rsidP="002F537C">
      <w:pPr>
        <w:pStyle w:val="a6"/>
        <w:ind w:left="0" w:firstLine="360"/>
        <w:rPr>
          <w:szCs w:val="28"/>
        </w:rPr>
      </w:pPr>
    </w:p>
    <w:p w:rsidR="00E5658F" w:rsidRPr="00E5658F" w:rsidRDefault="00E5658F" w:rsidP="002F537C">
      <w:pPr>
        <w:pStyle w:val="a6"/>
        <w:ind w:left="0" w:firstLine="360"/>
        <w:rPr>
          <w:szCs w:val="28"/>
        </w:rPr>
      </w:pPr>
    </w:p>
    <w:p w:rsidR="00E5658F" w:rsidRPr="00E5658F" w:rsidRDefault="00E5658F" w:rsidP="002F537C">
      <w:pPr>
        <w:pStyle w:val="a6"/>
        <w:ind w:left="0" w:firstLine="360"/>
        <w:rPr>
          <w:szCs w:val="28"/>
        </w:rPr>
      </w:pPr>
    </w:p>
    <w:p w:rsidR="00E5658F" w:rsidRPr="00BE3012" w:rsidRDefault="00E5658F" w:rsidP="002F537C">
      <w:pPr>
        <w:pStyle w:val="a6"/>
        <w:ind w:left="0" w:firstLine="360"/>
        <w:rPr>
          <w:szCs w:val="28"/>
        </w:rPr>
      </w:pPr>
    </w:p>
    <w:p w:rsidR="006747C1" w:rsidRPr="00BE3012" w:rsidRDefault="006747C1" w:rsidP="002F537C">
      <w:pPr>
        <w:pStyle w:val="a6"/>
        <w:ind w:left="0" w:firstLine="360"/>
        <w:rPr>
          <w:szCs w:val="28"/>
        </w:rPr>
      </w:pPr>
    </w:p>
    <w:p w:rsidR="006747C1" w:rsidRPr="00BE3012" w:rsidRDefault="006747C1" w:rsidP="002F537C">
      <w:pPr>
        <w:pStyle w:val="a6"/>
        <w:ind w:left="0" w:firstLine="360"/>
        <w:rPr>
          <w:szCs w:val="28"/>
        </w:rPr>
      </w:pPr>
    </w:p>
    <w:p w:rsidR="006747C1" w:rsidRPr="00BE3012" w:rsidRDefault="006747C1" w:rsidP="002F537C">
      <w:pPr>
        <w:pStyle w:val="a6"/>
        <w:ind w:left="0" w:firstLine="360"/>
        <w:rPr>
          <w:szCs w:val="28"/>
        </w:rPr>
      </w:pPr>
    </w:p>
    <w:p w:rsidR="000974ED" w:rsidRDefault="000974ED" w:rsidP="002F537C">
      <w:pPr>
        <w:spacing w:line="240" w:lineRule="auto"/>
        <w:rPr>
          <w:rFonts w:ascii="Times New Roman" w:hAnsi="Times New Roman"/>
          <w:sz w:val="28"/>
          <w:szCs w:val="28"/>
        </w:rPr>
      </w:pPr>
    </w:p>
    <w:p w:rsidR="00BE3012" w:rsidRDefault="00BE3012" w:rsidP="002F537C">
      <w:pPr>
        <w:spacing w:line="240" w:lineRule="auto"/>
        <w:rPr>
          <w:rFonts w:ascii="Times New Roman" w:hAnsi="Times New Roman"/>
          <w:sz w:val="28"/>
          <w:szCs w:val="28"/>
        </w:rPr>
      </w:pPr>
    </w:p>
    <w:p w:rsidR="000974ED" w:rsidRPr="00590965" w:rsidRDefault="000974ED" w:rsidP="000974ED">
      <w:pPr>
        <w:spacing w:line="240" w:lineRule="auto"/>
        <w:jc w:val="center"/>
        <w:rPr>
          <w:rFonts w:ascii="Times New Roman" w:hAnsi="Times New Roman"/>
          <w:b/>
          <w:sz w:val="28"/>
          <w:szCs w:val="28"/>
        </w:rPr>
      </w:pPr>
      <w:r w:rsidRPr="00590965">
        <w:rPr>
          <w:rFonts w:ascii="Times New Roman" w:hAnsi="Times New Roman"/>
          <w:b/>
          <w:sz w:val="28"/>
          <w:szCs w:val="28"/>
        </w:rPr>
        <w:t>Используемая литература</w:t>
      </w:r>
    </w:p>
    <w:p w:rsidR="00BE3012" w:rsidRDefault="00BE3012" w:rsidP="000974ED">
      <w:pPr>
        <w:spacing w:line="240" w:lineRule="auto"/>
        <w:jc w:val="center"/>
        <w:rPr>
          <w:rFonts w:ascii="Times New Roman" w:hAnsi="Times New Roman"/>
          <w:b/>
          <w:sz w:val="28"/>
          <w:szCs w:val="28"/>
          <w:u w:val="single"/>
        </w:rPr>
      </w:pPr>
    </w:p>
    <w:p w:rsidR="00BE3012" w:rsidRDefault="00BE3012" w:rsidP="000974ED">
      <w:pPr>
        <w:spacing w:line="240" w:lineRule="auto"/>
        <w:jc w:val="center"/>
        <w:rPr>
          <w:rFonts w:ascii="Times New Roman" w:hAnsi="Times New Roman"/>
          <w:b/>
          <w:sz w:val="28"/>
          <w:szCs w:val="28"/>
          <w:u w:val="single"/>
          <w:lang w:val="en-US"/>
        </w:rPr>
      </w:pPr>
    </w:p>
    <w:p w:rsidR="00BE3012" w:rsidRPr="00BE3012" w:rsidRDefault="00BE3012" w:rsidP="00BE3012">
      <w:pPr>
        <w:pStyle w:val="aa"/>
        <w:numPr>
          <w:ilvl w:val="0"/>
          <w:numId w:val="25"/>
        </w:numPr>
        <w:spacing w:line="240" w:lineRule="auto"/>
        <w:jc w:val="both"/>
        <w:rPr>
          <w:rFonts w:ascii="Times New Roman" w:hAnsi="Times New Roman"/>
          <w:sz w:val="28"/>
          <w:szCs w:val="28"/>
        </w:rPr>
      </w:pPr>
      <w:r w:rsidRPr="00BE3012">
        <w:rPr>
          <w:rFonts w:ascii="Times New Roman" w:hAnsi="Times New Roman"/>
          <w:sz w:val="28"/>
          <w:szCs w:val="28"/>
        </w:rPr>
        <w:t>«Финансы и кредит» - методическое указание к выполнению курсовой работы.</w:t>
      </w:r>
    </w:p>
    <w:p w:rsidR="00603389" w:rsidRPr="000E105E" w:rsidRDefault="00603389" w:rsidP="00603389">
      <w:pPr>
        <w:pStyle w:val="aa"/>
        <w:numPr>
          <w:ilvl w:val="0"/>
          <w:numId w:val="25"/>
        </w:numPr>
        <w:rPr>
          <w:rFonts w:ascii="Times New Roman" w:hAnsi="Times New Roman"/>
          <w:sz w:val="28"/>
          <w:szCs w:val="28"/>
        </w:rPr>
      </w:pPr>
      <w:r w:rsidRPr="00603389">
        <w:rPr>
          <w:rFonts w:ascii="Times New Roman" w:hAnsi="Times New Roman"/>
          <w:sz w:val="28"/>
          <w:szCs w:val="28"/>
        </w:rPr>
        <w:t>«Финансы и кредит», под</w:t>
      </w:r>
      <w:r w:rsidRPr="000E105E">
        <w:rPr>
          <w:rFonts w:ascii="Times New Roman" w:hAnsi="Times New Roman"/>
          <w:sz w:val="28"/>
          <w:szCs w:val="28"/>
        </w:rPr>
        <w:t xml:space="preserve"> ред. М.В.Романовского, Г.Н.Белоглазовой, 2008г.</w:t>
      </w:r>
    </w:p>
    <w:p w:rsidR="00BE3012" w:rsidRPr="00BE3012" w:rsidRDefault="00BE3012" w:rsidP="00BE3012">
      <w:pPr>
        <w:pStyle w:val="aa"/>
        <w:numPr>
          <w:ilvl w:val="0"/>
          <w:numId w:val="25"/>
        </w:numPr>
        <w:spacing w:line="240" w:lineRule="auto"/>
        <w:jc w:val="both"/>
        <w:rPr>
          <w:rFonts w:ascii="Times New Roman" w:hAnsi="Times New Roman"/>
          <w:sz w:val="28"/>
          <w:szCs w:val="28"/>
        </w:rPr>
      </w:pPr>
      <w:r w:rsidRPr="00BE3012">
        <w:rPr>
          <w:rFonts w:ascii="Times New Roman" w:hAnsi="Times New Roman"/>
          <w:sz w:val="28"/>
          <w:szCs w:val="28"/>
        </w:rPr>
        <w:t>Финансы и кредит. Под редакцией Казака А. Ю.</w:t>
      </w:r>
    </w:p>
    <w:p w:rsidR="00603389" w:rsidRPr="00603389" w:rsidRDefault="00603389" w:rsidP="00BE3012">
      <w:pPr>
        <w:pStyle w:val="aa"/>
        <w:numPr>
          <w:ilvl w:val="0"/>
          <w:numId w:val="25"/>
        </w:numPr>
        <w:spacing w:line="240" w:lineRule="auto"/>
        <w:jc w:val="both"/>
        <w:rPr>
          <w:rFonts w:ascii="Times New Roman" w:hAnsi="Times New Roman"/>
          <w:sz w:val="28"/>
          <w:szCs w:val="28"/>
        </w:rPr>
      </w:pPr>
      <w:r>
        <w:rPr>
          <w:rFonts w:ascii="Times New Roman" w:hAnsi="Times New Roman"/>
          <w:sz w:val="28"/>
          <w:szCs w:val="28"/>
        </w:rPr>
        <w:t>Аналитический Вестник Совета Федерации ФС РФ –за 2006,2007 года</w:t>
      </w:r>
    </w:p>
    <w:p w:rsidR="00BE3012" w:rsidRPr="00BE3012" w:rsidRDefault="00603389" w:rsidP="00BE3012">
      <w:pPr>
        <w:pStyle w:val="aa"/>
        <w:numPr>
          <w:ilvl w:val="0"/>
          <w:numId w:val="25"/>
        </w:numPr>
        <w:spacing w:line="240" w:lineRule="auto"/>
        <w:jc w:val="both"/>
        <w:rPr>
          <w:rFonts w:ascii="Times New Roman" w:hAnsi="Times New Roman"/>
          <w:sz w:val="28"/>
          <w:szCs w:val="28"/>
        </w:rPr>
      </w:pPr>
      <w:r w:rsidRPr="00BE3012">
        <w:rPr>
          <w:rFonts w:ascii="Times New Roman" w:hAnsi="Times New Roman"/>
          <w:sz w:val="28"/>
          <w:szCs w:val="28"/>
        </w:rPr>
        <w:t xml:space="preserve"> </w:t>
      </w:r>
      <w:r w:rsidR="00BE3012" w:rsidRPr="00BE3012">
        <w:rPr>
          <w:rFonts w:ascii="Times New Roman" w:hAnsi="Times New Roman"/>
          <w:sz w:val="28"/>
          <w:szCs w:val="28"/>
        </w:rPr>
        <w:t>Журнал «Деньги и кредит»</w:t>
      </w:r>
      <w:r>
        <w:rPr>
          <w:rFonts w:ascii="Times New Roman" w:hAnsi="Times New Roman"/>
          <w:sz w:val="28"/>
          <w:szCs w:val="28"/>
        </w:rPr>
        <w:t xml:space="preserve"> за 2006, 2007 года</w:t>
      </w:r>
    </w:p>
    <w:p w:rsidR="00BE3012" w:rsidRPr="00603389" w:rsidRDefault="00BE3012" w:rsidP="00BE3012">
      <w:pPr>
        <w:pStyle w:val="aa"/>
        <w:numPr>
          <w:ilvl w:val="0"/>
          <w:numId w:val="25"/>
        </w:numPr>
        <w:spacing w:line="240" w:lineRule="auto"/>
        <w:jc w:val="both"/>
        <w:rPr>
          <w:rFonts w:ascii="Times New Roman" w:hAnsi="Times New Roman"/>
          <w:sz w:val="28"/>
          <w:szCs w:val="28"/>
        </w:rPr>
      </w:pPr>
      <w:r w:rsidRPr="00603389">
        <w:rPr>
          <w:rFonts w:ascii="Times New Roman" w:hAnsi="Times New Roman"/>
          <w:sz w:val="28"/>
          <w:szCs w:val="28"/>
        </w:rPr>
        <w:t xml:space="preserve">Сайт </w:t>
      </w:r>
      <w:hyperlink r:id="rId20" w:history="1">
        <w:r w:rsidRPr="00603389">
          <w:rPr>
            <w:rStyle w:val="af0"/>
            <w:rFonts w:ascii="Times New Roman" w:hAnsi="Times New Roman"/>
            <w:color w:val="auto"/>
            <w:sz w:val="28"/>
            <w:szCs w:val="28"/>
          </w:rPr>
          <w:t>http//cbr.ru/</w:t>
        </w:r>
      </w:hyperlink>
    </w:p>
    <w:p w:rsidR="00BE3012" w:rsidRDefault="00BE3012" w:rsidP="00BE3012">
      <w:pPr>
        <w:pStyle w:val="aa"/>
        <w:numPr>
          <w:ilvl w:val="0"/>
          <w:numId w:val="25"/>
        </w:numPr>
        <w:spacing w:line="240" w:lineRule="auto"/>
        <w:jc w:val="both"/>
        <w:rPr>
          <w:rFonts w:ascii="Times New Roman" w:hAnsi="Times New Roman"/>
          <w:sz w:val="28"/>
          <w:szCs w:val="28"/>
        </w:rPr>
      </w:pPr>
      <w:r w:rsidRPr="00603389">
        <w:rPr>
          <w:rFonts w:ascii="Times New Roman" w:hAnsi="Times New Roman"/>
          <w:sz w:val="28"/>
          <w:szCs w:val="28"/>
        </w:rPr>
        <w:t xml:space="preserve">Сайт </w:t>
      </w:r>
      <w:hyperlink r:id="rId21" w:history="1">
        <w:r w:rsidRPr="00603389">
          <w:rPr>
            <w:rStyle w:val="af0"/>
            <w:rFonts w:ascii="Times New Roman" w:hAnsi="Times New Roman"/>
            <w:color w:val="auto"/>
            <w:sz w:val="28"/>
            <w:szCs w:val="28"/>
            <w:lang w:val="en-US"/>
          </w:rPr>
          <w:t>http</w:t>
        </w:r>
        <w:r w:rsidRPr="00603389">
          <w:rPr>
            <w:rStyle w:val="af0"/>
            <w:rFonts w:ascii="Times New Roman" w:hAnsi="Times New Roman"/>
            <w:color w:val="auto"/>
            <w:sz w:val="28"/>
            <w:szCs w:val="28"/>
          </w:rPr>
          <w:t>//</w:t>
        </w:r>
        <w:r w:rsidRPr="00603389">
          <w:rPr>
            <w:rStyle w:val="af0"/>
            <w:rFonts w:ascii="Times New Roman" w:hAnsi="Times New Roman"/>
            <w:color w:val="auto"/>
            <w:sz w:val="28"/>
            <w:szCs w:val="28"/>
            <w:lang w:val="en-US"/>
          </w:rPr>
          <w:t>www</w:t>
        </w:r>
        <w:r w:rsidRPr="00603389">
          <w:rPr>
            <w:rStyle w:val="af0"/>
            <w:rFonts w:ascii="Times New Roman" w:hAnsi="Times New Roman"/>
            <w:color w:val="auto"/>
            <w:sz w:val="28"/>
            <w:szCs w:val="28"/>
          </w:rPr>
          <w:t>.</w:t>
        </w:r>
        <w:r w:rsidRPr="00603389">
          <w:rPr>
            <w:rStyle w:val="af0"/>
            <w:rFonts w:ascii="Times New Roman" w:hAnsi="Times New Roman"/>
            <w:color w:val="auto"/>
            <w:sz w:val="28"/>
            <w:szCs w:val="28"/>
            <w:lang w:val="en-US"/>
          </w:rPr>
          <w:t>yandex</w:t>
        </w:r>
        <w:r w:rsidRPr="00603389">
          <w:rPr>
            <w:rStyle w:val="af0"/>
            <w:rFonts w:ascii="Times New Roman" w:hAnsi="Times New Roman"/>
            <w:color w:val="auto"/>
            <w:sz w:val="28"/>
            <w:szCs w:val="28"/>
          </w:rPr>
          <w:t>.</w:t>
        </w:r>
        <w:r w:rsidRPr="00603389">
          <w:rPr>
            <w:rStyle w:val="af0"/>
            <w:rFonts w:ascii="Times New Roman" w:hAnsi="Times New Roman"/>
            <w:color w:val="auto"/>
            <w:sz w:val="28"/>
            <w:szCs w:val="28"/>
            <w:lang w:val="en-US"/>
          </w:rPr>
          <w:t>ru</w:t>
        </w:r>
      </w:hyperlink>
      <w:r w:rsidRPr="00603389">
        <w:rPr>
          <w:rFonts w:ascii="Times New Roman" w:hAnsi="Times New Roman"/>
          <w:sz w:val="28"/>
          <w:szCs w:val="28"/>
        </w:rPr>
        <w:t>/</w:t>
      </w:r>
    </w:p>
    <w:p w:rsidR="00603389" w:rsidRDefault="00603389" w:rsidP="00603389">
      <w:pPr>
        <w:spacing w:line="240" w:lineRule="auto"/>
        <w:jc w:val="both"/>
        <w:rPr>
          <w:rFonts w:ascii="Times New Roman" w:hAnsi="Times New Roman"/>
          <w:sz w:val="28"/>
          <w:szCs w:val="28"/>
        </w:rPr>
      </w:pPr>
    </w:p>
    <w:p w:rsidR="00603389" w:rsidRPr="00603389" w:rsidRDefault="00603389" w:rsidP="00603389">
      <w:pPr>
        <w:spacing w:line="240" w:lineRule="auto"/>
        <w:jc w:val="both"/>
        <w:rPr>
          <w:rFonts w:ascii="Times New Roman" w:hAnsi="Times New Roman"/>
          <w:sz w:val="28"/>
          <w:szCs w:val="28"/>
        </w:rPr>
      </w:pPr>
    </w:p>
    <w:p w:rsidR="001C1B0C" w:rsidRPr="001C1B0C" w:rsidRDefault="001C1B0C" w:rsidP="001C1B0C">
      <w:pPr>
        <w:spacing w:line="240" w:lineRule="auto"/>
        <w:jc w:val="both"/>
        <w:rPr>
          <w:rFonts w:ascii="Times New Roman" w:hAnsi="Times New Roman"/>
          <w:sz w:val="28"/>
          <w:szCs w:val="28"/>
        </w:rPr>
      </w:pPr>
      <w:bookmarkStart w:id="0" w:name="_GoBack"/>
      <w:bookmarkEnd w:id="0"/>
    </w:p>
    <w:sectPr w:rsidR="001C1B0C" w:rsidRPr="001C1B0C" w:rsidSect="005162BA">
      <w:footerReference w:type="even" r:id="rId22"/>
      <w:footerReference w:type="default" r:id="rId23"/>
      <w:pgSz w:w="11906" w:h="16838"/>
      <w:pgMar w:top="1134" w:right="1134" w:bottom="1134"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B7" w:rsidRDefault="006206B7" w:rsidP="0011485B">
      <w:pPr>
        <w:spacing w:after="0" w:line="240" w:lineRule="auto"/>
      </w:pPr>
      <w:r>
        <w:separator/>
      </w:r>
    </w:p>
  </w:endnote>
  <w:endnote w:type="continuationSeparator" w:id="0">
    <w:p w:rsidR="006206B7" w:rsidRDefault="006206B7" w:rsidP="0011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65" w:rsidRDefault="001B7089" w:rsidP="005162BA">
    <w:pPr>
      <w:pStyle w:val="a3"/>
      <w:framePr w:wrap="around" w:vAnchor="text" w:hAnchor="margin" w:xAlign="right" w:y="1"/>
      <w:rPr>
        <w:rStyle w:val="a5"/>
      </w:rPr>
    </w:pPr>
    <w:r>
      <w:rPr>
        <w:rStyle w:val="a5"/>
      </w:rPr>
      <w:fldChar w:fldCharType="begin"/>
    </w:r>
    <w:r w:rsidR="00590965">
      <w:rPr>
        <w:rStyle w:val="a5"/>
      </w:rPr>
      <w:instrText xml:space="preserve">PAGE  </w:instrText>
    </w:r>
    <w:r>
      <w:rPr>
        <w:rStyle w:val="a5"/>
      </w:rPr>
      <w:fldChar w:fldCharType="end"/>
    </w:r>
  </w:p>
  <w:p w:rsidR="00590965" w:rsidRDefault="00590965" w:rsidP="005162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BA" w:rsidRDefault="005162BA" w:rsidP="005417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4CCF">
      <w:rPr>
        <w:rStyle w:val="a5"/>
        <w:noProof/>
      </w:rPr>
      <w:t>2</w:t>
    </w:r>
    <w:r>
      <w:rPr>
        <w:rStyle w:val="a5"/>
      </w:rPr>
      <w:fldChar w:fldCharType="end"/>
    </w:r>
  </w:p>
  <w:p w:rsidR="00590965" w:rsidRDefault="00590965" w:rsidP="005162BA">
    <w:pPr>
      <w:pStyle w:val="a3"/>
      <w:ind w:right="360"/>
      <w:jc w:val="center"/>
    </w:pPr>
  </w:p>
  <w:p w:rsidR="00590965" w:rsidRDefault="005909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B7" w:rsidRDefault="006206B7" w:rsidP="0011485B">
      <w:pPr>
        <w:spacing w:after="0" w:line="240" w:lineRule="auto"/>
      </w:pPr>
      <w:r>
        <w:separator/>
      </w:r>
    </w:p>
  </w:footnote>
  <w:footnote w:type="continuationSeparator" w:id="0">
    <w:p w:rsidR="006206B7" w:rsidRDefault="006206B7" w:rsidP="00114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244D"/>
    <w:multiLevelType w:val="multilevel"/>
    <w:tmpl w:val="9C34E3A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3631EAB"/>
    <w:multiLevelType w:val="hybridMultilevel"/>
    <w:tmpl w:val="8EC6E610"/>
    <w:lvl w:ilvl="0" w:tplc="D160F5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5537E"/>
    <w:multiLevelType w:val="hybridMultilevel"/>
    <w:tmpl w:val="E744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C751B"/>
    <w:multiLevelType w:val="hybridMultilevel"/>
    <w:tmpl w:val="48B25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D7F78"/>
    <w:multiLevelType w:val="hybridMultilevel"/>
    <w:tmpl w:val="81BEDA1C"/>
    <w:lvl w:ilvl="0" w:tplc="1D6E83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3FC6D7D"/>
    <w:multiLevelType w:val="hybridMultilevel"/>
    <w:tmpl w:val="DF928876"/>
    <w:lvl w:ilvl="0" w:tplc="661A4B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67125E5"/>
    <w:multiLevelType w:val="hybridMultilevel"/>
    <w:tmpl w:val="79A2AF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77A53E8"/>
    <w:multiLevelType w:val="hybridMultilevel"/>
    <w:tmpl w:val="628E52A4"/>
    <w:lvl w:ilvl="0" w:tplc="2506987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7D57518"/>
    <w:multiLevelType w:val="multilevel"/>
    <w:tmpl w:val="B32079F6"/>
    <w:lvl w:ilvl="0">
      <w:start w:val="1"/>
      <w:numFmt w:val="upperRoman"/>
      <w:lvlText w:val="%1."/>
      <w:lvlJc w:val="left"/>
      <w:pPr>
        <w:ind w:left="1080" w:hanging="720"/>
      </w:pPr>
      <w:rPr>
        <w:rFonts w:hint="default"/>
      </w:rPr>
    </w:lvl>
    <w:lvl w:ilvl="1">
      <w:start w:val="4"/>
      <w:numFmt w:val="decimal"/>
      <w:isLgl/>
      <w:lvlText w:val="%1.%2"/>
      <w:lvlJc w:val="left"/>
      <w:pPr>
        <w:ind w:left="165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45E53EF"/>
    <w:multiLevelType w:val="singleLevel"/>
    <w:tmpl w:val="9606D1CA"/>
    <w:lvl w:ilvl="0">
      <w:start w:val="7"/>
      <w:numFmt w:val="bullet"/>
      <w:lvlText w:val="-"/>
      <w:lvlJc w:val="left"/>
      <w:pPr>
        <w:tabs>
          <w:tab w:val="num" w:pos="360"/>
        </w:tabs>
        <w:ind w:left="360" w:hanging="360"/>
      </w:pPr>
      <w:rPr>
        <w:rFonts w:hint="default"/>
      </w:rPr>
    </w:lvl>
  </w:abstractNum>
  <w:abstractNum w:abstractNumId="10">
    <w:nsid w:val="256552AA"/>
    <w:multiLevelType w:val="multilevel"/>
    <w:tmpl w:val="33C6C5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8A6C5F"/>
    <w:multiLevelType w:val="hybridMultilevel"/>
    <w:tmpl w:val="A9CC9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2028E"/>
    <w:multiLevelType w:val="hybridMultilevel"/>
    <w:tmpl w:val="0DD2AF44"/>
    <w:lvl w:ilvl="0" w:tplc="443E7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55E7D"/>
    <w:multiLevelType w:val="hybridMultilevel"/>
    <w:tmpl w:val="1BF04144"/>
    <w:lvl w:ilvl="0" w:tplc="5B5EA35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DA020B1"/>
    <w:multiLevelType w:val="hybridMultilevel"/>
    <w:tmpl w:val="D5A0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B61F9"/>
    <w:multiLevelType w:val="singleLevel"/>
    <w:tmpl w:val="9606D1CA"/>
    <w:lvl w:ilvl="0">
      <w:start w:val="7"/>
      <w:numFmt w:val="bullet"/>
      <w:lvlText w:val="-"/>
      <w:lvlJc w:val="left"/>
      <w:pPr>
        <w:tabs>
          <w:tab w:val="num" w:pos="360"/>
        </w:tabs>
        <w:ind w:left="360" w:hanging="360"/>
      </w:pPr>
      <w:rPr>
        <w:rFonts w:hint="default"/>
      </w:rPr>
    </w:lvl>
  </w:abstractNum>
  <w:abstractNum w:abstractNumId="16">
    <w:nsid w:val="34501C3C"/>
    <w:multiLevelType w:val="hybridMultilevel"/>
    <w:tmpl w:val="E4960E12"/>
    <w:lvl w:ilvl="0" w:tplc="9B0EE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B02F3"/>
    <w:multiLevelType w:val="hybridMultilevel"/>
    <w:tmpl w:val="E45AE9C4"/>
    <w:lvl w:ilvl="0" w:tplc="06BA6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9505F"/>
    <w:multiLevelType w:val="hybridMultilevel"/>
    <w:tmpl w:val="1BAE4830"/>
    <w:lvl w:ilvl="0" w:tplc="D1D2E9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4082C36"/>
    <w:multiLevelType w:val="hybridMultilevel"/>
    <w:tmpl w:val="4468D99A"/>
    <w:lvl w:ilvl="0" w:tplc="7EA85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67A0B65"/>
    <w:multiLevelType w:val="hybridMultilevel"/>
    <w:tmpl w:val="2D6251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73F70B4"/>
    <w:multiLevelType w:val="multilevel"/>
    <w:tmpl w:val="D9C85A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D03589"/>
    <w:multiLevelType w:val="hybridMultilevel"/>
    <w:tmpl w:val="E7FEB020"/>
    <w:lvl w:ilvl="0" w:tplc="2506987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D41855"/>
    <w:multiLevelType w:val="hybridMultilevel"/>
    <w:tmpl w:val="6AC4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7177CD"/>
    <w:multiLevelType w:val="hybridMultilevel"/>
    <w:tmpl w:val="950C6A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9C7748"/>
    <w:multiLevelType w:val="hybridMultilevel"/>
    <w:tmpl w:val="85744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02E90"/>
    <w:multiLevelType w:val="hybridMultilevel"/>
    <w:tmpl w:val="EF9A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D42446"/>
    <w:multiLevelType w:val="hybridMultilevel"/>
    <w:tmpl w:val="ABF09056"/>
    <w:lvl w:ilvl="0" w:tplc="2506987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8B5F47"/>
    <w:multiLevelType w:val="multilevel"/>
    <w:tmpl w:val="BBDC6D7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nsid w:val="73D9125C"/>
    <w:multiLevelType w:val="hybridMultilevel"/>
    <w:tmpl w:val="36E69818"/>
    <w:lvl w:ilvl="0" w:tplc="2506987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45437F"/>
    <w:multiLevelType w:val="hybridMultilevel"/>
    <w:tmpl w:val="7EEA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6C4C88"/>
    <w:multiLevelType w:val="hybridMultilevel"/>
    <w:tmpl w:val="1DD4B20E"/>
    <w:lvl w:ilvl="0" w:tplc="3CF03BF8">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7DC845EE"/>
    <w:multiLevelType w:val="hybridMultilevel"/>
    <w:tmpl w:val="14C655C4"/>
    <w:lvl w:ilvl="0" w:tplc="2506987C">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EBA0597"/>
    <w:multiLevelType w:val="multilevel"/>
    <w:tmpl w:val="2812942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29"/>
  </w:num>
  <w:num w:numId="2">
    <w:abstractNumId w:val="7"/>
  </w:num>
  <w:num w:numId="3">
    <w:abstractNumId w:val="31"/>
  </w:num>
  <w:num w:numId="4">
    <w:abstractNumId w:val="18"/>
  </w:num>
  <w:num w:numId="5">
    <w:abstractNumId w:val="32"/>
  </w:num>
  <w:num w:numId="6">
    <w:abstractNumId w:val="27"/>
  </w:num>
  <w:num w:numId="7">
    <w:abstractNumId w:val="22"/>
  </w:num>
  <w:num w:numId="8">
    <w:abstractNumId w:val="6"/>
  </w:num>
  <w:num w:numId="9">
    <w:abstractNumId w:val="25"/>
  </w:num>
  <w:num w:numId="10">
    <w:abstractNumId w:val="30"/>
  </w:num>
  <w:num w:numId="11">
    <w:abstractNumId w:val="33"/>
  </w:num>
  <w:num w:numId="12">
    <w:abstractNumId w:val="15"/>
  </w:num>
  <w:num w:numId="13">
    <w:abstractNumId w:val="9"/>
  </w:num>
  <w:num w:numId="14">
    <w:abstractNumId w:val="24"/>
  </w:num>
  <w:num w:numId="15">
    <w:abstractNumId w:val="23"/>
  </w:num>
  <w:num w:numId="16">
    <w:abstractNumId w:val="14"/>
  </w:num>
  <w:num w:numId="17">
    <w:abstractNumId w:val="12"/>
  </w:num>
  <w:num w:numId="18">
    <w:abstractNumId w:val="8"/>
  </w:num>
  <w:num w:numId="19">
    <w:abstractNumId w:val="16"/>
  </w:num>
  <w:num w:numId="20">
    <w:abstractNumId w:val="1"/>
  </w:num>
  <w:num w:numId="21">
    <w:abstractNumId w:val="17"/>
  </w:num>
  <w:num w:numId="22">
    <w:abstractNumId w:val="19"/>
  </w:num>
  <w:num w:numId="23">
    <w:abstractNumId w:val="4"/>
  </w:num>
  <w:num w:numId="24">
    <w:abstractNumId w:val="5"/>
  </w:num>
  <w:num w:numId="25">
    <w:abstractNumId w:val="20"/>
  </w:num>
  <w:num w:numId="26">
    <w:abstractNumId w:val="3"/>
  </w:num>
  <w:num w:numId="27">
    <w:abstractNumId w:val="26"/>
  </w:num>
  <w:num w:numId="28">
    <w:abstractNumId w:val="2"/>
  </w:num>
  <w:num w:numId="29">
    <w:abstractNumId w:val="13"/>
  </w:num>
  <w:num w:numId="30">
    <w:abstractNumId w:val="0"/>
  </w:num>
  <w:num w:numId="31">
    <w:abstractNumId w:val="10"/>
  </w:num>
  <w:num w:numId="32">
    <w:abstractNumId w:val="21"/>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8F"/>
    <w:rsid w:val="000208B9"/>
    <w:rsid w:val="00075146"/>
    <w:rsid w:val="0008105A"/>
    <w:rsid w:val="000974ED"/>
    <w:rsid w:val="00097AE2"/>
    <w:rsid w:val="000B4E40"/>
    <w:rsid w:val="000C3C86"/>
    <w:rsid w:val="0011485B"/>
    <w:rsid w:val="0014070C"/>
    <w:rsid w:val="0014483F"/>
    <w:rsid w:val="0019582F"/>
    <w:rsid w:val="001B7089"/>
    <w:rsid w:val="001C1B0C"/>
    <w:rsid w:val="002263FC"/>
    <w:rsid w:val="00237358"/>
    <w:rsid w:val="002848E8"/>
    <w:rsid w:val="002E6C70"/>
    <w:rsid w:val="002F537C"/>
    <w:rsid w:val="0030049C"/>
    <w:rsid w:val="00303DCD"/>
    <w:rsid w:val="00316A2C"/>
    <w:rsid w:val="00352EA5"/>
    <w:rsid w:val="00387D7B"/>
    <w:rsid w:val="003F3A08"/>
    <w:rsid w:val="0040618A"/>
    <w:rsid w:val="00423871"/>
    <w:rsid w:val="00465A2A"/>
    <w:rsid w:val="004716A8"/>
    <w:rsid w:val="00475F81"/>
    <w:rsid w:val="0049177E"/>
    <w:rsid w:val="004B18BC"/>
    <w:rsid w:val="004E1CAB"/>
    <w:rsid w:val="005162BA"/>
    <w:rsid w:val="00541725"/>
    <w:rsid w:val="00590965"/>
    <w:rsid w:val="005915FF"/>
    <w:rsid w:val="00603389"/>
    <w:rsid w:val="006117FD"/>
    <w:rsid w:val="006206B7"/>
    <w:rsid w:val="0063045B"/>
    <w:rsid w:val="00664CCF"/>
    <w:rsid w:val="006747C1"/>
    <w:rsid w:val="006A1CAD"/>
    <w:rsid w:val="006E1197"/>
    <w:rsid w:val="00725693"/>
    <w:rsid w:val="007662C8"/>
    <w:rsid w:val="00770339"/>
    <w:rsid w:val="007A7423"/>
    <w:rsid w:val="007B622B"/>
    <w:rsid w:val="00806783"/>
    <w:rsid w:val="00873B47"/>
    <w:rsid w:val="008D4F5A"/>
    <w:rsid w:val="008F72C3"/>
    <w:rsid w:val="00A35526"/>
    <w:rsid w:val="00A57439"/>
    <w:rsid w:val="00A8305C"/>
    <w:rsid w:val="00A84609"/>
    <w:rsid w:val="00AB24B3"/>
    <w:rsid w:val="00AB4F62"/>
    <w:rsid w:val="00B01742"/>
    <w:rsid w:val="00B04C95"/>
    <w:rsid w:val="00B13745"/>
    <w:rsid w:val="00B40D66"/>
    <w:rsid w:val="00B47DA9"/>
    <w:rsid w:val="00B62A79"/>
    <w:rsid w:val="00B77EED"/>
    <w:rsid w:val="00BC5746"/>
    <w:rsid w:val="00BD5090"/>
    <w:rsid w:val="00BE3012"/>
    <w:rsid w:val="00BE478C"/>
    <w:rsid w:val="00D71EBB"/>
    <w:rsid w:val="00D921F3"/>
    <w:rsid w:val="00E00CBC"/>
    <w:rsid w:val="00E1506D"/>
    <w:rsid w:val="00E4100C"/>
    <w:rsid w:val="00E5658F"/>
    <w:rsid w:val="00F91A44"/>
    <w:rsid w:val="00FC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2" type="connector" idref="#_x0000_s1026"/>
      </o:rules>
    </o:shapelayout>
  </w:shapeDefaults>
  <w:decimalSymbol w:val=","/>
  <w:listSeparator w:val=";"/>
  <w15:chartTrackingRefBased/>
  <w15:docId w15:val="{5D073EB3-9A90-4FBD-B2FF-3735CC3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85B"/>
    <w:pPr>
      <w:spacing w:after="200" w:line="276" w:lineRule="auto"/>
    </w:pPr>
    <w:rPr>
      <w:sz w:val="22"/>
      <w:szCs w:val="22"/>
    </w:rPr>
  </w:style>
  <w:style w:type="paragraph" w:styleId="1">
    <w:name w:val="heading 1"/>
    <w:basedOn w:val="a"/>
    <w:next w:val="a"/>
    <w:link w:val="10"/>
    <w:qFormat/>
    <w:rsid w:val="00E5658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6A1CAD"/>
    <w:pPr>
      <w:keepNext/>
      <w:spacing w:before="240" w:after="60" w:line="240" w:lineRule="auto"/>
      <w:outlineLvl w:val="1"/>
    </w:pPr>
    <w:rPr>
      <w:rFonts w:ascii="Times New Roman" w:hAnsi="Times New Roman" w:cs="Arial"/>
      <w:b/>
      <w:bCs/>
      <w:i/>
      <w:iCs/>
      <w:sz w:val="28"/>
      <w:szCs w:val="28"/>
    </w:rPr>
  </w:style>
  <w:style w:type="paragraph" w:styleId="3">
    <w:name w:val="heading 3"/>
    <w:basedOn w:val="a"/>
    <w:next w:val="a"/>
    <w:link w:val="30"/>
    <w:qFormat/>
    <w:rsid w:val="006E1197"/>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58F"/>
    <w:rPr>
      <w:rFonts w:ascii="Arial" w:eastAsia="Times New Roman" w:hAnsi="Arial" w:cs="Arial"/>
      <w:b/>
      <w:bCs/>
      <w:kern w:val="32"/>
      <w:sz w:val="32"/>
      <w:szCs w:val="32"/>
    </w:rPr>
  </w:style>
  <w:style w:type="paragraph" w:styleId="a3">
    <w:name w:val="footer"/>
    <w:basedOn w:val="a"/>
    <w:link w:val="a4"/>
    <w:uiPriority w:val="99"/>
    <w:rsid w:val="00E5658F"/>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E5658F"/>
    <w:rPr>
      <w:rFonts w:ascii="Times New Roman" w:eastAsia="Times New Roman" w:hAnsi="Times New Roman" w:cs="Times New Roman"/>
      <w:sz w:val="24"/>
      <w:szCs w:val="24"/>
    </w:rPr>
  </w:style>
  <w:style w:type="character" w:styleId="a5">
    <w:name w:val="page number"/>
    <w:basedOn w:val="a0"/>
    <w:semiHidden/>
    <w:rsid w:val="00E5658F"/>
  </w:style>
  <w:style w:type="paragraph" w:styleId="a6">
    <w:name w:val="Body Text Indent"/>
    <w:basedOn w:val="a"/>
    <w:link w:val="a7"/>
    <w:semiHidden/>
    <w:rsid w:val="00E5658F"/>
    <w:pPr>
      <w:spacing w:after="0" w:line="240" w:lineRule="auto"/>
      <w:ind w:left="180"/>
      <w:jc w:val="both"/>
    </w:pPr>
    <w:rPr>
      <w:rFonts w:ascii="Times New Roman" w:hAnsi="Times New Roman"/>
      <w:sz w:val="28"/>
      <w:szCs w:val="24"/>
    </w:rPr>
  </w:style>
  <w:style w:type="character" w:customStyle="1" w:styleId="a7">
    <w:name w:val="Основной текст с отступом Знак"/>
    <w:basedOn w:val="a0"/>
    <w:link w:val="a6"/>
    <w:semiHidden/>
    <w:rsid w:val="00E5658F"/>
    <w:rPr>
      <w:rFonts w:ascii="Times New Roman" w:eastAsia="Times New Roman" w:hAnsi="Times New Roman" w:cs="Times New Roman"/>
      <w:sz w:val="28"/>
      <w:szCs w:val="24"/>
    </w:rPr>
  </w:style>
  <w:style w:type="paragraph" w:styleId="a8">
    <w:name w:val="Body Text"/>
    <w:basedOn w:val="a"/>
    <w:link w:val="a9"/>
    <w:semiHidden/>
    <w:rsid w:val="00E5658F"/>
    <w:pPr>
      <w:spacing w:after="0" w:line="240" w:lineRule="auto"/>
      <w:jc w:val="both"/>
    </w:pPr>
    <w:rPr>
      <w:rFonts w:ascii="Times New Roman" w:hAnsi="Times New Roman"/>
      <w:b/>
      <w:bCs/>
      <w:i/>
      <w:iCs/>
      <w:sz w:val="28"/>
      <w:szCs w:val="24"/>
    </w:rPr>
  </w:style>
  <w:style w:type="character" w:customStyle="1" w:styleId="a9">
    <w:name w:val="Основной текст Знак"/>
    <w:basedOn w:val="a0"/>
    <w:link w:val="a8"/>
    <w:semiHidden/>
    <w:rsid w:val="00E5658F"/>
    <w:rPr>
      <w:rFonts w:ascii="Times New Roman" w:eastAsia="Times New Roman" w:hAnsi="Times New Roman" w:cs="Times New Roman"/>
      <w:b/>
      <w:bCs/>
      <w:i/>
      <w:iCs/>
      <w:sz w:val="28"/>
      <w:szCs w:val="24"/>
    </w:rPr>
  </w:style>
  <w:style w:type="paragraph" w:styleId="aa">
    <w:name w:val="List Paragraph"/>
    <w:basedOn w:val="a"/>
    <w:uiPriority w:val="34"/>
    <w:qFormat/>
    <w:rsid w:val="00E5658F"/>
    <w:pPr>
      <w:ind w:left="720"/>
      <w:contextualSpacing/>
    </w:pPr>
  </w:style>
  <w:style w:type="character" w:customStyle="1" w:styleId="20">
    <w:name w:val="Заголовок 2 Знак"/>
    <w:basedOn w:val="a0"/>
    <w:link w:val="2"/>
    <w:rsid w:val="006A1CAD"/>
    <w:rPr>
      <w:rFonts w:ascii="Times New Roman" w:eastAsia="Times New Roman" w:hAnsi="Times New Roman" w:cs="Arial"/>
      <w:b/>
      <w:bCs/>
      <w:i/>
      <w:iCs/>
      <w:sz w:val="28"/>
      <w:szCs w:val="28"/>
    </w:rPr>
  </w:style>
  <w:style w:type="character" w:customStyle="1" w:styleId="30">
    <w:name w:val="Заголовок 3 Знак"/>
    <w:basedOn w:val="a0"/>
    <w:link w:val="3"/>
    <w:rsid w:val="006E1197"/>
    <w:rPr>
      <w:rFonts w:ascii="Arial" w:eastAsia="Times New Roman" w:hAnsi="Arial" w:cs="Arial"/>
      <w:b/>
      <w:bCs/>
      <w:sz w:val="26"/>
      <w:szCs w:val="26"/>
    </w:rPr>
  </w:style>
  <w:style w:type="paragraph" w:customStyle="1" w:styleId="21">
    <w:name w:val="Основной текст с отступом 21"/>
    <w:basedOn w:val="a"/>
    <w:rsid w:val="006E1197"/>
    <w:pPr>
      <w:widowControl w:val="0"/>
      <w:spacing w:after="0" w:line="240" w:lineRule="auto"/>
      <w:ind w:firstLine="851"/>
      <w:jc w:val="both"/>
    </w:pPr>
    <w:rPr>
      <w:rFonts w:ascii="Times New Roman" w:hAnsi="Times New Roman"/>
      <w:sz w:val="28"/>
      <w:szCs w:val="20"/>
    </w:rPr>
  </w:style>
  <w:style w:type="paragraph" w:customStyle="1" w:styleId="31">
    <w:name w:val="Основной текст с отступом 31"/>
    <w:basedOn w:val="a"/>
    <w:rsid w:val="006E1197"/>
    <w:pPr>
      <w:widowControl w:val="0"/>
      <w:spacing w:after="0" w:line="240" w:lineRule="auto"/>
      <w:ind w:firstLine="851"/>
    </w:pPr>
    <w:rPr>
      <w:rFonts w:ascii="Times New Roman" w:hAnsi="Times New Roman"/>
      <w:sz w:val="28"/>
      <w:szCs w:val="20"/>
    </w:rPr>
  </w:style>
  <w:style w:type="paragraph" w:styleId="32">
    <w:name w:val="Body Text Indent 3"/>
    <w:basedOn w:val="a"/>
    <w:link w:val="33"/>
    <w:semiHidden/>
    <w:rsid w:val="006E1197"/>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semiHidden/>
    <w:rsid w:val="006E1197"/>
    <w:rPr>
      <w:rFonts w:ascii="Times New Roman" w:eastAsia="Times New Roman" w:hAnsi="Times New Roman" w:cs="Times New Roman"/>
      <w:sz w:val="16"/>
      <w:szCs w:val="16"/>
    </w:rPr>
  </w:style>
  <w:style w:type="character" w:styleId="ab">
    <w:name w:val="footnote reference"/>
    <w:basedOn w:val="a0"/>
    <w:semiHidden/>
    <w:rsid w:val="006E1197"/>
    <w:rPr>
      <w:vertAlign w:val="superscript"/>
    </w:rPr>
  </w:style>
  <w:style w:type="paragraph" w:styleId="ac">
    <w:name w:val="Balloon Text"/>
    <w:basedOn w:val="a"/>
    <w:link w:val="ad"/>
    <w:uiPriority w:val="99"/>
    <w:semiHidden/>
    <w:unhideWhenUsed/>
    <w:rsid w:val="002E6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6C70"/>
    <w:rPr>
      <w:rFonts w:ascii="Tahoma" w:hAnsi="Tahoma" w:cs="Tahoma"/>
      <w:sz w:val="16"/>
      <w:szCs w:val="16"/>
    </w:rPr>
  </w:style>
  <w:style w:type="paragraph" w:styleId="ae">
    <w:name w:val="header"/>
    <w:basedOn w:val="a"/>
    <w:link w:val="af"/>
    <w:uiPriority w:val="99"/>
    <w:semiHidden/>
    <w:unhideWhenUsed/>
    <w:rsid w:val="008D4F5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D4F5A"/>
  </w:style>
  <w:style w:type="character" w:styleId="af0">
    <w:name w:val="Hyperlink"/>
    <w:basedOn w:val="a0"/>
    <w:uiPriority w:val="99"/>
    <w:unhideWhenUsed/>
    <w:rsid w:val="001C1B0C"/>
    <w:rPr>
      <w:color w:val="0000FF"/>
      <w:u w:val="single"/>
    </w:rPr>
  </w:style>
  <w:style w:type="paragraph" w:styleId="af1">
    <w:name w:val="Normal (Web)"/>
    <w:basedOn w:val="a"/>
    <w:rsid w:val="00BE301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8268">
      <w:bodyDiv w:val="1"/>
      <w:marLeft w:val="0"/>
      <w:marRight w:val="0"/>
      <w:marTop w:val="0"/>
      <w:marBottom w:val="0"/>
      <w:divBdr>
        <w:top w:val="none" w:sz="0" w:space="0" w:color="auto"/>
        <w:left w:val="none" w:sz="0" w:space="0" w:color="auto"/>
        <w:bottom w:val="none" w:sz="0" w:space="0" w:color="auto"/>
        <w:right w:val="none" w:sz="0" w:space="0" w:color="auto"/>
      </w:divBdr>
    </w:div>
    <w:div w:id="8213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yandex.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cb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10775</Words>
  <Characters>61420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72051</CharactersWithSpaces>
  <SharedDoc>false</SharedDoc>
  <HLinks>
    <vt:vector size="12" baseType="variant">
      <vt:variant>
        <vt:i4>131167</vt:i4>
      </vt:variant>
      <vt:variant>
        <vt:i4>3</vt:i4>
      </vt:variant>
      <vt:variant>
        <vt:i4>0</vt:i4>
      </vt:variant>
      <vt:variant>
        <vt:i4>5</vt:i4>
      </vt:variant>
      <vt:variant>
        <vt:lpwstr>http://www.yandex.ru/</vt:lpwstr>
      </vt:variant>
      <vt:variant>
        <vt:lpwstr/>
      </vt:variant>
      <vt:variant>
        <vt:i4>6750256</vt:i4>
      </vt:variant>
      <vt:variant>
        <vt:i4>0</vt:i4>
      </vt:variant>
      <vt:variant>
        <vt:i4>0</vt:i4>
      </vt:variant>
      <vt:variant>
        <vt:i4>5</vt:i4>
      </vt:variant>
      <vt:variant>
        <vt:lpwstr>http://cbr.ru/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2009-03-10T16:52:00Z</cp:lastPrinted>
  <dcterms:created xsi:type="dcterms:W3CDTF">2014-05-16T17:16:00Z</dcterms:created>
  <dcterms:modified xsi:type="dcterms:W3CDTF">2014-05-16T17:16:00Z</dcterms:modified>
</cp:coreProperties>
</file>