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AE" w:rsidRDefault="000962AE">
      <w:pPr>
        <w:pStyle w:val="2"/>
        <w:jc w:val="both"/>
      </w:pPr>
    </w:p>
    <w:p w:rsidR="00DF5ED6" w:rsidRDefault="00DF5ED6">
      <w:pPr>
        <w:pStyle w:val="2"/>
        <w:jc w:val="both"/>
      </w:pPr>
      <w:r>
        <w:t>Тема вины и возмездия в драме А. Н. Островского «Гроза»</w:t>
      </w:r>
    </w:p>
    <w:p w:rsidR="00DF5ED6" w:rsidRDefault="00DF5ED6">
      <w:pPr>
        <w:jc w:val="both"/>
        <w:rPr>
          <w:sz w:val="27"/>
          <w:szCs w:val="27"/>
        </w:rPr>
      </w:pPr>
      <w:r>
        <w:rPr>
          <w:sz w:val="27"/>
          <w:szCs w:val="27"/>
        </w:rPr>
        <w:t xml:space="preserve">Автор: </w:t>
      </w:r>
      <w:r>
        <w:rPr>
          <w:i/>
          <w:iCs/>
          <w:sz w:val="27"/>
          <w:szCs w:val="27"/>
        </w:rPr>
        <w:t>Островский А.Н.</w:t>
      </w:r>
    </w:p>
    <w:p w:rsidR="00DF5ED6" w:rsidRPr="000962AE" w:rsidRDefault="00DF5ED6">
      <w:pPr>
        <w:pStyle w:val="a3"/>
        <w:jc w:val="both"/>
        <w:rPr>
          <w:sz w:val="27"/>
          <w:szCs w:val="27"/>
        </w:rPr>
      </w:pPr>
      <w:r>
        <w:rPr>
          <w:sz w:val="27"/>
          <w:szCs w:val="27"/>
        </w:rPr>
        <w:t xml:space="preserve">Действие драмы происходит в вымышленном провинциальном городе Калинове. Его жители знать не знают других земель и стран. Даже о своем прошлом они сохранили смутные, утратившие смысл воспоминания: Литва к ним “с неба упала”. Среди действующих лиц пьесы почти нет тех, кто не принадлежал бы калиновскому миру. Бойкие и кроткие, властные и забитые, купцы и конторщики, странницы и даже старая сумасшедшая барыня, пророчащая всем адские муки, - все они вращаются в замкнутой патриархальной сфере. Лишь один человек не принадлежит калиновскому миру по рождению и воспитанию. Он не похож на других жителей города обликом и манерами - это Борис, молодой человек, приехавший к дяде, чтобы получить свою долю наследства. Эта новизна и привлекла внимание главной героини - Катерины - к Борису. </w:t>
      </w:r>
    </w:p>
    <w:p w:rsidR="00DF5ED6" w:rsidRDefault="00DF5ED6">
      <w:pPr>
        <w:pStyle w:val="a3"/>
        <w:jc w:val="both"/>
        <w:rPr>
          <w:sz w:val="27"/>
          <w:szCs w:val="27"/>
        </w:rPr>
      </w:pPr>
      <w:r>
        <w:rPr>
          <w:sz w:val="27"/>
          <w:szCs w:val="27"/>
        </w:rPr>
        <w:t xml:space="preserve">Она, уставшая от подавления собственной свободы и независимости, не видящая любви от мужа и свекрови, вдруг открывает в себе новое отношение к миру, новое чувство, неясное еще самой героине: “Ох, девушка, что-то со мной недоброе делается, чудо какое-то! Никогда со мной этого не было. Что-то во мне такое необыкновенное. Точно я снова жить начинаю или...уж и не знаю”. </w:t>
      </w:r>
    </w:p>
    <w:p w:rsidR="00DF5ED6" w:rsidRDefault="00DF5ED6">
      <w:pPr>
        <w:pStyle w:val="a3"/>
        <w:jc w:val="both"/>
        <w:rPr>
          <w:sz w:val="27"/>
          <w:szCs w:val="27"/>
        </w:rPr>
      </w:pPr>
      <w:r>
        <w:rPr>
          <w:sz w:val="27"/>
          <w:szCs w:val="27"/>
        </w:rPr>
        <w:t xml:space="preserve">Это чувство, которое Катерина не может объяснить, - просыпающееся чувство личности. </w:t>
      </w:r>
    </w:p>
    <w:p w:rsidR="00DF5ED6" w:rsidRDefault="00DF5ED6">
      <w:pPr>
        <w:pStyle w:val="a3"/>
        <w:jc w:val="both"/>
        <w:rPr>
          <w:sz w:val="27"/>
          <w:szCs w:val="27"/>
        </w:rPr>
      </w:pPr>
      <w:r>
        <w:rPr>
          <w:sz w:val="27"/>
          <w:szCs w:val="27"/>
        </w:rPr>
        <w:t xml:space="preserve">Но Островский, следуя своей манере выражать социальные вопросы через нравственные проблемы, не придает “чуду” формы общественного протеста, а наделяет героиню чувством влюбленности. </w:t>
      </w:r>
    </w:p>
    <w:p w:rsidR="00DF5ED6" w:rsidRDefault="00DF5ED6">
      <w:pPr>
        <w:pStyle w:val="a3"/>
        <w:jc w:val="both"/>
        <w:rPr>
          <w:sz w:val="27"/>
          <w:szCs w:val="27"/>
        </w:rPr>
      </w:pPr>
      <w:r>
        <w:rPr>
          <w:sz w:val="27"/>
          <w:szCs w:val="27"/>
        </w:rPr>
        <w:t xml:space="preserve">В Катерине рождается и растет страсть, но эта страсть одухотворенная, далекая от бездумного стремления к тайным радостям. Она пытается бороться с ней, потому что это проснувшееся и заговорившее со всей силой чувство любви воспринимается героиней как страшный, несмываемый грех, так как любовь к чужому человеку для нее, замужней женщины, есть нарушение нравственного долга. Моральные заповеди патриархального мира для Катерины полны своего высокого смысла. Она всей душой хочет быть чистой и безупречной, ее нравственная требовательность к себе безгранична, бескомпромиссна. Осознав свою любовь к Борису, героиня изо всех сил стремится ей противостоять, но не находит опоры в этой борьбе: “А вот что, Варя, быть греху какому-нибудь! Такой на меня страх, такой-то на меня страх! Точно я стою над пропастью и меня кто-то туда толкает, а удержаться мне не за что”. </w:t>
      </w:r>
    </w:p>
    <w:p w:rsidR="00DF5ED6" w:rsidRDefault="00DF5ED6">
      <w:pPr>
        <w:pStyle w:val="a3"/>
        <w:jc w:val="both"/>
        <w:rPr>
          <w:sz w:val="27"/>
          <w:szCs w:val="27"/>
        </w:rPr>
      </w:pPr>
      <w:r>
        <w:rPr>
          <w:sz w:val="27"/>
          <w:szCs w:val="27"/>
        </w:rPr>
        <w:t xml:space="preserve">И действительно, вокруг нее все уже рушится. Призыв Катерины к Тихону, последняя надежда опереться на любовь мужа остаются невостребованными. Он оставляет ее, стремясь вырваться из-под тягостной опеки матери. </w:t>
      </w:r>
    </w:p>
    <w:p w:rsidR="00DF5ED6" w:rsidRDefault="00DF5ED6">
      <w:pPr>
        <w:pStyle w:val="a3"/>
        <w:jc w:val="both"/>
        <w:rPr>
          <w:sz w:val="27"/>
          <w:szCs w:val="27"/>
        </w:rPr>
      </w:pPr>
      <w:r>
        <w:rPr>
          <w:sz w:val="27"/>
          <w:szCs w:val="27"/>
        </w:rPr>
        <w:t xml:space="preserve">Изнемогая в борьбе со страстью к Борису, в отчаянии от приближающегося и неминуемого поражения в этой борьбе, она просит Тихона взять ее с собой в поездку. Но Тихон совершенно не понимает, что происходит в душе жены: ему кажется, что это пустые женские страхи, и мысль связать себя семейной поездкой представляется ему совершенной нелепостью. Только что глубоко обиженная наказом, который ей дал Тихон под диктовку матери, Катерина хватается за последнее средство - обряд и принуждение. Она просит взять с нее страшную клятву: “Чтоб не видать мне ни отца, ни матери! Умереть мне без покаяния, если я...” </w:t>
      </w:r>
    </w:p>
    <w:p w:rsidR="00DF5ED6" w:rsidRDefault="00DF5ED6">
      <w:pPr>
        <w:pStyle w:val="a3"/>
        <w:jc w:val="both"/>
        <w:rPr>
          <w:sz w:val="27"/>
          <w:szCs w:val="27"/>
        </w:rPr>
      </w:pPr>
      <w:r>
        <w:rPr>
          <w:sz w:val="27"/>
          <w:szCs w:val="27"/>
        </w:rPr>
        <w:t xml:space="preserve">Но он не дает ей договорить и тем самым лишает ее последнего шанса защититься от вспыхнувшего чувства. </w:t>
      </w:r>
    </w:p>
    <w:p w:rsidR="00DF5ED6" w:rsidRDefault="00DF5ED6">
      <w:pPr>
        <w:pStyle w:val="a3"/>
        <w:jc w:val="both"/>
        <w:rPr>
          <w:sz w:val="27"/>
          <w:szCs w:val="27"/>
        </w:rPr>
      </w:pPr>
      <w:r>
        <w:rPr>
          <w:sz w:val="27"/>
          <w:szCs w:val="27"/>
        </w:rPr>
        <w:t xml:space="preserve">Осознав в себе грешную страсть, но оставаясь очень религиозной, Катерина не может молиться, как прежде: слишком далека она от неискренности перед Богом. Это тоже подрывает в ней способность к противостоянию завладевшему ею чувству. </w:t>
      </w:r>
    </w:p>
    <w:p w:rsidR="00DF5ED6" w:rsidRDefault="00DF5ED6">
      <w:pPr>
        <w:pStyle w:val="a3"/>
        <w:jc w:val="both"/>
        <w:rPr>
          <w:sz w:val="27"/>
          <w:szCs w:val="27"/>
        </w:rPr>
      </w:pPr>
      <w:r>
        <w:rPr>
          <w:sz w:val="27"/>
          <w:szCs w:val="27"/>
        </w:rPr>
        <w:t xml:space="preserve">Подхваченная вихрем страсти, сливающейся для нее с понятием воли, она становится смела до дерзости, решившись не отступать, не жалеть себя, она ничего не хочет скрывать. “Коли я для тебя греха не побоялась, побоюсь ли я людского суда!” - говорит она Борису. Но это как раз и предвещает дальнейшее развитие драмы - гибель Катерины. </w:t>
      </w:r>
    </w:p>
    <w:p w:rsidR="00DF5ED6" w:rsidRDefault="00DF5ED6">
      <w:pPr>
        <w:pStyle w:val="a3"/>
        <w:jc w:val="both"/>
        <w:rPr>
          <w:sz w:val="27"/>
          <w:szCs w:val="27"/>
        </w:rPr>
      </w:pPr>
      <w:r>
        <w:rPr>
          <w:sz w:val="27"/>
          <w:szCs w:val="27"/>
        </w:rPr>
        <w:t xml:space="preserve">Сознание греха живет в ней и в счастье, которое с огромной силой овладевает ею, и тогда, когда счастье кончилось. Она не боится людского суда, ей страшен Божий суд. Во время грозы, увидев “геенну огненную”, Катерина прилюдно кается, так как ее внутренние переживания дошли до такого накала, что она уже не могла скрывать свою неверность. Покаяние ее отвергнуто. Полное отсутствие надежды на прощение толкает ее на самоубийство — грех еще более тяжкий с точки зрения христианской морали. </w:t>
      </w:r>
    </w:p>
    <w:p w:rsidR="00DF5ED6" w:rsidRDefault="00DF5ED6">
      <w:pPr>
        <w:pStyle w:val="a3"/>
        <w:jc w:val="both"/>
        <w:rPr>
          <w:sz w:val="27"/>
          <w:szCs w:val="27"/>
        </w:rPr>
      </w:pPr>
      <w:r>
        <w:rPr>
          <w:sz w:val="27"/>
          <w:szCs w:val="27"/>
        </w:rPr>
        <w:t xml:space="preserve">Смерть героини является кульминацией ее внутренних волнений. Смерть - это конец ее внутреннему возмездию и... успокоение. </w:t>
      </w:r>
    </w:p>
    <w:p w:rsidR="00DF5ED6" w:rsidRDefault="00DF5ED6">
      <w:pPr>
        <w:pStyle w:val="a3"/>
        <w:jc w:val="both"/>
        <w:rPr>
          <w:sz w:val="27"/>
          <w:szCs w:val="27"/>
        </w:rPr>
      </w:pPr>
      <w:r>
        <w:rPr>
          <w:sz w:val="27"/>
          <w:szCs w:val="27"/>
        </w:rPr>
        <w:t xml:space="preserve">Катерина хотела жить по чувству, не подчиняясь общему правилу: любовь и брак — вещи несовместимые. Ей не позволили. </w:t>
      </w:r>
    </w:p>
    <w:p w:rsidR="00DF5ED6" w:rsidRDefault="00DF5ED6">
      <w:pPr>
        <w:pStyle w:val="a3"/>
        <w:jc w:val="both"/>
        <w:rPr>
          <w:sz w:val="27"/>
          <w:szCs w:val="27"/>
        </w:rPr>
      </w:pPr>
      <w:r>
        <w:rPr>
          <w:sz w:val="27"/>
          <w:szCs w:val="27"/>
        </w:rPr>
        <w:t xml:space="preserve">Катерина не может больше терпеть нападок свекрови, муж ей “постыл, ласка-то его мне хуже побоев”, и она уходит из дома. Но куда она пойдет? Она же “мужняя жена”. У нее остаются только два выхода: вернуться домой и покориться или уйти из жизни. Она выбрала последнее, тем самым бросив вызов деспотизму и невежеству “самодуров”. Катерина своим поведением отвергает принципы домостроевской нравственности, рвется к новой жизни и предпочитает смерть жизни в неволе. </w:t>
      </w:r>
    </w:p>
    <w:p w:rsidR="00DF5ED6" w:rsidRDefault="00DF5ED6">
      <w:pPr>
        <w:pStyle w:val="a3"/>
        <w:jc w:val="both"/>
        <w:rPr>
          <w:sz w:val="27"/>
          <w:szCs w:val="27"/>
        </w:rPr>
      </w:pPr>
      <w:r>
        <w:rPr>
          <w:sz w:val="27"/>
          <w:szCs w:val="27"/>
        </w:rPr>
        <w:t xml:space="preserve">Благодаря этому, по словам Добролюбова, “самодурство, как мы видим, потеряло свою самоуверенность, лишилось и твердости в действиях, утратило и значительную долю той силы, которая заключалась для него в наведении страха на всех”. </w:t>
      </w:r>
    </w:p>
    <w:p w:rsidR="00DF5ED6" w:rsidRDefault="00DF5ED6">
      <w:pPr>
        <w:pStyle w:val="a3"/>
        <w:jc w:val="both"/>
        <w:rPr>
          <w:sz w:val="27"/>
          <w:szCs w:val="27"/>
        </w:rPr>
      </w:pPr>
      <w:r>
        <w:rPr>
          <w:sz w:val="27"/>
          <w:szCs w:val="27"/>
        </w:rPr>
        <w:t>Поэтому смерть Катерины, по-моему, является виной калиновского мира - мира без милосердия, где присутствует только пустая оболочка Закона. И еще, мне кажется, что гибель героини является не только виной, но и возмездием самодурам: в финале, вслед за признанием Катерины, следует опять-таки открытый, при людях, бунт сына Кабанихи, то есть вместе со смертью Катерины приходит и крушение Кабановой. “Протест против них не заглушается уже”, - сказал Добролюбов.</w:t>
      </w:r>
      <w:bookmarkStart w:id="0" w:name="_GoBack"/>
      <w:bookmarkEnd w:id="0"/>
    </w:p>
    <w:sectPr w:rsidR="00DF5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2AE"/>
    <w:rsid w:val="000962AE"/>
    <w:rsid w:val="004F5981"/>
    <w:rsid w:val="005C1769"/>
    <w:rsid w:val="00D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3D26D-F306-46EA-B93B-1601CFD4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Тема вины и возмездия в драме А. Н. Островского «Гроза» - CoolReferat.com</vt:lpstr>
    </vt:vector>
  </TitlesOfParts>
  <Company>*</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вины и возмездия в драме А. Н. Островского «Гроза» - CoolReferat.com</dc:title>
  <dc:subject/>
  <dc:creator>Admin</dc:creator>
  <cp:keywords/>
  <dc:description/>
  <cp:lastModifiedBy>Irina</cp:lastModifiedBy>
  <cp:revision>2</cp:revision>
  <dcterms:created xsi:type="dcterms:W3CDTF">2014-08-18T16:00:00Z</dcterms:created>
  <dcterms:modified xsi:type="dcterms:W3CDTF">2014-08-18T16:00:00Z</dcterms:modified>
</cp:coreProperties>
</file>