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17" w:rsidRDefault="00CC1517"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r w:rsidRPr="000A5AFB">
        <w:rPr>
          <w:b/>
          <w:bCs/>
          <w:i/>
          <w:sz w:val="52"/>
          <w:szCs w:val="52"/>
        </w:rPr>
        <w:t>Содержание</w:t>
      </w: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Default="006233B6" w:rsidP="000A5AFB">
      <w:pPr>
        <w:pStyle w:val="a4"/>
        <w:spacing w:before="0" w:beforeAutospacing="0" w:after="0"/>
        <w:jc w:val="center"/>
        <w:rPr>
          <w:b/>
          <w:bCs/>
          <w:i/>
          <w:sz w:val="52"/>
          <w:szCs w:val="52"/>
        </w:rPr>
      </w:pPr>
    </w:p>
    <w:p w:rsidR="006233B6" w:rsidRPr="000A5AFB" w:rsidRDefault="006233B6" w:rsidP="000A5AFB">
      <w:pPr>
        <w:pStyle w:val="a4"/>
        <w:spacing w:before="0" w:beforeAutospacing="0" w:after="0"/>
        <w:jc w:val="center"/>
        <w:rPr>
          <w:i/>
          <w:sz w:val="52"/>
          <w:szCs w:val="52"/>
        </w:rPr>
      </w:pPr>
    </w:p>
    <w:p w:rsidR="006233B6" w:rsidRPr="00BB200A" w:rsidRDefault="006233B6" w:rsidP="000A5AFB">
      <w:pPr>
        <w:pStyle w:val="a4"/>
        <w:spacing w:before="0" w:beforeAutospacing="0" w:after="0" w:line="360" w:lineRule="auto"/>
        <w:jc w:val="both"/>
        <w:rPr>
          <w:sz w:val="28"/>
          <w:szCs w:val="28"/>
        </w:rPr>
      </w:pPr>
      <w:r w:rsidRPr="00BB200A">
        <w:rPr>
          <w:sz w:val="28"/>
          <w:szCs w:val="28"/>
        </w:rPr>
        <w:t>Введение…………………………………………………………………</w:t>
      </w:r>
      <w:r>
        <w:rPr>
          <w:sz w:val="28"/>
          <w:szCs w:val="28"/>
        </w:rPr>
        <w:t>……..</w:t>
      </w:r>
      <w:r w:rsidRPr="00BB200A">
        <w:rPr>
          <w:sz w:val="28"/>
          <w:szCs w:val="28"/>
        </w:rPr>
        <w:t>..</w:t>
      </w:r>
      <w:r>
        <w:rPr>
          <w:sz w:val="28"/>
          <w:szCs w:val="28"/>
        </w:rPr>
        <w:t>3</w:t>
      </w:r>
    </w:p>
    <w:p w:rsidR="006233B6" w:rsidRDefault="006233B6" w:rsidP="000A5AFB">
      <w:pPr>
        <w:pStyle w:val="a4"/>
        <w:numPr>
          <w:ilvl w:val="0"/>
          <w:numId w:val="1"/>
        </w:numPr>
        <w:spacing w:before="0" w:beforeAutospacing="0" w:after="0" w:line="360" w:lineRule="auto"/>
        <w:jc w:val="both"/>
        <w:rPr>
          <w:sz w:val="28"/>
          <w:szCs w:val="28"/>
        </w:rPr>
      </w:pPr>
      <w:r w:rsidRPr="000A5AFB">
        <w:rPr>
          <w:sz w:val="28"/>
          <w:szCs w:val="28"/>
        </w:rPr>
        <w:t>Заработная плата, ее структура…………………………</w:t>
      </w:r>
      <w:r>
        <w:rPr>
          <w:sz w:val="28"/>
          <w:szCs w:val="28"/>
        </w:rPr>
        <w:t>………</w:t>
      </w:r>
      <w:r w:rsidRPr="000A5AFB">
        <w:rPr>
          <w:sz w:val="28"/>
          <w:szCs w:val="28"/>
        </w:rPr>
        <w:t>……</w:t>
      </w:r>
      <w:r>
        <w:rPr>
          <w:sz w:val="28"/>
          <w:szCs w:val="28"/>
        </w:rPr>
        <w:t>...4</w:t>
      </w:r>
    </w:p>
    <w:p w:rsidR="006233B6" w:rsidRPr="000A5AFB" w:rsidRDefault="006233B6" w:rsidP="000A5AFB">
      <w:pPr>
        <w:pStyle w:val="a4"/>
        <w:numPr>
          <w:ilvl w:val="0"/>
          <w:numId w:val="1"/>
        </w:numPr>
        <w:spacing w:before="0" w:beforeAutospacing="0" w:after="0" w:line="360" w:lineRule="auto"/>
        <w:jc w:val="both"/>
        <w:rPr>
          <w:sz w:val="28"/>
          <w:szCs w:val="28"/>
        </w:rPr>
      </w:pPr>
      <w:r w:rsidRPr="000A5AFB">
        <w:rPr>
          <w:sz w:val="28"/>
          <w:szCs w:val="28"/>
        </w:rPr>
        <w:t>Отечественный опыт оплаты труда……………………</w:t>
      </w:r>
      <w:r>
        <w:rPr>
          <w:sz w:val="28"/>
          <w:szCs w:val="28"/>
        </w:rPr>
        <w:t>...</w:t>
      </w:r>
      <w:r w:rsidRPr="000A5AFB">
        <w:rPr>
          <w:sz w:val="28"/>
          <w:szCs w:val="28"/>
        </w:rPr>
        <w:t>……………..</w:t>
      </w:r>
      <w:r>
        <w:rPr>
          <w:sz w:val="28"/>
          <w:szCs w:val="28"/>
        </w:rPr>
        <w:t>7</w:t>
      </w:r>
    </w:p>
    <w:p w:rsidR="006233B6" w:rsidRPr="000A5AFB" w:rsidRDefault="006233B6" w:rsidP="000A5AFB">
      <w:pPr>
        <w:pStyle w:val="a4"/>
        <w:numPr>
          <w:ilvl w:val="0"/>
          <w:numId w:val="1"/>
        </w:numPr>
        <w:spacing w:before="0" w:beforeAutospacing="0" w:after="0" w:line="360" w:lineRule="auto"/>
        <w:jc w:val="both"/>
        <w:rPr>
          <w:sz w:val="28"/>
          <w:szCs w:val="28"/>
        </w:rPr>
      </w:pPr>
      <w:r>
        <w:rPr>
          <w:sz w:val="28"/>
          <w:szCs w:val="28"/>
        </w:rPr>
        <w:t>Зарубежный опыт оплаты труда</w:t>
      </w:r>
      <w:r w:rsidRPr="000A5AFB">
        <w:rPr>
          <w:sz w:val="28"/>
          <w:szCs w:val="28"/>
        </w:rPr>
        <w:t>……………………</w:t>
      </w:r>
      <w:r>
        <w:rPr>
          <w:sz w:val="28"/>
          <w:szCs w:val="28"/>
        </w:rPr>
        <w:t>………</w:t>
      </w:r>
      <w:r w:rsidRPr="000A5AFB">
        <w:rPr>
          <w:sz w:val="28"/>
          <w:szCs w:val="28"/>
        </w:rPr>
        <w:t>………….1</w:t>
      </w:r>
      <w:r>
        <w:rPr>
          <w:sz w:val="28"/>
          <w:szCs w:val="28"/>
        </w:rPr>
        <w:t>2</w:t>
      </w:r>
    </w:p>
    <w:p w:rsidR="006233B6" w:rsidRPr="00BB200A" w:rsidRDefault="006233B6" w:rsidP="000A5AFB">
      <w:pPr>
        <w:pStyle w:val="a4"/>
        <w:spacing w:before="0" w:beforeAutospacing="0" w:after="0" w:line="360" w:lineRule="auto"/>
        <w:jc w:val="both"/>
        <w:rPr>
          <w:sz w:val="28"/>
          <w:szCs w:val="28"/>
        </w:rPr>
      </w:pPr>
      <w:r w:rsidRPr="00BB200A">
        <w:rPr>
          <w:sz w:val="28"/>
          <w:szCs w:val="28"/>
        </w:rPr>
        <w:t>Заключение…………………………………………………………</w:t>
      </w:r>
      <w:r>
        <w:rPr>
          <w:sz w:val="28"/>
          <w:szCs w:val="28"/>
        </w:rPr>
        <w:t>..</w:t>
      </w:r>
      <w:r w:rsidRPr="00BB200A">
        <w:rPr>
          <w:sz w:val="28"/>
          <w:szCs w:val="28"/>
        </w:rPr>
        <w:t>…</w:t>
      </w:r>
      <w:r>
        <w:rPr>
          <w:sz w:val="28"/>
          <w:szCs w:val="28"/>
        </w:rPr>
        <w:t>……</w:t>
      </w:r>
      <w:r w:rsidRPr="00BB200A">
        <w:rPr>
          <w:sz w:val="28"/>
          <w:szCs w:val="28"/>
        </w:rPr>
        <w:t>…2</w:t>
      </w:r>
      <w:r>
        <w:rPr>
          <w:sz w:val="28"/>
          <w:szCs w:val="28"/>
        </w:rPr>
        <w:t>0</w:t>
      </w:r>
      <w:r w:rsidRPr="00BB200A">
        <w:rPr>
          <w:sz w:val="28"/>
          <w:szCs w:val="28"/>
        </w:rPr>
        <w:t xml:space="preserve"> </w:t>
      </w:r>
    </w:p>
    <w:p w:rsidR="006233B6" w:rsidRPr="00BB200A" w:rsidRDefault="006233B6" w:rsidP="000A5AFB">
      <w:pPr>
        <w:pStyle w:val="a4"/>
        <w:spacing w:before="0" w:beforeAutospacing="0" w:after="0" w:line="360" w:lineRule="auto"/>
        <w:ind w:left="363" w:hanging="363"/>
        <w:jc w:val="both"/>
        <w:rPr>
          <w:sz w:val="28"/>
          <w:szCs w:val="28"/>
        </w:rPr>
      </w:pPr>
      <w:r w:rsidRPr="00BB200A">
        <w:rPr>
          <w:sz w:val="28"/>
          <w:szCs w:val="28"/>
        </w:rPr>
        <w:t>Список литературы………...…………………………………………</w:t>
      </w:r>
      <w:r>
        <w:rPr>
          <w:sz w:val="28"/>
          <w:szCs w:val="28"/>
        </w:rPr>
        <w:t>…….</w:t>
      </w:r>
      <w:r w:rsidRPr="00BB200A">
        <w:rPr>
          <w:sz w:val="28"/>
          <w:szCs w:val="28"/>
        </w:rPr>
        <w:t xml:space="preserve">…22 </w:t>
      </w: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Pr="00BB200A" w:rsidRDefault="006233B6" w:rsidP="000A5AFB">
      <w:pPr>
        <w:pStyle w:val="a4"/>
        <w:spacing w:before="0" w:beforeAutospacing="0" w:after="0"/>
        <w:jc w:val="both"/>
        <w:rPr>
          <w:sz w:val="28"/>
          <w:szCs w:val="28"/>
        </w:rPr>
      </w:pPr>
    </w:p>
    <w:p w:rsidR="006233B6" w:rsidRDefault="006233B6" w:rsidP="00DA19E1">
      <w:pPr>
        <w:pStyle w:val="a4"/>
        <w:spacing w:before="0" w:beforeAutospacing="0" w:after="0"/>
        <w:rPr>
          <w:sz w:val="28"/>
          <w:szCs w:val="28"/>
        </w:rPr>
      </w:pPr>
    </w:p>
    <w:p w:rsidR="006233B6" w:rsidRPr="000A5AFB" w:rsidRDefault="006233B6" w:rsidP="00DA19E1">
      <w:pPr>
        <w:pStyle w:val="a4"/>
        <w:spacing w:before="0" w:beforeAutospacing="0" w:after="0"/>
        <w:jc w:val="center"/>
        <w:rPr>
          <w:i/>
          <w:sz w:val="52"/>
          <w:szCs w:val="52"/>
        </w:rPr>
      </w:pPr>
      <w:r>
        <w:rPr>
          <w:b/>
          <w:bCs/>
          <w:i/>
          <w:sz w:val="52"/>
          <w:szCs w:val="52"/>
        </w:rPr>
        <w:t>В</w:t>
      </w:r>
      <w:r w:rsidRPr="000A5AFB">
        <w:rPr>
          <w:b/>
          <w:bCs/>
          <w:i/>
          <w:sz w:val="52"/>
          <w:szCs w:val="52"/>
        </w:rPr>
        <w:t>ведение</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after="0" w:line="360" w:lineRule="auto"/>
        <w:ind w:firstLine="397"/>
        <w:jc w:val="both"/>
        <w:rPr>
          <w:sz w:val="28"/>
          <w:szCs w:val="28"/>
        </w:rPr>
      </w:pPr>
      <w:r w:rsidRPr="002B729D">
        <w:rPr>
          <w:sz w:val="28"/>
          <w:szCs w:val="28"/>
        </w:rPr>
        <w:t>Последнее время в России часто возникает проблема создания эффективной системы оплаты труда способной мотивировать персонал организации к высокоэффективному труду. Основной причиной является то, что сотрудники работают, не так усердно как хотелось бы и, главное, не так, как они способны. Оклад, проценты, бонусы, подарки – вот те инструменты, на которые менеджеры всех уровней возлагают свои надежды, пытаясь расшевелить свой персонал. В погоне за «бодрящей» сотрудников системой оплаты труда, основанной на большом количестве параметров оценки и разработанной для каждой штатной позиции, некоторые предприятия проводят месяцы, а то и годы.</w:t>
      </w:r>
      <w:r>
        <w:rPr>
          <w:sz w:val="28"/>
          <w:szCs w:val="28"/>
        </w:rPr>
        <w:t xml:space="preserve"> </w:t>
      </w:r>
      <w:r w:rsidRPr="00BB200A">
        <w:rPr>
          <w:sz w:val="28"/>
          <w:szCs w:val="28"/>
        </w:rPr>
        <w:t>Одним из немаловажных факторов активного труда в нашей стране, в этот нестабильный период является своевременная выплата заработной платы, причем в полном объеме. Именно так происходит на наш</w:t>
      </w:r>
      <w:r>
        <w:rPr>
          <w:sz w:val="28"/>
          <w:szCs w:val="28"/>
        </w:rPr>
        <w:t>их предприятиях.</w:t>
      </w:r>
    </w:p>
    <w:p w:rsidR="006233B6" w:rsidRPr="00BB200A" w:rsidRDefault="006233B6" w:rsidP="000A5AFB">
      <w:pPr>
        <w:pStyle w:val="a4"/>
        <w:spacing w:before="0" w:beforeAutospacing="0" w:after="0" w:line="360" w:lineRule="auto"/>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rPr>
          <w:sz w:val="28"/>
          <w:szCs w:val="28"/>
        </w:rPr>
      </w:pPr>
    </w:p>
    <w:p w:rsidR="006233B6" w:rsidRPr="000A5AFB" w:rsidRDefault="006233B6" w:rsidP="000A5AFB">
      <w:pPr>
        <w:pStyle w:val="a4"/>
        <w:spacing w:before="0" w:beforeAutospacing="0" w:after="0" w:line="360" w:lineRule="auto"/>
        <w:rPr>
          <w:i/>
          <w:sz w:val="52"/>
          <w:szCs w:val="52"/>
        </w:rPr>
      </w:pPr>
      <w:r>
        <w:rPr>
          <w:b/>
          <w:bCs/>
          <w:i/>
          <w:sz w:val="52"/>
          <w:szCs w:val="52"/>
        </w:rPr>
        <w:t xml:space="preserve">1 </w:t>
      </w:r>
      <w:r w:rsidRPr="000A5AFB">
        <w:rPr>
          <w:b/>
          <w:bCs/>
          <w:i/>
          <w:sz w:val="52"/>
          <w:szCs w:val="52"/>
        </w:rPr>
        <w:t>Заработная плата, ее структура</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Основной частью дохода наемного персонала предприятия является заработная плата, которая включает:</w:t>
      </w:r>
    </w:p>
    <w:p w:rsidR="006233B6" w:rsidRPr="00BB200A" w:rsidRDefault="006233B6" w:rsidP="000A5AFB">
      <w:pPr>
        <w:pStyle w:val="a4"/>
        <w:numPr>
          <w:ilvl w:val="0"/>
          <w:numId w:val="3"/>
        </w:numPr>
        <w:spacing w:before="0" w:beforeAutospacing="0" w:after="0" w:line="360" w:lineRule="auto"/>
        <w:jc w:val="both"/>
        <w:rPr>
          <w:sz w:val="28"/>
          <w:szCs w:val="28"/>
        </w:rPr>
      </w:pPr>
      <w:r w:rsidRPr="00BB200A">
        <w:rPr>
          <w:sz w:val="28"/>
          <w:szCs w:val="28"/>
        </w:rPr>
        <w:t>тарифную часть – оплату по тарифным ставкам и окладам;</w:t>
      </w:r>
    </w:p>
    <w:p w:rsidR="006233B6" w:rsidRPr="00BB200A" w:rsidRDefault="006233B6" w:rsidP="000A5AFB">
      <w:pPr>
        <w:pStyle w:val="a4"/>
        <w:numPr>
          <w:ilvl w:val="0"/>
          <w:numId w:val="3"/>
        </w:numPr>
        <w:spacing w:before="0" w:beforeAutospacing="0" w:after="0" w:line="360" w:lineRule="auto"/>
        <w:jc w:val="both"/>
        <w:rPr>
          <w:sz w:val="28"/>
          <w:szCs w:val="28"/>
        </w:rPr>
      </w:pPr>
      <w:r w:rsidRPr="00BB200A">
        <w:rPr>
          <w:sz w:val="28"/>
          <w:szCs w:val="28"/>
        </w:rPr>
        <w:t>доплаты и компенсации;</w:t>
      </w:r>
    </w:p>
    <w:p w:rsidR="006233B6" w:rsidRPr="00BB200A" w:rsidRDefault="006233B6" w:rsidP="000A5AFB">
      <w:pPr>
        <w:pStyle w:val="a4"/>
        <w:numPr>
          <w:ilvl w:val="0"/>
          <w:numId w:val="3"/>
        </w:numPr>
        <w:spacing w:before="0" w:beforeAutospacing="0" w:after="0" w:line="360" w:lineRule="auto"/>
        <w:jc w:val="both"/>
        <w:rPr>
          <w:sz w:val="28"/>
          <w:szCs w:val="28"/>
        </w:rPr>
      </w:pPr>
      <w:r w:rsidRPr="00BB200A">
        <w:rPr>
          <w:sz w:val="28"/>
          <w:szCs w:val="28"/>
        </w:rPr>
        <w:t>надбавки;</w:t>
      </w:r>
    </w:p>
    <w:p w:rsidR="006233B6" w:rsidRPr="00BB200A" w:rsidRDefault="006233B6" w:rsidP="000A5AFB">
      <w:pPr>
        <w:pStyle w:val="a4"/>
        <w:numPr>
          <w:ilvl w:val="0"/>
          <w:numId w:val="3"/>
        </w:numPr>
        <w:spacing w:before="0" w:beforeAutospacing="0" w:after="0" w:line="360" w:lineRule="auto"/>
        <w:jc w:val="both"/>
        <w:rPr>
          <w:sz w:val="28"/>
          <w:szCs w:val="28"/>
        </w:rPr>
      </w:pPr>
      <w:r w:rsidRPr="00BB200A">
        <w:rPr>
          <w:sz w:val="28"/>
          <w:szCs w:val="28"/>
        </w:rPr>
        <w:t>премии.</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Тарифные ставки и оклады определяют величину оплаты труда в соответствии с его сложностью и ответственностью.</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Доплаты производятся как возмещение дополнительных затрат рабочей силы из-за объективных различий в условиях и тяжести труда. Компенсации учитывают не зависящие от предприятия факторы, в том числе и рост цен.</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Надбавки и премии вводятся для стимулирования добросовестного отношения к труду, повышения качества продукции и эффективности производства. Различия между надбавками и премиями в том, что надбавки выплачиваются в одинаковом размере каждый месяц в течении установленного периода, а премии могут быть нерегулярными, и их величина зависит от достигнутых результатов. Следовательно, доплаты и компенсации отражают те производственные и социальные характеристики, которые объективно не зависят от сотрудника. Надбавки и премии отражают результаты его собственных достижений.</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Типовая структура дохода сотрудника предприятия может быть представлена следующим образом:</w:t>
      </w:r>
    </w:p>
    <w:p w:rsidR="006233B6" w:rsidRPr="00BB200A" w:rsidRDefault="006233B6" w:rsidP="000A5AFB">
      <w:pPr>
        <w:pStyle w:val="a4"/>
        <w:numPr>
          <w:ilvl w:val="0"/>
          <w:numId w:val="4"/>
        </w:numPr>
        <w:spacing w:before="0" w:beforeAutospacing="0" w:after="0" w:line="360" w:lineRule="auto"/>
        <w:jc w:val="both"/>
        <w:rPr>
          <w:sz w:val="28"/>
          <w:szCs w:val="28"/>
        </w:rPr>
      </w:pPr>
      <w:r w:rsidRPr="00BB200A">
        <w:rPr>
          <w:sz w:val="28"/>
          <w:szCs w:val="28"/>
        </w:rPr>
        <w:t>Оплата по тарифным ставкам и окладам.</w:t>
      </w:r>
    </w:p>
    <w:p w:rsidR="006233B6" w:rsidRPr="00BB200A" w:rsidRDefault="006233B6" w:rsidP="000A5AFB">
      <w:pPr>
        <w:pStyle w:val="a4"/>
        <w:numPr>
          <w:ilvl w:val="0"/>
          <w:numId w:val="4"/>
        </w:numPr>
        <w:spacing w:before="0" w:beforeAutospacing="0" w:after="0" w:line="360" w:lineRule="auto"/>
        <w:jc w:val="both"/>
        <w:rPr>
          <w:sz w:val="28"/>
          <w:szCs w:val="28"/>
        </w:rPr>
      </w:pPr>
      <w:r w:rsidRPr="00BB200A">
        <w:rPr>
          <w:sz w:val="28"/>
          <w:szCs w:val="28"/>
        </w:rPr>
        <w:t>Доплаты за условия труда:</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Характеристики производственной среды.</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Сменность (режим работы).</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Степень занятости в течении смены.</w:t>
      </w:r>
    </w:p>
    <w:p w:rsidR="006233B6" w:rsidRPr="00BB200A" w:rsidRDefault="006233B6" w:rsidP="000A5AFB">
      <w:pPr>
        <w:pStyle w:val="a4"/>
        <w:numPr>
          <w:ilvl w:val="0"/>
          <w:numId w:val="4"/>
        </w:numPr>
        <w:spacing w:before="0" w:beforeAutospacing="0" w:after="0" w:line="360" w:lineRule="auto"/>
        <w:jc w:val="both"/>
        <w:rPr>
          <w:sz w:val="28"/>
          <w:szCs w:val="28"/>
        </w:rPr>
      </w:pPr>
      <w:r w:rsidRPr="00BB200A">
        <w:rPr>
          <w:sz w:val="28"/>
          <w:szCs w:val="28"/>
        </w:rPr>
        <w:t>Надбавки:</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За производительность выше нормы (сдельный приработок, оплата за работу с численностью, меньшей нормативной).</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За личный вклад в повышение эффективности и прибыльности.</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За высокое качество продукции, выполнение срочных и ответственных заданий.</w:t>
      </w:r>
    </w:p>
    <w:p w:rsidR="006233B6" w:rsidRPr="00BB200A" w:rsidRDefault="006233B6" w:rsidP="000A5AFB">
      <w:pPr>
        <w:pStyle w:val="a4"/>
        <w:numPr>
          <w:ilvl w:val="0"/>
          <w:numId w:val="4"/>
        </w:numPr>
        <w:spacing w:before="0" w:beforeAutospacing="0" w:after="0" w:line="360" w:lineRule="auto"/>
        <w:jc w:val="both"/>
        <w:rPr>
          <w:sz w:val="28"/>
          <w:szCs w:val="28"/>
        </w:rPr>
      </w:pPr>
      <w:r w:rsidRPr="00BB200A">
        <w:rPr>
          <w:sz w:val="28"/>
          <w:szCs w:val="28"/>
        </w:rPr>
        <w:t>Премии:</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За качественное и своевременное выполнение договоров и этапов работ.</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По итогам работы за год.</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Из фонда руководителя подразделения.</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Авторские вознаграждения за изобретения и рационализаторские предложения.</w:t>
      </w:r>
    </w:p>
    <w:p w:rsidR="006233B6" w:rsidRPr="00BB200A" w:rsidRDefault="006233B6" w:rsidP="000A5AFB">
      <w:pPr>
        <w:pStyle w:val="a4"/>
        <w:numPr>
          <w:ilvl w:val="1"/>
          <w:numId w:val="4"/>
        </w:numPr>
        <w:spacing w:before="0" w:beforeAutospacing="0" w:after="0" w:line="360" w:lineRule="auto"/>
        <w:jc w:val="both"/>
        <w:rPr>
          <w:sz w:val="28"/>
          <w:szCs w:val="28"/>
        </w:rPr>
      </w:pPr>
      <w:r w:rsidRPr="00BB200A">
        <w:rPr>
          <w:sz w:val="28"/>
          <w:szCs w:val="28"/>
        </w:rPr>
        <w:t>Вознаграждения за активное участие в освоении новых технических и организационных предложений.</w:t>
      </w:r>
    </w:p>
    <w:p w:rsidR="006233B6" w:rsidRPr="00BB200A" w:rsidRDefault="006233B6" w:rsidP="000A5AFB">
      <w:pPr>
        <w:pStyle w:val="a4"/>
        <w:numPr>
          <w:ilvl w:val="0"/>
          <w:numId w:val="4"/>
        </w:numPr>
        <w:spacing w:before="0" w:beforeAutospacing="0" w:after="0" w:line="360" w:lineRule="auto"/>
        <w:jc w:val="both"/>
        <w:rPr>
          <w:sz w:val="28"/>
          <w:szCs w:val="28"/>
        </w:rPr>
      </w:pPr>
      <w:r w:rsidRPr="00BB200A">
        <w:rPr>
          <w:sz w:val="28"/>
          <w:szCs w:val="28"/>
        </w:rPr>
        <w:t>Услуги фирмы работникам (социальные выплаты).</w:t>
      </w:r>
    </w:p>
    <w:p w:rsidR="006233B6" w:rsidRPr="00BB200A" w:rsidRDefault="006233B6" w:rsidP="000A5AFB">
      <w:pPr>
        <w:pStyle w:val="a4"/>
        <w:numPr>
          <w:ilvl w:val="0"/>
          <w:numId w:val="4"/>
        </w:numPr>
        <w:spacing w:before="0" w:beforeAutospacing="0" w:after="0" w:line="360" w:lineRule="auto"/>
        <w:jc w:val="both"/>
        <w:rPr>
          <w:sz w:val="28"/>
          <w:szCs w:val="28"/>
        </w:rPr>
      </w:pPr>
      <w:r w:rsidRPr="00BB200A">
        <w:rPr>
          <w:sz w:val="28"/>
          <w:szCs w:val="28"/>
        </w:rPr>
        <w:t>Дивиденды по акциям компании.</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Исходя из структуры дохода сотрудника предприятия, рассмотренной выше, могут быть выбраны формы и системы заработной платы, соответствующие условиям конкретного хозяйственного объекта.</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Форма заработной платы характеризует соотношения между затратами рабочего времени, производительностью труда работников и величиной их заработка. Различают две основных формы заработной платы:</w:t>
      </w:r>
    </w:p>
    <w:p w:rsidR="006233B6" w:rsidRPr="00BB200A" w:rsidRDefault="006233B6" w:rsidP="000A5AFB">
      <w:pPr>
        <w:pStyle w:val="a4"/>
        <w:numPr>
          <w:ilvl w:val="0"/>
          <w:numId w:val="5"/>
        </w:numPr>
        <w:spacing w:before="0" w:beforeAutospacing="0" w:after="0" w:line="360" w:lineRule="auto"/>
        <w:jc w:val="both"/>
        <w:rPr>
          <w:sz w:val="28"/>
          <w:szCs w:val="28"/>
        </w:rPr>
      </w:pPr>
      <w:r w:rsidRPr="00BB200A">
        <w:rPr>
          <w:sz w:val="28"/>
          <w:szCs w:val="28"/>
        </w:rPr>
        <w:t>повременная – величина заработка пропорциональна фактически отработанному времени;</w:t>
      </w:r>
    </w:p>
    <w:p w:rsidR="006233B6" w:rsidRPr="00BB200A" w:rsidRDefault="006233B6" w:rsidP="000A5AFB">
      <w:pPr>
        <w:pStyle w:val="a4"/>
        <w:numPr>
          <w:ilvl w:val="0"/>
          <w:numId w:val="5"/>
        </w:numPr>
        <w:spacing w:before="0" w:beforeAutospacing="0" w:after="0" w:line="360" w:lineRule="auto"/>
        <w:jc w:val="both"/>
        <w:rPr>
          <w:sz w:val="28"/>
          <w:szCs w:val="28"/>
        </w:rPr>
      </w:pPr>
      <w:r w:rsidRPr="00BB200A">
        <w:rPr>
          <w:sz w:val="28"/>
          <w:szCs w:val="28"/>
        </w:rPr>
        <w:t>сдельная – заработок работника пропорционален количеству изготовленной им продукции.</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Система заработной платы характеризует взаимосвязи элементов заработной платы: тарифной части, доплат, надбавок, премий. Существуют десятки систем заработной платы: повременно-премиальная, сдельно-премиальная, повременная с нормированным заданием, аккордная и т. д. Большинство систем, которые применяются на предприятиях развитых стран, рассматриваются как ноу-хау и не публикуются в открытой печати. Общей тенденцией является расширение сферы применения систем, основанных на повременной оплате с нормированным заданием и достаточно большой премий (до 50%) за вклад сотрудника в увеличение дохода фирмы.</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В современных системах заработной платы особое внимание обращается на усиление заинтересованности каждого сотрудника в повышении эффективности производственных ресурсов. Рост заработной платы должен быть поставлен в зависимость от снижения норм затрат труда и материалов, повышения качества продукции (и соответствующего роста ее цены) и увеличения объема продаж.</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Pr="000A5AFB" w:rsidRDefault="006233B6" w:rsidP="000A5AFB">
      <w:pPr>
        <w:pStyle w:val="a4"/>
        <w:spacing w:before="0" w:beforeAutospacing="0" w:after="0" w:line="360" w:lineRule="auto"/>
        <w:jc w:val="both"/>
        <w:rPr>
          <w:sz w:val="52"/>
          <w:szCs w:val="52"/>
        </w:rPr>
      </w:pPr>
      <w:r w:rsidRPr="000A5AFB">
        <w:rPr>
          <w:b/>
          <w:bCs/>
          <w:i/>
          <w:iCs/>
          <w:sz w:val="52"/>
          <w:szCs w:val="52"/>
        </w:rPr>
        <w:t>2 Отечественный опыт оплаты труда</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Во всем цивилизованном мире основой распределения общественного богатства считается принцип разделения по труду. В России честь «открытия» этого принципа многие приписывают К. М</w:t>
      </w:r>
      <w:r>
        <w:rPr>
          <w:sz w:val="28"/>
          <w:szCs w:val="28"/>
        </w:rPr>
        <w:t>ар</w:t>
      </w:r>
      <w:r w:rsidRPr="00BB200A">
        <w:rPr>
          <w:sz w:val="28"/>
          <w:szCs w:val="28"/>
        </w:rPr>
        <w:t>ксу. Однако названный принцип был сформулирован за 2 тыс. лет до Маркса в Новом Завете, один из авторов этого сочинения апостол Павел.</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Принцип распределения по труду, а также идеи братства, равенства. Справедливости заимствованы основоположниками марксизма у основоположников христианства. Главное отличие первых от вторых в обещании реализации этих прекрасных идей на Земле и без помощи каких-либо мистических сил. Однако все попытки выполнить эти обещания оказались неудачными. Данный принцип практически означает распределение благ в соответствии с затратами и результатами труда. Выбор той или иной базы распределения определяется содержанием и условиями конкретного трудового процесса.</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 xml:space="preserve">Труд рабочего, выполняющего определенную операцию технического процесса, или комплекс таких операций, или этап обработки крупной детали практически не может не оплачиваться по нормированным затратам труда, которые необходимы для достижения требуемого (планового) производственного результата. </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Предельная продуктивность работника зависит от спроса и предложения на соответствующем рынке труда. При рационально организованной экономике цена квалифицированного творческого труда значительно выше, чем мало квалифицированного. Это отражает более высокую продуктивность квалифицированного труда. Однако в условиях резкой смены общественных отношений и технологических укладов существенно изменяется структура спроса на труд, и цена некоторых видов высококвалифицированного труда может значительно снизиться. Такое положение характерно для рынка труда России конца ХХ — начала ХХI в., когда доходы многих ученых и инженеров оказалась ниже, чем продавцов, кассиров и охранников. В таких ситуациях, при которых рыночный механизм не обеспечивает адекватной реакции, должны действовать государственные меры регулирования, направленные на сохранение интеллектуального и духовного потенциала страны. Эти меры «срабатывают» при наличии достаточных средств в государственном бюджете. Если это условие не выполняется, неизбежна деградация науки, образования, культуры с очевидными последствиями для будущего страны. Таким образом, в нормально функционирующей рыночной экономике принцип распределения по руду модифицируется в принцип распределения по предельной продуктивности труда.</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В условиях рыночной экономики наряду с доходами от труда существенную роль играют доходы от собственности. Структура личных доходов существенно изменилась на протяжении ХХ в. В развитых и бывших социалистических странах существенную роль стали играть пенсии, пособия по безработице и болезни, стипендии и другие выплаты из государственных фондов.</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В теоретическом аспекте возможно обсуждения принципа распределения по способностям. Однако практически этот принцип может быть реализован только через распределение по труду. Способности существенно влияют на результаты труда, а значит, и на соответствующую долю общественного богатства. Это обстоятельство следует учитывать в системах оплаты труда.</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 xml:space="preserve">Для нашей страны существенное значение имеет распределение по должности. Известны многие факты, которые заставляют усомниться в наличии достаточно положительной корреляции между занимаемой должностью и реальным вкладом в общественное богатство. Более того, здесь корреляция оказывается отрицательной. Это делает весьма актуальной проблему такого распределения доходов, при котором их уровень зависел бы не от должности, а от экономического и социального эффекта деятельности, конкретного лица, занимающего данную должность. </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Рассмотренные выше принципы распределения ориентированы преимущественно на экономический аспект проблемы. Однако в распределительных отношениях весьма важным является также социально-этический аспект. При определенных условиях он может оказаться даже важнее экономического. Основное противоречие между этими аспектами состоит в том, что распределение по результатам труда, не говоря о распределении по собственности, ведет к значительному неравенству в доходах, а соответственно в потреблении.</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Это неравенство неизбежно из-за различия способностей людей, их в социальном положении и других условий. Хотя отмеченное противоречие обсуждается на протяжении столетий, оптимального решения до сих пор не найдено. В большинстве стран неравенство в доходах пытаются компенсировать за счет общественных фондов, которые в определенной мере реализуют распределение по нормам потребления, соответствующим условиям страны.</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Опыт последних десятилетий показал, что независимо от особенностей различных стран путь к рациональному распределению лежит не через уравнивание доходов, а через такой уровень дифференциации, который обеспечивает высокие стимулы к росту эффективности и вместе с тем сохраняет стабильность в обществе за счет гарантий удовлетворения основных потребностей всего населения страны.</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Кроме рассмотренных, возможен еще один принцип распределения – с помощью лотерей. В отличие от всех остальных способов распределения народного богатства лотереи основаны на принципе случайного выбора в соответствии с законом равной вероятности. Такой подход к проблеме доходов населения нельзя считать допустимым прежде всего по этическим соображениям. Это определяется тем, что вероятность выигрыша пропорциональна количеству купленных билетов (как говорят «деньги к.деньгам»). В настоящее время  основная часть дохода цивилизованных стран распределяется по труду.</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К числу принципов распределения можно отнести и принцип своевременности оплаты труда. Необходимость своевременной оплаты труда подчеркивается в документах Международной организации труда (МОТ) и в законодательстве всех стран. Конкретные строки оплаты труда устанавливаются в отраслевых тарифных соглашениях, коллективных договорах между работодателями и профсоюзами, других документах.</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К сожалению, в России в 1990-х гг. принцип своевременности оплаты труда очень часто нарушался на всех уровнях: от государственных органов до малых предприятий. Представители государства объясняли это отсутствием денег в казне из-за плохой собираемости налогов, а предприниматели – задержками в оплате счетов за поставленную продукцию и другими причинами. При этом нередко руководители предприятий получали свои немалые доходы своевременно, а сотрудники месяцами ждали заработной платы. Очевидно это не способствовало социальному согласию – одной из важнейших предпосылок эффективной работы.</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Трудовой кодекс РФ, принятый в 2002 г. (новая редакция от 2006 г.), устанавливает весьма жесткие санкции за нарушение установленных сроков выплаты заработной платы. Данные меры направлены на улучшение ситуации с организацией оплаты труда в России.</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В рыночной экономике основными источниками личных доходов являются:</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1) трудовая деятельность персонала, работающего по найму (доход в виде заработной платы и гонорара;</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2) предпринимательская деятельность (предпринимательская прибыль);</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3) собственность (дивиденды и проценты на капитал);</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4) средства государства и предприятий, распределенные в соответствии с принадлежностью к определенной социальной группе и категории персонала (трансфертные платежи – пенсии, пособия, стипендии и т.п.; а также услуги предприятия своим работникам в виде медицинского обслуживания, повышения квалификации и др.);</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5) личные подоходные хозяйства (продукты, возможности для отдыха, денежные средства от ЛПХ);</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6) доходы от нелегальной деятельности (1990-е гг.).</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Структура личного дохода во многом объективно обусловлена системой государственного устройства, экономической ситуацией, формами собственности, традициями. Одним из отличий России от развитых стран является относительно высокая доля продукции ЛПХ в совокупном доходе населения. В целом по России она составляет около 13%. Чем беднее регион, тем, как правило, выше доля доходов от ЛПХ. Так, в Москве и Санкт-Петербурге такие доходы составляют около 1%, а в Псковской области – свыше 36%.</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От структуры доходов существенно зависят:</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 мотивы, а следовательно, и результаты деятельности людей, что непосредственно связано с экономикой предприятий, регионов страны;</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 взаимоотношения между людьми и их группами в производственных коллективах, регионах и стране в целом;</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 качество жизни людей, характеризующее степень удовлетворения их потребностей.</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Таким образом, структура личных доходов существенно и многообразно влияет на условия жизни людей, деятельность предприятий и других социально-экономических систем.</w:t>
      </w:r>
    </w:p>
    <w:p w:rsidR="006233B6" w:rsidRDefault="006233B6" w:rsidP="000A5AFB">
      <w:pPr>
        <w:pStyle w:val="a4"/>
        <w:spacing w:before="0" w:beforeAutospacing="0" w:after="0" w:line="360" w:lineRule="auto"/>
        <w:ind w:firstLine="851"/>
        <w:jc w:val="both"/>
        <w:rPr>
          <w:sz w:val="28"/>
          <w:szCs w:val="28"/>
        </w:rPr>
      </w:pPr>
      <w:r w:rsidRPr="00BB200A">
        <w:rPr>
          <w:sz w:val="28"/>
          <w:szCs w:val="28"/>
        </w:rPr>
        <w:t>Государственная статистика России наиболее достоверно фиксирует информацию о трех основных источниках личных доходов: 1) заработной плате; 2) социальных трансфертах; 3) доходах от предпринимательской деятельности и от собственности.</w:t>
      </w: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left="360"/>
        <w:jc w:val="center"/>
        <w:rPr>
          <w:b/>
          <w:bCs/>
          <w:i/>
          <w:sz w:val="52"/>
          <w:szCs w:val="52"/>
        </w:rPr>
      </w:pPr>
    </w:p>
    <w:p w:rsidR="006233B6" w:rsidRDefault="006233B6" w:rsidP="000A5AFB">
      <w:pPr>
        <w:pStyle w:val="a4"/>
        <w:spacing w:before="0" w:beforeAutospacing="0" w:after="0" w:line="360" w:lineRule="auto"/>
        <w:ind w:left="360"/>
        <w:jc w:val="center"/>
        <w:rPr>
          <w:b/>
          <w:bCs/>
          <w:i/>
          <w:sz w:val="52"/>
          <w:szCs w:val="52"/>
        </w:rPr>
      </w:pPr>
    </w:p>
    <w:p w:rsidR="006233B6" w:rsidRPr="000A5AFB" w:rsidRDefault="006233B6" w:rsidP="000A5AFB">
      <w:pPr>
        <w:pStyle w:val="a4"/>
        <w:spacing w:before="0" w:beforeAutospacing="0" w:after="0" w:line="360" w:lineRule="auto"/>
        <w:ind w:left="360"/>
        <w:jc w:val="center"/>
        <w:rPr>
          <w:i/>
          <w:sz w:val="52"/>
          <w:szCs w:val="52"/>
        </w:rPr>
      </w:pPr>
      <w:r w:rsidRPr="000A5AFB">
        <w:rPr>
          <w:b/>
          <w:bCs/>
          <w:i/>
          <w:sz w:val="52"/>
          <w:szCs w:val="52"/>
        </w:rPr>
        <w:t xml:space="preserve">3 </w:t>
      </w:r>
      <w:r>
        <w:rPr>
          <w:b/>
          <w:bCs/>
          <w:i/>
          <w:sz w:val="52"/>
          <w:szCs w:val="52"/>
        </w:rPr>
        <w:t>Зарубежный опыт оплаты труда</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 США и Канаде размер вознаграждения работника зависит прежде всего от результативности его деятельности. Механизм стимулирования в рамках основной заработной платы (которая приобрела функции премиального поощрения, </w:t>
      </w:r>
      <w:r>
        <w:rPr>
          <w:color w:val="000000"/>
          <w:sz w:val="28"/>
          <w:szCs w:val="28"/>
        </w:rPr>
        <w:t xml:space="preserve"> </w:t>
      </w:r>
      <w:r w:rsidRPr="00BB200A">
        <w:rPr>
          <w:color w:val="000000"/>
          <w:sz w:val="28"/>
          <w:szCs w:val="28"/>
        </w:rPr>
        <w:t xml:space="preserve">являясь переменной величиной) </w:t>
      </w:r>
      <w:r>
        <w:rPr>
          <w:color w:val="000000"/>
          <w:sz w:val="28"/>
          <w:szCs w:val="28"/>
        </w:rPr>
        <w:t xml:space="preserve"> </w:t>
      </w:r>
      <w:r w:rsidRPr="00BB200A">
        <w:rPr>
          <w:color w:val="000000"/>
          <w:sz w:val="28"/>
          <w:szCs w:val="28"/>
        </w:rPr>
        <w:t xml:space="preserve">предусматривает два важных элемента: </w:t>
      </w:r>
    </w:p>
    <w:p w:rsidR="006233B6" w:rsidRPr="00BB200A" w:rsidRDefault="006233B6" w:rsidP="000A5AFB">
      <w:pPr>
        <w:pStyle w:val="a4"/>
        <w:numPr>
          <w:ilvl w:val="0"/>
          <w:numId w:val="18"/>
        </w:numPr>
        <w:spacing w:before="0" w:beforeAutospacing="0" w:after="0" w:line="360" w:lineRule="auto"/>
        <w:ind w:firstLine="0"/>
        <w:jc w:val="both"/>
        <w:rPr>
          <w:sz w:val="28"/>
          <w:szCs w:val="28"/>
        </w:rPr>
      </w:pPr>
      <w:r w:rsidRPr="00BB200A">
        <w:rPr>
          <w:color w:val="000000"/>
          <w:sz w:val="28"/>
          <w:szCs w:val="28"/>
        </w:rPr>
        <w:t xml:space="preserve">дифференциацию окладов с учетом качественных различий в труде; </w:t>
      </w:r>
    </w:p>
    <w:p w:rsidR="006233B6" w:rsidRPr="00BB200A" w:rsidRDefault="006233B6" w:rsidP="000A5AFB">
      <w:pPr>
        <w:pStyle w:val="a4"/>
        <w:numPr>
          <w:ilvl w:val="0"/>
          <w:numId w:val="18"/>
        </w:numPr>
        <w:spacing w:before="0" w:beforeAutospacing="0" w:after="0" w:line="360" w:lineRule="auto"/>
        <w:ind w:firstLine="0"/>
        <w:jc w:val="both"/>
        <w:rPr>
          <w:sz w:val="28"/>
          <w:szCs w:val="28"/>
        </w:rPr>
      </w:pPr>
      <w:r w:rsidRPr="00BB200A">
        <w:rPr>
          <w:color w:val="000000"/>
          <w:sz w:val="28"/>
          <w:szCs w:val="28"/>
        </w:rPr>
        <w:t xml:space="preserve">дифференциацию индивидуальной оплаты в пределах разряда или должности в зависимости от трудовых достижений, личных и деловых качеств на основе периодической аттестации (на предприятиях США аттестации проводятся систематически, оклады пересматриваются ежегодно почти у 90% работников).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Направленность стимулирования работников компаний смещается с ориентации на текущие результаты деятельности к долговременной эффективности (не всегда можно зафиксировать ее итоги, довольно часто они имеют форму задела для дальнейшей работы), что проявляется, в частности, в системе опционов, предусматривающей предоставление в качестве поощрения права на приобретение в будущем определенного количества акций компании по действующей на момент вознаграждения цене. Такая система целесообразна для стимулирования высшего и среднего звена руководителей, ответственных за долговременные результаты.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Значительную роль играет премирование за рационализаторскую и изобретательскую деятельность, которая ведет к увеличению прибылей фирм. Соотношение общей суммы выплаченных премий за рационализаторские предложения с прибылями, полученными благодаря их внедрению, в США составляет 1:8, в Швейцарии -1:6, в Германии - 1:10.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Стимулирование перспективных специалистов осуществляется посредством не только денежного вознаграждения, но также льгот и бесплатных услуг из фондов социального потребления. Крупные компании выплачивают своим сотрудникам премии к праздникам в размере 25-50% месячной заработной платы, 13-ю зарплату; производят выплаты к очередным отпускам; предоставляют в личное пользование автотранспорт с оплатой бензина; полностью или частично компенсируют стоимость жилья; покрывают расходы на отдых с семьей; устанавливают гибкий рабочий график. Для стимулирования талантливых специалистов применяется система ”двух направлений в карьере”: либо административно-должностной рост, либо работа в прежнем качестве с постепенным повышением оклада до уровня оплаты труда руководителей. Эти меры способствуют сохранению в компании наиболее ценных кадров.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Гибкая система оплаты труда в США построена таким образом, что фиксированная зарплата, как правило, может только увеличиваться и практически никогда не уменьшается; при этом часть заработка ставится в прямую зависимость от результатов общей работы. К основным видам дополнительной оплаты труда в США относят: премии управленческому персоналу; компенсационные выплаты при выходе на пенсию; специальные премии менеджерам, не связанные с их успехами; премии, зависящие от величины прибыли, при неизменной величине базового оклада; доплаты за повышение квалификации и стаж работы; продажу работникам акций компаний.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 американских корпорациях обычно действуют две основные программы стимулирования персонала, основанные на компенсационных (в виде постоянного жалованья) или стимулирующих выплатах. Побуждение работников предприятия к более усердному труду в интересах компании включает в себя наградные бонусы и ряд других форм поощрений, в частности, право на доход в виде акций. Бонусы не являются фиксированной величиной (в отличие от оклада) и могут варьироваться в значительных пределах. Они рассматриваются как награда, начисленная в качестве вознаграждения за услуги, оказанные компании в течение года.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 части материального вознаграждения американские компании прежде всего уделяют внимание основному жалованью (окладу) и в целом общему ”набору” выплат сотрудникам. Жалованье менеджерам низшего звена обычно устанавливается на уровне окладов, типичных для соответствующих должностей в других компаниях. Оплата управляющих высшего звена зависит от важности работы и почти всегда индивидуальна. На некоторых американских предприятиях повышение заработной платы ставится в зависимость не столько от выработки, сколько от повышения квалификации работника и количества освоенных специальностей. Система ”оплаты за квалификацию” охватывает высококвалифицированных рабочих, а также руководителей среднего звена и мастеров: при освоении каждой новой специальности исполнитель получает прибавку к заработной плате, при этом приобретенные знания должны в той или иной степени использоваться в работе. Механизм системы включает в себя понятие ”единицы квалификации”, которое характеризует сумму знаний, умений, навыков, необходимых для выполнения новой, дополнительной работы и получения очередной надбавки.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При определении итогов работы основное внимание уделяется тому, какие качества работника влияют на результат. Американские корпорации обычно применяют комплекс систем оценок. В частности, система сравнения факторов используется для оценки содержания деятельности работников, занятых в сфере управления. При этом рассматриваются объемы работ и сфера влияния, требования к работнику и сложность выполняемой функции. Выясняются характеристики, общие для всех должностей, но свойственные им в разной степени. Оценка прямо пропорциональна сложности и важности работы. О ”ценности” каждого вида деятельности судят по вкладу в конечный результат работы компании в целом. Общие характеристики составляют базу для сравнения всех должностей </w:t>
      </w:r>
      <w:r>
        <w:rPr>
          <w:color w:val="000000"/>
          <w:sz w:val="28"/>
          <w:szCs w:val="28"/>
        </w:rPr>
        <w:t xml:space="preserve">и выступают в качестве факторов  </w:t>
      </w:r>
      <w:r w:rsidRPr="00BB200A">
        <w:rPr>
          <w:color w:val="000000"/>
          <w:sz w:val="28"/>
          <w:szCs w:val="28"/>
        </w:rPr>
        <w:t xml:space="preserve">и </w:t>
      </w:r>
      <w:r>
        <w:rPr>
          <w:color w:val="000000"/>
          <w:sz w:val="28"/>
          <w:szCs w:val="28"/>
        </w:rPr>
        <w:t xml:space="preserve"> </w:t>
      </w:r>
      <w:r w:rsidRPr="00BB200A">
        <w:rPr>
          <w:color w:val="000000"/>
          <w:sz w:val="28"/>
          <w:szCs w:val="28"/>
        </w:rPr>
        <w:t xml:space="preserve">подфакторов, по которым оценивается определенная должность по отношению к другим должностям. По мнению американских специалистов, это позволяет определить круг профессиональных знаний и умений, необходимых работнику для замещения той или иной должности.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Консультативной фирмой ”Маккинзи” были выделены следующие факторы (подфакторы): </w:t>
      </w:r>
    </w:p>
    <w:p w:rsidR="006233B6" w:rsidRPr="00BB200A" w:rsidRDefault="006233B6" w:rsidP="000A5AFB">
      <w:pPr>
        <w:pStyle w:val="a4"/>
        <w:numPr>
          <w:ilvl w:val="0"/>
          <w:numId w:val="19"/>
        </w:numPr>
        <w:spacing w:before="0" w:beforeAutospacing="0" w:after="0" w:line="360" w:lineRule="auto"/>
        <w:ind w:firstLine="709"/>
        <w:jc w:val="both"/>
        <w:rPr>
          <w:sz w:val="28"/>
          <w:szCs w:val="28"/>
        </w:rPr>
      </w:pPr>
      <w:r w:rsidRPr="00BB200A">
        <w:rPr>
          <w:color w:val="000000"/>
          <w:sz w:val="28"/>
          <w:szCs w:val="28"/>
        </w:rPr>
        <w:t xml:space="preserve">сфера воздействия - влияние должности на результаты деятельности компании (количество работников в подчинении, материальные и финансовые ресурсы, рост дохода компании); </w:t>
      </w:r>
    </w:p>
    <w:p w:rsidR="006233B6" w:rsidRPr="00BB200A" w:rsidRDefault="006233B6" w:rsidP="000A5AFB">
      <w:pPr>
        <w:pStyle w:val="a4"/>
        <w:numPr>
          <w:ilvl w:val="0"/>
          <w:numId w:val="19"/>
        </w:numPr>
        <w:spacing w:before="0" w:beforeAutospacing="0" w:after="0" w:line="360" w:lineRule="auto"/>
        <w:ind w:firstLine="709"/>
        <w:jc w:val="both"/>
        <w:rPr>
          <w:sz w:val="28"/>
          <w:szCs w:val="28"/>
        </w:rPr>
      </w:pPr>
      <w:r w:rsidRPr="00BB200A">
        <w:rPr>
          <w:color w:val="000000"/>
          <w:sz w:val="28"/>
          <w:szCs w:val="28"/>
        </w:rPr>
        <w:t xml:space="preserve">сложность выполнения задач, включенных в обязанности (планирование, решение проблемы и творческая активность, принятие решений); </w:t>
      </w:r>
    </w:p>
    <w:p w:rsidR="006233B6" w:rsidRPr="00BB200A" w:rsidRDefault="006233B6" w:rsidP="000A5AFB">
      <w:pPr>
        <w:pStyle w:val="a4"/>
        <w:numPr>
          <w:ilvl w:val="0"/>
          <w:numId w:val="19"/>
        </w:numPr>
        <w:spacing w:before="0" w:beforeAutospacing="0" w:after="0" w:line="360" w:lineRule="auto"/>
        <w:ind w:firstLine="709"/>
        <w:jc w:val="both"/>
        <w:rPr>
          <w:sz w:val="28"/>
          <w:szCs w:val="28"/>
        </w:rPr>
      </w:pPr>
      <w:r w:rsidRPr="00BB200A">
        <w:rPr>
          <w:color w:val="000000"/>
          <w:sz w:val="28"/>
          <w:szCs w:val="28"/>
        </w:rPr>
        <w:t xml:space="preserve">требования - объем знаний и мастерства, необходимый для выполнения работы (специальные и общие технические знания и мастерство, умение убеждать и вести переговоры, искусство управления).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Факторы и подфакторы оцениваются в баллах, при этом ”цена” балла зависит от уровня жалованья: для низших уровней - два балла, для более высоких - три. Сумма баллов по всем подфакторам определяет сравнительную оценку каждой рассматриваемой должности.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Японцы руководствуются другими принципами: в частности, руководитель должен быть специалистом, компетентным в вопросах, решаемых любым подразделением фирмы (при прохождении повышения квалификации он выбирает для освоения каждый раз новый участок работы). В качестве критериев оценки персонала используются совмещение профессий, способность работать в коллективе, осознание значения своего труда для общего дела. В основе кадровой политики - системы пожизненного найма, кадровой ротации, репутаций, обучения на рабочем месте, формирующие мощную мотивационную среду, которая позволяет готовить высокопрофессиональные кадры, эффективно реализовывать их творческий и интеллектуальный потенциал.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Смысл пожизненного найма заключается в реальном обеспечении заинтересованности работников трудиться в данной организации как можно дольше. Это зависит в основном от способности администрации заинтересовать работника оплатой труда, вознаграждением за выслугу лет, премиями, повышением профессиональной подготовки, различными социальными льготами, неформальной заботой о сотруднике и его семье. В этой связи системы оплаты труда, обучения, являясь автономными, тесно связаны с системой пожизненного найма, выступают ее составными элементами. Следует отметить, что в настоящее время система пожизненного найма в классическом виде применяется лишь на некоторых крупных предприятиях и на государственной службе.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Суть системы ротации заключается в перемещении работников по горизонтали и вертикали каждые два-три года. Характерно, что выпускников вузов, ежегодно трудоустраивающихся на предприятия и в организации, не назначают сразу на руководящие должности. Свою трудовую биографию они начинают с должностей, не требующих высокой квалификации. Впоследствии такого специалиста или руководителя, знающего свою организацию изнутри, сложно ввести в заблуждение, да и вероятность принятия им непрофессиональных решений минимизируется. Система ротации обеспечивает гибкость рабочей силы, повышает уровень ее, квалификации и конкурентоспособности.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Система репутаций гарантирует в условиях ротации качественную, творческую и перспективную деятельность всех сотрудников, чтобы при переходе работника через два-три года на новое место за ним закрепилась репутация инициативного и порядочного человека.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Решающая роль в обеспечении эффективности работы предприятий и организаций отводится системе подготовки на рабочем месте. Образовательные функции четко разграничены между школьным образованием, дающим фундаментальные знания, и внутрифирменным, направленным на профессиональное обучение.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Действенная система мотивации персонала (и прежде всего оплаты труда) обеспечивает высокую результативность труда. Ранее размер оплаты труда работников зависел от их возраста и стажа, но постепенно увеличивалось значение квалификации и эффективности труда. В настоящее время величина заработной платы на 40% определяется стажем работы в компании.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 70-х годах в Японии предпринимались попытки внедрить американскую систему тарифных ставок, учитывающую квалификацию и результативность труда, однако они не увенчались успехом. Распространение получила синтезированная система, базирующаяся на использовании двух ставок: основной личной (ступень, определяемая на основе стажа и возраста сотрудников) и трудовой (разряд, соответствующий должности/квалификации работника, устанавливаемый в зависимости от квалификации и результативности труда). В типовых сетках оплаты труда 11 градаций и 32 ступени. Кроме того, большое значение придается дополнительным выплатам (пособия - семейное, транспортное, региональное, за особые условия труда). Два-три раза в год работники получают несколько должностных окладов в виде бонусов по результатам труда.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Ежегодно Управление по делам персонала - особая правительственная структура, функционирующая на правах министерства и занимающаяся всей технической и методической деятельностью госслужбы, анализирует уровень оплаты труда служащих госсектора. Затем этот показатель сравнивается с заработками работников производственного (частного) сектора, поскольку уровень оплаты труда в госсекторе ставится в прямую зависимость от оплаты труда в производственном (частном) секторе. Рост зарплаты в производственной сфере влечет за собой улучшение макроэкономических показателей, экономический рост, высокие заработки и достойный уровень жизни населения.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Для японских моделей стимулирования труда характерны: дифференциация заработной платы по отраслям; изменение оплаты труда в зависимости от фактического трудового вклада и реальных результатов работы - за счет градаций внутри одного разряда; оплата труда менеджеров увязывается с результатами работы предприятия (используется система ”плавающих окладов”, в рамках которой базовые ставки директоров, руководителей, начальников отделов колеблются в зависимости от динамики себестоимости, объемов производства, номенклатуры и других показателей, за которые отвечает тот или иной менеджер).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 кризисных ситуациях, как правило, в первую очередь снижаются оклады руководителей разного уровня и главы компании, в то же время заработки рабочих увеличиваются. Подобная корректировка способствует исправлению положения: на японских предприятиях, где царит ”дух семьи”, предпочитают перекладывать проблемы на менеджеров, а не на рабочих.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Для западноевропейских компаний характерны три модели стимулирования труда: </w:t>
      </w:r>
    </w:p>
    <w:p w:rsidR="006233B6" w:rsidRPr="00BB200A" w:rsidRDefault="006233B6" w:rsidP="000A5AFB">
      <w:pPr>
        <w:pStyle w:val="a4"/>
        <w:numPr>
          <w:ilvl w:val="0"/>
          <w:numId w:val="20"/>
        </w:numPr>
        <w:spacing w:before="0" w:beforeAutospacing="0" w:after="0" w:line="360" w:lineRule="auto"/>
        <w:ind w:firstLine="709"/>
        <w:jc w:val="both"/>
        <w:rPr>
          <w:sz w:val="28"/>
          <w:szCs w:val="28"/>
        </w:rPr>
      </w:pPr>
      <w:r w:rsidRPr="00BB200A">
        <w:rPr>
          <w:color w:val="000000"/>
          <w:sz w:val="28"/>
          <w:szCs w:val="28"/>
        </w:rPr>
        <w:t xml:space="preserve">беспремиальная (функции стимулирования труда выполняет заработная плата); </w:t>
      </w:r>
    </w:p>
    <w:p w:rsidR="006233B6" w:rsidRPr="00BB200A" w:rsidRDefault="006233B6" w:rsidP="000A5AFB">
      <w:pPr>
        <w:pStyle w:val="a4"/>
        <w:numPr>
          <w:ilvl w:val="0"/>
          <w:numId w:val="20"/>
        </w:numPr>
        <w:spacing w:before="0" w:beforeAutospacing="0" w:after="0" w:line="360" w:lineRule="auto"/>
        <w:ind w:firstLine="709"/>
        <w:jc w:val="both"/>
        <w:rPr>
          <w:sz w:val="28"/>
          <w:szCs w:val="28"/>
        </w:rPr>
      </w:pPr>
      <w:r w:rsidRPr="00BB200A">
        <w:rPr>
          <w:color w:val="000000"/>
          <w:sz w:val="28"/>
          <w:szCs w:val="28"/>
        </w:rPr>
        <w:t xml:space="preserve">премиальная, включающая выплаты, величина которых связана с размером дохода или прибыли предприятия; </w:t>
      </w:r>
    </w:p>
    <w:p w:rsidR="006233B6" w:rsidRPr="00BB200A" w:rsidRDefault="006233B6" w:rsidP="000A5AFB">
      <w:pPr>
        <w:pStyle w:val="a4"/>
        <w:numPr>
          <w:ilvl w:val="0"/>
          <w:numId w:val="20"/>
        </w:numPr>
        <w:spacing w:before="0" w:beforeAutospacing="0" w:after="0" w:line="360" w:lineRule="auto"/>
        <w:ind w:firstLine="709"/>
        <w:jc w:val="both"/>
        <w:rPr>
          <w:sz w:val="28"/>
          <w:szCs w:val="28"/>
        </w:rPr>
      </w:pPr>
      <w:r w:rsidRPr="00BB200A">
        <w:rPr>
          <w:color w:val="000000"/>
          <w:sz w:val="28"/>
          <w:szCs w:val="28"/>
        </w:rPr>
        <w:t xml:space="preserve">премиальная, предусматривающая выплаты, размеры которых устанавливаются с учетом индивидуальных результатов труда.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Премиальные модели оплаты труда реализуются путем привлечения работников к участию в прибылях (они получают дифференцированное годовое вознаграждение из прибыли компании); в доходах (из сумм дохода каждому работнику выплачивается вознаграждение, размер которого определяется по результатам оценки выполнения им производственного задания и не зависит от прибыли фирмы); в капитале (работники получают премии в виде акций по их номинальной цене).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На некоторых промышленных предприятиях Германии заключаются договоры, по которым работник обязуется с максимальной отдачей использовать свой потенциал, намечая определенные показатели результативности, при этом он имеет право распоряжаться своим рабочим временем по личному усмотрению. В итоге повышается трудовая мотивация - человек не просто выполняет поставленные перед ним задачи, но и привлекается к участию в управлении своей деятельностью.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 Англии, Франции и ряде других стран получила распространение так называемая гибкая система оплаты, в основе которой - учет индивидуальных качеств работника, его заслуг и результатов работы с помощью специальных оценочных шкал по ряду факторов. При этом, по существу, происходит индивидуализация оплаты труда, против чего выступают профсоюзы, однако эту систему поддерживают высококвалифицированные специалисты и рабочие. Придавая большое значение квалификации работников, ряд западных фирм производит оплату труда не по разряду работ, а по разряду рабочих, что в большей степени стимулирует последних к повышению квалификации. </w:t>
      </w:r>
    </w:p>
    <w:p w:rsidR="006233B6" w:rsidRPr="00BB200A" w:rsidRDefault="006233B6" w:rsidP="000A5AFB">
      <w:pPr>
        <w:pStyle w:val="a4"/>
        <w:spacing w:before="0" w:beforeAutospacing="0" w:after="0" w:line="360" w:lineRule="auto"/>
        <w:ind w:firstLine="709"/>
        <w:jc w:val="both"/>
        <w:rPr>
          <w:sz w:val="28"/>
          <w:szCs w:val="28"/>
        </w:rPr>
      </w:pPr>
      <w:r w:rsidRPr="00BB200A">
        <w:rPr>
          <w:color w:val="000000"/>
          <w:sz w:val="28"/>
          <w:szCs w:val="28"/>
        </w:rPr>
        <w:t xml:space="preserve">Все более активной становится тенденция к отказу не только от индивидуальной сдельной, но и от повременной оплаты труда. При этом система материального стимулирования ориентируется на фактическую квалификацию работника, а не на указанную в дипломе. Так, на западноевропейских предприятиях ”Дженерал Моторс” повременная оплата труда отсутствует. Работники получают фиксированное жалованье за квалификацию, а не за количество человеко-часов, проведенных на своем рабочем месте. Под фактической квалификацией понимается способность работника не только выполнять свои служебные обязанности, но и участвовать в решении производственных проблем, разбираться в любом аспекте хозяйственной деятельности своего предприятия. </w:t>
      </w:r>
    </w:p>
    <w:p w:rsidR="006233B6" w:rsidRDefault="006233B6" w:rsidP="00DA19E1">
      <w:pPr>
        <w:pStyle w:val="a4"/>
        <w:spacing w:before="0" w:beforeAutospacing="0" w:after="0" w:line="360" w:lineRule="auto"/>
        <w:ind w:firstLine="709"/>
        <w:jc w:val="both"/>
        <w:rPr>
          <w:color w:val="000000"/>
          <w:sz w:val="28"/>
          <w:szCs w:val="28"/>
        </w:rPr>
      </w:pPr>
      <w:r w:rsidRPr="00BB200A">
        <w:rPr>
          <w:color w:val="000000"/>
          <w:sz w:val="28"/>
          <w:szCs w:val="28"/>
        </w:rPr>
        <w:t>Оплата за квалификацию представляет собой разновидность стимулирующей оплаты постоянных работников. При этом поощряются приобретение и повышение квалификации, а вознаграждаются работники скорее за соответствующие ”инвестиции”, нежели за непосредственные результаты, показанные на рабочем месте. Таким образом, заработок работника зависит не от порученной ему работы, а от тех навыков, которые он приобрел, и от уровня его мастерства. Следовательно, чем выше уровень квалификации, тем выше и заработок рабочего.</w:t>
      </w:r>
    </w:p>
    <w:p w:rsidR="006233B6" w:rsidRPr="000A5AFB" w:rsidRDefault="006233B6" w:rsidP="00DA19E1">
      <w:pPr>
        <w:pStyle w:val="a4"/>
        <w:spacing w:before="0" w:beforeAutospacing="0" w:after="0" w:line="360" w:lineRule="auto"/>
        <w:ind w:firstLine="709"/>
        <w:jc w:val="center"/>
        <w:rPr>
          <w:i/>
          <w:sz w:val="52"/>
          <w:szCs w:val="52"/>
        </w:rPr>
      </w:pPr>
      <w:r>
        <w:rPr>
          <w:b/>
          <w:bCs/>
          <w:i/>
          <w:sz w:val="52"/>
          <w:szCs w:val="52"/>
        </w:rPr>
        <w:t>З</w:t>
      </w:r>
      <w:r w:rsidRPr="000A5AFB">
        <w:rPr>
          <w:b/>
          <w:bCs/>
          <w:i/>
          <w:sz w:val="52"/>
          <w:szCs w:val="52"/>
        </w:rPr>
        <w:t>аключение</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Таким образом, анализируя опыт и методики оплаты зарубежных стран, можно сделать вывод, применительно к нашей стране. Для достижения высоких конечных результатов оплату труда руководителей, специалистов, рабочих в условиях рыночной экономики целесообразно строить на следующих принципах.</w:t>
      </w:r>
    </w:p>
    <w:p w:rsidR="006233B6" w:rsidRPr="00BB200A" w:rsidRDefault="006233B6" w:rsidP="000A5AFB">
      <w:pPr>
        <w:pStyle w:val="a4"/>
        <w:numPr>
          <w:ilvl w:val="0"/>
          <w:numId w:val="15"/>
        </w:numPr>
        <w:spacing w:before="0" w:beforeAutospacing="0" w:after="0" w:line="360" w:lineRule="auto"/>
        <w:jc w:val="both"/>
        <w:rPr>
          <w:sz w:val="28"/>
          <w:szCs w:val="28"/>
        </w:rPr>
      </w:pPr>
      <w:r w:rsidRPr="00BB200A">
        <w:rPr>
          <w:sz w:val="28"/>
          <w:szCs w:val="28"/>
        </w:rPr>
        <w:t>Основным критерием дифференциации заработной платы по предприятиям, работникам должен быть конечный результат их труда. Повышение заработной платы следует производить лишь в меру роста конечных результатов труда коллектива.</w:t>
      </w:r>
    </w:p>
    <w:p w:rsidR="006233B6" w:rsidRPr="00BB200A" w:rsidRDefault="006233B6" w:rsidP="000A5AFB">
      <w:pPr>
        <w:pStyle w:val="a4"/>
        <w:numPr>
          <w:ilvl w:val="0"/>
          <w:numId w:val="15"/>
        </w:numPr>
        <w:spacing w:before="0" w:beforeAutospacing="0" w:after="0" w:line="360" w:lineRule="auto"/>
        <w:jc w:val="both"/>
        <w:rPr>
          <w:sz w:val="28"/>
          <w:szCs w:val="28"/>
        </w:rPr>
      </w:pPr>
      <w:r w:rsidRPr="00BB200A">
        <w:rPr>
          <w:sz w:val="28"/>
          <w:szCs w:val="28"/>
        </w:rPr>
        <w:t>Необходимо обеспечивать опережающий рост производительности труда по сравнению с ростом заработной платы, так как это является непременным условием нормального развития производства, производительных сил.</w:t>
      </w:r>
    </w:p>
    <w:p w:rsidR="006233B6" w:rsidRPr="00BB200A" w:rsidRDefault="006233B6" w:rsidP="000A5AFB">
      <w:pPr>
        <w:pStyle w:val="a4"/>
        <w:numPr>
          <w:ilvl w:val="0"/>
          <w:numId w:val="15"/>
        </w:numPr>
        <w:spacing w:before="0" w:beforeAutospacing="0" w:after="0" w:line="360" w:lineRule="auto"/>
        <w:jc w:val="both"/>
        <w:rPr>
          <w:sz w:val="28"/>
          <w:szCs w:val="28"/>
        </w:rPr>
      </w:pPr>
      <w:r w:rsidRPr="00BB200A">
        <w:rPr>
          <w:sz w:val="28"/>
          <w:szCs w:val="28"/>
        </w:rPr>
        <w:t>Целесообразно сочетать индивидуальную и коллективную заинтересованность и ответственность в результатах труда.</w:t>
      </w:r>
    </w:p>
    <w:p w:rsidR="006233B6" w:rsidRPr="00BB200A" w:rsidRDefault="006233B6" w:rsidP="000A5AFB">
      <w:pPr>
        <w:pStyle w:val="a4"/>
        <w:numPr>
          <w:ilvl w:val="0"/>
          <w:numId w:val="15"/>
        </w:numPr>
        <w:spacing w:before="0" w:beforeAutospacing="0" w:after="0" w:line="360" w:lineRule="auto"/>
        <w:jc w:val="both"/>
        <w:rPr>
          <w:sz w:val="28"/>
          <w:szCs w:val="28"/>
        </w:rPr>
      </w:pPr>
      <w:r w:rsidRPr="00BB200A">
        <w:rPr>
          <w:sz w:val="28"/>
          <w:szCs w:val="28"/>
        </w:rPr>
        <w:t>Механизм оплаты труда должен стимулировать повышение квалификации работников, учитывать условия труда.</w:t>
      </w:r>
    </w:p>
    <w:p w:rsidR="006233B6" w:rsidRPr="00BB200A" w:rsidRDefault="006233B6" w:rsidP="000A5AFB">
      <w:pPr>
        <w:pStyle w:val="a4"/>
        <w:numPr>
          <w:ilvl w:val="0"/>
          <w:numId w:val="15"/>
        </w:numPr>
        <w:spacing w:before="0" w:beforeAutospacing="0" w:after="0" w:line="360" w:lineRule="auto"/>
        <w:jc w:val="both"/>
        <w:rPr>
          <w:sz w:val="28"/>
          <w:szCs w:val="28"/>
        </w:rPr>
      </w:pPr>
      <w:r w:rsidRPr="00BB200A">
        <w:rPr>
          <w:sz w:val="28"/>
          <w:szCs w:val="28"/>
        </w:rPr>
        <w:t>Системы оплаты труда должны быть простыми, понятными всем работникам.</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При выборе системы оплаты труда целесообразно учитывать форму собственности, величину предприятия, его структуру, характер производимой продукции (услуг), а также особенности доминирующих в коллективе ценностей и целей. При этом необходимо, прежде всего, иметь в виду функциональные обязанности руководителей. Их главная задача заключается в том, чтобы обеспечить неуклонный рост объема производства (услуг) высококачественной продукцией при минимальных затратах ресурсов на основе ускорения научно-технического прогресса, использования передового опыта. В центре внимания руководителей должны быть вопросы социального развития коллектива, условия труда и быта работников.</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Кроме того, решая вопросы оплаты труда, нужно иметь в виду следующие четыре фактора:</w:t>
      </w:r>
    </w:p>
    <w:p w:rsidR="006233B6" w:rsidRPr="00BB200A" w:rsidRDefault="006233B6" w:rsidP="000A5AFB">
      <w:pPr>
        <w:pStyle w:val="a4"/>
        <w:numPr>
          <w:ilvl w:val="0"/>
          <w:numId w:val="16"/>
        </w:numPr>
        <w:spacing w:before="0" w:beforeAutospacing="0" w:after="0" w:line="360" w:lineRule="auto"/>
        <w:jc w:val="both"/>
        <w:rPr>
          <w:sz w:val="28"/>
          <w:szCs w:val="28"/>
        </w:rPr>
      </w:pPr>
      <w:r w:rsidRPr="00BB200A">
        <w:rPr>
          <w:sz w:val="28"/>
          <w:szCs w:val="28"/>
        </w:rPr>
        <w:t>финансовое положение предприятия;</w:t>
      </w:r>
    </w:p>
    <w:p w:rsidR="006233B6" w:rsidRPr="00BB200A" w:rsidRDefault="006233B6" w:rsidP="000A5AFB">
      <w:pPr>
        <w:pStyle w:val="a4"/>
        <w:numPr>
          <w:ilvl w:val="0"/>
          <w:numId w:val="16"/>
        </w:numPr>
        <w:spacing w:before="0" w:beforeAutospacing="0" w:after="0" w:line="360" w:lineRule="auto"/>
        <w:jc w:val="both"/>
        <w:rPr>
          <w:sz w:val="28"/>
          <w:szCs w:val="28"/>
        </w:rPr>
      </w:pPr>
      <w:r w:rsidRPr="00BB200A">
        <w:rPr>
          <w:sz w:val="28"/>
          <w:szCs w:val="28"/>
        </w:rPr>
        <w:t>уровень стоимости жизни;</w:t>
      </w:r>
    </w:p>
    <w:p w:rsidR="006233B6" w:rsidRPr="00BB200A" w:rsidRDefault="006233B6" w:rsidP="000A5AFB">
      <w:pPr>
        <w:pStyle w:val="a4"/>
        <w:numPr>
          <w:ilvl w:val="0"/>
          <w:numId w:val="16"/>
        </w:numPr>
        <w:spacing w:before="0" w:beforeAutospacing="0" w:after="0" w:line="360" w:lineRule="auto"/>
        <w:jc w:val="both"/>
        <w:rPr>
          <w:sz w:val="28"/>
          <w:szCs w:val="28"/>
        </w:rPr>
      </w:pPr>
      <w:r w:rsidRPr="00BB200A">
        <w:rPr>
          <w:sz w:val="28"/>
          <w:szCs w:val="28"/>
        </w:rPr>
        <w:t>уровень заработной платы, которую выплачивают конкуренты за такую же работу;</w:t>
      </w:r>
    </w:p>
    <w:p w:rsidR="006233B6" w:rsidRPr="00BB200A" w:rsidRDefault="006233B6" w:rsidP="000A5AFB">
      <w:pPr>
        <w:pStyle w:val="a4"/>
        <w:numPr>
          <w:ilvl w:val="0"/>
          <w:numId w:val="16"/>
        </w:numPr>
        <w:spacing w:before="0" w:beforeAutospacing="0" w:after="0" w:line="360" w:lineRule="auto"/>
        <w:jc w:val="both"/>
        <w:rPr>
          <w:sz w:val="28"/>
          <w:szCs w:val="28"/>
        </w:rPr>
      </w:pPr>
      <w:r w:rsidRPr="00BB200A">
        <w:rPr>
          <w:sz w:val="28"/>
          <w:szCs w:val="28"/>
        </w:rPr>
        <w:t>рамки государственного регулирования в этой области.</w:t>
      </w:r>
    </w:p>
    <w:p w:rsidR="006233B6" w:rsidRPr="00BB200A" w:rsidRDefault="006233B6" w:rsidP="000A5AFB">
      <w:pPr>
        <w:pStyle w:val="a4"/>
        <w:spacing w:before="0" w:beforeAutospacing="0" w:after="0" w:line="360" w:lineRule="auto"/>
        <w:ind w:firstLine="851"/>
        <w:jc w:val="both"/>
        <w:rPr>
          <w:sz w:val="28"/>
          <w:szCs w:val="28"/>
        </w:rPr>
      </w:pPr>
      <w:r w:rsidRPr="00BB200A">
        <w:rPr>
          <w:sz w:val="28"/>
          <w:szCs w:val="28"/>
        </w:rPr>
        <w:t>Системы оплаты труда должны быть в постоянном развитии. Администрации предприятия совместно с профсоюзной организацией целесообразно систематически оценивать эффективность средств на оплату труда.</w:t>
      </w: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spacing w:before="0" w:beforeAutospacing="0" w:after="0" w:line="360" w:lineRule="auto"/>
        <w:ind w:firstLine="851"/>
        <w:jc w:val="both"/>
        <w:rPr>
          <w:sz w:val="28"/>
          <w:szCs w:val="28"/>
        </w:rPr>
      </w:pPr>
    </w:p>
    <w:p w:rsidR="006233B6" w:rsidRPr="000A5AFB" w:rsidRDefault="006233B6" w:rsidP="000A5AFB">
      <w:pPr>
        <w:pStyle w:val="a4"/>
        <w:spacing w:before="0" w:beforeAutospacing="0" w:after="0" w:line="360" w:lineRule="auto"/>
        <w:rPr>
          <w:i/>
          <w:sz w:val="52"/>
          <w:szCs w:val="52"/>
        </w:rPr>
      </w:pPr>
      <w:r w:rsidRPr="000A5AFB">
        <w:rPr>
          <w:b/>
          <w:bCs/>
          <w:i/>
          <w:sz w:val="52"/>
          <w:szCs w:val="52"/>
        </w:rPr>
        <w:t xml:space="preserve">Список </w:t>
      </w:r>
      <w:r>
        <w:rPr>
          <w:b/>
          <w:bCs/>
          <w:i/>
          <w:sz w:val="52"/>
          <w:szCs w:val="52"/>
        </w:rPr>
        <w:t xml:space="preserve"> использованной  л</w:t>
      </w:r>
      <w:r w:rsidRPr="000A5AFB">
        <w:rPr>
          <w:b/>
          <w:bCs/>
          <w:i/>
          <w:sz w:val="52"/>
          <w:szCs w:val="52"/>
        </w:rPr>
        <w:t>итературы</w:t>
      </w:r>
    </w:p>
    <w:p w:rsidR="006233B6" w:rsidRPr="00BB200A" w:rsidRDefault="006233B6" w:rsidP="000A5AFB">
      <w:pPr>
        <w:pStyle w:val="a4"/>
        <w:spacing w:before="0" w:beforeAutospacing="0" w:after="0" w:line="360" w:lineRule="auto"/>
        <w:ind w:firstLine="851"/>
        <w:jc w:val="both"/>
        <w:rPr>
          <w:sz w:val="28"/>
          <w:szCs w:val="28"/>
        </w:rPr>
      </w:pPr>
    </w:p>
    <w:p w:rsidR="006233B6" w:rsidRPr="00BB200A" w:rsidRDefault="006233B6" w:rsidP="000A5AFB">
      <w:pPr>
        <w:pStyle w:val="a4"/>
        <w:numPr>
          <w:ilvl w:val="0"/>
          <w:numId w:val="17"/>
        </w:numPr>
        <w:spacing w:before="0" w:beforeAutospacing="0" w:after="0" w:line="360" w:lineRule="auto"/>
        <w:jc w:val="both"/>
        <w:rPr>
          <w:sz w:val="28"/>
          <w:szCs w:val="28"/>
        </w:rPr>
      </w:pPr>
      <w:r w:rsidRPr="00BB200A">
        <w:rPr>
          <w:sz w:val="28"/>
          <w:szCs w:val="28"/>
        </w:rPr>
        <w:t>Генкин Б. М. Экономика и социология труда. Учебник для вузов. – М.: Издательская группа НОРМА-ИНФРА. М, 1999 – 384 с.</w:t>
      </w:r>
    </w:p>
    <w:p w:rsidR="006233B6" w:rsidRPr="00BB200A" w:rsidRDefault="006233B6" w:rsidP="000A5AFB">
      <w:pPr>
        <w:pStyle w:val="a4"/>
        <w:numPr>
          <w:ilvl w:val="0"/>
          <w:numId w:val="17"/>
        </w:numPr>
        <w:spacing w:before="0" w:beforeAutospacing="0" w:after="0" w:line="360" w:lineRule="auto"/>
        <w:jc w:val="both"/>
        <w:rPr>
          <w:sz w:val="28"/>
          <w:szCs w:val="28"/>
        </w:rPr>
      </w:pPr>
      <w:r w:rsidRPr="00BB200A">
        <w:rPr>
          <w:sz w:val="28"/>
          <w:szCs w:val="28"/>
        </w:rPr>
        <w:t>Волгин Н. А. Современные модели оплаты труда: методика и рекомендации по внедрению. –М., 1992 – 214 с.</w:t>
      </w:r>
      <w:bookmarkStart w:id="0" w:name="_GoBack"/>
      <w:bookmarkEnd w:id="0"/>
    </w:p>
    <w:sectPr w:rsidR="006233B6" w:rsidRPr="00BB200A" w:rsidSect="00DA19E1">
      <w:headerReference w:type="default" r:id="rId7"/>
      <w:pgSz w:w="11906" w:h="16838" w:code="9"/>
      <w:pgMar w:top="851" w:right="851" w:bottom="851" w:left="1701" w:header="22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3B6" w:rsidRDefault="006233B6" w:rsidP="00DA19E1">
      <w:pPr>
        <w:spacing w:after="0" w:line="240" w:lineRule="auto"/>
      </w:pPr>
      <w:r>
        <w:separator/>
      </w:r>
    </w:p>
  </w:endnote>
  <w:endnote w:type="continuationSeparator" w:id="0">
    <w:p w:rsidR="006233B6" w:rsidRDefault="006233B6" w:rsidP="00DA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3B6" w:rsidRDefault="006233B6" w:rsidP="00DA19E1">
      <w:pPr>
        <w:spacing w:after="0" w:line="240" w:lineRule="auto"/>
      </w:pPr>
      <w:r>
        <w:separator/>
      </w:r>
    </w:p>
  </w:footnote>
  <w:footnote w:type="continuationSeparator" w:id="0">
    <w:p w:rsidR="006233B6" w:rsidRDefault="006233B6" w:rsidP="00DA1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B6" w:rsidRDefault="006233B6">
    <w:pPr>
      <w:pStyle w:val="a6"/>
      <w:jc w:val="center"/>
    </w:pPr>
    <w:r>
      <w:fldChar w:fldCharType="begin"/>
    </w:r>
    <w:r>
      <w:instrText xml:space="preserve"> PAGE   \* MERGEFORMAT </w:instrText>
    </w:r>
    <w:r>
      <w:fldChar w:fldCharType="separate"/>
    </w:r>
    <w:r w:rsidR="00CC1517">
      <w:rPr>
        <w:noProof/>
      </w:rPr>
      <w:t>1</w:t>
    </w:r>
    <w:r>
      <w:fldChar w:fldCharType="end"/>
    </w:r>
  </w:p>
  <w:p w:rsidR="006233B6" w:rsidRDefault="006233B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454"/>
    <w:multiLevelType w:val="multilevel"/>
    <w:tmpl w:val="73F885AE"/>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3E93F8E"/>
    <w:multiLevelType w:val="multilevel"/>
    <w:tmpl w:val="B68A7D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ECC64A1"/>
    <w:multiLevelType w:val="multilevel"/>
    <w:tmpl w:val="962EE40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AE153CC"/>
    <w:multiLevelType w:val="multilevel"/>
    <w:tmpl w:val="DE70E7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7662AF4"/>
    <w:multiLevelType w:val="multilevel"/>
    <w:tmpl w:val="35067F1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9322A93"/>
    <w:multiLevelType w:val="multilevel"/>
    <w:tmpl w:val="073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66EC9"/>
    <w:multiLevelType w:val="multilevel"/>
    <w:tmpl w:val="EB0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00F54"/>
    <w:multiLevelType w:val="multilevel"/>
    <w:tmpl w:val="8C30AD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A706B78"/>
    <w:multiLevelType w:val="multilevel"/>
    <w:tmpl w:val="75CC77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EFC4D32"/>
    <w:multiLevelType w:val="multilevel"/>
    <w:tmpl w:val="96A4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FC7501E"/>
    <w:multiLevelType w:val="multilevel"/>
    <w:tmpl w:val="AD4CE9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0D70652"/>
    <w:multiLevelType w:val="multilevel"/>
    <w:tmpl w:val="6C8EFB8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834526E"/>
    <w:multiLevelType w:val="multilevel"/>
    <w:tmpl w:val="24727C6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BE61D1B"/>
    <w:multiLevelType w:val="multilevel"/>
    <w:tmpl w:val="875A0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CA662D6"/>
    <w:multiLevelType w:val="multilevel"/>
    <w:tmpl w:val="D51A08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E12657A"/>
    <w:multiLevelType w:val="multilevel"/>
    <w:tmpl w:val="7C1006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42166FA"/>
    <w:multiLevelType w:val="multilevel"/>
    <w:tmpl w:val="93EE7B6A"/>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742173B8"/>
    <w:multiLevelType w:val="multilevel"/>
    <w:tmpl w:val="741CE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9B73C96"/>
    <w:multiLevelType w:val="multilevel"/>
    <w:tmpl w:val="05FCF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7B0B183D"/>
    <w:multiLevelType w:val="multilevel"/>
    <w:tmpl w:val="0EB4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E6102"/>
    <w:multiLevelType w:val="hybridMultilevel"/>
    <w:tmpl w:val="4886A834"/>
    <w:lvl w:ilvl="0" w:tplc="13D2BF94">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8"/>
  </w:num>
  <w:num w:numId="2">
    <w:abstractNumId w:val="1"/>
  </w:num>
  <w:num w:numId="3">
    <w:abstractNumId w:val="7"/>
  </w:num>
  <w:num w:numId="4">
    <w:abstractNumId w:val="3"/>
  </w:num>
  <w:num w:numId="5">
    <w:abstractNumId w:val="15"/>
  </w:num>
  <w:num w:numId="6">
    <w:abstractNumId w:val="4"/>
  </w:num>
  <w:num w:numId="7">
    <w:abstractNumId w:val="9"/>
  </w:num>
  <w:num w:numId="8">
    <w:abstractNumId w:val="12"/>
  </w:num>
  <w:num w:numId="9">
    <w:abstractNumId w:val="13"/>
    <w:lvlOverride w:ilvl="0">
      <w:startOverride w:val="1"/>
    </w:lvlOverride>
  </w:num>
  <w:num w:numId="10">
    <w:abstractNumId w:val="10"/>
  </w:num>
  <w:num w:numId="11">
    <w:abstractNumId w:val="11"/>
  </w:num>
  <w:num w:numId="12">
    <w:abstractNumId w:val="16"/>
  </w:num>
  <w:num w:numId="13">
    <w:abstractNumId w:val="2"/>
  </w:num>
  <w:num w:numId="14">
    <w:abstractNumId w:val="0"/>
  </w:num>
  <w:num w:numId="15">
    <w:abstractNumId w:val="14"/>
  </w:num>
  <w:num w:numId="16">
    <w:abstractNumId w:val="17"/>
    <w:lvlOverride w:ilvl="0">
      <w:startOverride w:val="1"/>
    </w:lvlOverride>
  </w:num>
  <w:num w:numId="17">
    <w:abstractNumId w:val="8"/>
  </w:num>
  <w:num w:numId="18">
    <w:abstractNumId w:val="19"/>
  </w:num>
  <w:num w:numId="19">
    <w:abstractNumId w:val="6"/>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873"/>
    <w:rsid w:val="00080136"/>
    <w:rsid w:val="000A5AFB"/>
    <w:rsid w:val="00147C00"/>
    <w:rsid w:val="001773EC"/>
    <w:rsid w:val="002B729D"/>
    <w:rsid w:val="00302172"/>
    <w:rsid w:val="00304F6D"/>
    <w:rsid w:val="003108A1"/>
    <w:rsid w:val="00492F02"/>
    <w:rsid w:val="004A2076"/>
    <w:rsid w:val="004E2484"/>
    <w:rsid w:val="00503293"/>
    <w:rsid w:val="005C4912"/>
    <w:rsid w:val="00603FA6"/>
    <w:rsid w:val="006233B6"/>
    <w:rsid w:val="007A1206"/>
    <w:rsid w:val="007D4751"/>
    <w:rsid w:val="008269FA"/>
    <w:rsid w:val="008571F1"/>
    <w:rsid w:val="00974EE7"/>
    <w:rsid w:val="009F39E6"/>
    <w:rsid w:val="00A44555"/>
    <w:rsid w:val="00B1571F"/>
    <w:rsid w:val="00B60003"/>
    <w:rsid w:val="00BB200A"/>
    <w:rsid w:val="00BF6873"/>
    <w:rsid w:val="00C04A45"/>
    <w:rsid w:val="00C47655"/>
    <w:rsid w:val="00C86BA3"/>
    <w:rsid w:val="00CA73A7"/>
    <w:rsid w:val="00CC1517"/>
    <w:rsid w:val="00D67627"/>
    <w:rsid w:val="00DA19E1"/>
    <w:rsid w:val="00E01969"/>
    <w:rsid w:val="00E3083B"/>
    <w:rsid w:val="00E570FC"/>
    <w:rsid w:val="00EC360E"/>
    <w:rsid w:val="00F26E28"/>
    <w:rsid w:val="00F62464"/>
    <w:rsid w:val="00F93110"/>
    <w:rsid w:val="00FE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4DA6F-A7B7-4273-A050-2A2FB040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751"/>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BF6873"/>
    <w:rPr>
      <w:rFonts w:cs="Times New Roman"/>
      <w:color w:val="000080"/>
      <w:u w:val="single"/>
    </w:rPr>
  </w:style>
  <w:style w:type="paragraph" w:styleId="a4">
    <w:name w:val="Normal (Web)"/>
    <w:basedOn w:val="a"/>
    <w:semiHidden/>
    <w:rsid w:val="00BF6873"/>
    <w:pPr>
      <w:spacing w:before="100" w:beforeAutospacing="1" w:after="119" w:line="240" w:lineRule="auto"/>
    </w:pPr>
    <w:rPr>
      <w:rFonts w:ascii="Times New Roman" w:eastAsia="Calibri" w:hAnsi="Times New Roman" w:cs="Times New Roman"/>
      <w:sz w:val="24"/>
      <w:szCs w:val="24"/>
      <w:lang w:eastAsia="ru-RU"/>
    </w:rPr>
  </w:style>
  <w:style w:type="paragraph" w:customStyle="1" w:styleId="sdfootnote">
    <w:name w:val="sdfootnote"/>
    <w:basedOn w:val="a"/>
    <w:rsid w:val="00BF6873"/>
    <w:pPr>
      <w:spacing w:before="100" w:beforeAutospacing="1" w:after="0" w:line="240" w:lineRule="auto"/>
      <w:ind w:left="284" w:hanging="284"/>
    </w:pPr>
    <w:rPr>
      <w:rFonts w:ascii="Times New Roman" w:eastAsia="Calibri" w:hAnsi="Times New Roman" w:cs="Times New Roman"/>
      <w:sz w:val="20"/>
      <w:szCs w:val="20"/>
      <w:lang w:eastAsia="ru-RU"/>
    </w:rPr>
  </w:style>
  <w:style w:type="character" w:styleId="a5">
    <w:name w:val="line number"/>
    <w:basedOn w:val="a0"/>
    <w:semiHidden/>
    <w:rsid w:val="000A5AFB"/>
    <w:rPr>
      <w:rFonts w:cs="Times New Roman"/>
    </w:rPr>
  </w:style>
  <w:style w:type="paragraph" w:styleId="a6">
    <w:name w:val="header"/>
    <w:basedOn w:val="a"/>
    <w:link w:val="a7"/>
    <w:rsid w:val="00DA19E1"/>
    <w:pPr>
      <w:tabs>
        <w:tab w:val="center" w:pos="4677"/>
        <w:tab w:val="right" w:pos="9355"/>
      </w:tabs>
    </w:pPr>
  </w:style>
  <w:style w:type="character" w:customStyle="1" w:styleId="a7">
    <w:name w:val="Верхній колонтитул Знак"/>
    <w:basedOn w:val="a0"/>
    <w:link w:val="a6"/>
    <w:locked/>
    <w:rsid w:val="00DA19E1"/>
    <w:rPr>
      <w:rFonts w:cs="Calibri"/>
      <w:lang w:val="x-none" w:eastAsia="en-US"/>
    </w:rPr>
  </w:style>
  <w:style w:type="paragraph" w:styleId="a8">
    <w:name w:val="footer"/>
    <w:basedOn w:val="a"/>
    <w:link w:val="a9"/>
    <w:semiHidden/>
    <w:rsid w:val="00DA19E1"/>
    <w:pPr>
      <w:tabs>
        <w:tab w:val="center" w:pos="4677"/>
        <w:tab w:val="right" w:pos="9355"/>
      </w:tabs>
    </w:pPr>
  </w:style>
  <w:style w:type="character" w:customStyle="1" w:styleId="a9">
    <w:name w:val="Нижній колонтитул Знак"/>
    <w:basedOn w:val="a0"/>
    <w:link w:val="a8"/>
    <w:semiHidden/>
    <w:locked/>
    <w:rsid w:val="00DA19E1"/>
    <w:rPr>
      <w:rFonts w:cs="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4616</Words>
  <Characters>26312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2009-03-24T19:11:00Z</cp:lastPrinted>
  <dcterms:created xsi:type="dcterms:W3CDTF">2014-08-18T13:04:00Z</dcterms:created>
  <dcterms:modified xsi:type="dcterms:W3CDTF">2014-08-18T13:04:00Z</dcterms:modified>
</cp:coreProperties>
</file>