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33F0" w:rsidRDefault="00A633F0" w:rsidP="00C86CED">
      <w:pPr>
        <w:autoSpaceDE w:val="0"/>
        <w:spacing w:line="360" w:lineRule="auto"/>
        <w:ind w:firstLine="709"/>
        <w:jc w:val="both"/>
        <w:rPr>
          <w:rFonts w:cs="Times New Roman"/>
          <w:caps/>
          <w:color w:val="auto"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caps/>
          <w:color w:val="auto"/>
          <w:sz w:val="28"/>
          <w:szCs w:val="28"/>
          <w:lang w:val="ru-RU"/>
        </w:rPr>
      </w:pPr>
      <w:r w:rsidRPr="00B566D3">
        <w:rPr>
          <w:rFonts w:cs="Times New Roman"/>
          <w:caps/>
          <w:color w:val="auto"/>
          <w:sz w:val="28"/>
          <w:szCs w:val="28"/>
          <w:lang w:val="ru-RU"/>
        </w:rPr>
        <w:t>План</w:t>
      </w:r>
      <w:r w:rsidR="00C86CED">
        <w:rPr>
          <w:rFonts w:cs="Times New Roman"/>
          <w:caps/>
          <w:color w:val="auto"/>
          <w:sz w:val="28"/>
          <w:szCs w:val="28"/>
          <w:lang w:val="ru-RU"/>
        </w:rPr>
        <w:t xml:space="preserve"> </w:t>
      </w:r>
      <w:r w:rsidRPr="00B566D3">
        <w:rPr>
          <w:rFonts w:cs="Times New Roman"/>
          <w:caps/>
          <w:color w:val="auto"/>
          <w:sz w:val="28"/>
          <w:szCs w:val="28"/>
          <w:lang w:val="ru-RU"/>
        </w:rPr>
        <w:t>работы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caps/>
          <w:color w:val="auto"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caps/>
          <w:color w:val="auto"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Введение . . . . . . . . . . . . . . . . . . . . . . . . . . . .. . . . . . . . . . .</w:t>
      </w:r>
      <w:r w:rsidR="00B566D3">
        <w:rPr>
          <w:rFonts w:cs="Times New Roman"/>
          <w:sz w:val="28"/>
          <w:szCs w:val="28"/>
          <w:lang w:val="ru-RU"/>
        </w:rPr>
        <w:t xml:space="preserve"> . . . . . . . . . . . . . . . </w:t>
      </w:r>
      <w:r w:rsidRPr="00B566D3">
        <w:rPr>
          <w:rFonts w:cs="Times New Roman"/>
          <w:sz w:val="28"/>
          <w:szCs w:val="28"/>
          <w:lang w:val="ru-RU"/>
        </w:rPr>
        <w:t>3</w:t>
      </w: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Глава 1.Устройство смешанной экономики. . . . . . . . . . .</w:t>
      </w:r>
      <w:r w:rsidR="00B566D3">
        <w:rPr>
          <w:rFonts w:cs="Times New Roman"/>
          <w:sz w:val="28"/>
          <w:szCs w:val="28"/>
          <w:lang w:val="ru-RU"/>
        </w:rPr>
        <w:t xml:space="preserve"> . . . . . . . . . . . . . 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5</w:t>
      </w: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1.Сущность смешанной экономики. . . . . . . . . . . . . . . . . . . . . . . . . . . . . . . . 5</w:t>
      </w: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2.Модели смешанной экономики. . . . . . . . .</w:t>
      </w:r>
      <w:r w:rsidR="00B566D3">
        <w:rPr>
          <w:rFonts w:cs="Times New Roman"/>
          <w:sz w:val="28"/>
          <w:szCs w:val="28"/>
          <w:lang w:val="ru-RU"/>
        </w:rPr>
        <w:t xml:space="preserve"> . . . . . . . . . . . . . . . </w:t>
      </w:r>
      <w:r w:rsidRPr="00B566D3">
        <w:rPr>
          <w:rFonts w:cs="Times New Roman"/>
          <w:sz w:val="28"/>
          <w:szCs w:val="28"/>
          <w:lang w:val="ru-RU"/>
        </w:rPr>
        <w:t>. .</w:t>
      </w:r>
      <w:r w:rsidR="00B566D3">
        <w:rPr>
          <w:rFonts w:cs="Times New Roman"/>
          <w:sz w:val="28"/>
          <w:szCs w:val="28"/>
          <w:lang w:val="ru-RU"/>
        </w:rPr>
        <w:t xml:space="preserve"> . . . . . . . 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9</w:t>
      </w: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Глава 2. Формирование смешанной экономики в Республике Казахстан 14</w:t>
      </w: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1.Этапы и особенности формирования смешанной экономики Казахстана.14</w:t>
      </w:r>
    </w:p>
    <w:p w:rsidR="008A5F70" w:rsidRPr="00B566D3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Заключение . . . . . . . . . . . . . . . . . . . . . . . . . . . . . . 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. . . . . . . . . . . . . . . . . . 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.21</w:t>
      </w:r>
    </w:p>
    <w:p w:rsidR="00C86CED" w:rsidRDefault="008A5F70" w:rsidP="00C86CED">
      <w:pPr>
        <w:autoSpaceDE w:val="0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Список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литературы . . . . . . . . . . . . . . . . . . . . . . . . . . . . . . . . . . . . . . . . . . . . . 22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kern w:val="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  <w:r w:rsidR="008A5F70" w:rsidRPr="00B566D3">
        <w:rPr>
          <w:rFonts w:cs="Times New Roman"/>
          <w:b/>
          <w:bCs/>
          <w:kern w:val="1"/>
          <w:sz w:val="28"/>
          <w:szCs w:val="28"/>
          <w:lang w:val="ru-RU"/>
        </w:rPr>
        <w:t>ВВЕДЕНИЕ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 xml:space="preserve">В последние полтора-два столетия в мире действовали различные типы экономических систем. Они различаются по способу координации хозяйственной деятельность людей, фирм, государства, а также по типу собственности на экономические ресурсы. В зависимости от способа решения главных экономических проблем и типа собственности на экономические ресурсы можно выделить четыре основных типа экономических систем: традиционная, рыночная (капитализм), командная (социализм), смешанная. 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>В</w:t>
      </w:r>
      <w:r w:rsidR="00C86CED">
        <w:rPr>
          <w:rFonts w:cs="Times New Roman"/>
          <w:kern w:val="1"/>
          <w:sz w:val="28"/>
          <w:szCs w:val="28"/>
          <w:lang w:val="ru-RU"/>
        </w:rPr>
        <w:t xml:space="preserve"> </w:t>
      </w:r>
      <w:r w:rsidRPr="00B566D3">
        <w:rPr>
          <w:rFonts w:cs="Times New Roman"/>
          <w:kern w:val="1"/>
          <w:sz w:val="28"/>
          <w:szCs w:val="28"/>
          <w:lang w:val="ru-RU"/>
        </w:rPr>
        <w:t xml:space="preserve">слаборазвитых странах действуют традиционные, основанные на обычаях, экономические системы. 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>Рыночное хозяйство — это общественная форма организации экономики, основанная на товарном производстве, обеспечивающая взаимодействие производства и потребителя посредством рынка[11, с. 62.]. В рыночной экономике все ответы на основные экономические вопросы: что? как? и для кого? - определяет рынок.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>
        <w:rPr>
          <w:rFonts w:cs="Times New Roman"/>
          <w:kern w:val="1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kern w:val="1"/>
          <w:sz w:val="28"/>
          <w:szCs w:val="28"/>
          <w:lang w:val="ru-RU"/>
        </w:rPr>
        <w:t xml:space="preserve">Смешанная экономика. Современная рыночная система являет собой сочетание форм предпринимательской деятельности и роли государства. Смешанная система сформировалась во многих промышленно развитых странах, где эффективный рыночный механизм дополняется государственным регулированием. Роль государства сводится, прежде всего, к созданию благоприятных условий для ведения предпринимательской деятельности, совершенствования рыночной инфраструктуры, обеспечению определенных социальных гарантий для населения, решению общенациональных проблем и задач. 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>Однако смешанный тип устройства экономики нередко путают с другими. В этой работе мы попробуем выделить отличительные особенности смешанной экономики и доказать, что в данное время в Республике Казахстан существует</w:t>
      </w:r>
      <w:r w:rsidR="00C86CED">
        <w:rPr>
          <w:rFonts w:cs="Times New Roman"/>
          <w:kern w:val="1"/>
          <w:sz w:val="28"/>
          <w:szCs w:val="28"/>
          <w:lang w:val="ru-RU"/>
        </w:rPr>
        <w:t xml:space="preserve"> </w:t>
      </w:r>
      <w:r w:rsidRPr="00B566D3">
        <w:rPr>
          <w:rFonts w:cs="Times New Roman"/>
          <w:kern w:val="1"/>
          <w:sz w:val="28"/>
          <w:szCs w:val="28"/>
          <w:lang w:val="ru-RU"/>
        </w:rPr>
        <w:t>именно такой тип устройства экономики.</w:t>
      </w:r>
    </w:p>
    <w:p w:rsidR="008A5F70" w:rsidRPr="00B566D3" w:rsidRDefault="008A5F70" w:rsidP="00C86CED">
      <w:pPr>
        <w:pageBreakBefore/>
        <w:autoSpaceDE w:val="0"/>
        <w:spacing w:line="360" w:lineRule="auto"/>
        <w:ind w:firstLine="709"/>
        <w:jc w:val="both"/>
        <w:rPr>
          <w:rFonts w:cs="Times New Roman"/>
          <w:b/>
          <w:bCs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 xml:space="preserve">ГЛАВА 1. </w:t>
      </w:r>
      <w:r w:rsidRPr="00B566D3">
        <w:rPr>
          <w:rFonts w:cs="Times New Roman"/>
          <w:b/>
          <w:bCs/>
          <w:kern w:val="1"/>
          <w:sz w:val="28"/>
          <w:szCs w:val="28"/>
          <w:lang w:val="ru-RU"/>
        </w:rPr>
        <w:t>Устройство смешанной экономики</w:t>
      </w:r>
    </w:p>
    <w:p w:rsidR="00C86CED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 xml:space="preserve">1.1. </w:t>
      </w:r>
      <w:r w:rsidRPr="00B566D3">
        <w:rPr>
          <w:rFonts w:cs="Times New Roman"/>
          <w:b/>
          <w:bCs/>
          <w:kern w:val="1"/>
          <w:sz w:val="28"/>
          <w:szCs w:val="28"/>
          <w:lang w:val="ru-RU"/>
        </w:rPr>
        <w:t>Сущность смешанной экономики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kern w:val="1"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kern w:val="1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Термин «смешанная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экономика» нередко используется не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по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назначению.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К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примеру, для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некоторых смешанная экономика - синоним переходной экономики, а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теперь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и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транзитной. Для других смешанная экономика – это "разнообразие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и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взаимодействие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форм собственности"'.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Это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перечисление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можно продолжать, но дело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перечислении,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а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выявлении теоретических и методологических основ познания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исследуемого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явления,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где,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прежде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всего надо выявить его содержательные основы. Решение этой проблемы мы видим не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 отвержении накопленных знаний,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приклеивая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им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различные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ярлыки,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и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 приукрашивании модными терминами или взглядами. Авторы отдельных теорий формирования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смешанной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экономики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выводят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ее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из следующего положения. "В развитых странах складывается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смешанная,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отличная от классического капитализма, цивилизация". Можно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было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бы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согласиться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с приведенным последующими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положениями,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но понятие “смешанная экономика” –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не порождение только сегодняшнего дня.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 xml:space="preserve">1.2. </w:t>
      </w:r>
      <w:r w:rsidRPr="00B566D3">
        <w:rPr>
          <w:rFonts w:cs="Times New Roman"/>
          <w:b/>
          <w:bCs/>
          <w:kern w:val="1"/>
          <w:sz w:val="28"/>
          <w:szCs w:val="28"/>
          <w:lang w:val="ru-RU"/>
        </w:rPr>
        <w:t>Модели смешанной экономики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kern w:val="1"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>В современных условиях в промышленно развитых странах смешанная экономика все более активно вытесняет рыночную. Главное</w:t>
      </w:r>
      <w:r w:rsidR="00C86CED">
        <w:rPr>
          <w:rFonts w:cs="Times New Roman"/>
          <w:kern w:val="1"/>
          <w:sz w:val="28"/>
          <w:szCs w:val="28"/>
          <w:lang w:val="ru-RU"/>
        </w:rPr>
        <w:t xml:space="preserve"> </w:t>
      </w:r>
      <w:r w:rsidRPr="00B566D3">
        <w:rPr>
          <w:rFonts w:cs="Times New Roman"/>
          <w:kern w:val="1"/>
          <w:sz w:val="28"/>
          <w:szCs w:val="28"/>
          <w:lang w:val="ru-RU"/>
        </w:rPr>
        <w:t>достоинство смешанной экономики в том, что она не имеет крайностей, присущих традиционной, рыночной и командной моделям . Основными производителями продукции и покупателями условий производства в странах с развитой промышленностью являются крупные корпорации, поэтому экономическая власть здесь не рассредоточена, но при этом она не носит тоталитарный характер, не осуществляется административно-бюрократическими методами. При таких условиях распределительные отношения не подавляют отношения обмена, а дополняют их; собственность на материальные ресурсы может быть общенародная, государственная, частная; поведение каждого субъекта мотивируется его личным интересом, но при этом в обществе определены и приоритетные цели. Государство выполняет в экономике активную функцию, имеется система прогнозирования, планирования и координации деятельности государственного и частного секторов.</w:t>
      </w:r>
    </w:p>
    <w:p w:rsidR="008A5F70" w:rsidRPr="00B566D3" w:rsidRDefault="008A5F70" w:rsidP="00C86CED">
      <w:pPr>
        <w:pStyle w:val="aa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Средством эволюционного перехода к смешанной системе является реформирование, в ходе которого экономика оказывается в переходном состоянии (переходная экономика). Следует отметить, что переход от одной системы к другой не всегда означает необходимость смены формы собственности. Например, к началу </w:t>
      </w:r>
      <w:r w:rsidRPr="00B566D3">
        <w:rPr>
          <w:rFonts w:cs="Times New Roman"/>
          <w:sz w:val="28"/>
          <w:szCs w:val="28"/>
        </w:rPr>
        <w:t>XX</w:t>
      </w:r>
      <w:r w:rsidRPr="00B566D3">
        <w:rPr>
          <w:rFonts w:cs="Times New Roman"/>
          <w:sz w:val="28"/>
          <w:szCs w:val="28"/>
          <w:lang w:val="ru-RU"/>
        </w:rPr>
        <w:t xml:space="preserve"> столетия экономическая модель, основанная на рыночных механизмах и регулируемая свободным рынком, изжил</w:t>
      </w:r>
      <w:r w:rsidRPr="00B566D3">
        <w:rPr>
          <w:rFonts w:cs="Times New Roman"/>
          <w:sz w:val="28"/>
          <w:szCs w:val="28"/>
        </w:rPr>
        <w:t>a</w:t>
      </w:r>
      <w:r w:rsidRPr="00B566D3">
        <w:rPr>
          <w:rFonts w:cs="Times New Roman"/>
          <w:sz w:val="28"/>
          <w:szCs w:val="28"/>
          <w:lang w:val="ru-RU"/>
        </w:rPr>
        <w:t xml:space="preserve"> себя. На смену свободному рыночному механизму пришел регулируемый: система государственного регулирования экономики возникла еще во время первой мировой войны, ее демонтаж после войны привел к сильнейшему экономическому кризису (1929 – 1933 гг.). Дж. М. Кейнс и его последователи осознали это и обосновали необходимость реформирования экономики, усиления роли государства. Курс Рузвельта в США подтвердил их выводы на практике. </w:t>
      </w:r>
    </w:p>
    <w:p w:rsidR="008A5F70" w:rsidRPr="00B566D3" w:rsidRDefault="008A5F70" w:rsidP="00C86CED">
      <w:pPr>
        <w:pStyle w:val="aa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Таким образом, форма собственности не препятствует и более жестким изменениям экономического курса. Переход от одной экономической модели к другой значительно облегчается наличием у всех современных экономических систем общей основы – товарного производства, хотя сами системы различаются уровнем его развития, а также типом экономической власти и формами ее осуществления и тем, какое место в системе ценностей данного общества занимает экономическая деятельность. </w:t>
      </w:r>
    </w:p>
    <w:p w:rsidR="008A5F70" w:rsidRPr="00B566D3" w:rsidRDefault="008A5F70" w:rsidP="00C86CED">
      <w:pPr>
        <w:pStyle w:val="aa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Смешанная экономика органично соединяет в себе преимущества рыночной, административно-командной и даже традиционной экономики и тем самым в определенной степени устраняет недостатки каждой из них или смягчает их отрицательные последствия.</w:t>
      </w:r>
    </w:p>
    <w:p w:rsidR="008A5F70" w:rsidRPr="00B566D3" w:rsidRDefault="00B3647B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26" style="position:absolute;left:0;text-align:left;flip:y;z-index:251657216" from="335.65pt,155.25pt" to="335.65pt,213.75pt"/>
        </w:pict>
      </w:r>
      <w:r>
        <w:rPr>
          <w:noProof/>
          <w:lang w:val="ru-RU" w:eastAsia="ru-RU"/>
        </w:rPr>
        <w:pict>
          <v:line id="_x0000_s1027" style="position:absolute;left:0;text-align:left;flip:x;z-index:251658240" from="306.4pt,214.75pt" to="335.65pt,262pt"/>
        </w:pict>
      </w:r>
      <w:r>
        <w:rPr>
          <w:noProof/>
          <w:lang w:val="ru-RU" w:eastAsia="ru-RU"/>
        </w:rPr>
        <w:pict>
          <v:oval id="_x0000_s1028" style="position:absolute;left:0;text-align:left;margin-left:275.65pt;margin-top:155.25pt;width:123pt;height:114.45pt;z-index:251656192;v-text-anchor:middle" filled="f"/>
        </w:pict>
      </w:r>
      <w:r w:rsidR="008A5F70" w:rsidRPr="00B566D3">
        <w:rPr>
          <w:rFonts w:cs="Times New Roman"/>
          <w:sz w:val="28"/>
          <w:szCs w:val="28"/>
          <w:lang w:val="ru-RU"/>
        </w:rPr>
        <w:t>Смешанная экономика – тип современной социально-экономической системы, складывающейся в развитых странах Запада и некоторых развивающихся странах на стадии перехода и к постиндустриальному обществу. Смешанная экономика носит многоукладный характер; ее основу составляет частная собственность, взаимодействующая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с государственной собственностью ( 20-25). Схематично это можно представить следующим образом[11, с. 63.]: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</w:p>
    <w:p w:rsidR="008A5F70" w:rsidRPr="00B566D3" w:rsidRDefault="00B3647B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29" style="position:absolute;left:0;text-align:left;z-index:251659264" from="287.65pt,10.95pt" to="335.65pt,44.7pt"/>
        </w:pic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3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1 – рынок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2 – государство как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подсистема хозяйствования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3 – натуральное хозяйство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8A5F70" w:rsidRPr="00B566D3">
        <w:rPr>
          <w:rFonts w:cs="Times New Roman"/>
          <w:sz w:val="28"/>
          <w:szCs w:val="28"/>
          <w:lang w:val="ru-RU"/>
        </w:rPr>
        <w:t>рис. 1.</w:t>
      </w:r>
      <w:r w:rsidR="008A5F70" w:rsidRPr="00B566D3">
        <w:rPr>
          <w:rFonts w:cs="Times New Roman"/>
          <w:b/>
          <w:bCs/>
          <w:sz w:val="28"/>
          <w:szCs w:val="28"/>
          <w:lang w:val="ru-RU"/>
        </w:rPr>
        <w:t xml:space="preserve">Структура экономической системы 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566D3">
        <w:rPr>
          <w:rFonts w:cs="Times New Roman"/>
          <w:b/>
          <w:bCs/>
          <w:sz w:val="28"/>
          <w:szCs w:val="28"/>
          <w:lang w:val="ru-RU"/>
        </w:rPr>
        <w:t>смешанной экономики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На базе разнообразных форм собственности функционируют различные типы хозяйства и предпринимательства ( крупное, среднее, мелкое и индивидуальное предпринимательство; государственные и муниципальные предприятия ( организации, учреждения)).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Смешанная экономика – это рыночная система со свойственной ей социальной ориентацией экономики и общества в целом. Интересы личности с ее многосторонними потребностями выдвигаются в центр социально-экономического развития страны.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Смешанная экономика имеет свои особенности в разных странах и на различных этапах развития. Так, смешанная экономика в США характеризуется тем, что государственное регулирование здесь представлено в значительно меньшей степени, чем в других странах, т.к. размер государственной собственности невелик. Главную позицию в экономике США занимает частный капитал, развитие которого стимулируется и регулируется государственными структурами, правовыми</w:t>
      </w:r>
      <w:r w:rsidR="00C86CED">
        <w:rPr>
          <w:rFonts w:cs="Times New Roman"/>
          <w:sz w:val="28"/>
          <w:szCs w:val="28"/>
          <w:lang w:val="ru-RU"/>
        </w:rPr>
        <w:t xml:space="preserve"> </w:t>
      </w:r>
      <w:r w:rsidRPr="00B566D3">
        <w:rPr>
          <w:rFonts w:cs="Times New Roman"/>
          <w:sz w:val="28"/>
          <w:szCs w:val="28"/>
          <w:lang w:val="ru-RU"/>
        </w:rPr>
        <w:t>нормами, налоговой системой. Поэтому здесь в меньшей степени, чем в Европе, распространены смешанные предприятия. Тем не менее в США сложилась определенная форма государственно-частного предпринимательства через систему правительственных заказов.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566D3">
        <w:rPr>
          <w:rFonts w:cs="Times New Roman"/>
          <w:sz w:val="28"/>
          <w:szCs w:val="28"/>
          <w:lang w:val="ru-RU"/>
        </w:rPr>
        <w:t xml:space="preserve">Общая линия на развитие смешанной системы не означает однообразия и стандартизации. Реально в разных странах и регионах складываются различные модели смешанной экономики. Они отличаются друг от друга своими "национальными коэффициентами смешения" разных форм собственности, рынка и государственного регулирования. Эта особенность зависит от многих факторов: уровня и характера материально-технической базы, исторических и геополитических условий формирования общественного устройства, национальных и социально-культурных особенностей страны, влияния тех или иных социально-политических сил и т.п. Более того, в смешанной экономике, как правило, может доминировать та или иная сторона параметров. </w:t>
      </w:r>
      <w:r w:rsidRPr="00B566D3">
        <w:rPr>
          <w:rFonts w:cs="Times New Roman"/>
          <w:sz w:val="28"/>
          <w:szCs w:val="28"/>
        </w:rPr>
        <w:t>Типы и виды экономик представлены следующими моделями рыночных систем:</w:t>
      </w:r>
    </w:p>
    <w:p w:rsidR="008A5F70" w:rsidRPr="00B566D3" w:rsidRDefault="008A5F70" w:rsidP="00C86CED">
      <w:pPr>
        <w:pStyle w:val="aa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b/>
          <w:sz w:val="28"/>
          <w:szCs w:val="28"/>
          <w:lang w:val="ru-RU"/>
        </w:rPr>
        <w:t>Американская модель -</w:t>
      </w:r>
      <w:r w:rsidRPr="00B566D3">
        <w:rPr>
          <w:rFonts w:cs="Times New Roman"/>
          <w:sz w:val="28"/>
          <w:szCs w:val="28"/>
          <w:lang w:val="ru-RU"/>
        </w:rPr>
        <w:t xml:space="preserve"> построена на системе всемерного поощрения предпринимательской активности, обогащения наиболее активной части населения. Малообеспеченным группам создается приемлемый уровень жизни за счет частичных льгот и пособий. Задача социального равенства здесь вообще не ставится. Модель основана на высоком уровне производительности труда и массовой ориентации на достижение личного успеха[9, с. 25.].</w:t>
      </w:r>
    </w:p>
    <w:p w:rsidR="008A5F70" w:rsidRPr="00B566D3" w:rsidRDefault="008A5F70" w:rsidP="00C86CED">
      <w:pPr>
        <w:pStyle w:val="aa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b/>
          <w:bCs/>
          <w:sz w:val="28"/>
          <w:szCs w:val="28"/>
          <w:lang w:val="ru-RU"/>
        </w:rPr>
        <w:t>Германская модель</w:t>
      </w:r>
      <w:r w:rsidRPr="00B566D3">
        <w:rPr>
          <w:rFonts w:cs="Times New Roman"/>
          <w:sz w:val="28"/>
          <w:szCs w:val="28"/>
          <w:lang w:val="ru-RU"/>
        </w:rPr>
        <w:t xml:space="preserve"> — это модель социального рыночного хозяйства, которая расширение конкурентных начал увязывает с созданием особой социальной инфраструктуры, смягчающей недостатки рынка и капитала, с формированием многослойной институциональной структуры субъектов социальной политики. В германской экономической модели государство не устанавливает экономические цели - это лежит в плоскости индивидуальных рыночных решений, - а создаст надежные правовые и социальные рамочные условия для реализации экономической инициативы. Такие рамочные условия воплощаются в гражданском обществе и социальном равенстве индивидов (равенстве прав, стартовых возможностей и правовой защите). Они фактически состоят из двух основных частей: гражданского и хозяйственного права, с одной стороны, и системы мер по поддержанию конкурентной среды, с другой. Важнейшая задача государства - обеспечивать баланс между рыночной эффективностью и социальной справедливостью. Трактовка государства как источника и защитника правовых норм, регулирующих хозяйственную деятельность, и конкурентных условий не выходит за пределы западной экономической традиции. Но понимание государства в германской модели и, в целом, в концепции социальной рыночной экономики отличается от понимания государства в других рыночных моделях представлением о более активном вмешательстве государства в экономику[9, с.26.].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Германская модель, характеризуется следующими чертами: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- индивидуальная свобода как условие функционирования рыночных механизмов и децентрализованного принятия решений. В свою очередь, это условие обеспечивается активной государственной политикой поддержания конкуренции;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- социальное равенство - рыночное распределение доходов обусловлено объемом вложенного капитала или количеством индивидуальных усилий, в то время как достижение относительного равенства требует энергичной социальной политики. Социальная политика опирается на поиск компромиссов между группами, имеющими противоположные интересы, а также на прямое участие государства в предоставлении социальных благ, например, в жилищном строительстве;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- стимулирование технологических и организационных инноваций;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- проведение структурной политики;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- защита и поощрение конкуренции. Перечисленные особенности германской модели есть производные от основополагающих принципов социальной рыночной экономики, первым из которых является органическое единство рынка и государства. </w:t>
      </w:r>
    </w:p>
    <w:p w:rsidR="008A5F70" w:rsidRPr="00B566D3" w:rsidRDefault="008A5F70" w:rsidP="00C86CED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b/>
          <w:bCs/>
          <w:sz w:val="28"/>
          <w:szCs w:val="28"/>
          <w:lang w:val="ru-RU"/>
        </w:rPr>
        <w:t>Японская модель</w:t>
      </w:r>
      <w:r w:rsidRPr="00B566D3">
        <w:rPr>
          <w:rFonts w:cs="Times New Roman"/>
          <w:sz w:val="28"/>
          <w:szCs w:val="28"/>
          <w:lang w:val="ru-RU"/>
        </w:rPr>
        <w:t xml:space="preserve"> — это модель регулируемого корпоративного капитализма, в которой благоприятные возможности накопления капитала сопрягаются с активной ролью государственного регулирования в сферах программирования экономического развития, структурной, инвестиционной и внешнеэкономической политики и с особым социальным значением корпоративного начала[9, с. 26.].</w:t>
      </w:r>
    </w:p>
    <w:p w:rsidR="005450BA" w:rsidRPr="007A43FB" w:rsidRDefault="008A5F70" w:rsidP="007A43FB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b/>
          <w:bCs/>
          <w:sz w:val="28"/>
          <w:szCs w:val="28"/>
          <w:lang w:val="ru-RU"/>
        </w:rPr>
        <w:t>Шведская модель</w:t>
      </w:r>
      <w:r w:rsidRPr="00B566D3">
        <w:rPr>
          <w:rFonts w:cs="Times New Roman"/>
          <w:sz w:val="28"/>
          <w:szCs w:val="28"/>
          <w:lang w:val="ru-RU"/>
        </w:rPr>
        <w:t xml:space="preserve"> - это социал-демократическая модель, которая отводит государству место верховной социально-экономической силы. Демократически избранной государственной власти делегируются огромные полномочия по регулированию социально-экономической жизни. Однако нельзя не признать, что концептуальные различия между социальной рыночной экономикой и "скандинавским социализмом" на практике стираются. Таким образом, современные страны взяли курс на построение социально-регулируемой рыночной экономики, что лежит в основе понятия "смешанная система хозяйства"[9, с. 27.]. </w:t>
      </w:r>
    </w:p>
    <w:p w:rsidR="008A5F70" w:rsidRPr="00B566D3" w:rsidRDefault="008A5F70" w:rsidP="007A43FB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>ЗАКЛЮЧЕНИЕ</w:t>
      </w:r>
    </w:p>
    <w:p w:rsidR="008A5F70" w:rsidRPr="00B566D3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Современная рыночная экономика смешанного типа на сегодняшний день, предстает наиболее совершенной системой из всех когда-либо существовавших. Ее основной особенностью является то, что в ней удачно сочетаются черты совершенно разных экономических систем: чистого капитализма и командно-административной экономики, хотя черты чистого капитализма и преобладают. Она является наиболее приспособленной к изменяющимся внутренним и внешним условиям, т.е. гибкой. </w:t>
      </w:r>
    </w:p>
    <w:p w:rsidR="00C86CED" w:rsidRDefault="008A5F70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>Достоинством смешанной экономики является эффективность использования ресурсов и экономическая свобода производителей. Смешанная экономика диктует наиболее эффективное использование ресурсов, способствует внедрению более современных технологий. Важным неэкономическим аргументом в пользу смешанной экономики выступает её ставка на личную свободу. Предприниматели и рабочие перемешаются из отрасли в отрасль по собственному решению, а не по правительственным директивам. Отметим, что не существует однозначного общепринятого решения экономических проблем. Общество с различным историческим и культурным наследием, разными обычаями и традициями используют неодинаковые подходы и методы эффективного использования собственных ресурсов.</w:t>
      </w:r>
    </w:p>
    <w:p w:rsidR="008A5F70" w:rsidRPr="00B566D3" w:rsidRDefault="00C86CED" w:rsidP="00C86CED">
      <w:pPr>
        <w:autoSpaceDE w:val="0"/>
        <w:spacing w:line="360" w:lineRule="auto"/>
        <w:ind w:firstLine="709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  <w:lang w:val="ru-RU"/>
        </w:rPr>
        <w:br w:type="page"/>
      </w:r>
      <w:r w:rsidR="008A5F70" w:rsidRPr="00B566D3">
        <w:rPr>
          <w:rFonts w:cs="Times New Roman"/>
          <w:kern w:val="1"/>
          <w:sz w:val="28"/>
          <w:szCs w:val="28"/>
          <w:lang w:val="ru-RU"/>
        </w:rPr>
        <w:tab/>
      </w:r>
      <w:r w:rsidR="008A5F70" w:rsidRPr="00B566D3">
        <w:rPr>
          <w:rFonts w:cs="Times New Roman"/>
          <w:kern w:val="1"/>
          <w:sz w:val="28"/>
          <w:szCs w:val="28"/>
        </w:rPr>
        <w:t>ЛИТЕРАТУРА</w:t>
      </w:r>
    </w:p>
    <w:p w:rsidR="008A5F70" w:rsidRPr="00B566D3" w:rsidRDefault="008A5F70" w:rsidP="005450BA">
      <w:pPr>
        <w:autoSpaceDE w:val="0"/>
        <w:spacing w:line="360" w:lineRule="auto"/>
        <w:jc w:val="both"/>
        <w:rPr>
          <w:rFonts w:cs="Times New Roman"/>
          <w:color w:val="auto"/>
          <w:kern w:val="1"/>
          <w:sz w:val="28"/>
          <w:szCs w:val="28"/>
          <w:lang w:val="ru-RU"/>
        </w:rPr>
      </w:pP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Данные Всемирного Банка, </w:t>
      </w:r>
      <w:r w:rsidRPr="00B566D3">
        <w:rPr>
          <w:rFonts w:cs="Times New Roman"/>
          <w:sz w:val="28"/>
          <w:szCs w:val="28"/>
        </w:rPr>
        <w:t>http</w:t>
      </w:r>
      <w:r w:rsidRPr="00B566D3">
        <w:rPr>
          <w:rFonts w:cs="Times New Roman"/>
          <w:sz w:val="28"/>
          <w:szCs w:val="28"/>
          <w:lang w:val="ru-RU"/>
        </w:rPr>
        <w:t>://</w:t>
      </w:r>
      <w:r w:rsidRPr="00B566D3">
        <w:rPr>
          <w:rFonts w:cs="Times New Roman"/>
          <w:sz w:val="28"/>
          <w:szCs w:val="28"/>
        </w:rPr>
        <w:t>www</w:t>
      </w:r>
      <w:r w:rsidRPr="00B566D3">
        <w:rPr>
          <w:rFonts w:cs="Times New Roman"/>
          <w:sz w:val="28"/>
          <w:szCs w:val="28"/>
          <w:lang w:val="ru-RU"/>
        </w:rPr>
        <w:t>.</w:t>
      </w:r>
      <w:r w:rsidRPr="00B566D3">
        <w:rPr>
          <w:rFonts w:cs="Times New Roman"/>
          <w:sz w:val="28"/>
          <w:szCs w:val="28"/>
        </w:rPr>
        <w:t>worldbank</w:t>
      </w:r>
      <w:r w:rsidRPr="00B566D3">
        <w:rPr>
          <w:rFonts w:cs="Times New Roman"/>
          <w:sz w:val="28"/>
          <w:szCs w:val="28"/>
          <w:lang w:val="ru-RU"/>
        </w:rPr>
        <w:t>.</w:t>
      </w:r>
      <w:r w:rsidRPr="00B566D3">
        <w:rPr>
          <w:rFonts w:cs="Times New Roman"/>
          <w:sz w:val="28"/>
          <w:szCs w:val="28"/>
        </w:rPr>
        <w:t>org</w:t>
      </w:r>
      <w:r w:rsidRPr="00B566D3">
        <w:rPr>
          <w:rFonts w:cs="Times New Roman"/>
          <w:sz w:val="28"/>
          <w:szCs w:val="28"/>
          <w:lang w:val="ru-RU"/>
        </w:rPr>
        <w:t>.</w:t>
      </w:r>
      <w:r w:rsidRPr="00B566D3">
        <w:rPr>
          <w:rFonts w:cs="Times New Roman"/>
          <w:sz w:val="28"/>
          <w:szCs w:val="28"/>
        </w:rPr>
        <w:t>kz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color w:val="auto"/>
          <w:kern w:val="1"/>
          <w:sz w:val="28"/>
          <w:szCs w:val="28"/>
          <w:lang w:val="ru-RU"/>
        </w:rPr>
      </w:pPr>
      <w:r w:rsidRPr="00B566D3">
        <w:rPr>
          <w:rFonts w:cs="Times New Roman"/>
          <w:color w:val="auto"/>
          <w:kern w:val="1"/>
          <w:sz w:val="28"/>
          <w:szCs w:val="28"/>
          <w:lang w:val="ru-RU"/>
        </w:rPr>
        <w:t>Аубакиров Я.Н. Экономические проблемы стратегии Казахстана.-</w:t>
      </w:r>
    </w:p>
    <w:p w:rsidR="008A5F70" w:rsidRPr="00B566D3" w:rsidRDefault="008A5F70" w:rsidP="00C86CED">
      <w:pPr>
        <w:spacing w:line="360" w:lineRule="auto"/>
        <w:ind w:firstLine="709"/>
        <w:jc w:val="both"/>
        <w:rPr>
          <w:rFonts w:cs="Times New Roman"/>
          <w:color w:val="auto"/>
          <w:kern w:val="1"/>
          <w:sz w:val="28"/>
          <w:szCs w:val="28"/>
        </w:rPr>
      </w:pPr>
      <w:r w:rsidRPr="00B566D3">
        <w:rPr>
          <w:rFonts w:cs="Times New Roman"/>
          <w:color w:val="auto"/>
          <w:kern w:val="1"/>
          <w:sz w:val="28"/>
          <w:szCs w:val="28"/>
          <w:lang w:val="ru-RU"/>
        </w:rPr>
        <w:t xml:space="preserve"> </w:t>
      </w:r>
      <w:r w:rsidRPr="00B566D3">
        <w:rPr>
          <w:rFonts w:cs="Times New Roman"/>
          <w:color w:val="auto"/>
          <w:kern w:val="1"/>
          <w:sz w:val="28"/>
          <w:szCs w:val="28"/>
        </w:rPr>
        <w:t>Алматы, 1997.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Валовой Д.В. Рыночная экономика. Возникновение, эволюция и сущность. - М.: ИНФРА - М, 2005. 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66D3">
        <w:rPr>
          <w:rFonts w:cs="Times New Roman"/>
          <w:sz w:val="28"/>
          <w:szCs w:val="28"/>
          <w:lang w:val="ru-RU"/>
        </w:rPr>
        <w:t xml:space="preserve">Введение в рыночную экономику / Под ред. А. Я. Лившица, И. Н. Никулиной. – М.: Высшая школа, 2003. 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ru-MD"/>
        </w:rPr>
      </w:pPr>
      <w:r w:rsidRPr="00B566D3">
        <w:rPr>
          <w:rFonts w:cs="Times New Roman"/>
          <w:sz w:val="28"/>
          <w:szCs w:val="28"/>
          <w:lang w:val="ru-MD"/>
        </w:rPr>
        <w:t>Гамарник Г.Н.</w:t>
      </w:r>
      <w:r w:rsidR="00C86CED">
        <w:rPr>
          <w:rFonts w:cs="Times New Roman"/>
          <w:sz w:val="28"/>
          <w:szCs w:val="28"/>
          <w:lang w:val="ru-MD"/>
        </w:rPr>
        <w:t xml:space="preserve"> </w:t>
      </w:r>
      <w:r w:rsidRPr="00B566D3">
        <w:rPr>
          <w:rFonts w:cs="Times New Roman"/>
          <w:sz w:val="28"/>
          <w:szCs w:val="28"/>
          <w:lang w:val="ru-MD"/>
        </w:rPr>
        <w:t>Управление экономикой Казахстана: методология, подходы, пути реализации.- Алматы. – 2002.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color w:val="auto"/>
          <w:kern w:val="1"/>
          <w:sz w:val="28"/>
          <w:szCs w:val="28"/>
          <w:lang w:val="ru-MD"/>
        </w:rPr>
      </w:pPr>
      <w:r w:rsidRPr="00B566D3">
        <w:rPr>
          <w:rFonts w:cs="Times New Roman"/>
          <w:color w:val="auto"/>
          <w:kern w:val="1"/>
          <w:sz w:val="28"/>
          <w:szCs w:val="28"/>
          <w:lang w:val="ru-MD"/>
        </w:rPr>
        <w:t>Жанкина Д.К.</w:t>
      </w:r>
      <w:r w:rsidR="00C86CED">
        <w:rPr>
          <w:rFonts w:cs="Times New Roman"/>
          <w:color w:val="auto"/>
          <w:kern w:val="1"/>
          <w:sz w:val="28"/>
          <w:szCs w:val="28"/>
          <w:lang w:val="ru-MD"/>
        </w:rPr>
        <w:t xml:space="preserve"> </w:t>
      </w:r>
      <w:r w:rsidRPr="00B566D3">
        <w:rPr>
          <w:rFonts w:cs="Times New Roman"/>
          <w:color w:val="auto"/>
          <w:kern w:val="1"/>
          <w:sz w:val="28"/>
          <w:szCs w:val="28"/>
          <w:lang w:val="ru-MD"/>
        </w:rPr>
        <w:t>Иностранные инвестиции в РК: плюсы и минусы.- //Казахстан на пути к новой модели развития: тенденции, потенциал и императивы роста. Ч.4.-Алматы.-2001.- с.84.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kern w:val="1"/>
          <w:sz w:val="28"/>
          <w:szCs w:val="28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 xml:space="preserve">Мамыров Н. К. , Ихданов Ж. Государственное регулирование экономики в условиях Казахстана (теория, опыт, проблемы). </w:t>
      </w:r>
      <w:r w:rsidRPr="00B566D3">
        <w:rPr>
          <w:rFonts w:cs="Times New Roman"/>
          <w:kern w:val="1"/>
          <w:sz w:val="28"/>
          <w:szCs w:val="28"/>
        </w:rPr>
        <w:t>Учеб. Пособие. - Алматы: Экономика, 1998. - с. 248.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kern w:val="1"/>
          <w:sz w:val="28"/>
          <w:szCs w:val="28"/>
          <w:lang w:val="ru-MD"/>
        </w:rPr>
      </w:pPr>
      <w:r w:rsidRPr="00B566D3">
        <w:rPr>
          <w:rFonts w:cs="Times New Roman"/>
          <w:kern w:val="1"/>
          <w:sz w:val="28"/>
          <w:szCs w:val="28"/>
          <w:lang w:val="ru-MD"/>
        </w:rPr>
        <w:t>Сажина М. А., Чибриков Г. Г. Экономическая теория. – М.: Издательство НОРМА, 2003.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566D3">
        <w:rPr>
          <w:rFonts w:cs="Times New Roman"/>
          <w:sz w:val="28"/>
          <w:szCs w:val="28"/>
          <w:lang w:val="ru-RU"/>
        </w:rPr>
        <w:t xml:space="preserve"> Экономика: Учебник / Под ред. доц. А.С.Булатова. 2-е изд., перераб. доп.- </w:t>
      </w:r>
      <w:r w:rsidRPr="00B566D3">
        <w:rPr>
          <w:rFonts w:cs="Times New Roman"/>
          <w:sz w:val="28"/>
          <w:szCs w:val="28"/>
        </w:rPr>
        <w:t>М.: Издательство "БЕК", 1997</w:t>
      </w:r>
    </w:p>
    <w:p w:rsidR="008A5F70" w:rsidRPr="00B566D3" w:rsidRDefault="008A5F70" w:rsidP="00C86CED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B566D3">
        <w:rPr>
          <w:rFonts w:cs="Times New Roman"/>
          <w:kern w:val="1"/>
          <w:sz w:val="28"/>
          <w:szCs w:val="28"/>
          <w:lang w:val="ru-RU"/>
        </w:rPr>
        <w:t>Экономическая теория: Учебник. - Изд. Испр. И доп. / Под общ. Ред. акад. В. И. Видяпина, А. И. Добрынина, Г. П. Журавлевой, Л. С. Тарасевича. - М.: ИНФРА-М, 2005. - 672 с.</w:t>
      </w:r>
    </w:p>
    <w:p w:rsidR="00B566D3" w:rsidRPr="00B566D3" w:rsidRDefault="00B566D3" w:rsidP="00C86CED">
      <w:pPr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sectPr w:rsidR="00B566D3" w:rsidRPr="00B566D3" w:rsidSect="00B566D3">
      <w:headerReference w:type="default" r:id="rId7"/>
      <w:headerReference w:type="first" r:id="rId8"/>
      <w:footnotePr>
        <w:pos w:val="beneathText"/>
      </w:footnotePr>
      <w:pgSz w:w="11905" w:h="16837"/>
      <w:pgMar w:top="1134" w:right="850" w:bottom="1134" w:left="1701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D1" w:rsidRDefault="008608D1">
      <w:r>
        <w:separator/>
      </w:r>
    </w:p>
  </w:endnote>
  <w:endnote w:type="continuationSeparator" w:id="0">
    <w:p w:rsidR="008608D1" w:rsidRDefault="008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D1" w:rsidRDefault="008608D1">
      <w:r>
        <w:separator/>
      </w:r>
    </w:p>
  </w:footnote>
  <w:footnote w:type="continuationSeparator" w:id="0">
    <w:p w:rsidR="008608D1" w:rsidRDefault="00860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B" w:rsidRDefault="007A43FB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A633F0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FB" w:rsidRDefault="007A43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134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6D3"/>
    <w:rsid w:val="005450BA"/>
    <w:rsid w:val="0068597F"/>
    <w:rsid w:val="007A43FB"/>
    <w:rsid w:val="008608D1"/>
    <w:rsid w:val="008A5F70"/>
    <w:rsid w:val="00A633F0"/>
    <w:rsid w:val="00A94033"/>
    <w:rsid w:val="00B3647B"/>
    <w:rsid w:val="00B566D3"/>
    <w:rsid w:val="00C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5:chartTrackingRefBased/>
  <w15:docId w15:val="{B9E3DBC0-633C-4DEB-A69B-09CC8A9F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customStyle="1" w:styleId="a4">
    <w:name w:val="Символ сноски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semiHidden/>
    <w:rPr>
      <w:color w:val="000080"/>
      <w:u w:val="single"/>
    </w:rPr>
  </w:style>
  <w:style w:type="character" w:customStyle="1" w:styleId="a9">
    <w:name w:val="Маркеры списка"/>
    <w:rPr>
      <w:rFonts w:ascii="StarSymbol" w:eastAsia="Times New Roman" w:hAnsi="StarSymbol"/>
      <w:sz w:val="18"/>
    </w:rPr>
  </w:style>
  <w:style w:type="character" w:customStyle="1" w:styleId="RTFNum61">
    <w:name w:val="RTF_Num 6 1"/>
  </w:style>
  <w:style w:type="paragraph" w:styleId="aa">
    <w:name w:val="Body Text"/>
    <w:basedOn w:val="a"/>
    <w:semiHidden/>
    <w:pPr>
      <w:spacing w:after="283"/>
    </w:pPr>
  </w:style>
  <w:style w:type="paragraph" w:styleId="ab">
    <w:name w:val="footnote text"/>
    <w:basedOn w:val="a"/>
    <w:semiHidden/>
    <w:pPr>
      <w:suppressLineNumbers/>
      <w:ind w:left="283" w:hanging="283"/>
    </w:pPr>
    <w:rPr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semiHidden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Reanimator Extreme Edition</Company>
  <LinksUpToDate>false</LinksUpToDate>
  <CharactersWithSpaces>14644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1</dc:creator>
  <cp:keywords/>
  <dc:description/>
  <cp:lastModifiedBy>admin</cp:lastModifiedBy>
  <cp:revision>2</cp:revision>
  <dcterms:created xsi:type="dcterms:W3CDTF">2014-04-17T08:27:00Z</dcterms:created>
  <dcterms:modified xsi:type="dcterms:W3CDTF">2014-04-17T08:27:00Z</dcterms:modified>
</cp:coreProperties>
</file>