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E1" w:rsidRDefault="00F34903">
      <w:pPr>
        <w:rPr>
          <w:lang w:val="uk-UA"/>
        </w:rPr>
      </w:pPr>
      <w:r>
        <w:rPr>
          <w:noProof/>
        </w:rPr>
        <w:object w:dxaOrig="1440" w:dyaOrig="1440">
          <v:group id="_x0000_s1816" style="position:absolute;margin-left:.1pt;margin-top:14.25pt;width:497pt;height:208.7pt;z-index:251657216" coordorigin="1136,852" coordsize="9940,4174" o:allowincell="f">
            <v:group id="_x0000_s1029" style="position:absolute;left:1136;top:1562;width:9940;height:994" coordorigin="852,852" coordsize="10082,994" wrapcoords="-32 -327 -32 21600 21632 21600 21632 -327 -32 -327" o:regroupid="9">
              <v:shapetype id="_x0000_t202" coordsize="21600,21600" o:spt="202" path="m,l,21600r21600,l21600,xe">
                <v:stroke joinstyle="miter"/>
                <v:path gradientshapeok="t" o:connecttype="rect"/>
              </v:shapetype>
              <v:shape id="_x0000_s1028" type="#_x0000_t202" style="position:absolute;left:852;top:852;width:10082;height:994;mso-wrap-edited:f" wrapcoords="-32 -327 -32 21600 21632 21600 21632 -327 -32 -327" fillcolor="silver" strokeweight="1.5pt">
                <v:fill opacity=".5"/>
                <v:textbox style="mso-next-textbox:#_x0000_s1028">
                  <w:txbxContent>
                    <w:p w:rsidR="001047E1" w:rsidRDefault="001047E1">
                      <w:pPr>
                        <w:jc w:val="center"/>
                        <w:rPr>
                          <w:b/>
                          <w:sz w:val="24"/>
                          <w:u w:val="single"/>
                          <w:lang w:val="uk-UA"/>
                        </w:rPr>
                      </w:pPr>
                    </w:p>
                    <w:p w:rsidR="001047E1" w:rsidRDefault="007D1A81">
                      <w:pPr>
                        <w:jc w:val="center"/>
                        <w:rPr>
                          <w:sz w:val="24"/>
                        </w:rPr>
                      </w:pPr>
                      <w:r>
                        <w:rPr>
                          <w:b/>
                          <w:sz w:val="24"/>
                          <w:u w:val="single"/>
                          <w:lang w:val="uk-UA"/>
                        </w:rPr>
                        <w:t xml:space="preserve">ТЕМА </w:t>
                      </w:r>
                      <w:r>
                        <w:rPr>
                          <w:b/>
                          <w:sz w:val="24"/>
                          <w:lang w:val="uk-UA"/>
                        </w:rPr>
                        <w:t xml:space="preserve">: </w:t>
                      </w:r>
                      <w:r>
                        <w:rPr>
                          <w:b/>
                          <w:caps/>
                          <w:sz w:val="24"/>
                          <w:lang w:val="uk-UA"/>
                        </w:rPr>
                        <w:t xml:space="preserve">СИТУАЦІЙНІ ПІДХОДИ ДО КЕРІВНИЦТВА ТА ЛІДЕРСТВА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94;top:994;width:710;height:710">
                <v:imagedata r:id="rId5" o:title="grad3"/>
              </v:shape>
            </v:group>
            <v:shape id="_x0000_s1030" type="#_x0000_t75" style="position:absolute;left:1278;top:2895;width:2698;height:2131;visibility:visible;mso-wrap-edited:f" wrapcoords="3369 0 3567 7766 1883 10315 1585 11164 1883 13591 1288 14562 892 15290 198 17474 0 20144 198 21357 297 21479 21600 21479 21501 21357 21105 19416 21204 17474 20708 15533 20015 13955 19817 11771 19618 10557 19222 9708 17042 7766 17042 5825 15853 3883 16150 0 3369 0" o:regroupid="9">
              <v:imagedata r:id="rId6" o:title=""/>
            </v:shape>
            <v:shape id="_x0000_s1031" type="#_x0000_t202" style="position:absolute;left:4260;top:2982;width:6816;height:1846" o:regroupid="9" filled="f" stroked="f">
              <v:textbox style="mso-next-textbox:#_x0000_s1031">
                <w:txbxContent>
                  <w:p w:rsidR="001047E1" w:rsidRDefault="007D1A81">
                    <w:pPr>
                      <w:pStyle w:val="5"/>
                      <w:jc w:val="left"/>
                      <w:rPr>
                        <w:b/>
                      </w:rPr>
                    </w:pPr>
                    <w:r>
                      <w:rPr>
                        <w:b/>
                      </w:rPr>
                      <w:t>ПЛАН</w:t>
                    </w:r>
                  </w:p>
                  <w:p w:rsidR="001047E1" w:rsidRDefault="007D1A81" w:rsidP="007D1A81">
                    <w:pPr>
                      <w:numPr>
                        <w:ilvl w:val="0"/>
                        <w:numId w:val="2"/>
                      </w:numPr>
                      <w:jc w:val="both"/>
                      <w:rPr>
                        <w:sz w:val="24"/>
                      </w:rPr>
                    </w:pPr>
                    <w:r>
                      <w:rPr>
                        <w:sz w:val="24"/>
                      </w:rPr>
                      <w:t>Ситуаційні підходи до керівництва та лідерства.</w:t>
                    </w:r>
                  </w:p>
                  <w:p w:rsidR="001047E1" w:rsidRDefault="007D1A81" w:rsidP="007D1A81">
                    <w:pPr>
                      <w:numPr>
                        <w:ilvl w:val="0"/>
                        <w:numId w:val="2"/>
                      </w:numPr>
                      <w:jc w:val="both"/>
                      <w:rPr>
                        <w:sz w:val="24"/>
                      </w:rPr>
                    </w:pPr>
                    <w:r>
                      <w:rPr>
                        <w:sz w:val="24"/>
                      </w:rPr>
                      <w:t>Модель Фідлера.</w:t>
                    </w:r>
                  </w:p>
                  <w:p w:rsidR="001047E1" w:rsidRDefault="007D1A81" w:rsidP="007D1A81">
                    <w:pPr>
                      <w:numPr>
                        <w:ilvl w:val="0"/>
                        <w:numId w:val="2"/>
                      </w:numPr>
                      <w:jc w:val="both"/>
                      <w:rPr>
                        <w:sz w:val="24"/>
                      </w:rPr>
                    </w:pPr>
                    <w:r>
                      <w:rPr>
                        <w:sz w:val="24"/>
                      </w:rPr>
                      <w:t xml:space="preserve">Теорія Херсі та Бланшара. </w:t>
                    </w:r>
                  </w:p>
                  <w:p w:rsidR="001047E1" w:rsidRDefault="007D1A81" w:rsidP="007D1A81">
                    <w:pPr>
                      <w:numPr>
                        <w:ilvl w:val="0"/>
                        <w:numId w:val="2"/>
                      </w:numPr>
                      <w:jc w:val="both"/>
                      <w:rPr>
                        <w:sz w:val="24"/>
                      </w:rPr>
                    </w:pPr>
                    <w:r>
                      <w:rPr>
                        <w:sz w:val="24"/>
                      </w:rPr>
                      <w:t>Підхід Мітчела і Хауса.</w:t>
                    </w:r>
                  </w:p>
                  <w:p w:rsidR="001047E1" w:rsidRDefault="007D1A81" w:rsidP="007D1A81">
                    <w:pPr>
                      <w:numPr>
                        <w:ilvl w:val="0"/>
                        <w:numId w:val="2"/>
                      </w:numPr>
                      <w:jc w:val="both"/>
                      <w:rPr>
                        <w:sz w:val="24"/>
                      </w:rPr>
                    </w:pPr>
                    <w:r>
                      <w:rPr>
                        <w:sz w:val="24"/>
                      </w:rPr>
                      <w:t>Модель Врума-Йєттона.</w:t>
                    </w:r>
                  </w:p>
                  <w:p w:rsidR="001047E1" w:rsidRDefault="001047E1">
                    <w:pPr>
                      <w:pStyle w:val="3"/>
                      <w:tabs>
                        <w:tab w:val="clear" w:pos="851"/>
                      </w:tabs>
                    </w:pPr>
                  </w:p>
                </w:txbxContent>
              </v:textbox>
            </v:shape>
            <v:rect id="_x0000_s1139" style="position:absolute;left:1136;top:852;width:2840;height:710" o:regroupid="9" fillcolor="black" stroked="f">
              <v:textbox style="mso-next-textbox:#_x0000_s1139">
                <w:txbxContent>
                  <w:p w:rsidR="001047E1" w:rsidRDefault="001047E1">
                    <w:pPr>
                      <w:pStyle w:val="2"/>
                      <w:rPr>
                        <w:b/>
                        <w:lang w:val="en-US"/>
                      </w:rPr>
                    </w:pPr>
                  </w:p>
                </w:txbxContent>
              </v:textbox>
            </v:rect>
            <w10:wrap type="topAndBottom" side="left"/>
          </v:group>
          <o:OLEObject Type="Embed" ProgID="Word.Picture.8" ShapeID="_x0000_s1030" DrawAspect="Content" ObjectID="_1459012325" r:id="rId7"/>
        </w:object>
      </w:r>
      <w:r w:rsidR="007D1A81">
        <w:rPr>
          <w:lang w:val="uk-UA"/>
        </w:rPr>
        <w:t xml:space="preserve"> </w:t>
      </w:r>
    </w:p>
    <w:p w:rsidR="001047E1" w:rsidRDefault="007D1A81">
      <w:pPr>
        <w:ind w:firstLine="567"/>
        <w:rPr>
          <w:lang w:val="uk-UA"/>
        </w:rPr>
      </w:pPr>
      <w:r>
        <w:rPr>
          <w:lang w:val="uk-UA"/>
        </w:rPr>
        <w:tab/>
      </w:r>
    </w:p>
    <w:p w:rsidR="001047E1" w:rsidRDefault="001047E1">
      <w:pPr>
        <w:pStyle w:val="10"/>
        <w:spacing w:line="240" w:lineRule="auto"/>
        <w:ind w:left="40" w:firstLine="540"/>
        <w:rPr>
          <w:b/>
          <w:outline/>
          <w:sz w:val="28"/>
        </w:rPr>
      </w:pPr>
    </w:p>
    <w:p w:rsidR="001047E1" w:rsidRDefault="007D1A81">
      <w:pPr>
        <w:pStyle w:val="10"/>
        <w:spacing w:line="240" w:lineRule="auto"/>
        <w:ind w:firstLine="567"/>
        <w:rPr>
          <w:sz w:val="24"/>
        </w:rPr>
      </w:pPr>
      <w:r>
        <w:rPr>
          <w:b/>
          <w:outline/>
          <w:sz w:val="28"/>
        </w:rPr>
        <w:t xml:space="preserve">1, 2. </w:t>
      </w:r>
      <w:r>
        <w:rPr>
          <w:sz w:val="24"/>
        </w:rPr>
        <w:t>Неспроможність перших дослідників з питань керівництва та лідерства знайти постійну залежність між стилем керівництва, задоволенням потреб та продуктив</w:t>
      </w:r>
      <w:r>
        <w:rPr>
          <w:sz w:val="24"/>
        </w:rPr>
        <w:softHyphen/>
        <w:t xml:space="preserve">ністю праці засвідчила, що у всіх випадках діють один чи кілька додаткових чи неврахованих факторів впливу. Для пошуку цих факторів науковці почали звертати увагу не лише на керівника та підлеглого, а також і на ситуацію у цілому. Розрізняють чотири моделі, що здобули найбільше визнання: </w:t>
      </w:r>
      <w:r>
        <w:rPr>
          <w:i/>
          <w:sz w:val="24"/>
        </w:rPr>
        <w:t>ситуаційна модель керівництва Фідлера, теорія життєвого циклу Херсі</w:t>
      </w:r>
      <w:r>
        <w:rPr>
          <w:sz w:val="24"/>
        </w:rPr>
        <w:t xml:space="preserve"> та </w:t>
      </w:r>
      <w:r>
        <w:rPr>
          <w:i/>
          <w:sz w:val="24"/>
        </w:rPr>
        <w:t>Бланшара, підхід Мітчела і Хауса "шлях-ціль", і модель ухвалення рішень керівником Врума-Йєттона.</w:t>
      </w:r>
    </w:p>
    <w:p w:rsidR="001047E1" w:rsidRDefault="007D1A81">
      <w:pPr>
        <w:pStyle w:val="10"/>
        <w:spacing w:line="240" w:lineRule="auto"/>
        <w:ind w:firstLine="567"/>
        <w:rPr>
          <w:sz w:val="24"/>
        </w:rPr>
      </w:pPr>
      <w:r>
        <w:rPr>
          <w:sz w:val="24"/>
        </w:rPr>
        <w:t>Ранні дослідження зосереджувалися, в основному, на одному параметрі поведінки керівника</w:t>
      </w:r>
      <w:r>
        <w:rPr>
          <w:noProof/>
          <w:sz w:val="24"/>
        </w:rPr>
        <w:t xml:space="preserve"> -</w:t>
      </w:r>
      <w:r>
        <w:rPr>
          <w:sz w:val="24"/>
        </w:rPr>
        <w:t xml:space="preserve"> орієнтації на завдання. "Управлінська решітка" </w:t>
      </w:r>
      <w:r>
        <w:rPr>
          <w:i/>
          <w:sz w:val="24"/>
        </w:rPr>
        <w:t>Блейка</w:t>
      </w:r>
      <w:r>
        <w:rPr>
          <w:sz w:val="24"/>
        </w:rPr>
        <w:t xml:space="preserve"> та </w:t>
      </w:r>
      <w:r>
        <w:rPr>
          <w:i/>
          <w:sz w:val="24"/>
        </w:rPr>
        <w:t>Мутон,</w:t>
      </w:r>
      <w:r>
        <w:rPr>
          <w:sz w:val="24"/>
        </w:rPr>
        <w:t xml:space="preserve"> оперувала вже двома критеріями. Модель </w:t>
      </w:r>
      <w:r>
        <w:rPr>
          <w:i/>
          <w:sz w:val="24"/>
        </w:rPr>
        <w:t>Фідлера</w:t>
      </w:r>
      <w:r>
        <w:rPr>
          <w:sz w:val="24"/>
        </w:rPr>
        <w:t xml:space="preserve"> стала на</w:t>
      </w:r>
      <w:r>
        <w:rPr>
          <w:sz w:val="24"/>
        </w:rPr>
        <w:softHyphen/>
        <w:t>ступним кроком у розвиток теорії, оскільки вона зосереджує увагу на ситуації і виявляє три фактори, які впливають на поведінку керівника:</w:t>
      </w:r>
    </w:p>
    <w:p w:rsidR="001047E1" w:rsidRDefault="007D1A81">
      <w:pPr>
        <w:pStyle w:val="10"/>
        <w:pBdr>
          <w:left w:val="threeDEngrave" w:sz="24" w:space="4" w:color="auto"/>
        </w:pBdr>
        <w:spacing w:line="240" w:lineRule="auto"/>
        <w:ind w:left="720" w:firstLine="567"/>
        <w:rPr>
          <w:sz w:val="24"/>
        </w:rPr>
      </w:pPr>
      <w:r>
        <w:rPr>
          <w:b/>
          <w:i/>
          <w:noProof/>
          <w:sz w:val="24"/>
        </w:rPr>
        <w:t>1.</w:t>
      </w:r>
      <w:r>
        <w:rPr>
          <w:b/>
          <w:i/>
          <w:sz w:val="24"/>
        </w:rPr>
        <w:t xml:space="preserve">  Стосунки між керівником та членами колективу.</w:t>
      </w:r>
      <w:r>
        <w:rPr>
          <w:i/>
          <w:sz w:val="24"/>
        </w:rPr>
        <w:t xml:space="preserve"> Передбачає деяку лояльність підлеглих, їх довіру до керівника і привабливість його особистості (харизматичний ефект).</w:t>
      </w:r>
    </w:p>
    <w:p w:rsidR="001047E1" w:rsidRDefault="007D1A81">
      <w:pPr>
        <w:pStyle w:val="10"/>
        <w:pBdr>
          <w:left w:val="threeDEngrave" w:sz="24" w:space="4" w:color="auto"/>
        </w:pBdr>
        <w:spacing w:line="240" w:lineRule="auto"/>
        <w:ind w:left="720" w:firstLine="567"/>
        <w:rPr>
          <w:sz w:val="24"/>
        </w:rPr>
      </w:pPr>
      <w:r>
        <w:rPr>
          <w:b/>
          <w:i/>
          <w:noProof/>
          <w:sz w:val="24"/>
        </w:rPr>
        <w:t>2.</w:t>
      </w:r>
      <w:r>
        <w:rPr>
          <w:b/>
          <w:i/>
          <w:sz w:val="24"/>
        </w:rPr>
        <w:t xml:space="preserve"> Структура завдання</w:t>
      </w:r>
      <w:r>
        <w:rPr>
          <w:b/>
          <w:i/>
          <w:noProof/>
          <w:sz w:val="24"/>
        </w:rPr>
        <w:t xml:space="preserve"> -</w:t>
      </w:r>
      <w:r>
        <w:rPr>
          <w:i/>
          <w:sz w:val="24"/>
        </w:rPr>
        <w:t xml:space="preserve"> звичність завдань, чіткість їх формулювання та</w:t>
      </w:r>
      <w:r>
        <w:rPr>
          <w:i/>
          <w:sz w:val="24"/>
          <w:lang w:val="ru-RU"/>
        </w:rPr>
        <w:t xml:space="preserve"> структуризацию.</w:t>
      </w:r>
    </w:p>
    <w:p w:rsidR="001047E1" w:rsidRDefault="007D1A81">
      <w:pPr>
        <w:pStyle w:val="10"/>
        <w:pBdr>
          <w:left w:val="threeDEngrave" w:sz="24" w:space="4" w:color="auto"/>
        </w:pBdr>
        <w:spacing w:line="240" w:lineRule="auto"/>
        <w:ind w:left="720" w:firstLine="567"/>
        <w:rPr>
          <w:sz w:val="24"/>
        </w:rPr>
      </w:pPr>
      <w:r>
        <w:rPr>
          <w:b/>
          <w:i/>
          <w:noProof/>
          <w:sz w:val="24"/>
        </w:rPr>
        <w:t>3.</w:t>
      </w:r>
      <w:r>
        <w:rPr>
          <w:b/>
          <w:i/>
          <w:sz w:val="24"/>
        </w:rPr>
        <w:t xml:space="preserve">  Посадові повноваження</w:t>
      </w:r>
      <w:r>
        <w:rPr>
          <w:b/>
          <w:i/>
          <w:noProof/>
          <w:sz w:val="24"/>
        </w:rPr>
        <w:t xml:space="preserve"> -</w:t>
      </w:r>
      <w:r>
        <w:rPr>
          <w:i/>
          <w:sz w:val="24"/>
        </w:rPr>
        <w:t xml:space="preserve"> обсяг законно'! впади, пов'язаної з посадою керівника, яка дозволяє йому використовувати винагороди, рівень підтримки тощо.</w:t>
      </w:r>
    </w:p>
    <w:p w:rsidR="001047E1" w:rsidRDefault="007D1A81">
      <w:pPr>
        <w:pStyle w:val="10"/>
        <w:spacing w:line="240" w:lineRule="auto"/>
        <w:ind w:firstLine="567"/>
        <w:rPr>
          <w:sz w:val="24"/>
        </w:rPr>
      </w:pPr>
      <w:r>
        <w:rPr>
          <w:sz w:val="24"/>
        </w:rPr>
        <w:t xml:space="preserve">На думку </w:t>
      </w:r>
      <w:r>
        <w:rPr>
          <w:i/>
          <w:sz w:val="24"/>
        </w:rPr>
        <w:t>Фідлера,</w:t>
      </w:r>
      <w:r>
        <w:rPr>
          <w:sz w:val="24"/>
        </w:rPr>
        <w:t xml:space="preserve"> хоча кожній ситуації і повинен відповідати свій стиль керівництва, манера поведінки того чи іншого керівника залишається постійною. </w:t>
      </w:r>
      <w:r>
        <w:rPr>
          <w:i/>
          <w:sz w:val="24"/>
        </w:rPr>
        <w:t>Фідлер</w:t>
      </w:r>
      <w:r>
        <w:rPr>
          <w:sz w:val="24"/>
        </w:rPr>
        <w:t xml:space="preserve"> виходить із припущення</w:t>
      </w:r>
      <w:r>
        <w:rPr>
          <w:noProof/>
          <w:sz w:val="24"/>
        </w:rPr>
        <w:t xml:space="preserve"> -</w:t>
      </w:r>
      <w:r>
        <w:rPr>
          <w:sz w:val="24"/>
        </w:rPr>
        <w:t xml:space="preserve"> якщо визна</w:t>
      </w:r>
      <w:r>
        <w:rPr>
          <w:sz w:val="24"/>
        </w:rPr>
        <w:softHyphen/>
        <w:t>ти те, що людина неспроможна пристосовувати стиль керівництва до ситуації, то слід підбирати шаблонні ситуації до манери поведінки того чи іншого керівника. Це забезпечить відповідний баланс між ви</w:t>
      </w:r>
      <w:r>
        <w:rPr>
          <w:sz w:val="24"/>
        </w:rPr>
        <w:softHyphen/>
        <w:t>могами, які продиктовані ситуацією і особистими якостями керівника.</w:t>
      </w:r>
    </w:p>
    <w:p w:rsidR="001047E1" w:rsidRDefault="001047E1">
      <w:pPr>
        <w:pStyle w:val="10"/>
        <w:spacing w:line="240" w:lineRule="auto"/>
        <w:ind w:firstLine="567"/>
        <w:rPr>
          <w:i/>
          <w:sz w:val="24"/>
          <w:lang w:val="ru-RU"/>
        </w:rPr>
      </w:pPr>
    </w:p>
    <w:p w:rsidR="001047E1" w:rsidRDefault="007D1A81">
      <w:pPr>
        <w:pStyle w:val="10"/>
        <w:spacing w:line="240" w:lineRule="auto"/>
        <w:ind w:firstLine="567"/>
        <w:rPr>
          <w:sz w:val="24"/>
        </w:rPr>
      </w:pPr>
      <w:r>
        <w:rPr>
          <w:b/>
          <w:outline/>
          <w:sz w:val="28"/>
        </w:rPr>
        <w:t xml:space="preserve">3. </w:t>
      </w:r>
      <w:r>
        <w:rPr>
          <w:i/>
          <w:sz w:val="24"/>
          <w:lang w:val="ru-RU"/>
        </w:rPr>
        <w:t>Поль</w:t>
      </w:r>
      <w:r>
        <w:rPr>
          <w:i/>
          <w:sz w:val="24"/>
        </w:rPr>
        <w:t xml:space="preserve"> Херсі</w:t>
      </w:r>
      <w:r>
        <w:rPr>
          <w:sz w:val="24"/>
        </w:rPr>
        <w:t xml:space="preserve"> та </w:t>
      </w:r>
      <w:r>
        <w:rPr>
          <w:i/>
          <w:sz w:val="24"/>
        </w:rPr>
        <w:t xml:space="preserve">Кен Бланшар </w:t>
      </w:r>
      <w:r>
        <w:rPr>
          <w:sz w:val="24"/>
        </w:rPr>
        <w:t xml:space="preserve">розробили ситуаційну теорію лідерства, теорію </w:t>
      </w:r>
      <w:r>
        <w:rPr>
          <w:i/>
          <w:sz w:val="24"/>
        </w:rPr>
        <w:t>"життєвого циклу",</w:t>
      </w:r>
      <w:r>
        <w:rPr>
          <w:sz w:val="24"/>
        </w:rPr>
        <w:t xml:space="preserve"> згідно якої стилі лідерства залежать від "зрілості" керівників. Зрілістю тут вважається не вікова категорія, а здатність нести відповідальність за свою поведінку, бажання досягти мети, досвід та компетентність.</w:t>
      </w:r>
    </w:p>
    <w:p w:rsidR="001047E1" w:rsidRDefault="007D1A81">
      <w:pPr>
        <w:pStyle w:val="10"/>
        <w:spacing w:line="240" w:lineRule="auto"/>
        <w:ind w:firstLine="567"/>
        <w:rPr>
          <w:sz w:val="24"/>
        </w:rPr>
      </w:pPr>
      <w:r>
        <w:rPr>
          <w:sz w:val="24"/>
          <w:lang w:val="ru-RU"/>
        </w:rPr>
        <w:t xml:space="preserve">На </w:t>
      </w:r>
      <w:r>
        <w:rPr>
          <w:i/>
          <w:sz w:val="24"/>
          <w:lang w:val="ru-RU"/>
        </w:rPr>
        <w:t>рис.1</w:t>
      </w:r>
      <w:r>
        <w:rPr>
          <w:sz w:val="24"/>
        </w:rPr>
        <w:t xml:space="preserve"> зображено чотири стилі лідерства: </w:t>
      </w:r>
      <w:r>
        <w:rPr>
          <w:i/>
          <w:sz w:val="24"/>
        </w:rPr>
        <w:t>давати вказів</w:t>
      </w:r>
      <w:r>
        <w:rPr>
          <w:i/>
          <w:sz w:val="24"/>
        </w:rPr>
        <w:softHyphen/>
        <w:t>ки, "продавати", приймати участь, делегувати.</w:t>
      </w:r>
      <w:r>
        <w:rPr>
          <w:sz w:val="24"/>
        </w:rPr>
        <w:t xml:space="preserve"> Перший стиль </w:t>
      </w:r>
      <w:r>
        <w:rPr>
          <w:sz w:val="24"/>
          <w:lang w:val="en-US"/>
        </w:rPr>
        <w:t>S</w:t>
      </w:r>
      <w:r>
        <w:rPr>
          <w:sz w:val="24"/>
        </w:rPr>
        <w:t>1 вимагає, щоб керівник поєднував високий рівень орієнтації на завдан</w:t>
      </w:r>
      <w:r>
        <w:rPr>
          <w:sz w:val="24"/>
        </w:rPr>
        <w:softHyphen/>
        <w:t>ня і незначний</w:t>
      </w:r>
      <w:r>
        <w:rPr>
          <w:noProof/>
          <w:sz w:val="24"/>
        </w:rPr>
        <w:t xml:space="preserve"> -</w:t>
      </w:r>
      <w:r>
        <w:rPr>
          <w:sz w:val="24"/>
        </w:rPr>
        <w:t xml:space="preserve"> на людські стосунки. Цей стиль</w:t>
      </w:r>
      <w:r>
        <w:rPr>
          <w:noProof/>
          <w:sz w:val="24"/>
        </w:rPr>
        <w:t xml:space="preserve"> -</w:t>
      </w:r>
      <w:r>
        <w:rPr>
          <w:sz w:val="24"/>
        </w:rPr>
        <w:t xml:space="preserve"> "видача вказівок"</w:t>
      </w:r>
      <w:r>
        <w:rPr>
          <w:noProof/>
          <w:sz w:val="24"/>
        </w:rPr>
        <w:t xml:space="preserve"> -</w:t>
      </w:r>
      <w:r>
        <w:rPr>
          <w:sz w:val="24"/>
        </w:rPr>
        <w:t>призначається для підлеглих з низьким рівнем зрілості (</w:t>
      </w:r>
      <w:r>
        <w:rPr>
          <w:sz w:val="24"/>
          <w:lang w:val="en-US"/>
        </w:rPr>
        <w:t>Ml</w:t>
      </w:r>
      <w:r>
        <w:rPr>
          <w:sz w:val="24"/>
        </w:rPr>
        <w:t>), які або не прагнуть, або не можуть відповідати за конкретні завдання і їм необхідний суворий контроль, постійне піклування та інструкції.</w:t>
      </w:r>
    </w:p>
    <w:p w:rsidR="001047E1" w:rsidRDefault="007D1A81">
      <w:pPr>
        <w:pStyle w:val="10"/>
        <w:spacing w:line="240" w:lineRule="auto"/>
        <w:ind w:firstLine="567"/>
        <w:rPr>
          <w:sz w:val="24"/>
        </w:rPr>
      </w:pPr>
      <w:r>
        <w:rPr>
          <w:sz w:val="24"/>
        </w:rPr>
        <w:t>Другий стиль</w:t>
      </w:r>
      <w:r>
        <w:rPr>
          <w:noProof/>
          <w:sz w:val="24"/>
        </w:rPr>
        <w:t xml:space="preserve"> -</w:t>
      </w:r>
      <w:r>
        <w:rPr>
          <w:sz w:val="24"/>
          <w:lang w:val="ru-RU"/>
        </w:rPr>
        <w:t xml:space="preserve"> </w:t>
      </w:r>
      <w:r>
        <w:rPr>
          <w:sz w:val="24"/>
          <w:lang w:val="en-US"/>
        </w:rPr>
        <w:t>S</w:t>
      </w:r>
      <w:r>
        <w:rPr>
          <w:sz w:val="24"/>
          <w:lang w:val="ru-RU"/>
        </w:rPr>
        <w:t>2</w:t>
      </w:r>
      <w:r>
        <w:rPr>
          <w:noProof/>
          <w:sz w:val="24"/>
        </w:rPr>
        <w:t xml:space="preserve"> -</w:t>
      </w:r>
      <w:r>
        <w:rPr>
          <w:sz w:val="24"/>
        </w:rPr>
        <w:t xml:space="preserve"> передбачає високий ступінь направленості і на завдання, і на стосунки. Така ситуація виникає, коли підлеглі прагнуть відповідальності, але володіють лише задовільним рівнем "зрілості"</w:t>
      </w:r>
      <w:r>
        <w:rPr>
          <w:noProof/>
          <w:sz w:val="24"/>
        </w:rPr>
        <w:t xml:space="preserve"> (М2).</w:t>
      </w:r>
      <w:r>
        <w:rPr>
          <w:sz w:val="24"/>
        </w:rPr>
        <w:t xml:space="preserve"> Керівник дає конкретні поради та інструкції стосовно того, що і як слід робити. В той же час він підтримує бажання та ентузіазм підлеглих брати на себе </w:t>
      </w:r>
      <w:r>
        <w:rPr>
          <w:sz w:val="24"/>
        </w:rPr>
        <w:lastRenderedPageBreak/>
        <w:t>відповідальність.</w:t>
      </w:r>
    </w:p>
    <w:p w:rsidR="001047E1" w:rsidRDefault="007D1A81">
      <w:pPr>
        <w:pStyle w:val="10"/>
        <w:spacing w:line="240" w:lineRule="auto"/>
        <w:ind w:firstLine="567"/>
        <w:rPr>
          <w:sz w:val="24"/>
        </w:rPr>
      </w:pPr>
      <w:r>
        <w:rPr>
          <w:sz w:val="24"/>
        </w:rPr>
        <w:t>Третій стиль</w:t>
      </w:r>
      <w:r>
        <w:rPr>
          <w:noProof/>
          <w:sz w:val="24"/>
        </w:rPr>
        <w:t xml:space="preserve"> S3</w:t>
      </w:r>
      <w:r>
        <w:rPr>
          <w:sz w:val="24"/>
        </w:rPr>
        <w:t xml:space="preserve"> характеризується помірно високим ступенем зрілості (МЗ). У такій ситуації підлеглі взмозі, але не прагнуть нести відповідальність. Для керівника, який поєднує низький рівень орієнтації на завдання та значну увагу до стосунків, найбільш прийнятним буде стиль, заснований на участі підлеглих у прийнятті рішень, оскільки підлеглі прекрасно обізнані у тому, що і як слід виконувати і не потребують додаткової інформації.</w:t>
      </w:r>
    </w:p>
    <w:p w:rsidR="001047E1" w:rsidRDefault="00F34903">
      <w:pPr>
        <w:pStyle w:val="10"/>
        <w:spacing w:line="240" w:lineRule="auto"/>
        <w:ind w:firstLine="567"/>
        <w:rPr>
          <w:sz w:val="24"/>
        </w:rPr>
      </w:pPr>
      <w:r>
        <w:rPr>
          <w:noProof/>
          <w:snapToGrid/>
          <w:sz w:val="24"/>
        </w:rPr>
        <w:pict>
          <v:group id="_x0000_s2098" style="position:absolute;left:0;text-align:left;margin-left:14.3pt;margin-top:94.75pt;width:475.7pt;height:411.8pt;z-index:251658240" coordorigin="1420,1846" coordsize="9514,8236" o:allowincell="f">
            <v:shape id="_x0000_s2099" type="#_x0000_t202" style="position:absolute;left:2982;top:8094;width:1278;height:426" stroked="f">
              <v:textbox style="mso-next-textbox:#_x0000_s2099">
                <w:txbxContent>
                  <w:p w:rsidR="001047E1" w:rsidRDefault="007D1A81">
                    <w:pPr>
                      <w:rPr>
                        <w:i/>
                        <w:lang w:val="uk-UA"/>
                      </w:rPr>
                    </w:pPr>
                    <w:r>
                      <w:rPr>
                        <w:i/>
                        <w:lang w:val="uk-UA"/>
                      </w:rPr>
                      <w:t xml:space="preserve">  Висока   </w:t>
                    </w:r>
                  </w:p>
                </w:txbxContent>
              </v:textbox>
            </v:shape>
            <v:shape id="_x0000_s2100" type="#_x0000_t202" style="position:absolute;left:5538;top:8094;width:1278;height:426" stroked="f">
              <v:textbox style="mso-next-textbox:#_x0000_s2100">
                <w:txbxContent>
                  <w:p w:rsidR="001047E1" w:rsidRDefault="007D1A81">
                    <w:pPr>
                      <w:jc w:val="center"/>
                      <w:rPr>
                        <w:i/>
                        <w:lang w:val="uk-UA"/>
                      </w:rPr>
                    </w:pPr>
                    <w:r>
                      <w:rPr>
                        <w:i/>
                        <w:lang w:val="uk-UA"/>
                      </w:rPr>
                      <w:t>Помірна</w:t>
                    </w:r>
                  </w:p>
                </w:txbxContent>
              </v:textbox>
            </v:shape>
            <v:shape id="_x0000_s2101" type="#_x0000_t202" style="position:absolute;left:8378;top:8094;width:1278;height:426" stroked="f">
              <v:textbox style="mso-next-textbox:#_x0000_s2101">
                <w:txbxContent>
                  <w:p w:rsidR="001047E1" w:rsidRDefault="007D1A81">
                    <w:pPr>
                      <w:rPr>
                        <w:i/>
                        <w:lang w:val="uk-UA"/>
                      </w:rPr>
                    </w:pPr>
                    <w:r>
                      <w:rPr>
                        <w:i/>
                        <w:lang w:val="uk-UA"/>
                      </w:rPr>
                      <w:t xml:space="preserve">Низька  </w:t>
                    </w:r>
                  </w:p>
                </w:txbxContent>
              </v:textbox>
            </v:shape>
            <v:shape id="_x0000_s2102" type="#_x0000_t202" style="position:absolute;left:6106;top:2414;width:3266;height:2556" fillcolor="silver" strokeweight="1.5pt">
              <v:fill opacity=".5"/>
              <v:textbox>
                <w:txbxContent>
                  <w:p w:rsidR="001047E1" w:rsidRDefault="007D1A81">
                    <w:pPr>
                      <w:pStyle w:val="a3"/>
                    </w:pPr>
                    <w:r>
                      <w:t>Високий рівень орієнтованості на завдання і високий на стосунки</w:t>
                    </w:r>
                  </w:p>
                  <w:p w:rsidR="001047E1" w:rsidRDefault="001047E1">
                    <w:pPr>
                      <w:jc w:val="center"/>
                    </w:pPr>
                  </w:p>
                  <w:p w:rsidR="001047E1" w:rsidRDefault="001047E1">
                    <w:pPr>
                      <w:jc w:val="center"/>
                    </w:pPr>
                  </w:p>
                  <w:p w:rsidR="001047E1" w:rsidRDefault="007D1A81">
                    <w:pPr>
                      <w:jc w:val="center"/>
                      <w:rPr>
                        <w:lang w:val="en-US"/>
                      </w:rPr>
                    </w:pPr>
                    <w:r>
                      <w:rPr>
                        <w:lang w:val="en-US"/>
                      </w:rPr>
                      <w:t xml:space="preserve">Продаж </w:t>
                    </w:r>
                  </w:p>
                  <w:p w:rsidR="001047E1" w:rsidRDefault="001047E1">
                    <w:pPr>
                      <w:jc w:val="center"/>
                      <w:rPr>
                        <w:lang w:val="en-US"/>
                      </w:rPr>
                    </w:pPr>
                  </w:p>
                  <w:p w:rsidR="001047E1" w:rsidRDefault="001047E1">
                    <w:pPr>
                      <w:jc w:val="center"/>
                      <w:rPr>
                        <w:lang w:val="en-US"/>
                      </w:rPr>
                    </w:pPr>
                  </w:p>
                  <w:p w:rsidR="001047E1" w:rsidRDefault="001047E1">
                    <w:pPr>
                      <w:jc w:val="center"/>
                      <w:rPr>
                        <w:lang w:val="en-US"/>
                      </w:rPr>
                    </w:pPr>
                  </w:p>
                  <w:p w:rsidR="001047E1" w:rsidRDefault="001047E1">
                    <w:pPr>
                      <w:jc w:val="center"/>
                      <w:rPr>
                        <w:lang w:val="en-US"/>
                      </w:rPr>
                    </w:pPr>
                  </w:p>
                  <w:p w:rsidR="001047E1" w:rsidRDefault="007D1A81">
                    <w:pPr>
                      <w:rPr>
                        <w:lang w:val="en-US"/>
                      </w:rPr>
                    </w:pPr>
                    <w:r>
                      <w:rPr>
                        <w:lang w:val="en-US"/>
                      </w:rPr>
                      <w:t>S2</w:t>
                    </w:r>
                  </w:p>
                </w:txbxContent>
              </v:textbox>
            </v:shape>
            <v:line id="_x0000_s2103" style="position:absolute" from="2272,2272" to="2272,7526">
              <v:stroke startarrow="block" endarrow="block"/>
            </v:line>
            <v:shape id="_x0000_s2104" type="#_x0000_t202" style="position:absolute;left:1846;top:1846;width:1278;height:426" stroked="f">
              <v:textbox>
                <w:txbxContent>
                  <w:p w:rsidR="001047E1" w:rsidRDefault="007D1A81">
                    <w:pPr>
                      <w:rPr>
                        <w:i/>
                        <w:lang w:val="uk-UA"/>
                      </w:rPr>
                    </w:pPr>
                    <w:r>
                      <w:rPr>
                        <w:i/>
                        <w:lang w:val="uk-UA"/>
                      </w:rPr>
                      <w:t xml:space="preserve">Висока </w:t>
                    </w:r>
                  </w:p>
                </w:txbxContent>
              </v:textbox>
            </v:shape>
            <v:shape id="_x0000_s2105" type="#_x0000_t202" style="position:absolute;left:1704;top:7668;width:1278;height:426" stroked="f">
              <v:textbox>
                <w:txbxContent>
                  <w:p w:rsidR="001047E1" w:rsidRDefault="007D1A81">
                    <w:pPr>
                      <w:rPr>
                        <w:i/>
                        <w:lang w:val="uk-UA"/>
                      </w:rPr>
                    </w:pPr>
                    <w:r>
                      <w:rPr>
                        <w:i/>
                        <w:lang w:val="uk-UA"/>
                      </w:rPr>
                      <w:t xml:space="preserve">Низька  </w:t>
                    </w:r>
                  </w:p>
                </w:txbxContent>
              </v:textbox>
            </v:shape>
            <v:shape id="_x0000_s2106" type="#_x0000_t202" style="position:absolute;left:1420;top:3408;width:1420;height:1136" stroked="f">
              <v:textbox>
                <w:txbxContent>
                  <w:p w:rsidR="001047E1" w:rsidRDefault="007D1A81">
                    <w:pPr>
                      <w:jc w:val="center"/>
                      <w:rPr>
                        <w:lang w:val="uk-UA"/>
                      </w:rPr>
                    </w:pPr>
                    <w:r>
                      <w:rPr>
                        <w:lang w:val="uk-UA"/>
                      </w:rPr>
                      <w:t>Поведінка, орієнтована на людські стосунки</w:t>
                    </w:r>
                  </w:p>
                </w:txbxContent>
              </v:textbox>
            </v:shape>
            <v:shape id="_x0000_s2107" type="#_x0000_t202" style="position:absolute;left:2840;top:2414;width:3266;height:2556" fillcolor="silver" strokeweight="1.5pt">
              <v:fill opacity=".5"/>
              <v:textbox>
                <w:txbxContent>
                  <w:p w:rsidR="001047E1" w:rsidRDefault="007D1A81">
                    <w:pPr>
                      <w:pStyle w:val="a3"/>
                    </w:pPr>
                    <w:r>
                      <w:t>Високий рівень орієнтованості на людські стосунки і малий – на завдання</w:t>
                    </w:r>
                  </w:p>
                  <w:p w:rsidR="001047E1" w:rsidRDefault="001047E1">
                    <w:pPr>
                      <w:pStyle w:val="a3"/>
                    </w:pPr>
                  </w:p>
                  <w:p w:rsidR="001047E1" w:rsidRDefault="007D1A81">
                    <w:pPr>
                      <w:pStyle w:val="a3"/>
                    </w:pPr>
                    <w:r>
                      <w:t>Стиль керівництва – “участь підлеглих у прийнятті рішень”</w:t>
                    </w:r>
                  </w:p>
                  <w:p w:rsidR="001047E1" w:rsidRDefault="001047E1">
                    <w:pPr>
                      <w:pStyle w:val="a3"/>
                    </w:pPr>
                  </w:p>
                  <w:p w:rsidR="001047E1" w:rsidRDefault="001047E1">
                    <w:pPr>
                      <w:pStyle w:val="a3"/>
                    </w:pPr>
                  </w:p>
                  <w:p w:rsidR="001047E1" w:rsidRDefault="001047E1">
                    <w:pPr>
                      <w:pStyle w:val="a3"/>
                    </w:pPr>
                  </w:p>
                  <w:p w:rsidR="001047E1" w:rsidRDefault="007D1A81">
                    <w:pPr>
                      <w:pStyle w:val="a3"/>
                      <w:rPr>
                        <w:lang w:val="en-US"/>
                      </w:rPr>
                    </w:pPr>
                    <w:r>
                      <w:rPr>
                        <w:lang w:val="ru-RU"/>
                      </w:rPr>
                      <w:t xml:space="preserve">   </w:t>
                    </w:r>
                    <w:r>
                      <w:rPr>
                        <w:lang w:val="ru-RU"/>
                      </w:rPr>
                      <w:tab/>
                    </w:r>
                    <w:r>
                      <w:rPr>
                        <w:lang w:val="ru-RU"/>
                      </w:rPr>
                      <w:tab/>
                    </w:r>
                    <w:r>
                      <w:rPr>
                        <w:lang w:val="ru-RU"/>
                      </w:rPr>
                      <w:tab/>
                    </w:r>
                    <w:r>
                      <w:rPr>
                        <w:lang w:val="en-US"/>
                      </w:rPr>
                      <w:t>S3</w:t>
                    </w:r>
                  </w:p>
                </w:txbxContent>
              </v:textbox>
            </v:shape>
            <v:line id="_x0000_s2108" style="position:absolute;flip:x" from="2698,7810" to="4260,7810">
              <v:stroke endarrow="block"/>
            </v:line>
            <v:line id="_x0000_s2109" style="position:absolute" from="7810,7810" to="9514,7810">
              <v:stroke endarrow="block"/>
            </v:line>
            <v:shape id="_x0000_s2110" type="#_x0000_t202" style="position:absolute;left:4260;top:7526;width:3550;height:568" stroked="f">
              <v:textbox>
                <w:txbxContent>
                  <w:p w:rsidR="001047E1" w:rsidRDefault="001047E1">
                    <w:pPr>
                      <w:jc w:val="center"/>
                      <w:rPr>
                        <w:sz w:val="6"/>
                        <w:lang w:val="uk-UA"/>
                      </w:rPr>
                    </w:pPr>
                  </w:p>
                  <w:p w:rsidR="001047E1" w:rsidRDefault="007D1A81">
                    <w:pPr>
                      <w:jc w:val="center"/>
                      <w:rPr>
                        <w:lang w:val="uk-UA"/>
                      </w:rPr>
                    </w:pPr>
                    <w:r>
                      <w:rPr>
                        <w:lang w:val="uk-UA"/>
                      </w:rPr>
                      <w:t>Поведінка, орієнтована на завдання</w:t>
                    </w:r>
                  </w:p>
                </w:txbxContent>
              </v:textbox>
            </v:shape>
            <v:shape id="_x0000_s2111" type="#_x0000_t202" style="position:absolute;left:2840;top:4970;width:3266;height:2556" fillcolor="silver" strokeweight="1.5pt">
              <v:fill opacity=".5"/>
              <v:textbox>
                <w:txbxContent>
                  <w:p w:rsidR="001047E1" w:rsidRDefault="007D1A81">
                    <w:pPr>
                      <w:pStyle w:val="a3"/>
                      <w:jc w:val="left"/>
                    </w:pPr>
                    <w:r>
                      <w:tab/>
                    </w:r>
                    <w:r>
                      <w:rPr>
                        <w:lang w:val="en-US"/>
                      </w:rPr>
                      <w:t>S</w:t>
                    </w:r>
                    <w:r>
                      <w:rPr>
                        <w:lang w:val="ru-RU"/>
                      </w:rPr>
                      <w:t>4</w:t>
                    </w:r>
                  </w:p>
                  <w:p w:rsidR="001047E1" w:rsidRDefault="001047E1">
                    <w:pPr>
                      <w:pStyle w:val="a3"/>
                    </w:pPr>
                  </w:p>
                  <w:p w:rsidR="001047E1" w:rsidRDefault="001047E1">
                    <w:pPr>
                      <w:pStyle w:val="a3"/>
                    </w:pPr>
                  </w:p>
                  <w:p w:rsidR="001047E1" w:rsidRDefault="001047E1">
                    <w:pPr>
                      <w:pStyle w:val="a3"/>
                    </w:pPr>
                  </w:p>
                  <w:p w:rsidR="001047E1" w:rsidRDefault="007D1A81">
                    <w:pPr>
                      <w:pStyle w:val="a3"/>
                    </w:pPr>
                    <w:r>
                      <w:t xml:space="preserve">Делегування </w:t>
                    </w:r>
                  </w:p>
                  <w:p w:rsidR="001047E1" w:rsidRDefault="001047E1">
                    <w:pPr>
                      <w:pStyle w:val="a3"/>
                    </w:pPr>
                  </w:p>
                  <w:p w:rsidR="001047E1" w:rsidRDefault="001047E1">
                    <w:pPr>
                      <w:pStyle w:val="a3"/>
                    </w:pPr>
                  </w:p>
                  <w:p w:rsidR="001047E1" w:rsidRDefault="001047E1">
                    <w:pPr>
                      <w:pStyle w:val="a3"/>
                    </w:pPr>
                  </w:p>
                  <w:p w:rsidR="001047E1" w:rsidRDefault="007D1A81">
                    <w:pPr>
                      <w:pStyle w:val="a3"/>
                    </w:pPr>
                    <w:r>
                      <w:t>Низький рівень орієнтованості на стосунки і високий на завдання</w:t>
                    </w:r>
                  </w:p>
                </w:txbxContent>
              </v:textbox>
            </v:shape>
            <v:shape id="_x0000_s2112" type="#_x0000_t202" style="position:absolute;left:6106;top:4970;width:3266;height:2556" fillcolor="silver" strokeweight="1.5pt">
              <v:fill opacity=".5"/>
              <v:textbox>
                <w:txbxContent>
                  <w:p w:rsidR="001047E1" w:rsidRDefault="007D1A81">
                    <w:pPr>
                      <w:pStyle w:val="a3"/>
                    </w:pPr>
                    <w:r>
                      <w:rPr>
                        <w:lang w:val="en-US"/>
                      </w:rPr>
                      <w:t>S</w:t>
                    </w:r>
                    <w:r>
                      <w:rPr>
                        <w:lang w:val="ru-RU"/>
                      </w:rPr>
                      <w:t>1</w:t>
                    </w:r>
                  </w:p>
                  <w:p w:rsidR="001047E1" w:rsidRDefault="007D1A81">
                    <w:pPr>
                      <w:pStyle w:val="a3"/>
                      <w:jc w:val="right"/>
                    </w:pPr>
                    <w:r>
                      <w:t xml:space="preserve">Вказівки </w:t>
                    </w:r>
                  </w:p>
                  <w:p w:rsidR="001047E1" w:rsidRDefault="001047E1">
                    <w:pPr>
                      <w:pStyle w:val="a3"/>
                    </w:pPr>
                  </w:p>
                  <w:p w:rsidR="001047E1" w:rsidRDefault="001047E1">
                    <w:pPr>
                      <w:pStyle w:val="a3"/>
                    </w:pPr>
                  </w:p>
                  <w:p w:rsidR="001047E1" w:rsidRDefault="001047E1">
                    <w:pPr>
                      <w:pStyle w:val="a3"/>
                    </w:pPr>
                  </w:p>
                  <w:p w:rsidR="001047E1" w:rsidRDefault="001047E1">
                    <w:pPr>
                      <w:pStyle w:val="a3"/>
                    </w:pPr>
                  </w:p>
                  <w:p w:rsidR="001047E1" w:rsidRDefault="001047E1">
                    <w:pPr>
                      <w:pStyle w:val="a3"/>
                    </w:pPr>
                  </w:p>
                  <w:p w:rsidR="001047E1" w:rsidRDefault="001047E1">
                    <w:pPr>
                      <w:pStyle w:val="a3"/>
                    </w:pPr>
                  </w:p>
                  <w:p w:rsidR="001047E1" w:rsidRDefault="007D1A81">
                    <w:pPr>
                      <w:pStyle w:val="a3"/>
                    </w:pPr>
                    <w:r>
                      <w:t>Високий рівень орієнтованості на завдання і низький – на стосунки</w:t>
                    </w:r>
                  </w:p>
                </w:txbxContent>
              </v:textbox>
            </v:shape>
            <v:shape id="_x0000_s2113" type="#_x0000_t202" style="position:absolute;left:9656;top:7384;width:1278;height:426" stroked="f">
              <v:textbox>
                <w:txbxContent>
                  <w:p w:rsidR="001047E1" w:rsidRDefault="007D1A81">
                    <w:pPr>
                      <w:rPr>
                        <w:i/>
                        <w:lang w:val="uk-UA"/>
                      </w:rPr>
                    </w:pPr>
                    <w:r>
                      <w:rPr>
                        <w:i/>
                        <w:lang w:val="uk-UA"/>
                      </w:rPr>
                      <w:t xml:space="preserve">Висока   </w:t>
                    </w:r>
                  </w:p>
                </w:txbxContent>
              </v:textbox>
            </v:shape>
            <v:rect id="_x0000_s2114" style="position:absolute;left:2840;top:8094;width:6532;height:849" filled="f">
              <v:stroke dashstyle="1 1" endcap="round"/>
              <v:textbox>
                <w:txbxContent>
                  <w:p w:rsidR="001047E1" w:rsidRDefault="001047E1">
                    <w:pPr>
                      <w:rPr>
                        <w:lang w:val="uk-UA"/>
                      </w:rPr>
                    </w:pPr>
                  </w:p>
                  <w:p w:rsidR="001047E1" w:rsidRDefault="001047E1">
                    <w:pPr>
                      <w:rPr>
                        <w:lang w:val="uk-UA"/>
                      </w:rPr>
                    </w:pPr>
                  </w:p>
                  <w:p w:rsidR="001047E1" w:rsidRDefault="007D1A81">
                    <w:pPr>
                      <w:rPr>
                        <w:lang w:val="uk-UA"/>
                      </w:rPr>
                    </w:pPr>
                    <w:r>
                      <w:rPr>
                        <w:lang w:val="uk-UA"/>
                      </w:rPr>
                      <w:t xml:space="preserve">    М4</w:t>
                    </w:r>
                    <w:r>
                      <w:rPr>
                        <w:lang w:val="uk-UA"/>
                      </w:rPr>
                      <w:tab/>
                      <w:t xml:space="preserve">                           М3           </w:t>
                    </w:r>
                    <w:r>
                      <w:rPr>
                        <w:lang w:val="uk-UA"/>
                      </w:rPr>
                      <w:tab/>
                      <w:t xml:space="preserve">        М2 </w:t>
                    </w:r>
                    <w:r>
                      <w:rPr>
                        <w:lang w:val="uk-UA"/>
                      </w:rPr>
                      <w:tab/>
                    </w:r>
                    <w:r>
                      <w:rPr>
                        <w:lang w:val="uk-UA"/>
                      </w:rPr>
                      <w:tab/>
                      <w:t>М1</w:t>
                    </w:r>
                  </w:p>
                </w:txbxContent>
              </v:textbox>
            </v:rect>
            <v:line id="_x0000_s2115" style="position:absolute;flip:x" from="2982,8378" to="9230,8378">
              <v:stroke endarrow="block"/>
            </v:line>
            <v:shape id="_x0000_s2116" type="#_x0000_t202" style="position:absolute;left:4828;top:9088;width:2556;height:426" stroked="f">
              <v:textbox>
                <w:txbxContent>
                  <w:p w:rsidR="001047E1" w:rsidRDefault="007D1A81">
                    <w:pPr>
                      <w:pStyle w:val="3"/>
                      <w:rPr>
                        <w:i/>
                        <w:lang w:val="uk-UA"/>
                      </w:rPr>
                    </w:pPr>
                    <w:r>
                      <w:rPr>
                        <w:i/>
                        <w:lang w:val="uk-UA"/>
                      </w:rPr>
                      <w:t>Зрілість виконавців</w:t>
                    </w:r>
                  </w:p>
                </w:txbxContent>
              </v:textbox>
            </v:shape>
            <v:shape id="_x0000_s2117" type="#_x0000_t202" style="position:absolute;left:2130;top:9514;width:7526;height:568" stroked="f">
              <v:textbox>
                <w:txbxContent>
                  <w:p w:rsidR="001047E1" w:rsidRDefault="007D1A81">
                    <w:pPr>
                      <w:jc w:val="center"/>
                      <w:rPr>
                        <w:sz w:val="24"/>
                        <w:lang w:val="uk-UA"/>
                      </w:rPr>
                    </w:pPr>
                    <w:r>
                      <w:rPr>
                        <w:sz w:val="24"/>
                        <w:lang w:val="uk-UA"/>
                      </w:rPr>
                      <w:t>Рис.1. Ситуаційна модель керівництва Херсі і Бланшара</w:t>
                    </w:r>
                  </w:p>
                </w:txbxContent>
              </v:textbox>
            </v:shape>
            <v:line id="_x0000_s2118" style="position:absolute;flip:y" from="3976,5396" to="4686,5822" strokeweight="1.75pt"/>
            <v:line id="_x0000_s2119" style="position:absolute;flip:y" from="4686,5254" to="4828,5396" strokeweight="1.75pt"/>
            <v:line id="_x0000_s2120" style="position:absolute;flip:y" from="4828,3692" to="5680,5254" strokeweight="1.75pt"/>
            <v:line id="_x0000_s2121" style="position:absolute;flip:y" from="5680,3408" to="5964,3692" strokeweight="1.75pt"/>
            <v:line id="_x0000_s2122" style="position:absolute" from="5964,3408" to="6106,3408" strokeweight="1.75pt"/>
            <v:line id="_x0000_s2123" style="position:absolute" from="6106,3408" to="6248,3408" strokeweight="1.75pt"/>
            <v:line id="_x0000_s2124" style="position:absolute;flip:x y" from="6248,3408" to="6532,3692" strokeweight="1.75pt"/>
            <v:line id="_x0000_s2125" style="position:absolute;flip:x y" from="6532,3692" to="7384,5254" strokeweight="1.75pt"/>
            <v:line id="_x0000_s2126" style="position:absolute;flip:x y" from="7384,5254" to="7526,5396" strokeweight="1.75pt"/>
            <v:line id="_x0000_s2127" style="position:absolute;flip:x y" from="7526,5396" to="8236,5822" strokeweight="1.75pt"/>
            <v:line id="_x0000_s2128" style="position:absolute;flip:x y" from="4285,3950" to="5137,4518">
              <v:stroke dashstyle="1 1"/>
            </v:line>
            <v:line id="_x0000_s2129" style="position:absolute;flip:x" from="6958,3834" to="7668,4402">
              <v:stroke dashstyle="1 1"/>
            </v:line>
            <v:line id="_x0000_s2130" style="position:absolute;flip:x y" from="4544,5538" to="4686,5964">
              <v:stroke dashstyle="1 1"/>
            </v:line>
            <v:line id="_x0000_s2131" style="position:absolute;flip:x" from="7952,5396" to="8378,5538">
              <v:stroke dashstyle="1 1"/>
            </v:line>
            <v:shape id="_x0000_s2132" type="#_x0000_t202" style="position:absolute;left:4402;top:1846;width:3408;height:426" stroked="f">
              <v:textbox>
                <w:txbxContent>
                  <w:p w:rsidR="001047E1" w:rsidRDefault="007D1A81">
                    <w:pPr>
                      <w:jc w:val="center"/>
                      <w:rPr>
                        <w:i/>
                        <w:lang w:val="uk-UA"/>
                      </w:rPr>
                    </w:pPr>
                    <w:r>
                      <w:rPr>
                        <w:i/>
                        <w:lang w:val="uk-UA"/>
                      </w:rPr>
                      <w:t xml:space="preserve">Стиль керівництва </w:t>
                    </w:r>
                  </w:p>
                </w:txbxContent>
              </v:textbox>
            </v:shape>
            <w10:wrap type="topAndBottom" side="left"/>
          </v:group>
        </w:pict>
      </w:r>
      <w:r w:rsidR="007D1A81">
        <w:rPr>
          <w:sz w:val="24"/>
        </w:rPr>
        <w:t xml:space="preserve">Четвертий стиль </w:t>
      </w:r>
      <w:r w:rsidR="007D1A81">
        <w:rPr>
          <w:sz w:val="24"/>
          <w:lang w:val="en-US"/>
        </w:rPr>
        <w:t>S</w:t>
      </w:r>
      <w:r w:rsidR="007D1A81">
        <w:rPr>
          <w:sz w:val="24"/>
        </w:rPr>
        <w:t xml:space="preserve">4 відзначається високим ступенем зрілості </w:t>
      </w:r>
      <w:r w:rsidR="007D1A81">
        <w:rPr>
          <w:noProof/>
          <w:sz w:val="24"/>
        </w:rPr>
        <w:t>(М4) -</w:t>
      </w:r>
      <w:r w:rsidR="007D1A81">
        <w:rPr>
          <w:sz w:val="24"/>
        </w:rPr>
        <w:t xml:space="preserve"> підлеглі можуть нести і прагнуть відповідальності. Така ситуація із наявністю зрілих виконавців не вимагає від керівника особливих зусиль ні стосовно завдань, ні відносно людських стосунків. Даний стиль керівництва отримав назву делегування</w:t>
      </w:r>
      <w:r w:rsidR="007D1A81">
        <w:rPr>
          <w:noProof/>
          <w:sz w:val="24"/>
        </w:rPr>
        <w:t xml:space="preserve"> -</w:t>
      </w:r>
      <w:r w:rsidR="007D1A81">
        <w:rPr>
          <w:sz w:val="24"/>
        </w:rPr>
        <w:t xml:space="preserve"> дозвіл підлег</w:t>
      </w:r>
      <w:r w:rsidR="007D1A81">
        <w:rPr>
          <w:sz w:val="24"/>
        </w:rPr>
        <w:softHyphen/>
        <w:t>лим діяти за обставинами і невтручання у процес прийняття рішень.</w:t>
      </w:r>
    </w:p>
    <w:p w:rsidR="001047E1" w:rsidRDefault="001047E1">
      <w:pPr>
        <w:pStyle w:val="10"/>
        <w:spacing w:line="240" w:lineRule="auto"/>
        <w:ind w:firstLine="567"/>
        <w:rPr>
          <w:sz w:val="24"/>
        </w:rPr>
      </w:pPr>
    </w:p>
    <w:p w:rsidR="001047E1" w:rsidRDefault="001047E1">
      <w:pPr>
        <w:pStyle w:val="10"/>
        <w:spacing w:line="240" w:lineRule="auto"/>
        <w:ind w:firstLine="567"/>
        <w:rPr>
          <w:sz w:val="24"/>
        </w:rPr>
      </w:pPr>
    </w:p>
    <w:p w:rsidR="001047E1" w:rsidRDefault="007D1A81">
      <w:pPr>
        <w:pStyle w:val="10"/>
        <w:spacing w:line="240" w:lineRule="auto"/>
        <w:ind w:firstLine="567"/>
        <w:rPr>
          <w:sz w:val="24"/>
        </w:rPr>
      </w:pPr>
      <w:r>
        <w:rPr>
          <w:b/>
          <w:outline/>
          <w:sz w:val="28"/>
        </w:rPr>
        <w:t xml:space="preserve">4. </w:t>
      </w:r>
      <w:r>
        <w:rPr>
          <w:sz w:val="24"/>
        </w:rPr>
        <w:t>Теорія просування до мети була розроблена</w:t>
      </w:r>
      <w:r>
        <w:rPr>
          <w:sz w:val="24"/>
          <w:lang w:val="ru-RU"/>
        </w:rPr>
        <w:t xml:space="preserve"> </w:t>
      </w:r>
      <w:r>
        <w:rPr>
          <w:i/>
          <w:sz w:val="24"/>
          <w:lang w:val="ru-RU"/>
        </w:rPr>
        <w:t>Робертом Хаусом</w:t>
      </w:r>
      <w:r>
        <w:rPr>
          <w:sz w:val="24"/>
        </w:rPr>
        <w:t xml:space="preserve"> і </w:t>
      </w:r>
      <w:r>
        <w:rPr>
          <w:i/>
          <w:sz w:val="24"/>
        </w:rPr>
        <w:t>Теренсом Мітчелом.</w:t>
      </w:r>
      <w:r>
        <w:rPr>
          <w:sz w:val="24"/>
        </w:rPr>
        <w:t xml:space="preserve"> Свою назву вона отримала через те, що ефективне лідерство передбачає виконання як мінімум трьох видів завдань:</w:t>
      </w:r>
    </w:p>
    <w:p w:rsidR="001047E1" w:rsidRDefault="007D1A81">
      <w:pPr>
        <w:pStyle w:val="10"/>
        <w:pBdr>
          <w:left w:val="threeDEngrave" w:sz="24" w:space="4" w:color="auto"/>
        </w:pBdr>
        <w:spacing w:line="240" w:lineRule="auto"/>
        <w:ind w:left="720" w:firstLine="567"/>
        <w:rPr>
          <w:sz w:val="24"/>
        </w:rPr>
      </w:pPr>
      <w:r>
        <w:rPr>
          <w:i/>
          <w:sz w:val="24"/>
        </w:rPr>
        <w:t>а) пояснення підлеглим, як найкраще і найзручніше досягати поставлених цілей, розробляти і впроваджувати методи їх досягнення;</w:t>
      </w:r>
    </w:p>
    <w:p w:rsidR="001047E1" w:rsidRDefault="007D1A81">
      <w:pPr>
        <w:pStyle w:val="10"/>
        <w:pBdr>
          <w:left w:val="threeDEngrave" w:sz="24" w:space="4" w:color="auto"/>
        </w:pBdr>
        <w:spacing w:line="240" w:lineRule="auto"/>
        <w:ind w:left="720" w:firstLine="567"/>
        <w:rPr>
          <w:sz w:val="24"/>
        </w:rPr>
      </w:pPr>
      <w:r>
        <w:rPr>
          <w:i/>
          <w:sz w:val="24"/>
        </w:rPr>
        <w:t>б) координаційна та направляюча діяльність, визначення проміжних ці</w:t>
      </w:r>
      <w:r>
        <w:rPr>
          <w:i/>
          <w:sz w:val="24"/>
        </w:rPr>
        <w:softHyphen/>
        <w:t>лей для полегшення орієнтації;</w:t>
      </w:r>
    </w:p>
    <w:p w:rsidR="001047E1" w:rsidRDefault="007D1A81">
      <w:pPr>
        <w:pStyle w:val="10"/>
        <w:pBdr>
          <w:left w:val="threeDEngrave" w:sz="24" w:space="4" w:color="auto"/>
        </w:pBdr>
        <w:spacing w:line="240" w:lineRule="auto"/>
        <w:ind w:left="720" w:firstLine="567"/>
        <w:rPr>
          <w:sz w:val="24"/>
        </w:rPr>
      </w:pPr>
      <w:r>
        <w:rPr>
          <w:i/>
          <w:sz w:val="24"/>
        </w:rPr>
        <w:t>в) залежно від обставин чергувати інтенсивність та полегшення зу</w:t>
      </w:r>
      <w:r>
        <w:rPr>
          <w:i/>
          <w:sz w:val="24"/>
        </w:rPr>
        <w:softHyphen/>
        <w:t>силь підлеглих у процесі виконання роботи.</w:t>
      </w:r>
    </w:p>
    <w:p w:rsidR="001047E1" w:rsidRDefault="007D1A81">
      <w:pPr>
        <w:pStyle w:val="10"/>
        <w:spacing w:line="240" w:lineRule="auto"/>
        <w:ind w:firstLine="567"/>
        <w:rPr>
          <w:sz w:val="24"/>
        </w:rPr>
      </w:pPr>
      <w:r>
        <w:rPr>
          <w:sz w:val="24"/>
        </w:rPr>
        <w:t>Ця модель не прагне визначити найефективніший стиль керівництва в конкретних умовах, навпаки, грунтується на переконанні, що поєднання різноманітних стилів, максимальна гнучкість у діях і постійна можливість вибору дозволить досягти кращих результатів.</w:t>
      </w:r>
      <w:r>
        <w:rPr>
          <w:sz w:val="24"/>
          <w:lang w:val="ru-RU"/>
        </w:rPr>
        <w:t xml:space="preserve"> При</w:t>
      </w:r>
      <w:r>
        <w:rPr>
          <w:sz w:val="24"/>
        </w:rPr>
        <w:t xml:space="preserve"> цьому можливі </w:t>
      </w:r>
      <w:r>
        <w:rPr>
          <w:sz w:val="24"/>
        </w:rPr>
        <w:lastRenderedPageBreak/>
        <w:t>чотири ситуації:</w:t>
      </w:r>
    </w:p>
    <w:p w:rsidR="001047E1" w:rsidRDefault="007D1A81">
      <w:pPr>
        <w:pStyle w:val="10"/>
        <w:pBdr>
          <w:left w:val="threeDEngrave" w:sz="24" w:space="4" w:color="auto"/>
        </w:pBdr>
        <w:spacing w:line="240" w:lineRule="auto"/>
        <w:ind w:left="720" w:firstLine="567"/>
        <w:rPr>
          <w:sz w:val="24"/>
        </w:rPr>
      </w:pPr>
      <w:r>
        <w:rPr>
          <w:b/>
          <w:i/>
          <w:noProof/>
          <w:sz w:val="24"/>
        </w:rPr>
        <w:t>1.</w:t>
      </w:r>
      <w:r>
        <w:rPr>
          <w:sz w:val="24"/>
          <w:lang w:val="ru-RU"/>
        </w:rPr>
        <w:t xml:space="preserve"> </w:t>
      </w:r>
      <w:r>
        <w:rPr>
          <w:i/>
          <w:sz w:val="24"/>
          <w:lang w:val="ru-RU"/>
        </w:rPr>
        <w:t>При</w:t>
      </w:r>
      <w:r>
        <w:rPr>
          <w:i/>
          <w:sz w:val="24"/>
        </w:rPr>
        <w:t xml:space="preserve"> використанні</w:t>
      </w:r>
      <w:r>
        <w:rPr>
          <w:b/>
          <w:i/>
          <w:sz w:val="24"/>
        </w:rPr>
        <w:t xml:space="preserve"> директивного стилю керівництва</w:t>
      </w:r>
      <w:r>
        <w:rPr>
          <w:i/>
          <w:sz w:val="24"/>
        </w:rPr>
        <w:t xml:space="preserve"> лідер визначає мету, часові та просторові обмеження, методи роботи і стандарти виконання операцій для своїх підлеглих.</w:t>
      </w:r>
    </w:p>
    <w:p w:rsidR="001047E1" w:rsidRDefault="007D1A81">
      <w:pPr>
        <w:pStyle w:val="10"/>
        <w:pBdr>
          <w:left w:val="threeDEngrave" w:sz="24" w:space="4" w:color="auto"/>
        </w:pBdr>
        <w:spacing w:line="240" w:lineRule="auto"/>
        <w:ind w:left="720" w:firstLine="567"/>
        <w:rPr>
          <w:sz w:val="24"/>
        </w:rPr>
      </w:pPr>
      <w:r>
        <w:rPr>
          <w:b/>
          <w:i/>
          <w:noProof/>
          <w:sz w:val="24"/>
        </w:rPr>
        <w:t>2.</w:t>
      </w:r>
      <w:r>
        <w:rPr>
          <w:b/>
          <w:i/>
          <w:sz w:val="24"/>
        </w:rPr>
        <w:t xml:space="preserve"> Доброзичливе, чуйне керівництво</w:t>
      </w:r>
      <w:r>
        <w:rPr>
          <w:i/>
          <w:sz w:val="24"/>
        </w:rPr>
        <w:t xml:space="preserve"> приділяє підлеглим максимум уваги. Створюється сприятливий мікроклімат, панує довіра і взаємоповага, виробничий процес здійснюється послідовно і без зривів.</w:t>
      </w:r>
    </w:p>
    <w:p w:rsidR="001047E1" w:rsidRDefault="007D1A81">
      <w:pPr>
        <w:pStyle w:val="10"/>
        <w:pBdr>
          <w:left w:val="threeDEngrave" w:sz="24" w:space="4" w:color="auto"/>
        </w:pBdr>
        <w:spacing w:line="240" w:lineRule="auto"/>
        <w:ind w:left="720" w:firstLine="567"/>
        <w:rPr>
          <w:sz w:val="24"/>
        </w:rPr>
      </w:pPr>
      <w:r>
        <w:rPr>
          <w:b/>
          <w:i/>
          <w:noProof/>
          <w:sz w:val="24"/>
        </w:rPr>
        <w:t>3.</w:t>
      </w:r>
      <w:r>
        <w:rPr>
          <w:b/>
          <w:i/>
          <w:sz w:val="24"/>
        </w:rPr>
        <w:t xml:space="preserve"> Управління, орієнтоване на виробничі досягнення,</w:t>
      </w:r>
      <w:r>
        <w:rPr>
          <w:i/>
          <w:sz w:val="24"/>
        </w:rPr>
        <w:t xml:space="preserve"> засноване на плануванні, контролі якості, модернізації виробництва. Все підпорядковується виробництву, проте не за рахунок персоналу. За особливі досягнення передбачаються щедрі винагороди.</w:t>
      </w:r>
    </w:p>
    <w:p w:rsidR="001047E1" w:rsidRDefault="007D1A81">
      <w:pPr>
        <w:pStyle w:val="10"/>
        <w:pBdr>
          <w:left w:val="threeDEngrave" w:sz="24" w:space="4" w:color="auto"/>
        </w:pBdr>
        <w:spacing w:line="240" w:lineRule="auto"/>
        <w:ind w:left="720" w:firstLine="567"/>
        <w:rPr>
          <w:sz w:val="24"/>
        </w:rPr>
      </w:pPr>
      <w:r>
        <w:rPr>
          <w:b/>
          <w:noProof/>
          <w:sz w:val="24"/>
        </w:rPr>
        <w:t>4.</w:t>
      </w:r>
      <w:r>
        <w:rPr>
          <w:b/>
          <w:sz w:val="24"/>
        </w:rPr>
        <w:t xml:space="preserve">  </w:t>
      </w:r>
      <w:r>
        <w:rPr>
          <w:b/>
          <w:i/>
          <w:sz w:val="24"/>
        </w:rPr>
        <w:t>Управління, засноване на участі,</w:t>
      </w:r>
      <w:r>
        <w:rPr>
          <w:i/>
          <w:sz w:val="24"/>
        </w:rPr>
        <w:t xml:space="preserve"> прагне активно залучати підлеглих до процесів розроблення та ухвалення управлінських рішень. Керівник постійно враховує рекомендації, ідеї та оцінки, конструктивні пропозиції підлеглих і заохочує їх ініціативу.</w:t>
      </w:r>
    </w:p>
    <w:p w:rsidR="001047E1" w:rsidRDefault="007D1A81">
      <w:pPr>
        <w:pStyle w:val="10"/>
        <w:spacing w:line="240" w:lineRule="auto"/>
        <w:ind w:firstLine="567"/>
        <w:rPr>
          <w:sz w:val="24"/>
        </w:rPr>
      </w:pPr>
      <w:r>
        <w:rPr>
          <w:i/>
          <w:sz w:val="24"/>
        </w:rPr>
        <w:t>Р. Хаус</w:t>
      </w:r>
      <w:r>
        <w:rPr>
          <w:sz w:val="24"/>
        </w:rPr>
        <w:t xml:space="preserve"> стверджує, що керівник-автократ досягне добрих результатів там, де вимагається виконання нестандартних, нових чи унікальних завдань. Доброзичливе керівництво виправдане у випадках, коли робота має монотонний характер. Якщо ж колектив володіє значним потенціалом, складається з ініціативних працівників, варто було б застосувати стиль керівництва, що орієнтується на виробничі досягнення. Високому рівню професійності, компетенції персоналу в поєднанні з невеликим досвідом виконання якоїсь конкретної роботи притаманне керівництво, орієнтоване на участь підлеглих у прийнятті рішень.</w:t>
      </w:r>
    </w:p>
    <w:p w:rsidR="001047E1" w:rsidRDefault="001047E1">
      <w:pPr>
        <w:pStyle w:val="10"/>
        <w:spacing w:line="240" w:lineRule="auto"/>
        <w:ind w:firstLine="567"/>
        <w:rPr>
          <w:sz w:val="24"/>
        </w:rPr>
      </w:pPr>
    </w:p>
    <w:p w:rsidR="001047E1" w:rsidRDefault="007D1A81">
      <w:pPr>
        <w:pStyle w:val="10"/>
        <w:spacing w:line="240" w:lineRule="auto"/>
        <w:ind w:firstLine="567"/>
        <w:rPr>
          <w:sz w:val="24"/>
        </w:rPr>
      </w:pPr>
      <w:r>
        <w:rPr>
          <w:b/>
          <w:outline/>
          <w:sz w:val="28"/>
        </w:rPr>
        <w:t xml:space="preserve">5. </w:t>
      </w:r>
      <w:r>
        <w:rPr>
          <w:sz w:val="24"/>
        </w:rPr>
        <w:t>Модель ухвалення рішень керів</w:t>
      </w:r>
      <w:r>
        <w:rPr>
          <w:sz w:val="24"/>
        </w:rPr>
        <w:softHyphen/>
        <w:t xml:space="preserve">ником, яка була запропонована </w:t>
      </w:r>
      <w:r>
        <w:rPr>
          <w:i/>
          <w:sz w:val="24"/>
        </w:rPr>
        <w:t>Віктором Врумом</w:t>
      </w:r>
      <w:r>
        <w:rPr>
          <w:sz w:val="24"/>
        </w:rPr>
        <w:t xml:space="preserve"> і </w:t>
      </w:r>
      <w:r>
        <w:rPr>
          <w:i/>
          <w:sz w:val="24"/>
        </w:rPr>
        <w:t>Філіпом Йєттоном,</w:t>
      </w:r>
      <w:r>
        <w:rPr>
          <w:sz w:val="24"/>
        </w:rPr>
        <w:t xml:space="preserve"> концентрує увагу на процесі прийняття рішення. Автори моделі вважають, що існує п'ять типів керівництва стосовно міри участі підлеглих у процесі прийняття рішень:</w:t>
      </w:r>
    </w:p>
    <w:p w:rsidR="001047E1" w:rsidRDefault="007D1A81">
      <w:pPr>
        <w:pStyle w:val="10"/>
        <w:spacing w:line="240" w:lineRule="auto"/>
        <w:ind w:firstLine="567"/>
        <w:jc w:val="right"/>
        <w:rPr>
          <w:b/>
          <w:i/>
          <w:sz w:val="24"/>
        </w:rPr>
      </w:pPr>
      <w:r>
        <w:rPr>
          <w:i/>
          <w:sz w:val="24"/>
        </w:rPr>
        <w:t xml:space="preserve">Таблиця 1. </w:t>
      </w:r>
      <w:r>
        <w:rPr>
          <w:b/>
          <w:i/>
          <w:sz w:val="24"/>
        </w:rPr>
        <w:t>Стилі прийняття рішень за Врумом</w:t>
      </w:r>
      <w:r>
        <w:rPr>
          <w:b/>
          <w:i/>
          <w:noProof/>
          <w:sz w:val="24"/>
        </w:rPr>
        <w:t xml:space="preserve"> –</w:t>
      </w:r>
      <w:r>
        <w:rPr>
          <w:b/>
          <w:i/>
          <w:sz w:val="24"/>
        </w:rPr>
        <w:t xml:space="preserve"> Йєттоном</w:t>
      </w:r>
    </w:p>
    <w:tbl>
      <w:tblPr>
        <w:tblW w:w="0" w:type="auto"/>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ayout w:type="fixed"/>
        <w:tblLook w:val="0000" w:firstRow="0" w:lastRow="0" w:firstColumn="0" w:lastColumn="0" w:noHBand="0" w:noVBand="0"/>
      </w:tblPr>
      <w:tblGrid>
        <w:gridCol w:w="534"/>
        <w:gridCol w:w="9639"/>
      </w:tblGrid>
      <w:tr w:rsidR="001047E1">
        <w:tc>
          <w:tcPr>
            <w:tcW w:w="534" w:type="dxa"/>
            <w:shd w:val="pct10" w:color="000000" w:fill="FFFFFF"/>
            <w:vAlign w:val="center"/>
          </w:tcPr>
          <w:p w:rsidR="001047E1" w:rsidRDefault="007D1A81">
            <w:pPr>
              <w:pStyle w:val="10"/>
              <w:spacing w:line="240" w:lineRule="auto"/>
              <w:ind w:firstLine="0"/>
              <w:jc w:val="center"/>
              <w:rPr>
                <w:sz w:val="24"/>
              </w:rPr>
            </w:pPr>
            <w:r>
              <w:rPr>
                <w:sz w:val="24"/>
              </w:rPr>
              <w:t>А1</w:t>
            </w:r>
          </w:p>
        </w:tc>
        <w:tc>
          <w:tcPr>
            <w:tcW w:w="9639" w:type="dxa"/>
          </w:tcPr>
          <w:p w:rsidR="001047E1" w:rsidRDefault="007D1A81">
            <w:pPr>
              <w:pStyle w:val="10"/>
              <w:spacing w:line="240" w:lineRule="auto"/>
              <w:ind w:firstLine="0"/>
              <w:rPr>
                <w:sz w:val="24"/>
              </w:rPr>
            </w:pPr>
            <w:r>
              <w:rPr>
                <w:i/>
                <w:sz w:val="24"/>
              </w:rPr>
              <w:t>Керівник сам вирішує проблему чи ухвалює рішення, використовуючи наявну у нього в даний час інформацію</w:t>
            </w:r>
          </w:p>
        </w:tc>
      </w:tr>
      <w:tr w:rsidR="001047E1">
        <w:tc>
          <w:tcPr>
            <w:tcW w:w="534" w:type="dxa"/>
            <w:shd w:val="pct10" w:color="000000" w:fill="FFFFFF"/>
            <w:vAlign w:val="center"/>
          </w:tcPr>
          <w:p w:rsidR="001047E1" w:rsidRDefault="007D1A81">
            <w:pPr>
              <w:pStyle w:val="10"/>
              <w:spacing w:line="240" w:lineRule="auto"/>
              <w:ind w:firstLine="0"/>
              <w:jc w:val="center"/>
              <w:rPr>
                <w:sz w:val="24"/>
              </w:rPr>
            </w:pPr>
            <w:r>
              <w:rPr>
                <w:sz w:val="24"/>
              </w:rPr>
              <w:t>А2</w:t>
            </w:r>
          </w:p>
        </w:tc>
        <w:tc>
          <w:tcPr>
            <w:tcW w:w="9639" w:type="dxa"/>
          </w:tcPr>
          <w:p w:rsidR="001047E1" w:rsidRDefault="007D1A81">
            <w:pPr>
              <w:pStyle w:val="10"/>
              <w:spacing w:line="240" w:lineRule="auto"/>
              <w:ind w:firstLine="0"/>
              <w:rPr>
                <w:sz w:val="24"/>
              </w:rPr>
            </w:pPr>
            <w:r>
              <w:rPr>
                <w:i/>
                <w:sz w:val="24"/>
              </w:rPr>
              <w:t>Керівник отримує необхідну інформацію від своїх підлеглих, а потім самостійно приймає рішення. Роль підлеглих</w:t>
            </w:r>
            <w:r>
              <w:rPr>
                <w:noProof/>
                <w:sz w:val="24"/>
              </w:rPr>
              <w:t xml:space="preserve"> -</w:t>
            </w:r>
            <w:r>
              <w:rPr>
                <w:sz w:val="24"/>
              </w:rPr>
              <w:t xml:space="preserve"> </w:t>
            </w:r>
            <w:r>
              <w:rPr>
                <w:i/>
                <w:sz w:val="24"/>
              </w:rPr>
              <w:t>надання інформації, а не пошук та оцінка альтернативних рішень</w:t>
            </w:r>
          </w:p>
        </w:tc>
      </w:tr>
      <w:tr w:rsidR="001047E1">
        <w:tc>
          <w:tcPr>
            <w:tcW w:w="534" w:type="dxa"/>
            <w:shd w:val="pct10" w:color="000000" w:fill="FFFFFF"/>
            <w:vAlign w:val="center"/>
          </w:tcPr>
          <w:p w:rsidR="001047E1" w:rsidRDefault="007D1A81">
            <w:pPr>
              <w:pStyle w:val="10"/>
              <w:spacing w:line="240" w:lineRule="auto"/>
              <w:ind w:firstLine="0"/>
              <w:jc w:val="center"/>
              <w:rPr>
                <w:sz w:val="24"/>
              </w:rPr>
            </w:pPr>
            <w:r>
              <w:rPr>
                <w:sz w:val="24"/>
              </w:rPr>
              <w:t>С1</w:t>
            </w:r>
          </w:p>
        </w:tc>
        <w:tc>
          <w:tcPr>
            <w:tcW w:w="9639" w:type="dxa"/>
          </w:tcPr>
          <w:p w:rsidR="001047E1" w:rsidRDefault="007D1A81">
            <w:pPr>
              <w:pStyle w:val="10"/>
              <w:spacing w:line="240" w:lineRule="auto"/>
              <w:ind w:firstLine="33"/>
              <w:rPr>
                <w:sz w:val="24"/>
              </w:rPr>
            </w:pPr>
            <w:r>
              <w:rPr>
                <w:i/>
                <w:sz w:val="24"/>
              </w:rPr>
              <w:t>Керівник індивідуально обговорює проблему лише з тими підлеглими, яких вона безпосередньо стосується, поодинці вислуховує їх ідеї та пропозиції'. Кінцеве рішення ухвалюється на власний розсуд, або враховуючи думки підлеглих, або ж ігноруючи їх</w:t>
            </w:r>
          </w:p>
        </w:tc>
      </w:tr>
      <w:tr w:rsidR="001047E1">
        <w:tc>
          <w:tcPr>
            <w:tcW w:w="534" w:type="dxa"/>
            <w:shd w:val="pct10" w:color="000000" w:fill="FFFFFF"/>
            <w:vAlign w:val="center"/>
          </w:tcPr>
          <w:p w:rsidR="001047E1" w:rsidRDefault="007D1A81">
            <w:pPr>
              <w:pStyle w:val="10"/>
              <w:spacing w:line="240" w:lineRule="auto"/>
              <w:ind w:firstLine="0"/>
              <w:jc w:val="center"/>
              <w:rPr>
                <w:sz w:val="24"/>
              </w:rPr>
            </w:pPr>
            <w:r>
              <w:rPr>
                <w:sz w:val="24"/>
              </w:rPr>
              <w:t>С2</w:t>
            </w:r>
          </w:p>
        </w:tc>
        <w:tc>
          <w:tcPr>
            <w:tcW w:w="9639" w:type="dxa"/>
          </w:tcPr>
          <w:p w:rsidR="001047E1" w:rsidRDefault="007D1A81">
            <w:pPr>
              <w:pStyle w:val="10"/>
              <w:spacing w:line="240" w:lineRule="auto"/>
              <w:ind w:firstLine="0"/>
              <w:rPr>
                <w:sz w:val="24"/>
              </w:rPr>
            </w:pPr>
            <w:r>
              <w:rPr>
                <w:i/>
                <w:sz w:val="24"/>
              </w:rPr>
              <w:t>Проблема</w:t>
            </w:r>
            <w:r>
              <w:rPr>
                <w:sz w:val="24"/>
              </w:rPr>
              <w:t xml:space="preserve"> </w:t>
            </w:r>
            <w:r>
              <w:rPr>
                <w:i/>
                <w:sz w:val="24"/>
              </w:rPr>
              <w:t>доводиться до відому персоналу, колектив спільно вислуховує всі ідеї та пропозиції, в рішення ухвалюється керівником</w:t>
            </w:r>
          </w:p>
        </w:tc>
      </w:tr>
      <w:tr w:rsidR="001047E1">
        <w:tc>
          <w:tcPr>
            <w:tcW w:w="534" w:type="dxa"/>
            <w:shd w:val="pct10" w:color="000000" w:fill="FFFFFF"/>
            <w:vAlign w:val="center"/>
          </w:tcPr>
          <w:p w:rsidR="001047E1" w:rsidRDefault="007D1A81">
            <w:pPr>
              <w:pStyle w:val="10"/>
              <w:spacing w:line="240" w:lineRule="auto"/>
              <w:ind w:firstLine="0"/>
              <w:jc w:val="center"/>
              <w:rPr>
                <w:sz w:val="24"/>
              </w:rPr>
            </w:pPr>
            <w:r>
              <w:rPr>
                <w:sz w:val="24"/>
                <w:lang w:val="en-US"/>
              </w:rPr>
              <w:t>G</w:t>
            </w:r>
            <w:r>
              <w:rPr>
                <w:sz w:val="24"/>
                <w:lang w:val="ru-RU"/>
              </w:rPr>
              <w:t>2</w:t>
            </w:r>
          </w:p>
        </w:tc>
        <w:tc>
          <w:tcPr>
            <w:tcW w:w="9639" w:type="dxa"/>
          </w:tcPr>
          <w:p w:rsidR="001047E1" w:rsidRDefault="007D1A81">
            <w:pPr>
              <w:pStyle w:val="10"/>
              <w:spacing w:line="240" w:lineRule="auto"/>
              <w:ind w:firstLine="0"/>
              <w:rPr>
                <w:sz w:val="24"/>
              </w:rPr>
            </w:pPr>
            <w:r>
              <w:rPr>
                <w:i/>
                <w:sz w:val="24"/>
              </w:rPr>
              <w:t>Проблема обговорюється усією групою, разом вислуховуються побажання і збори прагнуть дійти згоди (консенсусу). Роль керівника</w:t>
            </w:r>
            <w:r>
              <w:rPr>
                <w:i/>
                <w:noProof/>
                <w:sz w:val="24"/>
              </w:rPr>
              <w:t xml:space="preserve"> -</w:t>
            </w:r>
            <w:r>
              <w:rPr>
                <w:i/>
                <w:sz w:val="24"/>
              </w:rPr>
              <w:t>головування на зборах. Він не намагається вплинути на групу, а ухвалює рішення, котре отримало більшість голосів присутніх</w:t>
            </w:r>
          </w:p>
        </w:tc>
      </w:tr>
    </w:tbl>
    <w:p w:rsidR="001047E1" w:rsidRDefault="007D1A81">
      <w:pPr>
        <w:pStyle w:val="10"/>
        <w:spacing w:line="240" w:lineRule="auto"/>
        <w:ind w:firstLine="567"/>
        <w:rPr>
          <w:sz w:val="24"/>
        </w:rPr>
      </w:pPr>
      <w:r>
        <w:rPr>
          <w:sz w:val="24"/>
        </w:rPr>
        <w:t xml:space="preserve">Дана модель також підкреслює відсутність універсального методу впливу на підлеглих. Оптимальність стилю залежить від чинників ситуації. </w:t>
      </w:r>
      <w:r>
        <w:rPr>
          <w:i/>
          <w:sz w:val="24"/>
        </w:rPr>
        <w:t>Врум і Йєттон</w:t>
      </w:r>
      <w:r>
        <w:rPr>
          <w:sz w:val="24"/>
        </w:rPr>
        <w:t xml:space="preserve"> розробили критерії оцінки ситуації "підлеглий-керівник":</w:t>
      </w:r>
    </w:p>
    <w:p w:rsidR="001047E1" w:rsidRDefault="007D1A81">
      <w:pPr>
        <w:pStyle w:val="10"/>
        <w:spacing w:line="240" w:lineRule="auto"/>
        <w:ind w:firstLine="567"/>
        <w:jc w:val="right"/>
        <w:rPr>
          <w:sz w:val="24"/>
        </w:rPr>
      </w:pPr>
      <w:r>
        <w:rPr>
          <w:i/>
          <w:sz w:val="24"/>
        </w:rPr>
        <w:t>Таблиця</w:t>
      </w:r>
      <w:r>
        <w:rPr>
          <w:i/>
          <w:noProof/>
          <w:sz w:val="24"/>
        </w:rPr>
        <w:t xml:space="preserve"> 2.  </w:t>
      </w:r>
      <w:r>
        <w:rPr>
          <w:b/>
          <w:i/>
          <w:sz w:val="24"/>
        </w:rPr>
        <w:t>Критерії проблеми Врума</w:t>
      </w:r>
      <w:r>
        <w:rPr>
          <w:b/>
          <w:i/>
          <w:noProof/>
          <w:sz w:val="24"/>
        </w:rPr>
        <w:t xml:space="preserve"> -</w:t>
      </w:r>
      <w:r>
        <w:rPr>
          <w:b/>
          <w:i/>
          <w:sz w:val="24"/>
        </w:rPr>
        <w:t xml:space="preserve"> Йєттона</w:t>
      </w:r>
    </w:p>
    <w:tbl>
      <w:tblPr>
        <w:tblW w:w="0" w:type="auto"/>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ayout w:type="fixed"/>
        <w:tblLook w:val="0000" w:firstRow="0" w:lastRow="0" w:firstColumn="0" w:lastColumn="0" w:noHBand="0" w:noVBand="0"/>
      </w:tblPr>
      <w:tblGrid>
        <w:gridCol w:w="392"/>
        <w:gridCol w:w="9781"/>
      </w:tblGrid>
      <w:tr w:rsidR="001047E1">
        <w:tc>
          <w:tcPr>
            <w:tcW w:w="392" w:type="dxa"/>
            <w:vAlign w:val="center"/>
          </w:tcPr>
          <w:p w:rsidR="001047E1" w:rsidRDefault="007D1A81">
            <w:pPr>
              <w:pStyle w:val="10"/>
              <w:spacing w:line="240" w:lineRule="auto"/>
              <w:ind w:firstLine="0"/>
              <w:jc w:val="center"/>
              <w:rPr>
                <w:sz w:val="24"/>
              </w:rPr>
            </w:pPr>
            <w:r>
              <w:rPr>
                <w:sz w:val="24"/>
              </w:rPr>
              <w:t>1</w:t>
            </w:r>
          </w:p>
        </w:tc>
        <w:tc>
          <w:tcPr>
            <w:tcW w:w="9781" w:type="dxa"/>
          </w:tcPr>
          <w:p w:rsidR="001047E1" w:rsidRDefault="007D1A81">
            <w:pPr>
              <w:pStyle w:val="10"/>
              <w:spacing w:line="240" w:lineRule="auto"/>
              <w:ind w:firstLine="0"/>
              <w:rPr>
                <w:i/>
                <w:sz w:val="24"/>
              </w:rPr>
            </w:pPr>
            <w:r>
              <w:rPr>
                <w:i/>
                <w:sz w:val="24"/>
              </w:rPr>
              <w:t>Значення якості рішення</w:t>
            </w:r>
          </w:p>
        </w:tc>
      </w:tr>
      <w:tr w:rsidR="001047E1">
        <w:tc>
          <w:tcPr>
            <w:tcW w:w="392" w:type="dxa"/>
            <w:vAlign w:val="center"/>
          </w:tcPr>
          <w:p w:rsidR="001047E1" w:rsidRDefault="007D1A81">
            <w:pPr>
              <w:pStyle w:val="10"/>
              <w:spacing w:line="240" w:lineRule="auto"/>
              <w:ind w:firstLine="0"/>
              <w:jc w:val="center"/>
              <w:rPr>
                <w:sz w:val="24"/>
              </w:rPr>
            </w:pPr>
            <w:r>
              <w:rPr>
                <w:sz w:val="24"/>
              </w:rPr>
              <w:t>2</w:t>
            </w:r>
          </w:p>
        </w:tc>
        <w:tc>
          <w:tcPr>
            <w:tcW w:w="9781" w:type="dxa"/>
          </w:tcPr>
          <w:p w:rsidR="001047E1" w:rsidRDefault="007D1A81">
            <w:pPr>
              <w:pStyle w:val="10"/>
              <w:spacing w:line="240" w:lineRule="auto"/>
              <w:ind w:firstLine="0"/>
              <w:rPr>
                <w:i/>
                <w:sz w:val="24"/>
              </w:rPr>
            </w:pPr>
            <w:r>
              <w:rPr>
                <w:i/>
                <w:sz w:val="24"/>
              </w:rPr>
              <w:t>Наявність у керівника досвіду чи достатньої інформації для ухвалення якісного рішення</w:t>
            </w:r>
          </w:p>
        </w:tc>
      </w:tr>
      <w:tr w:rsidR="001047E1">
        <w:tc>
          <w:tcPr>
            <w:tcW w:w="392" w:type="dxa"/>
            <w:vAlign w:val="center"/>
          </w:tcPr>
          <w:p w:rsidR="001047E1" w:rsidRDefault="007D1A81">
            <w:pPr>
              <w:pStyle w:val="10"/>
              <w:spacing w:line="240" w:lineRule="auto"/>
              <w:ind w:firstLine="0"/>
              <w:jc w:val="center"/>
              <w:rPr>
                <w:sz w:val="24"/>
              </w:rPr>
            </w:pPr>
            <w:r>
              <w:rPr>
                <w:sz w:val="24"/>
              </w:rPr>
              <w:t>3</w:t>
            </w:r>
          </w:p>
        </w:tc>
        <w:tc>
          <w:tcPr>
            <w:tcW w:w="9781" w:type="dxa"/>
          </w:tcPr>
          <w:p w:rsidR="001047E1" w:rsidRDefault="007D1A81">
            <w:pPr>
              <w:pStyle w:val="10"/>
              <w:spacing w:line="240" w:lineRule="auto"/>
              <w:ind w:firstLine="0"/>
              <w:rPr>
                <w:i/>
                <w:sz w:val="24"/>
                <w:u w:val="single"/>
              </w:rPr>
            </w:pPr>
            <w:r>
              <w:rPr>
                <w:i/>
                <w:sz w:val="24"/>
              </w:rPr>
              <w:t>Ступінь структурованості проблеми</w:t>
            </w:r>
          </w:p>
        </w:tc>
      </w:tr>
      <w:tr w:rsidR="001047E1">
        <w:tc>
          <w:tcPr>
            <w:tcW w:w="392" w:type="dxa"/>
            <w:vAlign w:val="center"/>
          </w:tcPr>
          <w:p w:rsidR="001047E1" w:rsidRDefault="007D1A81">
            <w:pPr>
              <w:pStyle w:val="10"/>
              <w:spacing w:line="240" w:lineRule="auto"/>
              <w:ind w:firstLine="0"/>
              <w:jc w:val="center"/>
              <w:rPr>
                <w:sz w:val="24"/>
              </w:rPr>
            </w:pPr>
            <w:r>
              <w:rPr>
                <w:sz w:val="24"/>
              </w:rPr>
              <w:t>4</w:t>
            </w:r>
          </w:p>
        </w:tc>
        <w:tc>
          <w:tcPr>
            <w:tcW w:w="9781" w:type="dxa"/>
          </w:tcPr>
          <w:p w:rsidR="001047E1" w:rsidRDefault="007D1A81">
            <w:pPr>
              <w:pStyle w:val="10"/>
              <w:spacing w:line="240" w:lineRule="auto"/>
              <w:ind w:firstLine="0"/>
              <w:rPr>
                <w:i/>
                <w:sz w:val="24"/>
              </w:rPr>
            </w:pPr>
            <w:r>
              <w:rPr>
                <w:i/>
                <w:sz w:val="24"/>
              </w:rPr>
              <w:t>Значення згоди підлеглих з цілями організації</w:t>
            </w:r>
          </w:p>
        </w:tc>
      </w:tr>
      <w:tr w:rsidR="001047E1">
        <w:tc>
          <w:tcPr>
            <w:tcW w:w="392" w:type="dxa"/>
            <w:vAlign w:val="center"/>
          </w:tcPr>
          <w:p w:rsidR="001047E1" w:rsidRDefault="007D1A81">
            <w:pPr>
              <w:pStyle w:val="10"/>
              <w:spacing w:line="240" w:lineRule="auto"/>
              <w:ind w:firstLine="0"/>
              <w:jc w:val="center"/>
              <w:rPr>
                <w:sz w:val="24"/>
              </w:rPr>
            </w:pPr>
            <w:r>
              <w:rPr>
                <w:sz w:val="24"/>
              </w:rPr>
              <w:t>5</w:t>
            </w:r>
          </w:p>
        </w:tc>
        <w:tc>
          <w:tcPr>
            <w:tcW w:w="9781" w:type="dxa"/>
          </w:tcPr>
          <w:p w:rsidR="001047E1" w:rsidRDefault="007D1A81">
            <w:pPr>
              <w:pStyle w:val="10"/>
              <w:spacing w:line="240" w:lineRule="auto"/>
              <w:ind w:firstLine="0"/>
              <w:rPr>
                <w:i/>
                <w:sz w:val="24"/>
              </w:rPr>
            </w:pPr>
            <w:r>
              <w:rPr>
                <w:i/>
                <w:sz w:val="24"/>
              </w:rPr>
              <w:t>Визначена на підставі минулого досвіду імовірність, що авторитарне рішення керівника не зустріне опору підлеглих</w:t>
            </w:r>
          </w:p>
        </w:tc>
      </w:tr>
      <w:tr w:rsidR="001047E1">
        <w:tc>
          <w:tcPr>
            <w:tcW w:w="392" w:type="dxa"/>
            <w:vAlign w:val="center"/>
          </w:tcPr>
          <w:p w:rsidR="001047E1" w:rsidRDefault="007D1A81">
            <w:pPr>
              <w:pStyle w:val="10"/>
              <w:spacing w:line="240" w:lineRule="auto"/>
              <w:ind w:firstLine="0"/>
              <w:jc w:val="center"/>
              <w:rPr>
                <w:sz w:val="24"/>
              </w:rPr>
            </w:pPr>
            <w:r>
              <w:rPr>
                <w:sz w:val="24"/>
              </w:rPr>
              <w:t>6</w:t>
            </w:r>
          </w:p>
        </w:tc>
        <w:tc>
          <w:tcPr>
            <w:tcW w:w="9781" w:type="dxa"/>
          </w:tcPr>
          <w:p w:rsidR="001047E1" w:rsidRDefault="007D1A81">
            <w:pPr>
              <w:pStyle w:val="10"/>
              <w:spacing w:line="240" w:lineRule="auto"/>
              <w:ind w:firstLine="0"/>
              <w:rPr>
                <w:i/>
                <w:sz w:val="24"/>
              </w:rPr>
            </w:pPr>
            <w:r>
              <w:rPr>
                <w:i/>
                <w:sz w:val="24"/>
              </w:rPr>
              <w:t>Зв'язок між мотивацією та досягненням мети</w:t>
            </w:r>
          </w:p>
        </w:tc>
      </w:tr>
      <w:tr w:rsidR="001047E1">
        <w:tc>
          <w:tcPr>
            <w:tcW w:w="392" w:type="dxa"/>
            <w:vAlign w:val="center"/>
          </w:tcPr>
          <w:p w:rsidR="001047E1" w:rsidRDefault="007D1A81">
            <w:pPr>
              <w:pStyle w:val="10"/>
              <w:spacing w:line="240" w:lineRule="auto"/>
              <w:ind w:firstLine="0"/>
              <w:jc w:val="center"/>
              <w:rPr>
                <w:sz w:val="24"/>
              </w:rPr>
            </w:pPr>
            <w:r>
              <w:rPr>
                <w:sz w:val="24"/>
              </w:rPr>
              <w:t>7</w:t>
            </w:r>
          </w:p>
        </w:tc>
        <w:tc>
          <w:tcPr>
            <w:tcW w:w="9781" w:type="dxa"/>
          </w:tcPr>
          <w:p w:rsidR="001047E1" w:rsidRDefault="007D1A81">
            <w:pPr>
              <w:pStyle w:val="10"/>
              <w:spacing w:line="240" w:lineRule="auto"/>
              <w:ind w:firstLine="0"/>
              <w:rPr>
                <w:i/>
                <w:sz w:val="24"/>
              </w:rPr>
            </w:pPr>
            <w:r>
              <w:rPr>
                <w:i/>
                <w:sz w:val="24"/>
              </w:rPr>
              <w:t>Міра імовірності конфлікту між підлеглими</w:t>
            </w:r>
            <w:r>
              <w:rPr>
                <w:i/>
                <w:sz w:val="24"/>
                <w:lang w:val="ru-RU"/>
              </w:rPr>
              <w:t xml:space="preserve"> при</w:t>
            </w:r>
            <w:r>
              <w:rPr>
                <w:i/>
                <w:sz w:val="24"/>
              </w:rPr>
              <w:t xml:space="preserve"> виборі альтернативи</w:t>
            </w:r>
          </w:p>
        </w:tc>
      </w:tr>
    </w:tbl>
    <w:p w:rsidR="001047E1" w:rsidRDefault="001047E1">
      <w:pPr>
        <w:pStyle w:val="10"/>
        <w:spacing w:line="240" w:lineRule="auto"/>
        <w:ind w:firstLine="567"/>
        <w:rPr>
          <w:sz w:val="24"/>
        </w:rPr>
      </w:pPr>
    </w:p>
    <w:p w:rsidR="001047E1" w:rsidRDefault="007D1A81">
      <w:pPr>
        <w:pStyle w:val="10"/>
        <w:spacing w:line="240" w:lineRule="auto"/>
        <w:ind w:firstLine="567"/>
        <w:rPr>
          <w:sz w:val="24"/>
        </w:rPr>
      </w:pPr>
      <w:r>
        <w:rPr>
          <w:sz w:val="24"/>
        </w:rPr>
        <w:br w:type="page"/>
        <w:t xml:space="preserve">Останнім часом найбільш суттєвий внесок у дослідження проблем лідерства зробив </w:t>
      </w:r>
      <w:r>
        <w:rPr>
          <w:i/>
          <w:sz w:val="24"/>
        </w:rPr>
        <w:t>Гаррі Юкл.</w:t>
      </w:r>
      <w:r>
        <w:rPr>
          <w:sz w:val="24"/>
        </w:rPr>
        <w:t xml:space="preserve"> Ним розроблено дев'ятнадцять категорій поведінки лідера:</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Головний акцент на виробництво.</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Увага, підтримка, чутливість.</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Натхнення.</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Схвалення і визнання.</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Винагорода за діяльність на користь фірми.</w:t>
      </w:r>
    </w:p>
    <w:p w:rsidR="001047E1" w:rsidRDefault="007D1A81" w:rsidP="007D1A81">
      <w:pPr>
        <w:pStyle w:val="10"/>
        <w:numPr>
          <w:ilvl w:val="0"/>
          <w:numId w:val="3"/>
        </w:numPr>
        <w:pBdr>
          <w:left w:val="thinThickThinSmallGap" w:sz="12" w:space="4" w:color="auto"/>
        </w:pBdr>
        <w:shd w:val="pct10" w:color="000000" w:fill="FFFFFF"/>
        <w:tabs>
          <w:tab w:val="clear" w:pos="360"/>
          <w:tab w:val="num" w:pos="2160"/>
        </w:tabs>
        <w:spacing w:line="240" w:lineRule="auto"/>
        <w:ind w:left="2160"/>
        <w:rPr>
          <w:sz w:val="24"/>
        </w:rPr>
      </w:pPr>
      <w:r>
        <w:rPr>
          <w:i/>
          <w:sz w:val="24"/>
        </w:rPr>
        <w:t>Участь у прийнятті рішень.</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Розподіл повноважень.</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Пояснення</w:t>
      </w:r>
      <w:r>
        <w:rPr>
          <w:i/>
          <w:sz w:val="24"/>
          <w:lang w:val="ru-RU"/>
        </w:rPr>
        <w:t xml:space="preserve"> ролей.</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lang w:val="ru-RU"/>
        </w:rPr>
        <w:t>Постановка</w:t>
      </w:r>
      <w:r>
        <w:rPr>
          <w:i/>
          <w:sz w:val="24"/>
        </w:rPr>
        <w:t xml:space="preserve"> цілей.</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Навчання.</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Розповсюдження інформації.</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Вирішення проблем.</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Планування.</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Координація дій.</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Полегшення роботи.</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Залучення консультантів.</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Налагодження сприятливого мікроклімату в колективі.</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Управління конфліктами.</w:t>
      </w:r>
    </w:p>
    <w:p w:rsidR="001047E1" w:rsidRDefault="007D1A81" w:rsidP="007D1A81">
      <w:pPr>
        <w:pStyle w:val="10"/>
        <w:numPr>
          <w:ilvl w:val="0"/>
          <w:numId w:val="3"/>
        </w:numPr>
        <w:pBdr>
          <w:left w:val="thinThickThinSmallGap" w:sz="12" w:space="4" w:color="auto"/>
        </w:pBdr>
        <w:shd w:val="pct10" w:color="000000" w:fill="FFFFFF"/>
        <w:tabs>
          <w:tab w:val="clear" w:pos="360"/>
          <w:tab w:val="left" w:pos="320"/>
          <w:tab w:val="num" w:pos="2160"/>
        </w:tabs>
        <w:spacing w:line="240" w:lineRule="auto"/>
        <w:ind w:left="2160"/>
        <w:rPr>
          <w:sz w:val="24"/>
        </w:rPr>
      </w:pPr>
      <w:r>
        <w:rPr>
          <w:i/>
          <w:sz w:val="24"/>
        </w:rPr>
        <w:t>Дисципліна і критика.</w:t>
      </w:r>
    </w:p>
    <w:p w:rsidR="001047E1" w:rsidRDefault="001047E1">
      <w:pPr>
        <w:pStyle w:val="10"/>
        <w:tabs>
          <w:tab w:val="left" w:pos="320"/>
        </w:tabs>
        <w:spacing w:line="240" w:lineRule="auto"/>
        <w:ind w:firstLine="567"/>
        <w:rPr>
          <w:sz w:val="20"/>
        </w:rPr>
        <w:sectPr w:rsidR="001047E1">
          <w:pgSz w:w="11900" w:h="16820"/>
          <w:pgMar w:top="567" w:right="680" w:bottom="567" w:left="1134"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60"/>
          <w:noEndnote/>
        </w:sectPr>
      </w:pPr>
    </w:p>
    <w:p w:rsidR="001047E1" w:rsidRDefault="001047E1">
      <w:pPr>
        <w:pStyle w:val="10"/>
        <w:spacing w:line="240" w:lineRule="auto"/>
        <w:ind w:firstLine="567"/>
      </w:pPr>
    </w:p>
    <w:p w:rsidR="001047E1" w:rsidRDefault="001047E1">
      <w:pPr>
        <w:pStyle w:val="10"/>
        <w:spacing w:line="240" w:lineRule="auto"/>
        <w:ind w:firstLine="567"/>
      </w:pPr>
    </w:p>
    <w:p w:rsidR="001047E1" w:rsidRDefault="001047E1">
      <w:pPr>
        <w:pStyle w:val="10"/>
        <w:spacing w:line="240" w:lineRule="auto"/>
        <w:ind w:firstLine="567"/>
      </w:pPr>
    </w:p>
    <w:p w:rsidR="001047E1" w:rsidRDefault="001047E1">
      <w:pPr>
        <w:pStyle w:val="10"/>
        <w:spacing w:line="240" w:lineRule="auto"/>
        <w:ind w:firstLine="567"/>
      </w:pPr>
    </w:p>
    <w:p w:rsidR="001047E1" w:rsidRDefault="001047E1">
      <w:pPr>
        <w:pStyle w:val="10"/>
        <w:spacing w:line="240" w:lineRule="auto"/>
        <w:ind w:firstLine="567"/>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1047E1">
      <w:pPr>
        <w:ind w:firstLine="567"/>
        <w:jc w:val="both"/>
        <w:rPr>
          <w:b/>
          <w:sz w:val="24"/>
        </w:rPr>
      </w:pPr>
    </w:p>
    <w:p w:rsidR="001047E1" w:rsidRDefault="007D1A81">
      <w:pPr>
        <w:ind w:firstLine="567"/>
        <w:jc w:val="both"/>
        <w:rPr>
          <w:b/>
          <w:sz w:val="24"/>
        </w:rPr>
      </w:pPr>
      <w:r>
        <w:rPr>
          <w:b/>
          <w:sz w:val="24"/>
        </w:rPr>
        <w:t>Контрольні запитання:</w:t>
      </w:r>
    </w:p>
    <w:p w:rsidR="001047E1" w:rsidRDefault="001047E1">
      <w:pPr>
        <w:ind w:firstLine="567"/>
        <w:jc w:val="both"/>
        <w:rPr>
          <w:b/>
          <w:sz w:val="24"/>
        </w:rPr>
      </w:pPr>
    </w:p>
    <w:p w:rsidR="001047E1" w:rsidRDefault="007D1A81" w:rsidP="007D1A81">
      <w:pPr>
        <w:numPr>
          <w:ilvl w:val="0"/>
          <w:numId w:val="1"/>
        </w:numPr>
        <w:tabs>
          <w:tab w:val="clear" w:pos="927"/>
          <w:tab w:val="left" w:pos="993"/>
        </w:tabs>
        <w:ind w:left="993" w:hanging="426"/>
        <w:jc w:val="both"/>
        <w:rPr>
          <w:sz w:val="24"/>
        </w:rPr>
      </w:pPr>
      <w:r>
        <w:rPr>
          <w:sz w:val="24"/>
        </w:rPr>
        <w:t>Охарактеризуйте модель Фідлера.</w:t>
      </w:r>
    </w:p>
    <w:p w:rsidR="001047E1" w:rsidRDefault="007D1A81" w:rsidP="007D1A81">
      <w:pPr>
        <w:numPr>
          <w:ilvl w:val="0"/>
          <w:numId w:val="1"/>
        </w:numPr>
        <w:tabs>
          <w:tab w:val="clear" w:pos="927"/>
          <w:tab w:val="left" w:pos="993"/>
        </w:tabs>
        <w:ind w:left="993" w:hanging="426"/>
        <w:jc w:val="both"/>
        <w:rPr>
          <w:sz w:val="24"/>
        </w:rPr>
      </w:pPr>
      <w:r>
        <w:rPr>
          <w:sz w:val="24"/>
        </w:rPr>
        <w:t>В чому полягає сутність моделі Херсі і Бланшара?</w:t>
      </w:r>
    </w:p>
    <w:p w:rsidR="001047E1" w:rsidRDefault="007D1A81" w:rsidP="007D1A81">
      <w:pPr>
        <w:numPr>
          <w:ilvl w:val="0"/>
          <w:numId w:val="1"/>
        </w:numPr>
        <w:tabs>
          <w:tab w:val="clear" w:pos="927"/>
          <w:tab w:val="left" w:pos="993"/>
        </w:tabs>
        <w:ind w:left="993" w:hanging="426"/>
        <w:jc w:val="both"/>
        <w:rPr>
          <w:sz w:val="24"/>
        </w:rPr>
      </w:pPr>
      <w:r>
        <w:rPr>
          <w:sz w:val="24"/>
        </w:rPr>
        <w:t>Охарактеризуйте теорію Мітчела та Хауса «шлях-ціль».</w:t>
      </w:r>
    </w:p>
    <w:p w:rsidR="001047E1" w:rsidRDefault="007D1A81" w:rsidP="007D1A81">
      <w:pPr>
        <w:numPr>
          <w:ilvl w:val="0"/>
          <w:numId w:val="1"/>
        </w:numPr>
        <w:tabs>
          <w:tab w:val="clear" w:pos="927"/>
          <w:tab w:val="left" w:pos="993"/>
        </w:tabs>
        <w:ind w:left="993" w:hanging="426"/>
        <w:jc w:val="both"/>
        <w:rPr>
          <w:sz w:val="24"/>
        </w:rPr>
      </w:pPr>
      <w:r>
        <w:rPr>
          <w:sz w:val="24"/>
        </w:rPr>
        <w:t>Сутність та характеристика моделі Врума-Йєттона.</w:t>
      </w:r>
    </w:p>
    <w:p w:rsidR="001047E1" w:rsidRDefault="007D1A81" w:rsidP="007D1A81">
      <w:pPr>
        <w:numPr>
          <w:ilvl w:val="0"/>
          <w:numId w:val="1"/>
        </w:numPr>
        <w:tabs>
          <w:tab w:val="clear" w:pos="927"/>
          <w:tab w:val="left" w:pos="993"/>
        </w:tabs>
        <w:ind w:left="993" w:hanging="426"/>
        <w:jc w:val="both"/>
        <w:rPr>
          <w:sz w:val="24"/>
        </w:rPr>
      </w:pPr>
      <w:r>
        <w:rPr>
          <w:sz w:val="24"/>
        </w:rPr>
        <w:t>Критерії проблеми Врума-Йєттона.</w:t>
      </w:r>
    </w:p>
    <w:p w:rsidR="001047E1" w:rsidRDefault="007D1A81" w:rsidP="007D1A81">
      <w:pPr>
        <w:numPr>
          <w:ilvl w:val="0"/>
          <w:numId w:val="1"/>
        </w:numPr>
        <w:tabs>
          <w:tab w:val="clear" w:pos="927"/>
          <w:tab w:val="left" w:pos="993"/>
        </w:tabs>
        <w:ind w:left="993" w:hanging="426"/>
        <w:jc w:val="both"/>
        <w:rPr>
          <w:sz w:val="24"/>
        </w:rPr>
      </w:pPr>
      <w:r>
        <w:rPr>
          <w:sz w:val="24"/>
        </w:rPr>
        <w:t xml:space="preserve">Внесок Гаррі Юкла в дослідження проблем лідерства. </w:t>
      </w:r>
    </w:p>
    <w:p w:rsidR="001047E1" w:rsidRDefault="001047E1">
      <w:pPr>
        <w:pStyle w:val="10"/>
        <w:spacing w:line="240" w:lineRule="auto"/>
        <w:ind w:firstLine="567"/>
      </w:pPr>
      <w:bookmarkStart w:id="0" w:name="_GoBack"/>
      <w:bookmarkEnd w:id="0"/>
    </w:p>
    <w:sectPr w:rsidR="001047E1">
      <w:type w:val="continuous"/>
      <w:pgSz w:w="11900" w:h="16820"/>
      <w:pgMar w:top="567" w:right="680" w:bottom="567" w:left="1134"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1076C"/>
    <w:multiLevelType w:val="singleLevel"/>
    <w:tmpl w:val="0419000F"/>
    <w:lvl w:ilvl="0">
      <w:start w:val="1"/>
      <w:numFmt w:val="decimal"/>
      <w:lvlText w:val="%1."/>
      <w:lvlJc w:val="left"/>
      <w:pPr>
        <w:tabs>
          <w:tab w:val="num" w:pos="360"/>
        </w:tabs>
        <w:ind w:left="360" w:hanging="360"/>
      </w:pPr>
    </w:lvl>
  </w:abstractNum>
  <w:abstractNum w:abstractNumId="1">
    <w:nsid w:val="77082DC4"/>
    <w:multiLevelType w:val="singleLevel"/>
    <w:tmpl w:val="3D7C1188"/>
    <w:lvl w:ilvl="0">
      <w:start w:val="1"/>
      <w:numFmt w:val="decimal"/>
      <w:lvlText w:val="%1."/>
      <w:lvlJc w:val="left"/>
      <w:pPr>
        <w:tabs>
          <w:tab w:val="num" w:pos="927"/>
        </w:tabs>
        <w:ind w:left="927" w:hanging="360"/>
      </w:pPr>
      <w:rPr>
        <w:rFonts w:hint="default"/>
      </w:rPr>
    </w:lvl>
  </w:abstractNum>
  <w:abstractNum w:abstractNumId="2">
    <w:nsid w:val="770D0E7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A81"/>
    <w:rsid w:val="001047E1"/>
    <w:rsid w:val="007D1A81"/>
    <w:rsid w:val="00F3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fill="f" fillcolor="white" stroke="f">
      <v:fill color="white" on="f"/>
      <v:stroke on="f"/>
      <o:colormenu v:ext="edit" shadowcolor="none" extrusioncolor="silver"/>
    </o:shapedefaults>
    <o:shapelayout v:ext="edit">
      <o:idmap v:ext="edit" data="1,2"/>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chartTrackingRefBased/>
  <w15:docId w15:val="{8CE6C460-2417-4A02-8986-EC153F17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jc w:val="center"/>
      <w:outlineLvl w:val="1"/>
    </w:pPr>
    <w:rPr>
      <w:color w:val="FFFFFF"/>
      <w:sz w:val="44"/>
      <w:lang w:val="uk-UA"/>
    </w:rPr>
  </w:style>
  <w:style w:type="paragraph" w:styleId="3">
    <w:name w:val="heading 3"/>
    <w:basedOn w:val="a"/>
    <w:next w:val="a"/>
    <w:qFormat/>
    <w:pPr>
      <w:keepNext/>
      <w:tabs>
        <w:tab w:val="left" w:pos="851"/>
      </w:tabs>
      <w:outlineLvl w:val="2"/>
    </w:pPr>
    <w:rPr>
      <w:b/>
      <w:sz w:val="24"/>
    </w:rPr>
  </w:style>
  <w:style w:type="paragraph" w:styleId="4">
    <w:name w:val="heading 4"/>
    <w:basedOn w:val="a"/>
    <w:next w:val="a"/>
    <w:qFormat/>
    <w:pPr>
      <w:keepNext/>
      <w:jc w:val="center"/>
      <w:outlineLvl w:val="3"/>
    </w:pPr>
    <w:rPr>
      <w:sz w:val="26"/>
      <w:lang w:val="uk-UA"/>
    </w:rPr>
  </w:style>
  <w:style w:type="paragraph" w:styleId="5">
    <w:name w:val="heading 5"/>
    <w:basedOn w:val="a"/>
    <w:next w:val="a"/>
    <w:qFormat/>
    <w:pPr>
      <w:keepNext/>
      <w:jc w:val="center"/>
      <w:outlineLvl w:val="4"/>
    </w:pPr>
    <w:rPr>
      <w:sz w:val="24"/>
      <w:lang w:val="uk-UA"/>
    </w:rPr>
  </w:style>
  <w:style w:type="paragraph" w:styleId="6">
    <w:name w:val="heading 6"/>
    <w:basedOn w:val="a"/>
    <w:next w:val="a"/>
    <w:qFormat/>
    <w:pPr>
      <w:keepNext/>
      <w:jc w:val="center"/>
      <w:outlineLvl w:val="5"/>
    </w:pPr>
    <w:rPr>
      <w:b/>
      <w:sz w:val="22"/>
      <w:lang w:val="uk-UA"/>
    </w:rPr>
  </w:style>
  <w:style w:type="paragraph" w:styleId="7">
    <w:name w:val="heading 7"/>
    <w:basedOn w:val="a"/>
    <w:next w:val="a"/>
    <w:qFormat/>
    <w:pPr>
      <w:keepNext/>
      <w:jc w:val="right"/>
      <w:outlineLvl w:val="6"/>
    </w:pPr>
    <w:rPr>
      <w:i/>
      <w:lang w:val="uk-UA"/>
    </w:rPr>
  </w:style>
  <w:style w:type="paragraph" w:styleId="8">
    <w:name w:val="heading 8"/>
    <w:basedOn w:val="a"/>
    <w:next w:val="a"/>
    <w:qFormat/>
    <w:pPr>
      <w:keepNext/>
      <w:jc w:val="center"/>
      <w:outlineLvl w:val="7"/>
    </w:pPr>
    <w:rPr>
      <w:b/>
      <w:caps/>
      <w:sz w:val="24"/>
    </w:rPr>
  </w:style>
  <w:style w:type="paragraph" w:styleId="9">
    <w:name w:val="heading 9"/>
    <w:basedOn w:val="a"/>
    <w:next w:val="a"/>
    <w:qFormat/>
    <w:pPr>
      <w:keepNext/>
      <w:outlineLvl w:val="8"/>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before="20"/>
      <w:ind w:left="920" w:hanging="80"/>
      <w:jc w:val="both"/>
    </w:pPr>
    <w:rPr>
      <w:rFonts w:ascii="Arial" w:hAnsi="Arial"/>
      <w:snapToGrid w:val="0"/>
      <w:sz w:val="16"/>
      <w:lang w:val="uk-UA"/>
    </w:rPr>
  </w:style>
  <w:style w:type="paragraph" w:customStyle="1" w:styleId="10">
    <w:name w:val="Обычный1"/>
    <w:pPr>
      <w:widowControl w:val="0"/>
      <w:spacing w:line="320" w:lineRule="auto"/>
      <w:ind w:firstLine="560"/>
      <w:jc w:val="both"/>
    </w:pPr>
    <w:rPr>
      <w:snapToGrid w:val="0"/>
      <w:sz w:val="18"/>
      <w:lang w:val="uk-UA"/>
    </w:rPr>
  </w:style>
  <w:style w:type="paragraph" w:customStyle="1" w:styleId="FR2">
    <w:name w:val="FR2"/>
    <w:pPr>
      <w:widowControl w:val="0"/>
      <w:jc w:val="right"/>
    </w:pPr>
    <w:rPr>
      <w:rFonts w:ascii="Arial" w:hAnsi="Arial"/>
      <w:snapToGrid w:val="0"/>
      <w:sz w:val="28"/>
      <w:lang w:val="uk-UA"/>
    </w:rPr>
  </w:style>
  <w:style w:type="paragraph" w:customStyle="1" w:styleId="FR1">
    <w:name w:val="FR1"/>
    <w:pPr>
      <w:widowControl w:val="0"/>
    </w:pPr>
    <w:rPr>
      <w:snapToGrid w:val="0"/>
      <w:sz w:val="24"/>
      <w:lang w:val="en-US"/>
    </w:rPr>
  </w:style>
  <w:style w:type="paragraph" w:customStyle="1" w:styleId="FR4">
    <w:name w:val="FR4"/>
    <w:pPr>
      <w:widowControl w:val="0"/>
      <w:ind w:left="280"/>
    </w:pPr>
    <w:rPr>
      <w:snapToGrid w:val="0"/>
      <w:sz w:val="12"/>
    </w:rPr>
  </w:style>
  <w:style w:type="paragraph" w:styleId="a3">
    <w:name w:val="Body Text"/>
    <w:basedOn w:val="a"/>
    <w:semiHidden/>
    <w:pPr>
      <w:jc w:val="center"/>
    </w:pPr>
    <w:rPr>
      <w:lang w:val="uk-UA"/>
    </w:rPr>
  </w:style>
  <w:style w:type="paragraph" w:styleId="30">
    <w:name w:val="Body Text Indent 3"/>
    <w:basedOn w:val="a"/>
    <w:semiHidden/>
    <w:pPr>
      <w:ind w:firstLine="567"/>
      <w:jc w:val="both"/>
    </w:pPr>
    <w:rPr>
      <w:sz w:val="24"/>
      <w:lang w:val="uk-UA"/>
    </w:rPr>
  </w:style>
  <w:style w:type="paragraph" w:styleId="20">
    <w:name w:val="Body Text 2"/>
    <w:basedOn w:val="a"/>
    <w:semiHidden/>
    <w:pPr>
      <w:jc w:val="center"/>
    </w:pPr>
    <w:rPr>
      <w:sz w:val="24"/>
      <w:lang w:val="uk-UA"/>
    </w:rPr>
  </w:style>
  <w:style w:type="paragraph" w:styleId="31">
    <w:name w:val="Body Text 3"/>
    <w:basedOn w:val="a"/>
    <w:semiHidden/>
    <w:pPr>
      <w:jc w:val="center"/>
    </w:pPr>
    <w:rPr>
      <w:b/>
      <w:lang w:val="uk-UA"/>
    </w:rPr>
  </w:style>
  <w:style w:type="paragraph" w:styleId="21">
    <w:name w:val="Body Text Indent 2"/>
    <w:basedOn w:val="a"/>
    <w:semiHidden/>
    <w:pPr>
      <w:ind w:left="567"/>
      <w:jc w:val="both"/>
    </w:pPr>
    <w:rPr>
      <w:sz w:val="16"/>
      <w:lang w:val="uk-UA"/>
    </w:rPr>
  </w:style>
  <w:style w:type="paragraph" w:styleId="a4">
    <w:name w:val="Body Text Indent"/>
    <w:basedOn w:val="a"/>
    <w:semiHidden/>
    <w:pPr>
      <w:ind w:left="567"/>
      <w:jc w:val="center"/>
    </w:pPr>
    <w:rPr>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Manager>Менеджмент. Маркетинг. Реклама</Manager>
  <Company>Менеджмент. Маркетинг. Реклама</Company>
  <LinksUpToDate>false</LinksUpToDate>
  <CharactersWithSpaces>8885</CharactersWithSpaces>
  <SharedDoc>false</SharedDoc>
  <HyperlinkBase>Менеджмент. Маркетинг. Реклама</HyperlinkBase>
  <HLinks>
    <vt:vector size="6" baseType="variant">
      <vt:variant>
        <vt:i4>5177404</vt:i4>
      </vt:variant>
      <vt:variant>
        <vt:i4>-1</vt:i4>
      </vt:variant>
      <vt:variant>
        <vt:i4>1027</vt:i4>
      </vt:variant>
      <vt:variant>
        <vt:i4>1</vt:i4>
      </vt:variant>
      <vt:variant>
        <vt:lpwstr>C:\Program Files\Microsoft Office\Clipart\Popular\grad3.wmf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2014-04-14T17:26:00Z</dcterms:created>
  <dcterms:modified xsi:type="dcterms:W3CDTF">2014-04-14T17:26:00Z</dcterms:modified>
  <cp:category>Менеджмент. Маркетинг. Реклама</cp:category>
</cp:coreProperties>
</file>