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C5" w:rsidRDefault="002508C5" w:rsidP="002508C5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2508C5" w:rsidRDefault="002508C5" w:rsidP="002508C5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2508C5" w:rsidRDefault="002508C5" w:rsidP="002508C5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2508C5" w:rsidRDefault="002508C5" w:rsidP="002508C5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2508C5" w:rsidRDefault="002508C5" w:rsidP="002508C5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2508C5" w:rsidRDefault="002508C5" w:rsidP="002508C5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2508C5" w:rsidRDefault="002508C5" w:rsidP="002508C5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2508C5" w:rsidRDefault="002508C5" w:rsidP="002508C5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2508C5" w:rsidRDefault="002508C5" w:rsidP="002508C5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2508C5" w:rsidRDefault="002508C5" w:rsidP="002508C5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2508C5" w:rsidRDefault="002508C5" w:rsidP="002508C5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2508C5" w:rsidRPr="002508C5" w:rsidRDefault="002508C5" w:rsidP="002508C5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Реферат на тему:</w:t>
      </w:r>
    </w:p>
    <w:p w:rsidR="002508C5" w:rsidRDefault="002508C5" w:rsidP="002508C5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Еволюція міжбанківських </w:t>
      </w:r>
      <w:r>
        <w:rPr>
          <w:b/>
          <w:bCs/>
          <w:spacing w:val="-1"/>
          <w:sz w:val="28"/>
          <w:lang w:val="uk-UA"/>
        </w:rPr>
        <w:t>розрахунків в Україні</w:t>
      </w:r>
    </w:p>
    <w:p w:rsidR="002508C5" w:rsidRDefault="002508C5">
      <w:pPr>
        <w:spacing w:after="200" w:line="276" w:lineRule="auto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br w:type="page"/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Щоб краще зрозуміти нинішній стан платіжної системи України як екс-радянської республіки, важливо розглянути її історичне ко</w:t>
      </w:r>
      <w:r>
        <w:rPr>
          <w:color w:val="000000"/>
          <w:sz w:val="28"/>
          <w:szCs w:val="22"/>
          <w:lang w:val="uk-UA"/>
        </w:rPr>
        <w:softHyphen/>
        <w:t>ріння. З 1930 р. до недавніх реформ єдина банківська система обс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луговувала весь Радянський Союз.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Держава володіла всіма коштами підприємств, платіжні операції здійснювалися через внутрішньобанківські перекази. При цьому ос</w:t>
      </w:r>
      <w:r>
        <w:rPr>
          <w:color w:val="000000"/>
          <w:spacing w:val="-1"/>
          <w:sz w:val="28"/>
          <w:szCs w:val="22"/>
          <w:lang w:val="uk-UA"/>
        </w:rPr>
        <w:softHyphen/>
        <w:t>новною вимогою до системи розрахунків та її відмінною рисою був контроль, а не оперативність, зручність або надійність.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 xml:space="preserve">Внутрішньобанківські розрахунки між установами Держбанку </w:t>
      </w:r>
      <w:r>
        <w:rPr>
          <w:color w:val="000000"/>
          <w:spacing w:val="3"/>
          <w:sz w:val="28"/>
          <w:szCs w:val="22"/>
          <w:lang w:val="uk-UA"/>
        </w:rPr>
        <w:t xml:space="preserve">СРСР здійснювалися за системою </w:t>
      </w:r>
      <w:r>
        <w:rPr>
          <w:i/>
          <w:iCs/>
          <w:color w:val="000000"/>
          <w:spacing w:val="3"/>
          <w:sz w:val="28"/>
          <w:szCs w:val="22"/>
          <w:lang w:val="uk-UA"/>
        </w:rPr>
        <w:t xml:space="preserve">міжфілійних оборотів (МФО), </w:t>
      </w:r>
      <w:r>
        <w:rPr>
          <w:color w:val="000000"/>
          <w:spacing w:val="-1"/>
          <w:sz w:val="28"/>
          <w:szCs w:val="22"/>
          <w:lang w:val="uk-UA"/>
        </w:rPr>
        <w:t>яка була запроваджена в 1933 р. У цю саму систему були включені й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3"/>
          <w:sz w:val="28"/>
          <w:szCs w:val="22"/>
          <w:lang w:val="uk-UA"/>
        </w:rPr>
        <w:t xml:space="preserve">установи Зовнішторгбанку («Внешторгбанка») СРСР. Щорічно за </w:t>
      </w:r>
      <w:r>
        <w:rPr>
          <w:color w:val="000000"/>
          <w:spacing w:val="-4"/>
          <w:sz w:val="28"/>
          <w:szCs w:val="22"/>
          <w:lang w:val="uk-UA"/>
        </w:rPr>
        <w:t>міжфілійними оборотами в СРСР здійснювалося до 200 млн операцій.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Розрахунки через систему міжфілійних оборотів здійснювалися переказуванням сум за рахунками у різних установах однієї системи банку. В міжфілійних оборотах брали участь усі філії банку, однак у кожній конкретній операції — дві філії, що кореспондували між со</w:t>
      </w:r>
      <w:r>
        <w:rPr>
          <w:color w:val="000000"/>
          <w:spacing w:val="-1"/>
          <w:sz w:val="28"/>
          <w:szCs w:val="22"/>
          <w:lang w:val="uk-UA"/>
        </w:rPr>
        <w:softHyphen/>
        <w:t xml:space="preserve">бою. Одна з них видавала доручення, тобто починала операцію і </w:t>
      </w:r>
      <w:r>
        <w:rPr>
          <w:color w:val="000000"/>
          <w:sz w:val="28"/>
          <w:szCs w:val="22"/>
          <w:lang w:val="uk-UA"/>
        </w:rPr>
        <w:t xml:space="preserve">здійснювала початковий провід. її умовно називають «філією А». </w:t>
      </w:r>
      <w:r>
        <w:rPr>
          <w:color w:val="000000"/>
          <w:spacing w:val="-2"/>
          <w:sz w:val="28"/>
          <w:szCs w:val="22"/>
          <w:lang w:val="uk-UA"/>
        </w:rPr>
        <w:t>Друга виконувала доручення та відповідала першій, виконуючи від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повідний оборот. її умовно називають «філією Б». Кожна установа </w:t>
      </w:r>
      <w:r>
        <w:rPr>
          <w:color w:val="000000"/>
          <w:spacing w:val="-1"/>
          <w:sz w:val="28"/>
          <w:szCs w:val="22"/>
          <w:lang w:val="uk-UA"/>
        </w:rPr>
        <w:t>могла виступати як в одній, так і в іншій ролі.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 xml:space="preserve">Засобом міжфілійних розрахунків були </w:t>
      </w:r>
      <w:r>
        <w:rPr>
          <w:i/>
          <w:iCs/>
          <w:color w:val="000000"/>
          <w:sz w:val="28"/>
          <w:szCs w:val="22"/>
          <w:lang w:val="uk-UA"/>
        </w:rPr>
        <w:t xml:space="preserve">авізо за МФО, </w:t>
      </w:r>
      <w:r>
        <w:rPr>
          <w:color w:val="000000"/>
          <w:sz w:val="28"/>
          <w:szCs w:val="22"/>
          <w:lang w:val="uk-UA"/>
        </w:rPr>
        <w:t>які скла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 xml:space="preserve">далися та спрямовувалися в розрахунково-касові центри (РКЦ) при </w:t>
      </w:r>
      <w:r>
        <w:rPr>
          <w:color w:val="000000"/>
          <w:spacing w:val="1"/>
          <w:sz w:val="28"/>
          <w:szCs w:val="22"/>
          <w:lang w:val="uk-UA"/>
        </w:rPr>
        <w:t xml:space="preserve">центральному банку або в процесингові центри головного банку. </w:t>
      </w:r>
      <w:r>
        <w:rPr>
          <w:color w:val="000000"/>
          <w:spacing w:val="-1"/>
          <w:sz w:val="28"/>
          <w:szCs w:val="22"/>
          <w:lang w:val="uk-UA"/>
        </w:rPr>
        <w:t>Авізо зазвичай пересилалися засобами спецпошти (паперові пошто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ві авізо) або телеграфом (телеграфні авізо). Платежі здійснювалися </w:t>
      </w:r>
      <w:r>
        <w:rPr>
          <w:color w:val="000000"/>
          <w:spacing w:val="-2"/>
          <w:sz w:val="28"/>
          <w:szCs w:val="22"/>
          <w:lang w:val="uk-UA"/>
        </w:rPr>
        <w:t xml:space="preserve">незалежно від наявності коштів на кореспондентських субрахунках, </w:t>
      </w:r>
      <w:r>
        <w:rPr>
          <w:color w:val="000000"/>
          <w:spacing w:val="-1"/>
          <w:sz w:val="28"/>
          <w:szCs w:val="22"/>
          <w:lang w:val="uk-UA"/>
        </w:rPr>
        <w:t xml:space="preserve">однак загалом у межах кредитового сальдо на кореспондентському </w:t>
      </w:r>
      <w:r>
        <w:rPr>
          <w:color w:val="000000"/>
          <w:spacing w:val="-2"/>
          <w:sz w:val="28"/>
          <w:szCs w:val="22"/>
          <w:lang w:val="uk-UA"/>
        </w:rPr>
        <w:t>рахунку банку.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1"/>
          <w:sz w:val="28"/>
          <w:szCs w:val="22"/>
          <w:lang w:val="uk-UA"/>
        </w:rPr>
        <w:t xml:space="preserve">Цей механізм розрахунків передбачав </w:t>
      </w:r>
      <w:r>
        <w:rPr>
          <w:i/>
          <w:iCs/>
          <w:color w:val="000000"/>
          <w:spacing w:val="1"/>
          <w:sz w:val="28"/>
          <w:szCs w:val="22"/>
          <w:lang w:val="uk-UA"/>
        </w:rPr>
        <w:t xml:space="preserve">централізований порядок їх регулювання та контролю </w:t>
      </w:r>
      <w:r>
        <w:rPr>
          <w:color w:val="000000"/>
          <w:spacing w:val="1"/>
          <w:sz w:val="28"/>
          <w:szCs w:val="22"/>
          <w:lang w:val="uk-UA"/>
        </w:rPr>
        <w:t>за своєчасним, коректним завершен</w:t>
      </w:r>
      <w:r>
        <w:rPr>
          <w:color w:val="000000"/>
          <w:spacing w:val="1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ням (тобто своєчасним отриманням філією Б та відображенням пла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тіжної операції в обліку). Операції з обліку та контролю МФО за </w:t>
      </w:r>
      <w:r>
        <w:rPr>
          <w:color w:val="000000"/>
          <w:spacing w:val="-1"/>
          <w:sz w:val="28"/>
          <w:szCs w:val="22"/>
          <w:lang w:val="uk-UA"/>
        </w:rPr>
        <w:t>ручного оброблення документів мали значну питому вагу в загаль</w:t>
      </w:r>
      <w:r>
        <w:rPr>
          <w:color w:val="000000"/>
          <w:spacing w:val="-1"/>
          <w:sz w:val="28"/>
          <w:szCs w:val="22"/>
          <w:lang w:val="uk-UA"/>
        </w:rPr>
        <w:softHyphen/>
        <w:t xml:space="preserve">ному обсязі обліково-операційної роботи, і тільки застосування </w:t>
      </w:r>
      <w:r>
        <w:rPr>
          <w:color w:val="000000"/>
          <w:spacing w:val="1"/>
          <w:sz w:val="28"/>
          <w:szCs w:val="22"/>
          <w:lang w:val="uk-UA"/>
        </w:rPr>
        <w:t xml:space="preserve">комп'ютерів та відповідного програмного забезпечення скоротило </w:t>
      </w:r>
      <w:r>
        <w:rPr>
          <w:color w:val="000000"/>
          <w:spacing w:val="-1"/>
          <w:sz w:val="28"/>
          <w:szCs w:val="22"/>
          <w:lang w:val="uk-UA"/>
        </w:rPr>
        <w:t>час та зменшило трудомісткість операцій.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color w:val="000000"/>
          <w:spacing w:val="-1"/>
          <w:sz w:val="28"/>
          <w:szCs w:val="22"/>
          <w:lang w:val="uk-UA"/>
        </w:rPr>
        <w:t xml:space="preserve">Перевагою </w:t>
      </w:r>
      <w:r>
        <w:rPr>
          <w:color w:val="000000"/>
          <w:spacing w:val="-1"/>
          <w:sz w:val="28"/>
          <w:szCs w:val="22"/>
          <w:lang w:val="uk-UA"/>
        </w:rPr>
        <w:t>системи розрахунків через МФО було те, що вона бу</w:t>
      </w:r>
      <w:r>
        <w:rPr>
          <w:color w:val="000000"/>
          <w:spacing w:val="-1"/>
          <w:sz w:val="28"/>
          <w:szCs w:val="22"/>
          <w:lang w:val="uk-UA"/>
        </w:rPr>
        <w:softHyphen/>
        <w:t>ла добре організована і дисциплінувала бухгалтерський апарат бан</w:t>
      </w:r>
      <w:r>
        <w:rPr>
          <w:color w:val="000000"/>
          <w:spacing w:val="-1"/>
          <w:sz w:val="28"/>
          <w:szCs w:val="22"/>
          <w:lang w:val="uk-UA"/>
        </w:rPr>
        <w:softHyphen/>
        <w:t>ків, оскільки вимагала особливо чіткої організації та суворого конт</w:t>
      </w:r>
      <w:r>
        <w:rPr>
          <w:color w:val="000000"/>
          <w:spacing w:val="-1"/>
          <w:sz w:val="28"/>
          <w:szCs w:val="22"/>
          <w:lang w:val="uk-UA"/>
        </w:rPr>
        <w:softHyphen/>
        <w:t>ролю всіх етапів проходження платіжних документів.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 xml:space="preserve">Основним </w:t>
      </w:r>
      <w:r>
        <w:rPr>
          <w:i/>
          <w:iCs/>
          <w:color w:val="000000"/>
          <w:spacing w:val="-1"/>
          <w:sz w:val="28"/>
          <w:szCs w:val="22"/>
          <w:lang w:val="uk-UA"/>
        </w:rPr>
        <w:t xml:space="preserve">недоліком </w:t>
      </w:r>
      <w:r>
        <w:rPr>
          <w:color w:val="000000"/>
          <w:spacing w:val="-1"/>
          <w:sz w:val="28"/>
          <w:szCs w:val="22"/>
          <w:lang w:val="uk-UA"/>
        </w:rPr>
        <w:t>цієї моделі була відсутність ресурсного об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>меження діяльності установ банку, бо платіж здійснювався в будь-</w:t>
      </w:r>
      <w:r>
        <w:rPr>
          <w:color w:val="000000"/>
          <w:spacing w:val="-1"/>
          <w:sz w:val="28"/>
          <w:szCs w:val="22"/>
          <w:lang w:val="uk-UA"/>
        </w:rPr>
        <w:t>якому разі, а не лише в межах кредитового сальдо. При цьому не</w:t>
      </w:r>
      <w:r>
        <w:rPr>
          <w:color w:val="000000"/>
          <w:spacing w:val="-1"/>
          <w:sz w:val="28"/>
          <w:szCs w:val="22"/>
          <w:lang w:val="uk-UA"/>
        </w:rPr>
        <w:softHyphen/>
        <w:t xml:space="preserve">можливо було чітко розмежувати ресурси банків. Крім того, нерідко траплялися помилки під час складання документів. Якщо працівник </w:t>
      </w:r>
      <w:r>
        <w:rPr>
          <w:color w:val="000000"/>
          <w:sz w:val="28"/>
          <w:szCs w:val="22"/>
          <w:lang w:val="uk-UA"/>
        </w:rPr>
        <w:t>РКЦ не помічав помилок, то дефектний документ брався до оброб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лення. Це призводило до повторних запитів філії «А» до РКЦ і ви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>магало повторних відповідей, що збільшувало час оброблення. Ти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повою помилкою було також неповне оформлення авізо. Унаслідок зазначених вад моделі розрахунків через МФО в них «зависали» ве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-3"/>
          <w:sz w:val="28"/>
          <w:szCs w:val="22"/>
          <w:lang w:val="uk-UA"/>
        </w:rPr>
        <w:t>личезні суми.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Як показав багаторічний досвід діяльності Держбанку, розрахун</w:t>
      </w:r>
      <w:r>
        <w:rPr>
          <w:color w:val="000000"/>
          <w:spacing w:val="-1"/>
          <w:sz w:val="28"/>
          <w:szCs w:val="22"/>
          <w:lang w:val="uk-UA"/>
        </w:rPr>
        <w:softHyphen/>
        <w:t>ки в межах одного банку успішно здійснювалися за умов централі</w:t>
      </w:r>
      <w:r>
        <w:rPr>
          <w:color w:val="000000"/>
          <w:spacing w:val="-1"/>
          <w:sz w:val="28"/>
          <w:szCs w:val="22"/>
          <w:lang w:val="uk-UA"/>
        </w:rPr>
        <w:softHyphen/>
        <w:t>зовано керованої економіки. Централізоване керування як Держбан</w:t>
      </w:r>
      <w:r w:rsidR="00CA4874">
        <w:rPr>
          <w:noProof/>
          <w:sz w:val="28"/>
        </w:rPr>
        <w:pict>
          <v:line id="_x0000_s1026" style="position:absolute;left:0;text-align:left;z-index:251657728;mso-position-horizontal-relative:margin;mso-position-vertical-relative:text" from="-38.65pt,449.05pt" to="-38.65pt,495.6pt" o:allowincell="f" strokeweight=".25pt">
            <w10:wrap anchorx="margin"/>
          </v:line>
        </w:pict>
      </w:r>
      <w:r>
        <w:rPr>
          <w:color w:val="000000"/>
          <w:spacing w:val="-1"/>
          <w:sz w:val="28"/>
          <w:szCs w:val="22"/>
          <w:lang w:val="uk-UA"/>
        </w:rPr>
        <w:t xml:space="preserve">ком, так і його клієнтами-підприємствами забезпечувало відносну стабільність такої схеми розрахунків, незважаючи на згадані її вади. </w:t>
      </w:r>
      <w:r>
        <w:rPr>
          <w:color w:val="000000"/>
          <w:sz w:val="28"/>
          <w:szCs w:val="22"/>
          <w:lang w:val="uk-UA"/>
        </w:rPr>
        <w:t>У деяких країнах аналогічна система розрахунків успішно застосо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вується між філіями та відділеннями одного банку.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 xml:space="preserve">. Політичні зміни, що відбулися на території Радянського Союзу, </w:t>
      </w:r>
      <w:r>
        <w:rPr>
          <w:color w:val="000000"/>
          <w:spacing w:val="1"/>
          <w:sz w:val="28"/>
          <w:szCs w:val="22"/>
          <w:lang w:val="uk-UA"/>
        </w:rPr>
        <w:t xml:space="preserve">спричинили істотні зміни і в системі банківських розрахунків. Ці </w:t>
      </w:r>
      <w:r>
        <w:rPr>
          <w:color w:val="000000"/>
          <w:sz w:val="28"/>
          <w:szCs w:val="22"/>
          <w:lang w:val="uk-UA"/>
        </w:rPr>
        <w:t>зміни були зумовлені передусім дезінтеграцією радянської платіж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ної системи. Монобанківська система зникла наприкінці 80-х років і поступилася місцем дворівневій банківській системі.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 xml:space="preserve">Загалом в еволюції міжбанківських розрахунків в Україні можна </w:t>
      </w:r>
      <w:r>
        <w:rPr>
          <w:color w:val="000000"/>
          <w:sz w:val="28"/>
          <w:szCs w:val="22"/>
          <w:lang w:val="uk-UA"/>
        </w:rPr>
        <w:t>вирізнити три етапи, що відповідають етапам реорганізації банків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ської системи в цілому.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i/>
          <w:iCs/>
          <w:color w:val="000000"/>
          <w:spacing w:val="3"/>
          <w:sz w:val="28"/>
          <w:szCs w:val="22"/>
          <w:lang w:val="uk-UA"/>
        </w:rPr>
        <w:t xml:space="preserve">Першим етапом </w:t>
      </w:r>
      <w:r>
        <w:rPr>
          <w:color w:val="000000"/>
          <w:spacing w:val="3"/>
          <w:sz w:val="28"/>
          <w:szCs w:val="22"/>
          <w:lang w:val="uk-UA"/>
        </w:rPr>
        <w:t xml:space="preserve">(1988—1991 рр. — ще за часів входження </w:t>
      </w:r>
      <w:r>
        <w:rPr>
          <w:color w:val="000000"/>
          <w:spacing w:val="-3"/>
          <w:sz w:val="28"/>
          <w:szCs w:val="22"/>
          <w:lang w:val="uk-UA"/>
        </w:rPr>
        <w:t>України в СРСР) можна вважати розвиток елементів ринкової еконо</w:t>
      </w:r>
      <w:r>
        <w:rPr>
          <w:color w:val="000000"/>
          <w:spacing w:val="-3"/>
          <w:sz w:val="28"/>
          <w:szCs w:val="22"/>
          <w:lang w:val="uk-UA"/>
        </w:rPr>
        <w:softHyphen/>
        <w:t>міки в господарському механізмі. У державних банках почала з'явля</w:t>
      </w:r>
      <w:r>
        <w:rPr>
          <w:color w:val="000000"/>
          <w:spacing w:val="-3"/>
          <w:sz w:val="28"/>
          <w:szCs w:val="22"/>
          <w:lang w:val="uk-UA"/>
        </w:rPr>
        <w:softHyphen/>
      </w:r>
      <w:r>
        <w:rPr>
          <w:color w:val="000000"/>
          <w:spacing w:val="-4"/>
          <w:sz w:val="28"/>
          <w:szCs w:val="22"/>
          <w:lang w:val="uk-UA"/>
        </w:rPr>
        <w:t>тися нова клієнтура — приватні підприємці. Але механізми розрахун</w:t>
      </w:r>
      <w:r>
        <w:rPr>
          <w:color w:val="000000"/>
          <w:spacing w:val="-4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ків не змінювалися. Був збережений порядок розрахунків за МФО. </w:t>
      </w:r>
      <w:r>
        <w:rPr>
          <w:color w:val="000000"/>
          <w:spacing w:val="-4"/>
          <w:sz w:val="28"/>
          <w:szCs w:val="22"/>
          <w:lang w:val="uk-UA"/>
        </w:rPr>
        <w:t xml:space="preserve">Він поширювався на установи всіх державних спеціалізованих банків. </w:t>
      </w:r>
      <w:r>
        <w:rPr>
          <w:color w:val="000000"/>
          <w:spacing w:val="-3"/>
          <w:sz w:val="28"/>
          <w:szCs w:val="22"/>
          <w:lang w:val="uk-UA"/>
        </w:rPr>
        <w:t xml:space="preserve">Ці установи як суб'єкти господарювання мали всі атрибути юридично </w:t>
      </w:r>
      <w:r>
        <w:rPr>
          <w:color w:val="000000"/>
          <w:spacing w:val="-2"/>
          <w:sz w:val="28"/>
          <w:szCs w:val="22"/>
          <w:lang w:val="uk-UA"/>
        </w:rPr>
        <w:t>самостійних осіб, але при цьому включалися в єдину державну бан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pacing w:val="-4"/>
          <w:sz w:val="28"/>
          <w:szCs w:val="22"/>
          <w:lang w:val="uk-UA"/>
        </w:rPr>
        <w:t xml:space="preserve">ківську мережу. Вони керувалися зведеними кредитними та касовими </w:t>
      </w:r>
      <w:r>
        <w:rPr>
          <w:color w:val="000000"/>
          <w:spacing w:val="-3"/>
          <w:sz w:val="28"/>
          <w:szCs w:val="22"/>
          <w:lang w:val="uk-UA"/>
        </w:rPr>
        <w:t>планами Держбанку СРСР, виконували фінансово-кредитні та розра</w:t>
      </w:r>
      <w:r>
        <w:rPr>
          <w:color w:val="000000"/>
          <w:spacing w:val="-3"/>
          <w:sz w:val="28"/>
          <w:szCs w:val="22"/>
          <w:lang w:val="uk-UA"/>
        </w:rPr>
        <w:softHyphen/>
        <w:t>хунково-касові операції, вели облік за загальними правилами.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Надалі передбачалося забезпечити фінансову самостійність бан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ків. Однак це завдання було нереальним, зокрема і через механізм </w:t>
      </w:r>
      <w:r>
        <w:rPr>
          <w:color w:val="000000"/>
          <w:spacing w:val="3"/>
          <w:sz w:val="28"/>
          <w:szCs w:val="22"/>
          <w:lang w:val="uk-UA"/>
        </w:rPr>
        <w:t xml:space="preserve">міжбанківських розрахунків: позаплановий перерозподіл готівки </w:t>
      </w:r>
      <w:r>
        <w:rPr>
          <w:color w:val="000000"/>
          <w:spacing w:val="-1"/>
          <w:sz w:val="28"/>
          <w:szCs w:val="22"/>
          <w:lang w:val="uk-UA"/>
        </w:rPr>
        <w:t>між банками в процесі МФО створював неявні та неоформлені кре</w:t>
      </w:r>
      <w:r>
        <w:rPr>
          <w:color w:val="000000"/>
          <w:spacing w:val="-1"/>
          <w:sz w:val="28"/>
          <w:szCs w:val="22"/>
          <w:lang w:val="uk-UA"/>
        </w:rPr>
        <w:softHyphen/>
        <w:t>дити за рахунок Держбанку. Ці кредити були за характером знеосо</w:t>
      </w:r>
      <w:r>
        <w:rPr>
          <w:color w:val="000000"/>
          <w:spacing w:val="-1"/>
          <w:sz w:val="28"/>
          <w:szCs w:val="22"/>
          <w:lang w:val="uk-UA"/>
        </w:rPr>
        <w:softHyphen/>
        <w:t>бленими, безстроковими та безкоштовними, що є ненормально.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 xml:space="preserve">Як наслідок, Держбанк був позбавлений можливості регулювати грошовий обіг та контролювати діяльність спеціалізованих банків, а </w:t>
      </w:r>
      <w:r>
        <w:rPr>
          <w:color w:val="000000"/>
          <w:spacing w:val="-2"/>
          <w:sz w:val="28"/>
          <w:szCs w:val="22"/>
          <w:lang w:val="uk-UA"/>
        </w:rPr>
        <w:t>також застосовувати на фінансовому ринку економічні методи регу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pacing w:val="1"/>
          <w:sz w:val="28"/>
          <w:szCs w:val="22"/>
          <w:lang w:val="uk-UA"/>
        </w:rPr>
        <w:t>лювання банківської системи, зокрема змінювати норми обов'яз</w:t>
      </w:r>
      <w:r>
        <w:rPr>
          <w:color w:val="000000"/>
          <w:spacing w:val="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кових резервів та процентних ставок за активними та пасивними </w:t>
      </w:r>
      <w:r>
        <w:rPr>
          <w:color w:val="000000"/>
          <w:spacing w:val="-1"/>
          <w:sz w:val="28"/>
          <w:szCs w:val="22"/>
          <w:lang w:val="uk-UA"/>
        </w:rPr>
        <w:t>операціями. Це звело нанівець спроби проведення грошово-кредит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>ної політики, і саме «монобанк» в особі Держбанку, який був осно</w:t>
      </w:r>
      <w:r>
        <w:rPr>
          <w:color w:val="000000"/>
          <w:sz w:val="28"/>
          <w:szCs w:val="22"/>
          <w:lang w:val="uk-UA"/>
        </w:rPr>
        <w:softHyphen/>
        <w:t>вою однорівневої банківської системи, був заінтересований у пере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ході до дворівневої банківської системи.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 xml:space="preserve">Ключовим моментом </w:t>
      </w:r>
      <w:r>
        <w:rPr>
          <w:i/>
          <w:iCs/>
          <w:color w:val="000000"/>
          <w:sz w:val="28"/>
          <w:szCs w:val="22"/>
          <w:lang w:val="uk-UA"/>
        </w:rPr>
        <w:t xml:space="preserve">другого етапу </w:t>
      </w:r>
      <w:r>
        <w:rPr>
          <w:color w:val="000000"/>
          <w:sz w:val="28"/>
          <w:szCs w:val="22"/>
          <w:lang w:val="uk-UA"/>
        </w:rPr>
        <w:t>(1991—1994 рр.) реформу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вання банківської системи була реструктуризація мережі банків: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створення Національного банку України (НБУ),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5"/>
          <w:sz w:val="28"/>
          <w:szCs w:val="22"/>
          <w:lang w:val="uk-UA"/>
        </w:rPr>
        <w:t>формування Національним банком України власної мережі</w:t>
      </w:r>
      <w:r>
        <w:rPr>
          <w:color w:val="000000"/>
          <w:spacing w:val="5"/>
          <w:sz w:val="28"/>
          <w:szCs w:val="22"/>
          <w:lang w:val="uk-UA"/>
        </w:rPr>
        <w:br/>
      </w:r>
      <w:r>
        <w:rPr>
          <w:color w:val="000000"/>
          <w:spacing w:val="-1"/>
          <w:sz w:val="28"/>
          <w:szCs w:val="22"/>
          <w:lang w:val="uk-UA"/>
        </w:rPr>
        <w:t>регіональних управлінь,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6"/>
          <w:sz w:val="28"/>
          <w:szCs w:val="22"/>
          <w:lang w:val="uk-UA"/>
        </w:rPr>
        <w:t>перетворення установ державних спеціалізованих банків у</w:t>
      </w:r>
      <w:r>
        <w:rPr>
          <w:color w:val="000000"/>
          <w:spacing w:val="6"/>
          <w:sz w:val="28"/>
          <w:szCs w:val="22"/>
          <w:lang w:val="uk-UA"/>
        </w:rPr>
        <w:br/>
      </w:r>
      <w:r>
        <w:rPr>
          <w:color w:val="000000"/>
          <w:spacing w:val="1"/>
          <w:sz w:val="28"/>
          <w:szCs w:val="22"/>
          <w:lang w:val="uk-UA"/>
        </w:rPr>
        <w:t>самостійні  комерційні  банки.  Державні  банки  (Промінвестбанк,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2"/>
          <w:sz w:val="28"/>
          <w:szCs w:val="22"/>
          <w:lang w:val="uk-UA"/>
        </w:rPr>
        <w:t xml:space="preserve"> «Україна», Укрсоцбанк) акціонуються персоналом банків, а також </w:t>
      </w:r>
      <w:r>
        <w:rPr>
          <w:color w:val="000000"/>
          <w:spacing w:val="-2"/>
          <w:sz w:val="28"/>
          <w:szCs w:val="22"/>
          <w:lang w:val="uk-UA"/>
        </w:rPr>
        <w:t>окремими клієнтами цих банків,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1"/>
          <w:sz w:val="28"/>
          <w:szCs w:val="22"/>
          <w:lang w:val="uk-UA"/>
        </w:rPr>
        <w:t xml:space="preserve">— утворення нових комерційних банків. Створюються банки </w:t>
      </w:r>
      <w:r>
        <w:rPr>
          <w:color w:val="000000"/>
          <w:spacing w:val="-1"/>
          <w:sz w:val="28"/>
          <w:szCs w:val="22"/>
          <w:lang w:val="uk-UA"/>
        </w:rPr>
        <w:t>«нової хвилі» із залученням значного приватного капіталу (подаль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>ший розвиток спільних підприємств, малих підприємств, акціонер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 xml:space="preserve">них товариств) і коштів новостворюваних державних бюджетних та </w:t>
      </w:r>
      <w:r>
        <w:rPr>
          <w:color w:val="000000"/>
          <w:spacing w:val="-2"/>
          <w:sz w:val="28"/>
          <w:szCs w:val="22"/>
          <w:lang w:val="uk-UA"/>
        </w:rPr>
        <w:t>позабюджетних фондів.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Діяльність комерційних банків будувалася на власних та залуче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них ресурсах. їм була надана самостійність у визначенні об'єктів кредитування, строків депозитів та кредитів, процентних ставок за </w:t>
      </w:r>
      <w:r>
        <w:rPr>
          <w:color w:val="000000"/>
          <w:spacing w:val="-1"/>
          <w:sz w:val="28"/>
          <w:szCs w:val="22"/>
          <w:lang w:val="uk-UA"/>
        </w:rPr>
        <w:t>пасивними та активними операціями. Починаючи з 1992 р., взаємні розрахунки між комерційними банками стали здійснюватися на ос</w:t>
      </w:r>
      <w:r>
        <w:rPr>
          <w:color w:val="000000"/>
          <w:spacing w:val="-1"/>
          <w:sz w:val="28"/>
          <w:szCs w:val="22"/>
          <w:lang w:val="uk-UA"/>
        </w:rPr>
        <w:softHyphen/>
        <w:t>нові встановлення кореспондентських відносин з відкриттям корес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пондентських рахунків один у одного або через рахунки, відкриті в </w:t>
      </w:r>
      <w:r>
        <w:rPr>
          <w:color w:val="000000"/>
          <w:spacing w:val="-2"/>
          <w:sz w:val="28"/>
          <w:szCs w:val="22"/>
          <w:lang w:val="uk-UA"/>
        </w:rPr>
        <w:t>Національному банку України.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У 1992—1993 рр. в Україні використовувалася модель міжбан</w:t>
      </w:r>
      <w:r>
        <w:rPr>
          <w:color w:val="000000"/>
          <w:sz w:val="28"/>
          <w:szCs w:val="22"/>
          <w:lang w:val="uk-UA"/>
        </w:rPr>
        <w:softHyphen/>
        <w:t>ківських розрахунків за кореспондентськими рахунками, відкрити</w:t>
      </w:r>
      <w:r>
        <w:rPr>
          <w:color w:val="000000"/>
          <w:sz w:val="28"/>
          <w:szCs w:val="22"/>
          <w:lang w:val="uk-UA"/>
        </w:rPr>
        <w:softHyphen/>
        <w:t xml:space="preserve">ми в регіональних управліннях Національного банку України. Для </w:t>
      </w:r>
      <w:r>
        <w:rPr>
          <w:color w:val="000000"/>
          <w:spacing w:val="-1"/>
          <w:sz w:val="28"/>
          <w:szCs w:val="22"/>
          <w:lang w:val="uk-UA"/>
        </w:rPr>
        <w:t>здійснення міжбанківських розрахунків використовувалися спеціа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лізовані підрозділи НБУ — </w:t>
      </w:r>
      <w:r>
        <w:rPr>
          <w:i/>
          <w:iCs/>
          <w:color w:val="000000"/>
          <w:sz w:val="28"/>
          <w:szCs w:val="22"/>
          <w:lang w:val="uk-UA"/>
        </w:rPr>
        <w:t xml:space="preserve">розрахунково-касові центри </w:t>
      </w:r>
      <w:r>
        <w:rPr>
          <w:color w:val="000000"/>
          <w:sz w:val="28"/>
          <w:szCs w:val="22"/>
          <w:lang w:val="uk-UA"/>
        </w:rPr>
        <w:t xml:space="preserve">(РКЦ) при </w:t>
      </w:r>
      <w:r>
        <w:rPr>
          <w:color w:val="000000"/>
          <w:spacing w:val="-2"/>
          <w:sz w:val="28"/>
          <w:szCs w:val="22"/>
          <w:lang w:val="uk-UA"/>
        </w:rPr>
        <w:t xml:space="preserve">регіональних управліннях. Саме там відкривалися кореспондентські </w:t>
      </w:r>
      <w:r>
        <w:rPr>
          <w:color w:val="000000"/>
          <w:spacing w:val="-1"/>
          <w:sz w:val="28"/>
          <w:szCs w:val="22"/>
          <w:lang w:val="uk-UA"/>
        </w:rPr>
        <w:t>рахунки для комерційних банків, розташованих у відповідному ре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-3"/>
          <w:sz w:val="28"/>
          <w:szCs w:val="22"/>
          <w:lang w:val="uk-UA"/>
        </w:rPr>
        <w:t>гіоні України.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Після безпосереднього переказування коштів на адресу банку-</w:t>
      </w:r>
      <w:r>
        <w:rPr>
          <w:color w:val="000000"/>
          <w:sz w:val="28"/>
          <w:szCs w:val="22"/>
          <w:lang w:val="uk-UA"/>
        </w:rPr>
        <w:t xml:space="preserve">кореспондента така модель розрахунків передбачала відображення </w:t>
      </w:r>
      <w:r>
        <w:rPr>
          <w:color w:val="000000"/>
          <w:spacing w:val="-1"/>
          <w:sz w:val="28"/>
          <w:szCs w:val="22"/>
          <w:lang w:val="uk-UA"/>
        </w:rPr>
        <w:t xml:space="preserve">цих коштів на рахунках, які відкриті в РКЦ. Це призводило до того, </w:t>
      </w:r>
      <w:r>
        <w:rPr>
          <w:color w:val="000000"/>
          <w:spacing w:val="-2"/>
          <w:sz w:val="28"/>
          <w:szCs w:val="22"/>
          <w:lang w:val="uk-UA"/>
        </w:rPr>
        <w:t>що значні суми коштів, які перебували в міжбанківському обігу, не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своєчасно відбивалися на кореспондентських рахунках, що знижу</w:t>
      </w:r>
      <w:r>
        <w:rPr>
          <w:color w:val="000000"/>
          <w:spacing w:val="-1"/>
          <w:sz w:val="28"/>
          <w:szCs w:val="22"/>
          <w:lang w:val="uk-UA"/>
        </w:rPr>
        <w:softHyphen/>
        <w:t>вало дієвість контролю НБУ за станом міжбанківських розрахунків.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4"/>
          <w:sz w:val="28"/>
          <w:szCs w:val="22"/>
          <w:lang w:val="uk-UA"/>
        </w:rPr>
        <w:t xml:space="preserve">Механізм розрахунків не передбачав елементів заліку, тобто </w:t>
      </w:r>
      <w:r>
        <w:rPr>
          <w:color w:val="000000"/>
          <w:spacing w:val="-1"/>
          <w:sz w:val="28"/>
          <w:szCs w:val="22"/>
          <w:lang w:val="uk-UA"/>
        </w:rPr>
        <w:t>вони відбувалися в повній сумі платежів між господарюючими суб'єктами.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 xml:space="preserve">Контроль за станом міжбанківських розрахунків здійснювався </w:t>
      </w:r>
      <w:r>
        <w:rPr>
          <w:color w:val="000000"/>
          <w:spacing w:val="-2"/>
          <w:sz w:val="28"/>
          <w:szCs w:val="22"/>
          <w:lang w:val="uk-UA"/>
        </w:rPr>
        <w:t xml:space="preserve">залежно від стану комерційного банку в цілому як юридичної особи, </w:t>
      </w:r>
      <w:r>
        <w:rPr>
          <w:color w:val="000000"/>
          <w:spacing w:val="-1"/>
          <w:sz w:val="28"/>
          <w:szCs w:val="22"/>
          <w:lang w:val="uk-UA"/>
        </w:rPr>
        <w:t>за «консолідованими» кореспондентськими рахунками.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1"/>
          <w:sz w:val="28"/>
          <w:szCs w:val="22"/>
          <w:lang w:val="uk-UA"/>
        </w:rPr>
        <w:t xml:space="preserve">У 1992 р. в Україні оброблялося в середньому 1 млн 600 тис. </w:t>
      </w:r>
      <w:r>
        <w:rPr>
          <w:color w:val="000000"/>
          <w:spacing w:val="-2"/>
          <w:sz w:val="28"/>
          <w:szCs w:val="22"/>
          <w:lang w:val="uk-UA"/>
        </w:rPr>
        <w:t>платіжних документів за день.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 xml:space="preserve">Недоліки паперової технології було усунуто на </w:t>
      </w:r>
      <w:r>
        <w:rPr>
          <w:i/>
          <w:iCs/>
          <w:color w:val="000000"/>
          <w:sz w:val="28"/>
          <w:szCs w:val="22"/>
          <w:lang w:val="uk-UA"/>
        </w:rPr>
        <w:t xml:space="preserve">третьому </w:t>
      </w:r>
      <w:r>
        <w:rPr>
          <w:color w:val="000000"/>
          <w:sz w:val="28"/>
          <w:szCs w:val="22"/>
          <w:lang w:val="uk-UA"/>
        </w:rPr>
        <w:t xml:space="preserve">етапі </w:t>
      </w:r>
      <w:r>
        <w:rPr>
          <w:color w:val="000000"/>
          <w:spacing w:val="-1"/>
          <w:sz w:val="28"/>
          <w:szCs w:val="22"/>
          <w:lang w:val="uk-UA"/>
        </w:rPr>
        <w:t>становлення банківської і платіжної систем України.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У 1992 р. було розроблено «Концепцію створення системи елек</w:t>
      </w:r>
      <w:r>
        <w:rPr>
          <w:color w:val="000000"/>
          <w:spacing w:val="-1"/>
          <w:sz w:val="28"/>
          <w:szCs w:val="22"/>
          <w:lang w:val="uk-UA"/>
        </w:rPr>
        <w:softHyphen/>
        <w:t xml:space="preserve">тронного грошового обігу». Ця концепція передбачає впровадження </w:t>
      </w:r>
      <w:r>
        <w:rPr>
          <w:color w:val="000000"/>
          <w:sz w:val="28"/>
          <w:szCs w:val="22"/>
          <w:lang w:val="uk-UA"/>
        </w:rPr>
        <w:t xml:space="preserve">в народне господарство України нової технології обслуговування </w:t>
      </w:r>
      <w:r>
        <w:rPr>
          <w:color w:val="000000"/>
          <w:spacing w:val="-1"/>
          <w:sz w:val="28"/>
          <w:szCs w:val="22"/>
          <w:lang w:val="uk-UA"/>
        </w:rPr>
        <w:t>банків, організацій та фізичних осіб, заснованої на виконанні різно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>манітних платіжних операцій за безпаперовою комп'ютерною тех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1"/>
          <w:sz w:val="28"/>
          <w:szCs w:val="22"/>
          <w:lang w:val="uk-UA"/>
        </w:rPr>
        <w:t xml:space="preserve">нологією. Така система має назву </w:t>
      </w:r>
      <w:r>
        <w:rPr>
          <w:i/>
          <w:iCs/>
          <w:color w:val="000000"/>
          <w:spacing w:val="1"/>
          <w:sz w:val="28"/>
          <w:szCs w:val="22"/>
          <w:lang w:val="uk-UA"/>
        </w:rPr>
        <w:t>«система електронного переказу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color w:val="000000"/>
          <w:spacing w:val="-1"/>
          <w:sz w:val="28"/>
          <w:szCs w:val="22"/>
          <w:lang w:val="uk-UA"/>
        </w:rPr>
        <w:t xml:space="preserve">фінансових послуг або електронного грошового обігу» </w:t>
      </w:r>
      <w:r>
        <w:rPr>
          <w:color w:val="000000"/>
          <w:spacing w:val="-1"/>
          <w:sz w:val="28"/>
          <w:szCs w:val="22"/>
          <w:lang w:val="uk-UA"/>
        </w:rPr>
        <w:t xml:space="preserve">(СЕГО). Вона є розвитком традиційних видів платіжних послуг на основі нової </w:t>
      </w:r>
      <w:r>
        <w:rPr>
          <w:color w:val="000000"/>
          <w:spacing w:val="-2"/>
          <w:sz w:val="28"/>
          <w:szCs w:val="22"/>
          <w:lang w:val="uk-UA"/>
        </w:rPr>
        <w:t>методології.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Комерціалізація державних банків, поява мережі нових комер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>ційних банків, збільшення кількості суб'єктів підприємницької ді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1"/>
          <w:sz w:val="28"/>
          <w:szCs w:val="22"/>
          <w:lang w:val="uk-UA"/>
        </w:rPr>
        <w:t>яльності сприяли зростанню суспільної заінтересованості у ство</w:t>
      </w:r>
      <w:r>
        <w:rPr>
          <w:color w:val="000000"/>
          <w:spacing w:val="1"/>
          <w:sz w:val="28"/>
          <w:szCs w:val="22"/>
          <w:lang w:val="uk-UA"/>
        </w:rPr>
        <w:softHyphen/>
        <w:t xml:space="preserve">ренні загальнодержавної автоматизованої системи, яка прискорила </w:t>
      </w:r>
      <w:r>
        <w:rPr>
          <w:color w:val="000000"/>
          <w:spacing w:val="-1"/>
          <w:sz w:val="28"/>
          <w:szCs w:val="22"/>
          <w:lang w:val="uk-UA"/>
        </w:rPr>
        <w:t>б міжбанківські розрахунки та підвищила їхню надійність і безпеку.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z w:val="28"/>
          <w:szCs w:val="22"/>
          <w:lang w:val="uk-UA"/>
        </w:rPr>
        <w:t>З огляду на недостатній рівень інформатизації України, відсут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ність у комерційних банків власних систем міжбанківських розра</w:t>
      </w:r>
      <w:r>
        <w:rPr>
          <w:color w:val="000000"/>
          <w:spacing w:val="-1"/>
          <w:sz w:val="28"/>
          <w:szCs w:val="22"/>
          <w:lang w:val="uk-UA"/>
        </w:rPr>
        <w:softHyphen/>
        <w:t>хунків та відсутність з їхнього боку ініціативи щодо створення єди</w:t>
      </w:r>
      <w:r>
        <w:rPr>
          <w:color w:val="000000"/>
          <w:spacing w:val="-1"/>
          <w:sz w:val="28"/>
          <w:szCs w:val="22"/>
          <w:lang w:val="uk-UA"/>
        </w:rPr>
        <w:softHyphen/>
        <w:t>ної мережі електронних взаєморозрахунків, марно було сподіватися на створення подібної системи «знизу», через поступове добровіль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2"/>
          <w:sz w:val="28"/>
          <w:szCs w:val="22"/>
          <w:lang w:val="uk-UA"/>
        </w:rPr>
        <w:t>не об'єднання банків у єдину мережу електронних взаєморозра</w:t>
      </w:r>
      <w:r>
        <w:rPr>
          <w:color w:val="000000"/>
          <w:spacing w:val="2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хунків. Національний банк України був змушений нав'язувати </w:t>
      </w:r>
      <w:r>
        <w:rPr>
          <w:color w:val="000000"/>
          <w:spacing w:val="-1"/>
          <w:sz w:val="28"/>
          <w:szCs w:val="22"/>
          <w:lang w:val="uk-UA"/>
        </w:rPr>
        <w:t>комерційним банкам свою політику та свою технологію в галузі створення електронної системи міжбанківських розрахунків. Вод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>ночас необхідно було враховувати різні фінансові можливості бан</w:t>
      </w:r>
      <w:r>
        <w:rPr>
          <w:color w:val="000000"/>
          <w:sz w:val="28"/>
          <w:szCs w:val="22"/>
          <w:lang w:val="uk-UA"/>
        </w:rPr>
        <w:softHyphen/>
        <w:t xml:space="preserve">ків та рівень кваліфікації їхнього персоналу, а також обмеженість </w:t>
      </w:r>
      <w:r>
        <w:rPr>
          <w:color w:val="000000"/>
          <w:spacing w:val="-1"/>
          <w:sz w:val="28"/>
          <w:szCs w:val="22"/>
          <w:lang w:val="uk-UA"/>
        </w:rPr>
        <w:t>коштів самого Національного банку.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2"/>
          <w:sz w:val="28"/>
          <w:szCs w:val="22"/>
          <w:lang w:val="uk-UA"/>
        </w:rPr>
        <w:t xml:space="preserve">Отже, реальністю були обумовлені такі основні риси розробленої </w:t>
      </w:r>
      <w:r>
        <w:rPr>
          <w:color w:val="000000"/>
          <w:spacing w:val="-1"/>
          <w:sz w:val="28"/>
          <w:szCs w:val="22"/>
          <w:lang w:val="uk-UA"/>
        </w:rPr>
        <w:t>системи електронних міжбанківських розрахунків: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pacing w:val="-17"/>
          <w:sz w:val="28"/>
          <w:szCs w:val="22"/>
          <w:lang w:val="uk-UA"/>
        </w:rPr>
      </w:pPr>
      <w:r>
        <w:rPr>
          <w:color w:val="000000"/>
          <w:spacing w:val="4"/>
          <w:sz w:val="28"/>
          <w:szCs w:val="22"/>
          <w:lang w:val="uk-UA"/>
        </w:rPr>
        <w:t xml:space="preserve">невисока вартість розроблення та експлуатації (включаючи </w:t>
      </w:r>
      <w:r>
        <w:rPr>
          <w:color w:val="000000"/>
          <w:spacing w:val="-2"/>
          <w:sz w:val="28"/>
          <w:szCs w:val="22"/>
          <w:lang w:val="uk-UA"/>
        </w:rPr>
        <w:t>витрати на технічне обладнання);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pacing w:val="-5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надійність та уніфікованість програмних та апаратних засобів</w:t>
      </w:r>
      <w:r>
        <w:rPr>
          <w:color w:val="000000"/>
          <w:sz w:val="28"/>
          <w:szCs w:val="22"/>
          <w:lang w:val="uk-UA"/>
        </w:rPr>
        <w:br/>
      </w:r>
      <w:r>
        <w:rPr>
          <w:color w:val="000000"/>
          <w:spacing w:val="-4"/>
          <w:sz w:val="28"/>
          <w:szCs w:val="22"/>
          <w:lang w:val="uk-UA"/>
        </w:rPr>
        <w:t>системи;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pacing w:val="-5"/>
          <w:sz w:val="28"/>
          <w:szCs w:val="22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стислі строки впровадження;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pacing w:val="-6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простота експлуатації програмно-технічних засобів, особливо</w:t>
      </w:r>
      <w:r>
        <w:rPr>
          <w:color w:val="000000"/>
          <w:sz w:val="28"/>
          <w:szCs w:val="22"/>
          <w:lang w:val="uk-UA"/>
        </w:rPr>
        <w:br/>
      </w:r>
      <w:r>
        <w:rPr>
          <w:color w:val="000000"/>
          <w:spacing w:val="-1"/>
          <w:sz w:val="28"/>
          <w:szCs w:val="22"/>
          <w:lang w:val="uk-UA"/>
        </w:rPr>
        <w:t>засобів, призначених для комерційних банків;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8"/>
          <w:sz w:val="28"/>
          <w:szCs w:val="22"/>
          <w:lang w:val="uk-UA"/>
        </w:rPr>
        <w:t>5)</w:t>
      </w:r>
      <w:r>
        <w:rPr>
          <w:color w:val="000000"/>
          <w:sz w:val="28"/>
          <w:szCs w:val="22"/>
          <w:lang w:val="uk-UA"/>
        </w:rPr>
        <w:tab/>
      </w:r>
      <w:r>
        <w:rPr>
          <w:color w:val="000000"/>
          <w:spacing w:val="-2"/>
          <w:sz w:val="28"/>
          <w:szCs w:val="22"/>
          <w:lang w:val="uk-UA"/>
        </w:rPr>
        <w:t>невеликі витрати часу та коштів на навчання персоналу.</w:t>
      </w:r>
      <w:r>
        <w:rPr>
          <w:color w:val="000000"/>
          <w:spacing w:val="-2"/>
          <w:sz w:val="28"/>
          <w:szCs w:val="22"/>
          <w:lang w:val="uk-UA"/>
        </w:rPr>
        <w:br/>
      </w:r>
      <w:r>
        <w:rPr>
          <w:color w:val="000000"/>
          <w:spacing w:val="-1"/>
          <w:sz w:val="28"/>
          <w:szCs w:val="22"/>
          <w:lang w:val="uk-UA"/>
        </w:rPr>
        <w:t>Базовими рішеннями під час створення системи були: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цілковита відмова від паперових носіїв інформації;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використання персональних комп'ютерів;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ієрархічно-мережева побудова системи.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У процесі створення системи використовувалися принципово но</w:t>
      </w:r>
      <w:r>
        <w:rPr>
          <w:color w:val="000000"/>
          <w:spacing w:val="-1"/>
          <w:sz w:val="28"/>
          <w:szCs w:val="22"/>
          <w:lang w:val="uk-UA"/>
        </w:rPr>
        <w:softHyphen/>
        <w:t>ві програмні, методичні та організаційні рішення.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Запроваджена система не має аналогів у країнах колишнього Ра</w:t>
      </w:r>
      <w:r>
        <w:rPr>
          <w:color w:val="000000"/>
          <w:spacing w:val="-1"/>
          <w:sz w:val="28"/>
          <w:szCs w:val="22"/>
          <w:lang w:val="uk-UA"/>
        </w:rPr>
        <w:softHyphen/>
        <w:t>дянського Союзу і наближається до рівня відповідних систем роз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винутих країн Європи і світу.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4"/>
          <w:sz w:val="28"/>
          <w:szCs w:val="22"/>
          <w:lang w:val="uk-UA"/>
        </w:rPr>
        <w:t xml:space="preserve">Програмне забезпечення та засоби захисту інформації </w:t>
      </w:r>
      <w:r>
        <w:rPr>
          <w:i/>
          <w:iCs/>
          <w:color w:val="000000"/>
          <w:spacing w:val="4"/>
          <w:sz w:val="28"/>
          <w:szCs w:val="22"/>
          <w:lang w:val="uk-UA"/>
        </w:rPr>
        <w:t>систе</w:t>
      </w:r>
      <w:r>
        <w:rPr>
          <w:i/>
          <w:iCs/>
          <w:color w:val="000000"/>
          <w:spacing w:val="4"/>
          <w:sz w:val="28"/>
          <w:szCs w:val="22"/>
          <w:lang w:val="uk-UA"/>
        </w:rPr>
        <w:softHyphen/>
      </w:r>
      <w:r>
        <w:rPr>
          <w:i/>
          <w:iCs/>
          <w:color w:val="000000"/>
          <w:sz w:val="28"/>
          <w:szCs w:val="22"/>
          <w:lang w:val="uk-UA"/>
        </w:rPr>
        <w:t xml:space="preserve">ми електронних міжбанківських розрахунків Національного банку України </w:t>
      </w:r>
      <w:r>
        <w:rPr>
          <w:color w:val="000000"/>
          <w:sz w:val="28"/>
          <w:szCs w:val="22"/>
          <w:lang w:val="uk-UA"/>
        </w:rPr>
        <w:t xml:space="preserve">(або </w:t>
      </w:r>
      <w:r>
        <w:rPr>
          <w:i/>
          <w:iCs/>
          <w:color w:val="000000"/>
          <w:sz w:val="28"/>
          <w:szCs w:val="22"/>
          <w:lang w:val="uk-UA"/>
        </w:rPr>
        <w:t xml:space="preserve">«системи електронних платежів» </w:t>
      </w:r>
      <w:r>
        <w:rPr>
          <w:color w:val="000000"/>
          <w:sz w:val="28"/>
          <w:szCs w:val="22"/>
          <w:lang w:val="uk-UA"/>
        </w:rPr>
        <w:t xml:space="preserve">— «СЕП») були </w:t>
      </w:r>
      <w:r>
        <w:rPr>
          <w:color w:val="000000"/>
          <w:spacing w:val="-2"/>
          <w:sz w:val="28"/>
          <w:szCs w:val="22"/>
          <w:lang w:val="uk-UA"/>
        </w:rPr>
        <w:t>розроблені фахівцями Національного банку. На 1 січня 1994 р. прак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тично всі філії комерційних банків були підключені до системи </w:t>
      </w:r>
      <w:r>
        <w:rPr>
          <w:color w:val="000000"/>
          <w:spacing w:val="2"/>
          <w:sz w:val="28"/>
          <w:szCs w:val="22"/>
          <w:lang w:val="uk-UA"/>
        </w:rPr>
        <w:t>електронних міжбанківських платежів. Це дало змогу відмовитися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z w:val="28"/>
          <w:szCs w:val="22"/>
          <w:lang w:val="uk-UA"/>
        </w:rPr>
        <w:t>від використання поштових і телеграфних авізо та значно підвищи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ти швидкість, якість і надійність проведення платежів, безпеку і конфіденційність банківської інформації.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Упровадження системи електронних платежів України дало змо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гу досягти таких принципових результатів: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прискорення виконання розрахунків та обігу коштів;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зменшення документообігу;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зменшення вірогідності фальсифікації міжбанківських розра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5"/>
          <w:sz w:val="28"/>
          <w:szCs w:val="22"/>
          <w:lang w:val="uk-UA"/>
        </w:rPr>
        <w:t>хункових документів, завдяки чому знизилася прихована емісія,</w:t>
      </w:r>
      <w:r>
        <w:rPr>
          <w:color w:val="000000"/>
          <w:spacing w:val="5"/>
          <w:sz w:val="28"/>
          <w:szCs w:val="22"/>
          <w:lang w:val="uk-UA"/>
        </w:rPr>
        <w:br/>
      </w:r>
      <w:r>
        <w:rPr>
          <w:color w:val="000000"/>
          <w:spacing w:val="1"/>
          <w:sz w:val="28"/>
          <w:szCs w:val="22"/>
          <w:lang w:val="uk-UA"/>
        </w:rPr>
        <w:t>пов'язана з надходженням до обігу коштів, отриманих за підробле</w:t>
      </w:r>
      <w:r>
        <w:rPr>
          <w:color w:val="000000"/>
          <w:spacing w:val="1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ними документами;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-2"/>
          <w:sz w:val="28"/>
          <w:szCs w:val="22"/>
          <w:lang w:val="uk-UA"/>
        </w:rPr>
        <w:t>вивільнення грошової маси;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9"/>
          <w:sz w:val="28"/>
          <w:szCs w:val="22"/>
          <w:lang w:val="uk-UA"/>
        </w:rPr>
        <w:t>посилення контролю за станом грошової маси у державі,</w:t>
      </w:r>
      <w:r>
        <w:rPr>
          <w:color w:val="000000"/>
          <w:spacing w:val="9"/>
          <w:sz w:val="28"/>
          <w:szCs w:val="22"/>
          <w:lang w:val="uk-UA"/>
        </w:rPr>
        <w:br/>
      </w:r>
      <w:r>
        <w:rPr>
          <w:color w:val="000000"/>
          <w:spacing w:val="4"/>
          <w:sz w:val="28"/>
          <w:szCs w:val="22"/>
          <w:lang w:val="uk-UA"/>
        </w:rPr>
        <w:t>поява нових можливостей впливу з боку Національного банку на</w:t>
      </w:r>
      <w:r>
        <w:rPr>
          <w:color w:val="000000"/>
          <w:spacing w:val="4"/>
          <w:sz w:val="28"/>
          <w:szCs w:val="22"/>
          <w:lang w:val="uk-UA"/>
        </w:rPr>
        <w:br/>
      </w:r>
      <w:r>
        <w:rPr>
          <w:color w:val="000000"/>
          <w:spacing w:val="-4"/>
          <w:sz w:val="28"/>
          <w:szCs w:val="22"/>
          <w:lang w:val="uk-UA"/>
        </w:rPr>
        <w:t>цей стан;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підвищення можливостей НБУ контролювати здійснення пла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3"/>
          <w:sz w:val="28"/>
          <w:szCs w:val="22"/>
          <w:lang w:val="uk-UA"/>
        </w:rPr>
        <w:t>тежів;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4"/>
          <w:sz w:val="28"/>
          <w:szCs w:val="22"/>
          <w:lang w:val="uk-UA"/>
        </w:rPr>
        <w:t>значне зниження збитків держави та підприємців, які вини</w:t>
      </w:r>
      <w:r>
        <w:rPr>
          <w:color w:val="000000"/>
          <w:spacing w:val="4"/>
          <w:sz w:val="28"/>
          <w:szCs w:val="22"/>
          <w:lang w:val="uk-UA"/>
        </w:rPr>
        <w:softHyphen/>
      </w:r>
      <w:r>
        <w:rPr>
          <w:color w:val="000000"/>
          <w:spacing w:val="4"/>
          <w:sz w:val="28"/>
          <w:szCs w:val="22"/>
          <w:lang w:val="uk-UA"/>
        </w:rPr>
        <w:br/>
      </w:r>
      <w:r>
        <w:rPr>
          <w:color w:val="000000"/>
          <w:spacing w:val="2"/>
          <w:sz w:val="28"/>
          <w:szCs w:val="22"/>
          <w:lang w:val="uk-UA"/>
        </w:rPr>
        <w:t>кали раніше внаслідок високих темпів інфляції, низької швидкості</w:t>
      </w:r>
      <w:r>
        <w:rPr>
          <w:color w:val="000000"/>
          <w:spacing w:val="2"/>
          <w:sz w:val="28"/>
          <w:szCs w:val="22"/>
          <w:lang w:val="uk-UA"/>
        </w:rPr>
        <w:br/>
      </w:r>
      <w:r>
        <w:rPr>
          <w:color w:val="000000"/>
          <w:spacing w:val="4"/>
          <w:sz w:val="28"/>
          <w:szCs w:val="22"/>
          <w:lang w:val="uk-UA"/>
        </w:rPr>
        <w:t>виконання  розрахунків та використання  підроблених платіжних</w:t>
      </w:r>
      <w:r>
        <w:rPr>
          <w:color w:val="000000"/>
          <w:spacing w:val="4"/>
          <w:sz w:val="28"/>
          <w:szCs w:val="22"/>
          <w:lang w:val="uk-UA"/>
        </w:rPr>
        <w:br/>
      </w:r>
      <w:r>
        <w:rPr>
          <w:color w:val="000000"/>
          <w:spacing w:val="-2"/>
          <w:sz w:val="28"/>
          <w:szCs w:val="22"/>
          <w:lang w:val="uk-UA"/>
        </w:rPr>
        <w:t>документів.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1"/>
          <w:sz w:val="28"/>
          <w:szCs w:val="22"/>
          <w:lang w:val="uk-UA"/>
        </w:rPr>
        <w:t xml:space="preserve">Можна без перебільшень зробити висновок, що впровадження </w:t>
      </w:r>
      <w:r>
        <w:rPr>
          <w:color w:val="000000"/>
          <w:spacing w:val="-1"/>
          <w:sz w:val="28"/>
          <w:szCs w:val="22"/>
          <w:lang w:val="uk-UA"/>
        </w:rPr>
        <w:t>СЕП підняло банківську індустрію України на якісно новий рівень.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1"/>
          <w:sz w:val="28"/>
          <w:szCs w:val="22"/>
          <w:lang w:val="uk-UA"/>
        </w:rPr>
        <w:t>Існуюча система електронних міжбанківських розрахунків ціл</w:t>
      </w:r>
      <w:r>
        <w:rPr>
          <w:color w:val="000000"/>
          <w:spacing w:val="1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ком задовольняє сьогоднішні потреби економіки України. Це, зок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рема, довів і досвід проведення грошової реформи в серпні-вересні </w:t>
      </w:r>
      <w:r>
        <w:rPr>
          <w:color w:val="000000"/>
          <w:spacing w:val="-1"/>
          <w:sz w:val="28"/>
          <w:szCs w:val="22"/>
          <w:lang w:val="uk-UA"/>
        </w:rPr>
        <w:t>1996 р., коли у зв'язку із впровадженням нової національної валюти обсяг міжбанківських розрахунків збільшився в 2—З рази і висува</w:t>
      </w:r>
      <w:r>
        <w:rPr>
          <w:color w:val="000000"/>
          <w:spacing w:val="-1"/>
          <w:sz w:val="28"/>
          <w:szCs w:val="22"/>
          <w:lang w:val="uk-UA"/>
        </w:rPr>
        <w:softHyphen/>
        <w:t>лися підвищені вимоги до швидкості та регламенту виконання пла</w:t>
      </w:r>
      <w:r>
        <w:rPr>
          <w:color w:val="000000"/>
          <w:spacing w:val="-1"/>
          <w:sz w:val="28"/>
          <w:szCs w:val="22"/>
          <w:lang w:val="uk-UA"/>
        </w:rPr>
        <w:softHyphen/>
        <w:t>тежів. СЕП успішно виконала поставлені перед нею в цей час зав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 xml:space="preserve">дання. Так, ЗО серпня 1996 р. СЕП було оброблено платежів на суму </w:t>
      </w:r>
      <w:r>
        <w:rPr>
          <w:color w:val="000000"/>
          <w:sz w:val="28"/>
          <w:szCs w:val="22"/>
          <w:lang w:val="uk-UA"/>
        </w:rPr>
        <w:t>понад 500 трлн крб. Це стало переконливим підтвердженням пра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 xml:space="preserve">вильності стратегічного вибору НБУ щодо створення електронної </w:t>
      </w:r>
      <w:r>
        <w:rPr>
          <w:color w:val="000000"/>
          <w:spacing w:val="-2"/>
          <w:sz w:val="28"/>
          <w:szCs w:val="22"/>
          <w:lang w:val="uk-UA"/>
        </w:rPr>
        <w:t>платіжної системи країни.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СЕП постійно розвивається з метою підвищення надійності її функціонування, розширення спектру послуг банкам — учасникам СЕП, розвитку бухгалтерської моделі.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Одночасно зі створенням СЕП комерційні банки активно розроб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 xml:space="preserve">ляли і впроваджували системи автоматизації внутрішньобанківської </w:t>
      </w:r>
      <w:r>
        <w:rPr>
          <w:color w:val="000000"/>
          <w:spacing w:val="1"/>
          <w:sz w:val="28"/>
          <w:szCs w:val="22"/>
          <w:lang w:val="uk-UA"/>
        </w:rPr>
        <w:t xml:space="preserve">діяльності (так звані програмні комплекси </w:t>
      </w:r>
      <w:r>
        <w:rPr>
          <w:i/>
          <w:iCs/>
          <w:color w:val="000000"/>
          <w:spacing w:val="1"/>
          <w:sz w:val="28"/>
          <w:szCs w:val="22"/>
          <w:lang w:val="uk-UA"/>
        </w:rPr>
        <w:t>«Операційний день бан</w:t>
      </w:r>
      <w:r>
        <w:rPr>
          <w:i/>
          <w:iCs/>
          <w:color w:val="000000"/>
          <w:spacing w:val="1"/>
          <w:sz w:val="28"/>
          <w:szCs w:val="22"/>
          <w:lang w:val="uk-UA"/>
        </w:rPr>
        <w:softHyphen/>
      </w:r>
      <w:r>
        <w:rPr>
          <w:i/>
          <w:iCs/>
          <w:color w:val="000000"/>
          <w:sz w:val="28"/>
          <w:szCs w:val="22"/>
          <w:lang w:val="uk-UA"/>
        </w:rPr>
        <w:t xml:space="preserve">ку» </w:t>
      </w:r>
      <w:r>
        <w:rPr>
          <w:color w:val="000000"/>
          <w:sz w:val="28"/>
          <w:szCs w:val="22"/>
          <w:lang w:val="uk-UA"/>
        </w:rPr>
        <w:t xml:space="preserve">(ОДБ)). Це — програмне забезпечення, що обслуговує поточну </w:t>
      </w:r>
      <w:r>
        <w:rPr>
          <w:color w:val="000000"/>
          <w:spacing w:val="-1"/>
          <w:sz w:val="28"/>
          <w:szCs w:val="22"/>
          <w:lang w:val="uk-UA"/>
        </w:rPr>
        <w:t>внутрішньобанківську діяльність (бухгалтерський облік, обслугову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вання рахунків клієнтів тощо). Одним із завдань таких систем є, зок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рема, автоматизація обігу платіжних документів усередині банку та обмін електронними платіжними документами з СЕП.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Оскільки СЕП дала змогу практично уникнути затримання пла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тежів на міжбанківському рівні, для комерційних банків та їхніх клієнтів стало доцільним використання систем </w:t>
      </w:r>
      <w:r>
        <w:rPr>
          <w:i/>
          <w:iCs/>
          <w:color w:val="000000"/>
          <w:sz w:val="28"/>
          <w:szCs w:val="22"/>
          <w:lang w:val="uk-UA"/>
        </w:rPr>
        <w:t>«клієнт</w:t>
      </w:r>
      <w:r>
        <w:rPr>
          <w:color w:val="000000"/>
          <w:sz w:val="28"/>
          <w:szCs w:val="22"/>
          <w:lang w:val="uk-UA"/>
        </w:rPr>
        <w:t>—</w:t>
      </w:r>
      <w:r>
        <w:rPr>
          <w:i/>
          <w:iCs/>
          <w:color w:val="000000"/>
          <w:sz w:val="28"/>
          <w:szCs w:val="22"/>
          <w:lang w:val="uk-UA"/>
        </w:rPr>
        <w:t xml:space="preserve">банк» </w:t>
      </w:r>
      <w:r>
        <w:rPr>
          <w:color w:val="000000"/>
          <w:sz w:val="28"/>
          <w:szCs w:val="22"/>
          <w:lang w:val="uk-UA"/>
        </w:rPr>
        <w:t xml:space="preserve">для </w:t>
      </w:r>
      <w:r>
        <w:rPr>
          <w:color w:val="000000"/>
          <w:spacing w:val="-1"/>
          <w:sz w:val="28"/>
          <w:szCs w:val="22"/>
          <w:lang w:val="uk-UA"/>
        </w:rPr>
        <w:t>розрахунків у електронній формі між клієнтом банку та банком.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1"/>
          <w:sz w:val="28"/>
          <w:szCs w:val="22"/>
          <w:lang w:val="uk-UA"/>
        </w:rPr>
        <w:t>Деякі банки, що мають розгалужену систему філій, для здійс</w:t>
      </w:r>
      <w:r>
        <w:rPr>
          <w:color w:val="000000"/>
          <w:spacing w:val="1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t>нення розрахунків у електронній формі між своїми філіями створю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1"/>
          <w:sz w:val="28"/>
          <w:szCs w:val="22"/>
          <w:lang w:val="uk-UA"/>
        </w:rPr>
        <w:t xml:space="preserve">вали власні платіжні системи, так звані </w:t>
      </w:r>
      <w:r>
        <w:rPr>
          <w:b/>
          <w:bCs/>
          <w:i/>
          <w:iCs/>
          <w:color w:val="000000"/>
          <w:spacing w:val="1"/>
          <w:sz w:val="28"/>
          <w:szCs w:val="22"/>
          <w:lang w:val="uk-UA"/>
        </w:rPr>
        <w:t xml:space="preserve">внутрішньобанківські </w:t>
      </w:r>
      <w:r>
        <w:rPr>
          <w:b/>
          <w:bCs/>
          <w:i/>
          <w:iCs/>
          <w:color w:val="000000"/>
          <w:sz w:val="28"/>
          <w:szCs w:val="22"/>
          <w:lang w:val="uk-UA"/>
        </w:rPr>
        <w:t xml:space="preserve">платіжні системи </w:t>
      </w:r>
      <w:r>
        <w:rPr>
          <w:color w:val="000000"/>
          <w:sz w:val="28"/>
          <w:szCs w:val="22"/>
          <w:lang w:val="uk-UA"/>
        </w:rPr>
        <w:t xml:space="preserve">(ВПС). Це — програмно-технічний комплекс з </w:t>
      </w:r>
      <w:r>
        <w:rPr>
          <w:color w:val="000000"/>
          <w:spacing w:val="-1"/>
          <w:sz w:val="28"/>
          <w:szCs w:val="22"/>
          <w:lang w:val="uk-UA"/>
        </w:rPr>
        <w:t>власними засобами захисту інформації, який експлуатується комер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z w:val="28"/>
          <w:szCs w:val="22"/>
          <w:lang w:val="uk-UA"/>
        </w:rPr>
        <w:t xml:space="preserve">ційним банком або об'єднанням банків і здійснює розрахунки між </w:t>
      </w:r>
      <w:r>
        <w:rPr>
          <w:color w:val="000000"/>
          <w:spacing w:val="1"/>
          <w:sz w:val="28"/>
          <w:szCs w:val="22"/>
          <w:lang w:val="uk-UA"/>
        </w:rPr>
        <w:t>установами цього банку (об'єднання) та, можливо, іншими банків</w:t>
      </w:r>
      <w:r>
        <w:rPr>
          <w:color w:val="000000"/>
          <w:spacing w:val="1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ськими установами поза межами СЕП.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2"/>
          <w:sz w:val="28"/>
          <w:szCs w:val="22"/>
          <w:lang w:val="uk-UA"/>
        </w:rPr>
        <w:t xml:space="preserve">Створення ОДБ та ВПС відбувалося паралельно зі створенням та </w:t>
      </w:r>
      <w:r>
        <w:rPr>
          <w:color w:val="000000"/>
          <w:spacing w:val="-1"/>
          <w:sz w:val="28"/>
          <w:szCs w:val="22"/>
          <w:lang w:val="uk-UA"/>
        </w:rPr>
        <w:t>розвитком СЕП. Національний банк України практично не обмежу</w:t>
      </w:r>
      <w:r>
        <w:rPr>
          <w:color w:val="000000"/>
          <w:spacing w:val="-1"/>
          <w:sz w:val="28"/>
          <w:szCs w:val="22"/>
          <w:lang w:val="uk-UA"/>
        </w:rPr>
        <w:softHyphen/>
        <w:t>вав діяльності комерційних банків щодо створення таких систем, контролюючи лише узгодження їх функціонування з СЕП.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 xml:space="preserve">Ще одним способом виконання міжбанківських розрахунків в </w:t>
      </w:r>
      <w:r>
        <w:rPr>
          <w:color w:val="000000"/>
          <w:spacing w:val="-4"/>
          <w:sz w:val="28"/>
          <w:szCs w:val="22"/>
          <w:lang w:val="uk-UA"/>
        </w:rPr>
        <w:t>Україні є встановлення між комерційними банками прямих кореспон</w:t>
      </w:r>
      <w:r>
        <w:rPr>
          <w:color w:val="000000"/>
          <w:spacing w:val="-4"/>
          <w:sz w:val="28"/>
          <w:szCs w:val="22"/>
          <w:lang w:val="uk-UA"/>
        </w:rPr>
        <w:softHyphen/>
        <w:t>дентських відносин, яке здійснюється з метою прискорення розрахун</w:t>
      </w:r>
      <w:r>
        <w:rPr>
          <w:color w:val="000000"/>
          <w:spacing w:val="-4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 xml:space="preserve">ків. Враховуючи, що на території України діє система електронних </w:t>
      </w:r>
      <w:r>
        <w:rPr>
          <w:color w:val="000000"/>
          <w:spacing w:val="-3"/>
          <w:sz w:val="28"/>
          <w:szCs w:val="22"/>
          <w:lang w:val="uk-UA"/>
        </w:rPr>
        <w:t xml:space="preserve">міжбанківських розрахунків НБУ, учасниками якої є всі комерційні </w:t>
      </w:r>
      <w:r>
        <w:rPr>
          <w:color w:val="000000"/>
          <w:spacing w:val="-4"/>
          <w:sz w:val="28"/>
          <w:szCs w:val="22"/>
          <w:lang w:val="uk-UA"/>
        </w:rPr>
        <w:t xml:space="preserve">банки та яка практично задовольняє потреби банків у цій сфері, прямі кореспондентські відносини між банками України встановлюються як </w:t>
      </w:r>
      <w:r>
        <w:rPr>
          <w:color w:val="000000"/>
          <w:spacing w:val="-3"/>
          <w:sz w:val="28"/>
          <w:szCs w:val="22"/>
          <w:lang w:val="uk-UA"/>
        </w:rPr>
        <w:t>виняток. Цей виняток може бути пов'язаний зі специфікою проведен</w:t>
      </w:r>
      <w:r>
        <w:rPr>
          <w:color w:val="000000"/>
          <w:spacing w:val="-3"/>
          <w:sz w:val="28"/>
          <w:szCs w:val="22"/>
          <w:lang w:val="uk-UA"/>
        </w:rPr>
        <w:softHyphen/>
        <w:t>ня банківських операцій, що мають постійний характер. Наприклад: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4"/>
          <w:sz w:val="28"/>
          <w:szCs w:val="22"/>
          <w:lang w:val="uk-UA"/>
        </w:rPr>
        <w:t>під час здійснення операцій з продажу та купівлі валютних</w:t>
      </w:r>
      <w:r>
        <w:rPr>
          <w:color w:val="000000"/>
          <w:spacing w:val="4"/>
          <w:sz w:val="28"/>
          <w:szCs w:val="22"/>
          <w:lang w:val="uk-UA"/>
        </w:rPr>
        <w:br/>
      </w:r>
      <w:r>
        <w:rPr>
          <w:color w:val="000000"/>
          <w:spacing w:val="-1"/>
          <w:sz w:val="28"/>
          <w:szCs w:val="22"/>
          <w:lang w:val="uk-UA"/>
        </w:rPr>
        <w:t>коштів на Міжбанківській валютній біржі;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під час розрахунків між банками за операціями, що мають по</w:t>
      </w:r>
      <w:r>
        <w:rPr>
          <w:color w:val="000000"/>
          <w:spacing w:val="-1"/>
          <w:sz w:val="28"/>
          <w:szCs w:val="22"/>
          <w:lang w:val="uk-UA"/>
        </w:rPr>
        <w:softHyphen/>
      </w:r>
      <w:r>
        <w:rPr>
          <w:color w:val="000000"/>
          <w:spacing w:val="-1"/>
          <w:sz w:val="28"/>
          <w:szCs w:val="22"/>
          <w:lang w:val="uk-UA"/>
        </w:rPr>
        <w:br/>
        <w:t>стійний характер та великі обсяги.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Щоразу дозвіл на встановлення прямих кореспондентських від</w:t>
      </w:r>
      <w:r>
        <w:rPr>
          <w:color w:val="000000"/>
          <w:spacing w:val="-1"/>
          <w:sz w:val="28"/>
          <w:szCs w:val="22"/>
          <w:lang w:val="uk-UA"/>
        </w:rPr>
        <w:softHyphen/>
        <w:t>носин надає Національний банк України, за наявності обгрунтуван</w:t>
      </w:r>
      <w:r>
        <w:rPr>
          <w:color w:val="000000"/>
          <w:spacing w:val="-1"/>
          <w:sz w:val="28"/>
          <w:szCs w:val="22"/>
          <w:lang w:val="uk-UA"/>
        </w:rPr>
        <w:softHyphen/>
        <w:t>ня банками доцільності цього.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2"/>
          <w:sz w:val="28"/>
          <w:szCs w:val="22"/>
          <w:lang w:val="uk-UA"/>
        </w:rPr>
        <w:t>Платіжна система України складається на поточний момент з та</w:t>
      </w:r>
      <w:r>
        <w:rPr>
          <w:color w:val="000000"/>
          <w:spacing w:val="-2"/>
          <w:sz w:val="28"/>
          <w:szCs w:val="22"/>
          <w:lang w:val="uk-UA"/>
        </w:rPr>
        <w:softHyphen/>
      </w:r>
      <w:r>
        <w:rPr>
          <w:color w:val="000000"/>
          <w:spacing w:val="-3"/>
          <w:sz w:val="28"/>
          <w:szCs w:val="22"/>
          <w:lang w:val="uk-UA"/>
        </w:rPr>
        <w:t>ких компонентів: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система електронних міжбанківських розрахунків Національ</w:t>
      </w:r>
      <w:r>
        <w:rPr>
          <w:color w:val="000000"/>
          <w:sz w:val="28"/>
          <w:szCs w:val="22"/>
          <w:lang w:val="uk-UA"/>
        </w:rPr>
        <w:softHyphen/>
      </w:r>
      <w:r>
        <w:rPr>
          <w:color w:val="000000"/>
          <w:spacing w:val="-2"/>
          <w:sz w:val="28"/>
          <w:szCs w:val="22"/>
          <w:lang w:val="uk-UA"/>
        </w:rPr>
        <w:t>ного банку України;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3"/>
          <w:sz w:val="28"/>
          <w:szCs w:val="22"/>
          <w:lang w:val="uk-UA"/>
        </w:rPr>
        <w:t>системи автоматизації роботи банків (програмні комплекси</w:t>
      </w:r>
      <w:r>
        <w:rPr>
          <w:color w:val="000000"/>
          <w:spacing w:val="3"/>
          <w:sz w:val="28"/>
          <w:szCs w:val="22"/>
          <w:lang w:val="uk-UA"/>
        </w:rPr>
        <w:br/>
      </w:r>
      <w:r>
        <w:rPr>
          <w:color w:val="000000"/>
          <w:spacing w:val="-2"/>
          <w:sz w:val="28"/>
          <w:szCs w:val="22"/>
          <w:lang w:val="uk-UA"/>
        </w:rPr>
        <w:t>«Операційний день банку»);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-1"/>
          <w:sz w:val="28"/>
          <w:szCs w:val="22"/>
          <w:lang w:val="uk-UA"/>
        </w:rPr>
        <w:t>внутрішньобанківські платіжні системи;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-2"/>
          <w:sz w:val="28"/>
          <w:szCs w:val="22"/>
          <w:lang w:val="uk-UA"/>
        </w:rPr>
        <w:t>системи «клієнт—банк».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На стадії розроблення перебувають такі компоненти СЕГО: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—</w:t>
      </w:r>
      <w:r>
        <w:rPr>
          <w:color w:val="000000"/>
          <w:sz w:val="28"/>
          <w:szCs w:val="22"/>
          <w:lang w:val="uk-UA"/>
        </w:rPr>
        <w:tab/>
      </w:r>
      <w:r>
        <w:rPr>
          <w:color w:val="000000"/>
          <w:spacing w:val="-2"/>
          <w:sz w:val="28"/>
          <w:szCs w:val="22"/>
          <w:lang w:val="uk-UA"/>
        </w:rPr>
        <w:t>система масових платежів з використанням карток.</w:t>
      </w:r>
      <w:r>
        <w:rPr>
          <w:color w:val="000000"/>
          <w:spacing w:val="-2"/>
          <w:sz w:val="28"/>
          <w:szCs w:val="22"/>
          <w:lang w:val="uk-UA"/>
        </w:rPr>
        <w:br/>
      </w:r>
      <w:r>
        <w:rPr>
          <w:color w:val="000000"/>
          <w:spacing w:val="-1"/>
          <w:sz w:val="28"/>
          <w:szCs w:val="22"/>
          <w:lang w:val="uk-UA"/>
        </w:rPr>
        <w:t>Міжбанківські розрахунки можуть здійснюватися:</w:t>
      </w:r>
    </w:p>
    <w:p w:rsidR="002508C5" w:rsidRDefault="002508C5" w:rsidP="002508C5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2"/>
          <w:lang w:val="uk-UA"/>
        </w:rPr>
        <w:t>—</w:t>
      </w:r>
      <w:r>
        <w:rPr>
          <w:color w:val="000000"/>
          <w:sz w:val="28"/>
          <w:szCs w:val="22"/>
          <w:lang w:val="uk-UA"/>
        </w:rPr>
        <w:tab/>
      </w:r>
      <w:r>
        <w:rPr>
          <w:color w:val="000000"/>
          <w:spacing w:val="-1"/>
          <w:sz w:val="28"/>
          <w:szCs w:val="22"/>
          <w:lang w:val="uk-UA"/>
        </w:rPr>
        <w:t>засобами системи електронних платежів Національного банку</w:t>
      </w:r>
      <w:r>
        <w:rPr>
          <w:color w:val="000000"/>
          <w:spacing w:val="-1"/>
          <w:sz w:val="28"/>
          <w:szCs w:val="22"/>
          <w:lang w:val="uk-UA"/>
        </w:rPr>
        <w:br/>
        <w:t>України (СЕП НБУ);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2"/>
          <w:sz w:val="28"/>
          <w:szCs w:val="22"/>
          <w:lang w:val="uk-UA"/>
        </w:rPr>
        <w:t>засобами власної внутрішньобанківської платіжної системи</w:t>
      </w:r>
      <w:r>
        <w:rPr>
          <w:color w:val="000000"/>
          <w:spacing w:val="2"/>
          <w:sz w:val="28"/>
          <w:szCs w:val="22"/>
          <w:lang w:val="uk-UA"/>
        </w:rPr>
        <w:br/>
      </w:r>
      <w:r>
        <w:rPr>
          <w:color w:val="000000"/>
          <w:spacing w:val="-4"/>
          <w:sz w:val="28"/>
          <w:szCs w:val="22"/>
          <w:lang w:val="uk-UA"/>
        </w:rPr>
        <w:t>(ВПС);</w:t>
      </w:r>
    </w:p>
    <w:p w:rsidR="002508C5" w:rsidRDefault="002508C5" w:rsidP="002508C5">
      <w:pPr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1"/>
          <w:sz w:val="28"/>
          <w:szCs w:val="22"/>
          <w:lang w:val="uk-UA"/>
        </w:rPr>
        <w:t>через встановлення прямих кореспондентських відносин між</w:t>
      </w:r>
      <w:r>
        <w:rPr>
          <w:color w:val="000000"/>
          <w:spacing w:val="1"/>
          <w:sz w:val="28"/>
          <w:szCs w:val="22"/>
          <w:lang w:val="uk-UA"/>
        </w:rPr>
        <w:br/>
      </w:r>
      <w:r>
        <w:rPr>
          <w:color w:val="000000"/>
          <w:spacing w:val="-2"/>
          <w:sz w:val="28"/>
          <w:szCs w:val="22"/>
          <w:lang w:val="uk-UA"/>
        </w:rPr>
        <w:t>комерційними банками.</w:t>
      </w:r>
    </w:p>
    <w:p w:rsidR="002508C5" w:rsidRDefault="002508C5">
      <w:pPr>
        <w:spacing w:after="200" w:line="276" w:lineRule="auto"/>
      </w:pPr>
    </w:p>
    <w:p w:rsidR="00892852" w:rsidRDefault="00892852">
      <w:bookmarkStart w:id="0" w:name="_GoBack"/>
      <w:bookmarkEnd w:id="0"/>
    </w:p>
    <w:sectPr w:rsidR="00892852" w:rsidSect="002508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8C5"/>
    <w:rsid w:val="00017E13"/>
    <w:rsid w:val="002508C5"/>
    <w:rsid w:val="00454B21"/>
    <w:rsid w:val="006B4D35"/>
    <w:rsid w:val="006F257F"/>
    <w:rsid w:val="00746B44"/>
    <w:rsid w:val="00863D21"/>
    <w:rsid w:val="00892852"/>
    <w:rsid w:val="009566E5"/>
    <w:rsid w:val="00AD28F9"/>
    <w:rsid w:val="00AE239C"/>
    <w:rsid w:val="00C46174"/>
    <w:rsid w:val="00CA4874"/>
    <w:rsid w:val="00D16D66"/>
    <w:rsid w:val="00E96448"/>
    <w:rsid w:val="00F3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160DA9-372C-4FB6-BED7-A00FF504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www.ukrreferat.com</dc:description>
  <cp:lastModifiedBy>admin</cp:lastModifiedBy>
  <cp:revision>2</cp:revision>
  <dcterms:created xsi:type="dcterms:W3CDTF">2014-04-08T23:06:00Z</dcterms:created>
  <dcterms:modified xsi:type="dcterms:W3CDTF">2014-04-08T23:06:00Z</dcterms:modified>
</cp:coreProperties>
</file>