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14" w:rsidRDefault="00784F24" w:rsidP="00784F24">
      <w:pPr>
        <w:jc w:val="center"/>
        <w:rPr>
          <w:sz w:val="28"/>
          <w:szCs w:val="28"/>
        </w:rPr>
      </w:pPr>
      <w:r>
        <w:rPr>
          <w:sz w:val="28"/>
          <w:szCs w:val="28"/>
        </w:rPr>
        <w:t>Федеральное государственное образовательное учреждение</w:t>
      </w:r>
    </w:p>
    <w:p w:rsidR="00784F24" w:rsidRDefault="00784F24" w:rsidP="00784F24">
      <w:pPr>
        <w:jc w:val="center"/>
        <w:rPr>
          <w:sz w:val="28"/>
          <w:szCs w:val="28"/>
        </w:rPr>
      </w:pPr>
      <w:r>
        <w:rPr>
          <w:sz w:val="28"/>
          <w:szCs w:val="28"/>
        </w:rPr>
        <w:t>Липецкий колледж строительства, архитектуры и отраслевых технологий</w:t>
      </w:r>
    </w:p>
    <w:p w:rsidR="00784F24" w:rsidRDefault="00784F24" w:rsidP="00784F24">
      <w:pPr>
        <w:jc w:val="center"/>
        <w:rPr>
          <w:sz w:val="28"/>
          <w:szCs w:val="28"/>
        </w:rPr>
      </w:pPr>
    </w:p>
    <w:p w:rsidR="00784F24" w:rsidRDefault="00784F24" w:rsidP="00784F24">
      <w:pPr>
        <w:jc w:val="center"/>
        <w:rPr>
          <w:sz w:val="28"/>
          <w:szCs w:val="28"/>
        </w:rPr>
      </w:pPr>
    </w:p>
    <w:p w:rsidR="00784F24" w:rsidRDefault="00784F24" w:rsidP="00784F24">
      <w:pPr>
        <w:jc w:val="center"/>
        <w:rPr>
          <w:sz w:val="28"/>
          <w:szCs w:val="28"/>
        </w:rPr>
      </w:pPr>
    </w:p>
    <w:p w:rsidR="00784F24" w:rsidRDefault="00784F24" w:rsidP="00784F24">
      <w:pPr>
        <w:jc w:val="center"/>
        <w:rPr>
          <w:sz w:val="28"/>
          <w:szCs w:val="28"/>
        </w:rPr>
      </w:pPr>
    </w:p>
    <w:p w:rsidR="00784F24" w:rsidRDefault="00784F24" w:rsidP="00784F24">
      <w:pPr>
        <w:jc w:val="center"/>
        <w:rPr>
          <w:sz w:val="28"/>
          <w:szCs w:val="28"/>
        </w:rPr>
      </w:pPr>
    </w:p>
    <w:p w:rsidR="00784F24" w:rsidRDefault="00784F24" w:rsidP="00784F24">
      <w:pPr>
        <w:jc w:val="center"/>
        <w:rPr>
          <w:sz w:val="28"/>
          <w:szCs w:val="28"/>
        </w:rPr>
      </w:pPr>
    </w:p>
    <w:p w:rsidR="00784F24" w:rsidRDefault="00784F24" w:rsidP="00784F24">
      <w:pPr>
        <w:jc w:val="center"/>
        <w:rPr>
          <w:b/>
          <w:sz w:val="36"/>
          <w:szCs w:val="36"/>
        </w:rPr>
      </w:pPr>
    </w:p>
    <w:p w:rsidR="00784F24" w:rsidRDefault="00784F24" w:rsidP="00784F24">
      <w:pPr>
        <w:jc w:val="center"/>
        <w:rPr>
          <w:b/>
          <w:sz w:val="36"/>
          <w:szCs w:val="36"/>
        </w:rPr>
      </w:pPr>
    </w:p>
    <w:p w:rsidR="00784F24" w:rsidRDefault="00784F24" w:rsidP="00784F24">
      <w:pPr>
        <w:jc w:val="center"/>
        <w:rPr>
          <w:b/>
          <w:sz w:val="36"/>
          <w:szCs w:val="36"/>
        </w:rPr>
      </w:pPr>
    </w:p>
    <w:p w:rsidR="00784F24" w:rsidRDefault="00784F24" w:rsidP="00784F24">
      <w:pPr>
        <w:jc w:val="center"/>
        <w:rPr>
          <w:b/>
          <w:sz w:val="36"/>
          <w:szCs w:val="36"/>
        </w:rPr>
      </w:pPr>
    </w:p>
    <w:p w:rsidR="00784F24" w:rsidRDefault="00784F24" w:rsidP="00784F24">
      <w:pPr>
        <w:jc w:val="center"/>
        <w:rPr>
          <w:b/>
          <w:sz w:val="36"/>
          <w:szCs w:val="36"/>
        </w:rPr>
      </w:pPr>
    </w:p>
    <w:p w:rsidR="00784F24" w:rsidRDefault="00784F24" w:rsidP="00784F24">
      <w:pPr>
        <w:jc w:val="center"/>
        <w:rPr>
          <w:b/>
          <w:sz w:val="36"/>
          <w:szCs w:val="36"/>
        </w:rPr>
      </w:pPr>
      <w:r>
        <w:rPr>
          <w:b/>
          <w:sz w:val="36"/>
          <w:szCs w:val="36"/>
        </w:rPr>
        <w:t>МЕТОДИЧЕСКИЕ УКАЗАНИЯ</w:t>
      </w:r>
    </w:p>
    <w:p w:rsidR="00784F24" w:rsidRDefault="00784F24" w:rsidP="00784F24">
      <w:pPr>
        <w:jc w:val="center"/>
        <w:rPr>
          <w:sz w:val="32"/>
          <w:szCs w:val="32"/>
        </w:rPr>
      </w:pPr>
    </w:p>
    <w:p w:rsidR="00784F24" w:rsidRDefault="00784F24" w:rsidP="00784F24">
      <w:pPr>
        <w:jc w:val="center"/>
        <w:rPr>
          <w:sz w:val="32"/>
          <w:szCs w:val="32"/>
        </w:rPr>
      </w:pPr>
      <w:r>
        <w:rPr>
          <w:sz w:val="32"/>
          <w:szCs w:val="32"/>
        </w:rPr>
        <w:t>по выполнению курсовой работы</w:t>
      </w:r>
    </w:p>
    <w:p w:rsidR="00784F24" w:rsidRDefault="00784F24" w:rsidP="00784F24">
      <w:pPr>
        <w:jc w:val="center"/>
        <w:rPr>
          <w:sz w:val="32"/>
          <w:szCs w:val="32"/>
        </w:rPr>
      </w:pPr>
      <w:r>
        <w:rPr>
          <w:sz w:val="32"/>
          <w:szCs w:val="32"/>
        </w:rPr>
        <w:t>по дисциплине «Экономика строительной отрасли»</w:t>
      </w:r>
    </w:p>
    <w:p w:rsidR="00784F24" w:rsidRDefault="00784F24" w:rsidP="00784F24">
      <w:pPr>
        <w:jc w:val="center"/>
        <w:rPr>
          <w:sz w:val="32"/>
          <w:szCs w:val="32"/>
        </w:rPr>
      </w:pPr>
      <w:r>
        <w:rPr>
          <w:sz w:val="32"/>
          <w:szCs w:val="32"/>
        </w:rPr>
        <w:t xml:space="preserve">для студентов </w:t>
      </w:r>
      <w:r w:rsidR="00681054">
        <w:rPr>
          <w:sz w:val="32"/>
          <w:szCs w:val="32"/>
        </w:rPr>
        <w:t>заочного отделения</w:t>
      </w:r>
      <w:r>
        <w:rPr>
          <w:sz w:val="32"/>
          <w:szCs w:val="32"/>
        </w:rPr>
        <w:t xml:space="preserve"> по специальности</w:t>
      </w:r>
    </w:p>
    <w:p w:rsidR="00784F24" w:rsidRDefault="00784F24" w:rsidP="00784F24">
      <w:pPr>
        <w:jc w:val="center"/>
        <w:rPr>
          <w:sz w:val="32"/>
          <w:szCs w:val="32"/>
        </w:rPr>
      </w:pPr>
      <w:r>
        <w:rPr>
          <w:sz w:val="32"/>
          <w:szCs w:val="32"/>
        </w:rPr>
        <w:t>«Строительство и эксплуатация зданий, сооружений»</w:t>
      </w:r>
    </w:p>
    <w:p w:rsidR="00784F24" w:rsidRDefault="00784F24" w:rsidP="00784F24">
      <w:pPr>
        <w:jc w:val="center"/>
        <w:rPr>
          <w:sz w:val="32"/>
          <w:szCs w:val="32"/>
        </w:rPr>
      </w:pPr>
    </w:p>
    <w:p w:rsidR="00784F24" w:rsidRDefault="00784F24" w:rsidP="00784F24">
      <w:pPr>
        <w:jc w:val="center"/>
        <w:rPr>
          <w:sz w:val="32"/>
          <w:szCs w:val="32"/>
        </w:rPr>
      </w:pPr>
    </w:p>
    <w:p w:rsidR="00784F24" w:rsidRDefault="00784F24" w:rsidP="00784F24">
      <w:pPr>
        <w:jc w:val="center"/>
        <w:rPr>
          <w:sz w:val="32"/>
          <w:szCs w:val="32"/>
        </w:rPr>
      </w:pPr>
    </w:p>
    <w:p w:rsidR="00784F24" w:rsidRDefault="00784F24" w:rsidP="00784F24">
      <w:pPr>
        <w:jc w:val="center"/>
        <w:rPr>
          <w:sz w:val="32"/>
          <w:szCs w:val="32"/>
        </w:rPr>
      </w:pPr>
    </w:p>
    <w:p w:rsidR="00784F24" w:rsidRDefault="00784F24" w:rsidP="00784F24">
      <w:pPr>
        <w:jc w:val="center"/>
        <w:rPr>
          <w:sz w:val="32"/>
          <w:szCs w:val="32"/>
        </w:rPr>
      </w:pPr>
    </w:p>
    <w:p w:rsidR="00784F24" w:rsidRDefault="00784F24" w:rsidP="00784F24">
      <w:pPr>
        <w:jc w:val="center"/>
        <w:rPr>
          <w:sz w:val="32"/>
          <w:szCs w:val="32"/>
        </w:rPr>
      </w:pPr>
    </w:p>
    <w:p w:rsidR="00784F24" w:rsidRDefault="00784F24" w:rsidP="00784F24">
      <w:pPr>
        <w:jc w:val="center"/>
        <w:rPr>
          <w:sz w:val="32"/>
          <w:szCs w:val="32"/>
        </w:rPr>
      </w:pPr>
    </w:p>
    <w:p w:rsidR="00784F24" w:rsidRDefault="00784F24" w:rsidP="00784F24">
      <w:pPr>
        <w:jc w:val="center"/>
        <w:rPr>
          <w:sz w:val="32"/>
          <w:szCs w:val="32"/>
        </w:rPr>
      </w:pPr>
    </w:p>
    <w:p w:rsidR="00784F24" w:rsidRPr="00784F24" w:rsidRDefault="00784F24" w:rsidP="00784F24">
      <w:pPr>
        <w:jc w:val="right"/>
        <w:rPr>
          <w:sz w:val="28"/>
          <w:szCs w:val="28"/>
        </w:rPr>
      </w:pPr>
      <w:r w:rsidRPr="00784F24">
        <w:rPr>
          <w:sz w:val="28"/>
          <w:szCs w:val="28"/>
        </w:rPr>
        <w:t>Составила преподаватель Чурилова Л.П.</w:t>
      </w: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center"/>
        <w:rPr>
          <w:sz w:val="28"/>
          <w:szCs w:val="28"/>
        </w:rPr>
      </w:pPr>
      <w:r>
        <w:rPr>
          <w:sz w:val="28"/>
          <w:szCs w:val="28"/>
        </w:rPr>
        <w:t>Липецк</w:t>
      </w:r>
    </w:p>
    <w:p w:rsidR="00784F24" w:rsidRDefault="00784F24" w:rsidP="00784F24">
      <w:pPr>
        <w:jc w:val="center"/>
        <w:rPr>
          <w:sz w:val="28"/>
          <w:szCs w:val="28"/>
        </w:rPr>
      </w:pPr>
      <w:r>
        <w:rPr>
          <w:sz w:val="28"/>
          <w:szCs w:val="28"/>
        </w:rPr>
        <w:t>2009г.</w:t>
      </w:r>
    </w:p>
    <w:p w:rsidR="00784F24" w:rsidRDefault="00784F24" w:rsidP="00784F24">
      <w:pPr>
        <w:numPr>
          <w:ilvl w:val="0"/>
          <w:numId w:val="1"/>
        </w:numPr>
        <w:jc w:val="center"/>
        <w:rPr>
          <w:b/>
          <w:sz w:val="28"/>
          <w:szCs w:val="28"/>
        </w:rPr>
      </w:pPr>
      <w:r>
        <w:rPr>
          <w:b/>
          <w:sz w:val="28"/>
          <w:szCs w:val="28"/>
        </w:rPr>
        <w:t>Общая характеристика курсовой работы</w:t>
      </w:r>
    </w:p>
    <w:p w:rsidR="00784F24" w:rsidRDefault="00784F24" w:rsidP="00784F24">
      <w:pPr>
        <w:ind w:left="360"/>
        <w:jc w:val="center"/>
        <w:rPr>
          <w:b/>
          <w:sz w:val="28"/>
          <w:szCs w:val="28"/>
        </w:rPr>
      </w:pPr>
    </w:p>
    <w:p w:rsidR="00FD0E03" w:rsidRDefault="00FD0E03" w:rsidP="00784F24">
      <w:pPr>
        <w:ind w:left="360"/>
        <w:jc w:val="center"/>
        <w:rPr>
          <w:b/>
          <w:sz w:val="28"/>
          <w:szCs w:val="28"/>
        </w:rPr>
      </w:pPr>
    </w:p>
    <w:p w:rsidR="00784F24" w:rsidRDefault="00784F24" w:rsidP="00784F24">
      <w:pPr>
        <w:numPr>
          <w:ilvl w:val="1"/>
          <w:numId w:val="1"/>
        </w:numPr>
        <w:jc w:val="center"/>
        <w:rPr>
          <w:b/>
          <w:i/>
          <w:sz w:val="28"/>
          <w:szCs w:val="28"/>
        </w:rPr>
      </w:pPr>
      <w:r>
        <w:rPr>
          <w:b/>
          <w:i/>
          <w:sz w:val="28"/>
          <w:szCs w:val="28"/>
        </w:rPr>
        <w:t>Роль и место курсовой работы в изучении дисциплины</w:t>
      </w:r>
    </w:p>
    <w:p w:rsidR="00784F24" w:rsidRDefault="00784F24" w:rsidP="00784F24">
      <w:pPr>
        <w:ind w:left="360"/>
        <w:jc w:val="center"/>
        <w:rPr>
          <w:b/>
          <w:i/>
          <w:sz w:val="28"/>
          <w:szCs w:val="28"/>
        </w:rPr>
      </w:pPr>
      <w:r>
        <w:rPr>
          <w:b/>
          <w:i/>
          <w:sz w:val="28"/>
          <w:szCs w:val="28"/>
        </w:rPr>
        <w:t>«Экономика отрасли»</w:t>
      </w:r>
    </w:p>
    <w:p w:rsidR="00784F24" w:rsidRDefault="00784F24" w:rsidP="00784F24">
      <w:pPr>
        <w:ind w:left="360"/>
        <w:jc w:val="center"/>
        <w:rPr>
          <w:b/>
          <w:i/>
          <w:sz w:val="28"/>
          <w:szCs w:val="28"/>
        </w:rPr>
      </w:pPr>
    </w:p>
    <w:p w:rsidR="00784F24" w:rsidRDefault="00784F24" w:rsidP="00784F24">
      <w:pPr>
        <w:ind w:left="-720" w:firstLine="720"/>
        <w:jc w:val="both"/>
        <w:rPr>
          <w:sz w:val="28"/>
          <w:szCs w:val="28"/>
        </w:rPr>
      </w:pPr>
      <w:r>
        <w:rPr>
          <w:sz w:val="28"/>
          <w:szCs w:val="28"/>
        </w:rPr>
        <w:t>Выполнение курсовой работы по дисциплине «Экономика отрасли»</w:t>
      </w:r>
      <w:r w:rsidR="00586BDD">
        <w:rPr>
          <w:sz w:val="28"/>
          <w:szCs w:val="28"/>
        </w:rPr>
        <w:t xml:space="preserve"> предусмотрено в соответствии с программой и учебным планом специальности 270103 «Строительство и эксплуатация зданий и сооружений» на базе знаний, полученных в результате изучения курса и других дисциплин и литературы.</w:t>
      </w:r>
    </w:p>
    <w:p w:rsidR="00586BDD" w:rsidRDefault="00586BDD" w:rsidP="00784F24">
      <w:pPr>
        <w:ind w:left="-720" w:firstLine="720"/>
        <w:jc w:val="both"/>
        <w:rPr>
          <w:sz w:val="28"/>
          <w:szCs w:val="28"/>
        </w:rPr>
      </w:pPr>
      <w:r>
        <w:rPr>
          <w:sz w:val="28"/>
          <w:szCs w:val="28"/>
        </w:rPr>
        <w:t>Курсовая работа является самостоятельной работой по определению сметной стоимости и договорной цены объекта недвижимости. В ходе ее написания студент должен показать умение работать с экономической, справочной, нормативной литературой; умение применять теоретические знания при расчете сметной стоимости объекта недвижимости, умение грамотно делать выводы.</w:t>
      </w:r>
    </w:p>
    <w:p w:rsidR="00586BDD" w:rsidRDefault="00586BDD" w:rsidP="00784F24">
      <w:pPr>
        <w:ind w:left="-720" w:firstLine="720"/>
        <w:jc w:val="both"/>
        <w:rPr>
          <w:sz w:val="28"/>
          <w:szCs w:val="28"/>
        </w:rPr>
      </w:pPr>
    </w:p>
    <w:p w:rsidR="00586BDD" w:rsidRDefault="00CA036A" w:rsidP="00CA036A">
      <w:pPr>
        <w:numPr>
          <w:ilvl w:val="1"/>
          <w:numId w:val="1"/>
        </w:numPr>
        <w:jc w:val="center"/>
        <w:rPr>
          <w:b/>
          <w:i/>
          <w:sz w:val="28"/>
          <w:szCs w:val="28"/>
        </w:rPr>
      </w:pPr>
      <w:r>
        <w:rPr>
          <w:b/>
          <w:i/>
          <w:sz w:val="28"/>
          <w:szCs w:val="28"/>
        </w:rPr>
        <w:t>Цель и задачи выполнения курсовой работы</w:t>
      </w:r>
    </w:p>
    <w:p w:rsidR="00CA036A" w:rsidRDefault="00CA036A" w:rsidP="00CA036A">
      <w:pPr>
        <w:jc w:val="center"/>
        <w:rPr>
          <w:b/>
          <w:i/>
          <w:sz w:val="28"/>
          <w:szCs w:val="28"/>
        </w:rPr>
      </w:pPr>
    </w:p>
    <w:p w:rsidR="00CA036A" w:rsidRDefault="00CA036A" w:rsidP="0003558A">
      <w:pPr>
        <w:ind w:left="-720" w:firstLine="720"/>
        <w:jc w:val="both"/>
        <w:rPr>
          <w:sz w:val="28"/>
          <w:szCs w:val="28"/>
        </w:rPr>
      </w:pPr>
      <w:r>
        <w:rPr>
          <w:sz w:val="28"/>
          <w:szCs w:val="28"/>
        </w:rPr>
        <w:t>Основная цель выполнения курсовой работы заключается в закреплении, углублении и систематизации полученных теоретических</w:t>
      </w:r>
      <w:r w:rsidR="0003558A">
        <w:rPr>
          <w:sz w:val="28"/>
          <w:szCs w:val="28"/>
        </w:rPr>
        <w:t xml:space="preserve"> знаний в процессе изучения дисциплины «Экономика отрасли», а также развитии творческой инициативы, самостоятельности студентов.</w:t>
      </w:r>
    </w:p>
    <w:p w:rsidR="0003558A" w:rsidRDefault="0003558A" w:rsidP="0003558A">
      <w:pPr>
        <w:ind w:left="-720" w:firstLine="720"/>
        <w:jc w:val="both"/>
        <w:rPr>
          <w:sz w:val="28"/>
          <w:szCs w:val="28"/>
        </w:rPr>
      </w:pPr>
      <w:r>
        <w:rPr>
          <w:sz w:val="28"/>
          <w:szCs w:val="28"/>
        </w:rPr>
        <w:t>Задачей выполнения работы является развитие практических навыков расчета сметной стоимости объекта недвижимости, а также теоретическое обоснование этого расчета.</w:t>
      </w:r>
    </w:p>
    <w:p w:rsidR="0003558A" w:rsidRDefault="0003558A" w:rsidP="0003558A">
      <w:pPr>
        <w:ind w:left="-720" w:firstLine="720"/>
        <w:jc w:val="both"/>
        <w:rPr>
          <w:sz w:val="28"/>
          <w:szCs w:val="28"/>
        </w:rPr>
      </w:pPr>
    </w:p>
    <w:p w:rsidR="00FD0E03" w:rsidRDefault="00FD0E03" w:rsidP="0003558A">
      <w:pPr>
        <w:ind w:left="-720" w:firstLine="720"/>
        <w:jc w:val="both"/>
        <w:rPr>
          <w:sz w:val="28"/>
          <w:szCs w:val="28"/>
        </w:rPr>
      </w:pPr>
    </w:p>
    <w:p w:rsidR="0003558A" w:rsidRDefault="0003558A" w:rsidP="0003558A">
      <w:pPr>
        <w:numPr>
          <w:ilvl w:val="0"/>
          <w:numId w:val="1"/>
        </w:numPr>
        <w:jc w:val="center"/>
        <w:rPr>
          <w:b/>
          <w:sz w:val="28"/>
          <w:szCs w:val="28"/>
        </w:rPr>
      </w:pPr>
      <w:r>
        <w:rPr>
          <w:b/>
          <w:sz w:val="28"/>
          <w:szCs w:val="28"/>
        </w:rPr>
        <w:t>Выполнение курсовой работы, ее содержание, оформление.</w:t>
      </w:r>
    </w:p>
    <w:p w:rsidR="0003558A" w:rsidRDefault="0003558A" w:rsidP="0003558A">
      <w:pPr>
        <w:jc w:val="center"/>
        <w:rPr>
          <w:b/>
          <w:sz w:val="28"/>
          <w:szCs w:val="28"/>
        </w:rPr>
      </w:pPr>
    </w:p>
    <w:p w:rsidR="00FD0E03" w:rsidRDefault="00FD0E03" w:rsidP="0003558A">
      <w:pPr>
        <w:jc w:val="center"/>
        <w:rPr>
          <w:b/>
          <w:sz w:val="28"/>
          <w:szCs w:val="28"/>
        </w:rPr>
      </w:pPr>
    </w:p>
    <w:p w:rsidR="0003558A" w:rsidRDefault="0003558A" w:rsidP="0003558A">
      <w:pPr>
        <w:jc w:val="center"/>
        <w:rPr>
          <w:b/>
          <w:i/>
          <w:sz w:val="28"/>
          <w:szCs w:val="28"/>
        </w:rPr>
      </w:pPr>
      <w:r>
        <w:rPr>
          <w:b/>
          <w:i/>
          <w:sz w:val="28"/>
          <w:szCs w:val="28"/>
        </w:rPr>
        <w:t>2.1.Последовательность выполнения курсовой работы</w:t>
      </w:r>
    </w:p>
    <w:p w:rsidR="0003558A" w:rsidRDefault="0003558A" w:rsidP="0003558A">
      <w:pPr>
        <w:jc w:val="center"/>
        <w:rPr>
          <w:b/>
          <w:i/>
          <w:sz w:val="28"/>
          <w:szCs w:val="28"/>
        </w:rPr>
      </w:pPr>
    </w:p>
    <w:p w:rsidR="0003558A" w:rsidRDefault="0003558A" w:rsidP="0003558A">
      <w:pPr>
        <w:ind w:left="-720" w:firstLine="720"/>
        <w:jc w:val="both"/>
        <w:rPr>
          <w:sz w:val="28"/>
          <w:szCs w:val="28"/>
        </w:rPr>
      </w:pPr>
      <w:r>
        <w:rPr>
          <w:sz w:val="28"/>
          <w:szCs w:val="28"/>
        </w:rPr>
        <w:t>Курсовую работу рекомендуется выполнять в следующей последовательности:</w:t>
      </w:r>
    </w:p>
    <w:p w:rsidR="0003558A" w:rsidRDefault="0003558A" w:rsidP="0003558A">
      <w:pPr>
        <w:numPr>
          <w:ilvl w:val="0"/>
          <w:numId w:val="2"/>
        </w:numPr>
        <w:tabs>
          <w:tab w:val="clear" w:pos="1440"/>
          <w:tab w:val="num" w:pos="720"/>
        </w:tabs>
        <w:ind w:left="720" w:hanging="360"/>
        <w:jc w:val="both"/>
        <w:rPr>
          <w:sz w:val="28"/>
          <w:szCs w:val="28"/>
        </w:rPr>
      </w:pPr>
      <w:r>
        <w:rPr>
          <w:sz w:val="28"/>
          <w:szCs w:val="28"/>
        </w:rPr>
        <w:t>Определить строительный объем, подсчитать общую, жилую площадь, площадь пола объекта недвижимости (по заданию преподавателя).</w:t>
      </w:r>
    </w:p>
    <w:p w:rsidR="0003558A" w:rsidRDefault="0003558A" w:rsidP="0003558A">
      <w:pPr>
        <w:numPr>
          <w:ilvl w:val="0"/>
          <w:numId w:val="2"/>
        </w:numPr>
        <w:tabs>
          <w:tab w:val="clear" w:pos="1440"/>
          <w:tab w:val="num" w:pos="720"/>
        </w:tabs>
        <w:ind w:left="720" w:hanging="360"/>
        <w:jc w:val="both"/>
        <w:rPr>
          <w:sz w:val="28"/>
          <w:szCs w:val="28"/>
        </w:rPr>
      </w:pPr>
      <w:r>
        <w:rPr>
          <w:sz w:val="28"/>
          <w:szCs w:val="28"/>
        </w:rPr>
        <w:t>Подобрать и изучить необходимую методическую, периодическую и нормативную литературу, в качестве которой могут выступать общая и специальная экономическая литература</w:t>
      </w:r>
      <w:r w:rsidR="00FD0E03">
        <w:rPr>
          <w:sz w:val="28"/>
          <w:szCs w:val="28"/>
        </w:rPr>
        <w:t>.</w:t>
      </w:r>
    </w:p>
    <w:p w:rsidR="00FD0E03" w:rsidRDefault="00FD0E03" w:rsidP="0003558A">
      <w:pPr>
        <w:numPr>
          <w:ilvl w:val="0"/>
          <w:numId w:val="2"/>
        </w:numPr>
        <w:tabs>
          <w:tab w:val="clear" w:pos="1440"/>
          <w:tab w:val="num" w:pos="720"/>
        </w:tabs>
        <w:ind w:left="720" w:hanging="360"/>
        <w:jc w:val="both"/>
        <w:rPr>
          <w:sz w:val="28"/>
          <w:szCs w:val="28"/>
        </w:rPr>
      </w:pPr>
      <w:r>
        <w:rPr>
          <w:sz w:val="28"/>
          <w:szCs w:val="28"/>
        </w:rPr>
        <w:t>Составить план работы и продумать содержание отдельных разделов.</w:t>
      </w:r>
    </w:p>
    <w:p w:rsidR="00FD0E03" w:rsidRDefault="00FD0E03" w:rsidP="0003558A">
      <w:pPr>
        <w:numPr>
          <w:ilvl w:val="0"/>
          <w:numId w:val="2"/>
        </w:numPr>
        <w:tabs>
          <w:tab w:val="clear" w:pos="1440"/>
          <w:tab w:val="num" w:pos="720"/>
        </w:tabs>
        <w:ind w:left="720" w:hanging="360"/>
        <w:jc w:val="both"/>
        <w:rPr>
          <w:sz w:val="28"/>
          <w:szCs w:val="28"/>
        </w:rPr>
      </w:pPr>
      <w:r>
        <w:rPr>
          <w:sz w:val="28"/>
          <w:szCs w:val="28"/>
        </w:rPr>
        <w:t>Проанализировать предоставленный преподавателем материал.</w:t>
      </w:r>
    </w:p>
    <w:p w:rsidR="00FD0E03" w:rsidRDefault="00FD0E03" w:rsidP="0003558A">
      <w:pPr>
        <w:numPr>
          <w:ilvl w:val="0"/>
          <w:numId w:val="2"/>
        </w:numPr>
        <w:tabs>
          <w:tab w:val="clear" w:pos="1440"/>
          <w:tab w:val="num" w:pos="720"/>
        </w:tabs>
        <w:ind w:left="720" w:hanging="360"/>
        <w:jc w:val="both"/>
        <w:rPr>
          <w:sz w:val="28"/>
          <w:szCs w:val="28"/>
        </w:rPr>
      </w:pPr>
      <w:r>
        <w:rPr>
          <w:sz w:val="28"/>
          <w:szCs w:val="28"/>
        </w:rPr>
        <w:t>Произвести экономические расчеты.</w:t>
      </w:r>
    </w:p>
    <w:p w:rsidR="00FD0E03" w:rsidRDefault="00FD0E03" w:rsidP="0003558A">
      <w:pPr>
        <w:numPr>
          <w:ilvl w:val="0"/>
          <w:numId w:val="2"/>
        </w:numPr>
        <w:tabs>
          <w:tab w:val="clear" w:pos="1440"/>
          <w:tab w:val="num" w:pos="720"/>
        </w:tabs>
        <w:ind w:left="720" w:hanging="360"/>
        <w:jc w:val="both"/>
        <w:rPr>
          <w:sz w:val="28"/>
          <w:szCs w:val="28"/>
        </w:rPr>
      </w:pPr>
      <w:r>
        <w:rPr>
          <w:sz w:val="28"/>
          <w:szCs w:val="28"/>
        </w:rPr>
        <w:t>Написать текст работы и оформить его в соответствии с действующими стандартами.</w:t>
      </w:r>
    </w:p>
    <w:p w:rsidR="00FD0E03" w:rsidRDefault="00FD0E03" w:rsidP="00FD0E03">
      <w:pPr>
        <w:jc w:val="both"/>
        <w:rPr>
          <w:sz w:val="28"/>
          <w:szCs w:val="28"/>
        </w:rPr>
      </w:pPr>
    </w:p>
    <w:p w:rsidR="00FD0E03" w:rsidRDefault="00FD0E03" w:rsidP="00FD0E03">
      <w:pPr>
        <w:jc w:val="center"/>
        <w:rPr>
          <w:b/>
          <w:i/>
          <w:sz w:val="28"/>
          <w:szCs w:val="28"/>
        </w:rPr>
      </w:pPr>
      <w:r>
        <w:rPr>
          <w:b/>
          <w:i/>
          <w:sz w:val="28"/>
          <w:szCs w:val="28"/>
        </w:rPr>
        <w:t>2.2. Содержание курсовой работы</w:t>
      </w:r>
    </w:p>
    <w:p w:rsidR="00FD0E03" w:rsidRDefault="00FD0E03" w:rsidP="00FD0E03">
      <w:pPr>
        <w:jc w:val="center"/>
        <w:rPr>
          <w:b/>
          <w:i/>
          <w:sz w:val="28"/>
          <w:szCs w:val="28"/>
        </w:rPr>
      </w:pPr>
    </w:p>
    <w:p w:rsidR="00FD0E03" w:rsidRDefault="00FD0E03" w:rsidP="00FD0E03">
      <w:pPr>
        <w:ind w:left="-720" w:firstLine="720"/>
        <w:jc w:val="both"/>
        <w:rPr>
          <w:sz w:val="28"/>
          <w:szCs w:val="28"/>
        </w:rPr>
      </w:pPr>
      <w:r>
        <w:rPr>
          <w:sz w:val="28"/>
          <w:szCs w:val="28"/>
        </w:rPr>
        <w:t>Работа состоит из введения, расчетной части, теоретической части, списка использованных источников.</w:t>
      </w:r>
    </w:p>
    <w:p w:rsidR="00FD0E03" w:rsidRDefault="00FD0E03" w:rsidP="00FD0E03">
      <w:pPr>
        <w:ind w:left="-720" w:firstLine="720"/>
        <w:jc w:val="both"/>
        <w:rPr>
          <w:sz w:val="28"/>
          <w:szCs w:val="28"/>
        </w:rPr>
      </w:pPr>
      <w:r>
        <w:rPr>
          <w:sz w:val="28"/>
          <w:szCs w:val="28"/>
        </w:rPr>
        <w:t>Введение должно отражать особенности ценообразования в строительной отрасли, сущность методов определения сметной стоимости объекта, состав сметной стоимости, обоснование применения укрупненных нормативов в расчетах.</w:t>
      </w:r>
    </w:p>
    <w:p w:rsidR="00FD0E03" w:rsidRDefault="00FD0E03" w:rsidP="00FD0E03">
      <w:pPr>
        <w:ind w:left="-720" w:firstLine="720"/>
        <w:jc w:val="both"/>
        <w:rPr>
          <w:sz w:val="28"/>
          <w:szCs w:val="28"/>
        </w:rPr>
      </w:pPr>
      <w:r>
        <w:rPr>
          <w:sz w:val="28"/>
          <w:szCs w:val="28"/>
        </w:rPr>
        <w:t>Объем введения не должен превышать 1,5-2 страницы.</w:t>
      </w:r>
    </w:p>
    <w:p w:rsidR="00FD0E03" w:rsidRDefault="00FD0E03" w:rsidP="00FD0E03">
      <w:pPr>
        <w:ind w:left="-720" w:firstLine="720"/>
        <w:jc w:val="both"/>
        <w:rPr>
          <w:sz w:val="28"/>
          <w:szCs w:val="28"/>
        </w:rPr>
      </w:pPr>
      <w:r>
        <w:rPr>
          <w:sz w:val="28"/>
          <w:szCs w:val="28"/>
        </w:rPr>
        <w:t>Расчетная часть работы выполняется в следующей последовательности</w:t>
      </w:r>
      <w:r w:rsidR="00B53C0D">
        <w:rPr>
          <w:sz w:val="28"/>
          <w:szCs w:val="28"/>
        </w:rPr>
        <w:t>:</w:t>
      </w:r>
    </w:p>
    <w:p w:rsidR="00B53C0D" w:rsidRDefault="00B53C0D" w:rsidP="00B53C0D">
      <w:pPr>
        <w:numPr>
          <w:ilvl w:val="0"/>
          <w:numId w:val="3"/>
        </w:numPr>
        <w:jc w:val="both"/>
        <w:rPr>
          <w:sz w:val="28"/>
          <w:szCs w:val="28"/>
        </w:rPr>
      </w:pPr>
      <w:r>
        <w:rPr>
          <w:sz w:val="28"/>
          <w:szCs w:val="28"/>
        </w:rPr>
        <w:t>Составление локальной сметы 1 – 1 на общестроительные работы.</w:t>
      </w:r>
    </w:p>
    <w:p w:rsidR="00B53C0D" w:rsidRDefault="00B53C0D" w:rsidP="00B53C0D">
      <w:pPr>
        <w:numPr>
          <w:ilvl w:val="0"/>
          <w:numId w:val="3"/>
        </w:numPr>
        <w:jc w:val="both"/>
        <w:rPr>
          <w:sz w:val="28"/>
          <w:szCs w:val="28"/>
        </w:rPr>
      </w:pPr>
      <w:r>
        <w:rPr>
          <w:sz w:val="28"/>
          <w:szCs w:val="28"/>
        </w:rPr>
        <w:t>Составление локальной сметы 1 – 2 на санитарно-технические работы.</w:t>
      </w:r>
    </w:p>
    <w:p w:rsidR="00B53C0D" w:rsidRDefault="00B53C0D" w:rsidP="00B53C0D">
      <w:pPr>
        <w:numPr>
          <w:ilvl w:val="0"/>
          <w:numId w:val="3"/>
        </w:numPr>
        <w:jc w:val="both"/>
        <w:rPr>
          <w:sz w:val="28"/>
          <w:szCs w:val="28"/>
        </w:rPr>
      </w:pPr>
      <w:r>
        <w:rPr>
          <w:sz w:val="28"/>
          <w:szCs w:val="28"/>
        </w:rPr>
        <w:t>Составление локальной сметы 1 – 3 на электромонтажные работы.</w:t>
      </w:r>
    </w:p>
    <w:p w:rsidR="00B53C0D" w:rsidRDefault="00B53C0D" w:rsidP="00B53C0D">
      <w:pPr>
        <w:numPr>
          <w:ilvl w:val="0"/>
          <w:numId w:val="3"/>
        </w:numPr>
        <w:jc w:val="both"/>
        <w:rPr>
          <w:sz w:val="28"/>
          <w:szCs w:val="28"/>
        </w:rPr>
      </w:pPr>
      <w:r>
        <w:rPr>
          <w:sz w:val="28"/>
          <w:szCs w:val="28"/>
        </w:rPr>
        <w:t>Составление локальной сметы 1 – 4 на слаботочные работы.</w:t>
      </w:r>
    </w:p>
    <w:p w:rsidR="00B53C0D" w:rsidRDefault="001154EC" w:rsidP="00B53C0D">
      <w:pPr>
        <w:numPr>
          <w:ilvl w:val="0"/>
          <w:numId w:val="3"/>
        </w:numPr>
        <w:jc w:val="both"/>
        <w:rPr>
          <w:sz w:val="28"/>
          <w:szCs w:val="28"/>
        </w:rPr>
      </w:pPr>
      <w:r>
        <w:rPr>
          <w:sz w:val="28"/>
          <w:szCs w:val="28"/>
        </w:rPr>
        <w:t>Составление объектной сметы.</w:t>
      </w:r>
    </w:p>
    <w:p w:rsidR="001154EC" w:rsidRDefault="001154EC" w:rsidP="00B53C0D">
      <w:pPr>
        <w:numPr>
          <w:ilvl w:val="0"/>
          <w:numId w:val="3"/>
        </w:numPr>
        <w:jc w:val="both"/>
        <w:rPr>
          <w:sz w:val="28"/>
          <w:szCs w:val="28"/>
        </w:rPr>
      </w:pPr>
      <w:r>
        <w:rPr>
          <w:sz w:val="28"/>
          <w:szCs w:val="28"/>
        </w:rPr>
        <w:t>Составление сводного сметного расчета.</w:t>
      </w:r>
    </w:p>
    <w:p w:rsidR="001154EC" w:rsidRDefault="001154EC" w:rsidP="00B53C0D">
      <w:pPr>
        <w:numPr>
          <w:ilvl w:val="0"/>
          <w:numId w:val="3"/>
        </w:numPr>
        <w:jc w:val="both"/>
        <w:rPr>
          <w:sz w:val="28"/>
          <w:szCs w:val="28"/>
        </w:rPr>
      </w:pPr>
      <w:r>
        <w:rPr>
          <w:sz w:val="28"/>
          <w:szCs w:val="28"/>
        </w:rPr>
        <w:t>Составление договора подряда и заполнение протокола согласования договорной цены.</w:t>
      </w:r>
    </w:p>
    <w:p w:rsidR="001154EC" w:rsidRDefault="001154EC" w:rsidP="00B53C0D">
      <w:pPr>
        <w:numPr>
          <w:ilvl w:val="0"/>
          <w:numId w:val="3"/>
        </w:numPr>
        <w:jc w:val="both"/>
        <w:rPr>
          <w:sz w:val="28"/>
          <w:szCs w:val="28"/>
        </w:rPr>
      </w:pPr>
      <w:r>
        <w:rPr>
          <w:sz w:val="28"/>
          <w:szCs w:val="28"/>
        </w:rPr>
        <w:t>Расчет экономической эффективности за счет сокращения продолжительности строительства объекта.</w:t>
      </w:r>
    </w:p>
    <w:p w:rsidR="001154EC" w:rsidRDefault="001154EC" w:rsidP="001154EC">
      <w:pPr>
        <w:ind w:left="360"/>
        <w:jc w:val="both"/>
        <w:rPr>
          <w:sz w:val="28"/>
          <w:szCs w:val="28"/>
        </w:rPr>
      </w:pPr>
    </w:p>
    <w:p w:rsidR="001154EC" w:rsidRDefault="001154EC" w:rsidP="001154EC">
      <w:pPr>
        <w:ind w:left="-720" w:firstLine="720"/>
        <w:jc w:val="both"/>
        <w:rPr>
          <w:sz w:val="28"/>
          <w:szCs w:val="28"/>
        </w:rPr>
      </w:pPr>
      <w:r>
        <w:rPr>
          <w:sz w:val="28"/>
          <w:szCs w:val="28"/>
        </w:rPr>
        <w:t>Теоретический материал, предусматривающий описание особенностей выполнения локальных, объектной смет и сводного сметного расчета на строительство объекта должен быть представлен в объеме не менее 10 – 12 страниц.</w:t>
      </w:r>
    </w:p>
    <w:p w:rsidR="001154EC" w:rsidRDefault="001154EC" w:rsidP="001154EC">
      <w:pPr>
        <w:ind w:left="-720" w:firstLine="720"/>
        <w:jc w:val="both"/>
        <w:rPr>
          <w:sz w:val="28"/>
          <w:szCs w:val="28"/>
        </w:rPr>
      </w:pPr>
      <w:r>
        <w:rPr>
          <w:sz w:val="28"/>
          <w:szCs w:val="28"/>
        </w:rPr>
        <w:t>В заключении выполняются технико-экономические показатели оценки проекта, делаются выводы относительно возможности практического применения материалов работы.</w:t>
      </w:r>
    </w:p>
    <w:p w:rsidR="001154EC" w:rsidRDefault="001154EC" w:rsidP="001154EC">
      <w:pPr>
        <w:ind w:left="-720" w:firstLine="720"/>
        <w:jc w:val="both"/>
        <w:rPr>
          <w:sz w:val="28"/>
          <w:szCs w:val="28"/>
        </w:rPr>
      </w:pPr>
      <w:r>
        <w:rPr>
          <w:sz w:val="28"/>
          <w:szCs w:val="28"/>
        </w:rPr>
        <w:t xml:space="preserve">Список использованных источников включает все источники информации, изученные и </w:t>
      </w:r>
      <w:r w:rsidR="007902DA">
        <w:rPr>
          <w:sz w:val="28"/>
          <w:szCs w:val="28"/>
        </w:rPr>
        <w:t>проработанные студентом в процессе выполнения курсовой работы.</w:t>
      </w:r>
    </w:p>
    <w:p w:rsidR="007902DA" w:rsidRDefault="007902DA" w:rsidP="001154EC">
      <w:pPr>
        <w:ind w:left="-720" w:firstLine="720"/>
        <w:jc w:val="both"/>
        <w:rPr>
          <w:sz w:val="28"/>
          <w:szCs w:val="28"/>
        </w:rPr>
      </w:pPr>
      <w:r>
        <w:rPr>
          <w:sz w:val="28"/>
          <w:szCs w:val="28"/>
        </w:rPr>
        <w:t>В приложении следует представить иллюстративный материал, собранный из средств массовой информации, Интернета, позволяющий сравнить реальную стоимость объекта с проектной.</w:t>
      </w:r>
    </w:p>
    <w:p w:rsidR="007902DA" w:rsidRDefault="007902DA" w:rsidP="001154EC">
      <w:pPr>
        <w:ind w:left="-720" w:firstLine="720"/>
        <w:jc w:val="both"/>
        <w:rPr>
          <w:sz w:val="28"/>
          <w:szCs w:val="28"/>
        </w:rPr>
      </w:pPr>
    </w:p>
    <w:p w:rsidR="007902DA" w:rsidRDefault="007902DA" w:rsidP="007902DA">
      <w:pPr>
        <w:numPr>
          <w:ilvl w:val="0"/>
          <w:numId w:val="1"/>
        </w:numPr>
        <w:jc w:val="center"/>
        <w:rPr>
          <w:b/>
          <w:sz w:val="28"/>
          <w:szCs w:val="28"/>
        </w:rPr>
      </w:pPr>
      <w:r>
        <w:rPr>
          <w:b/>
          <w:sz w:val="28"/>
          <w:szCs w:val="28"/>
        </w:rPr>
        <w:t>Требования к оформлению курсовой работы.</w:t>
      </w:r>
    </w:p>
    <w:p w:rsidR="007902DA" w:rsidRDefault="007902DA" w:rsidP="007902DA">
      <w:pPr>
        <w:ind w:left="360"/>
        <w:jc w:val="center"/>
        <w:rPr>
          <w:b/>
          <w:sz w:val="28"/>
          <w:szCs w:val="28"/>
        </w:rPr>
      </w:pPr>
    </w:p>
    <w:p w:rsidR="007902DA" w:rsidRDefault="007902DA" w:rsidP="007902DA">
      <w:pPr>
        <w:ind w:left="-720" w:firstLine="720"/>
        <w:jc w:val="both"/>
        <w:rPr>
          <w:sz w:val="28"/>
          <w:szCs w:val="28"/>
        </w:rPr>
      </w:pPr>
      <w:r>
        <w:rPr>
          <w:sz w:val="28"/>
          <w:szCs w:val="28"/>
        </w:rPr>
        <w:t>Курсовая работа выполняется в соответствии с существующим стандартом на листах белой бумаги формата А4 с рамкой и угловым штампом одним из следующих способов:</w:t>
      </w:r>
    </w:p>
    <w:p w:rsidR="007902DA" w:rsidRDefault="00C0509C" w:rsidP="00C0509C">
      <w:pPr>
        <w:numPr>
          <w:ilvl w:val="0"/>
          <w:numId w:val="4"/>
        </w:numPr>
        <w:tabs>
          <w:tab w:val="clear" w:pos="2433"/>
          <w:tab w:val="num" w:pos="900"/>
        </w:tabs>
        <w:ind w:left="900" w:hanging="360"/>
        <w:jc w:val="both"/>
        <w:rPr>
          <w:sz w:val="28"/>
          <w:szCs w:val="28"/>
        </w:rPr>
      </w:pPr>
      <w:r>
        <w:rPr>
          <w:sz w:val="28"/>
          <w:szCs w:val="28"/>
        </w:rPr>
        <w:t>рукописным; на одной стороне листа, четким разборчивым почерком, чернилами или пастой черного или фиолетового цвета;</w:t>
      </w:r>
    </w:p>
    <w:p w:rsidR="00C0509C" w:rsidRDefault="00C0509C" w:rsidP="00C0509C">
      <w:pPr>
        <w:numPr>
          <w:ilvl w:val="0"/>
          <w:numId w:val="4"/>
        </w:numPr>
        <w:tabs>
          <w:tab w:val="clear" w:pos="2433"/>
          <w:tab w:val="num" w:pos="900"/>
        </w:tabs>
        <w:ind w:left="900" w:hanging="360"/>
        <w:jc w:val="both"/>
        <w:rPr>
          <w:sz w:val="28"/>
          <w:szCs w:val="28"/>
        </w:rPr>
      </w:pPr>
      <w:r>
        <w:rPr>
          <w:sz w:val="28"/>
          <w:szCs w:val="28"/>
        </w:rPr>
        <w:t xml:space="preserve">компьютерным; 14 шрифтом, интервал 1,5. Отступы: слева – </w:t>
      </w:r>
      <w:smartTag w:uri="urn:schemas-microsoft-com:office:smarttags" w:element="metricconverter">
        <w:smartTagPr>
          <w:attr w:name="ProductID" w:val="25 мм"/>
        </w:smartTagPr>
        <w:r>
          <w:rPr>
            <w:sz w:val="28"/>
            <w:szCs w:val="28"/>
          </w:rPr>
          <w:t>25 мм</w:t>
        </w:r>
      </w:smartTag>
      <w:r>
        <w:rPr>
          <w:sz w:val="28"/>
          <w:szCs w:val="28"/>
        </w:rPr>
        <w:t xml:space="preserve">, справа, сверху и снизу по </w:t>
      </w:r>
      <w:smartTag w:uri="urn:schemas-microsoft-com:office:smarttags" w:element="metricconverter">
        <w:smartTagPr>
          <w:attr w:name="ProductID" w:val="15 мм"/>
        </w:smartTagPr>
        <w:r>
          <w:rPr>
            <w:sz w:val="28"/>
            <w:szCs w:val="28"/>
          </w:rPr>
          <w:t>15 мм</w:t>
        </w:r>
      </w:smartTag>
      <w:r>
        <w:rPr>
          <w:sz w:val="28"/>
          <w:szCs w:val="28"/>
        </w:rPr>
        <w:t>.</w:t>
      </w:r>
    </w:p>
    <w:p w:rsidR="00C0509C" w:rsidRDefault="00C0509C" w:rsidP="00C0509C">
      <w:pPr>
        <w:ind w:left="-720" w:firstLine="720"/>
        <w:jc w:val="both"/>
        <w:rPr>
          <w:sz w:val="28"/>
          <w:szCs w:val="28"/>
        </w:rPr>
      </w:pPr>
    </w:p>
    <w:p w:rsidR="00C0509C" w:rsidRDefault="00C0509C" w:rsidP="00C0509C">
      <w:pPr>
        <w:ind w:left="-720" w:firstLine="720"/>
        <w:jc w:val="both"/>
        <w:rPr>
          <w:sz w:val="28"/>
          <w:szCs w:val="28"/>
        </w:rPr>
      </w:pPr>
      <w:r>
        <w:rPr>
          <w:sz w:val="28"/>
          <w:szCs w:val="28"/>
        </w:rPr>
        <w:t>Все разделы в оглавлении должны быть пронумерованы. Введение, каждый расчет смет, теоретический материал, расчет экономической эффективности, ТЭП</w:t>
      </w:r>
      <w:r w:rsidR="00FF0E29">
        <w:rPr>
          <w:sz w:val="28"/>
          <w:szCs w:val="28"/>
        </w:rPr>
        <w:t xml:space="preserve"> начинаются с новой страницы. Номер страницы указывается в угловом штампе. На титульном листе номер не ставится, но он включается в общую нумерацию. Каждая смета и расчет должны иметь заголовок.</w:t>
      </w:r>
    </w:p>
    <w:p w:rsidR="00FF0E29" w:rsidRDefault="00FF0E29" w:rsidP="00C0509C">
      <w:pPr>
        <w:ind w:left="-720" w:firstLine="720"/>
        <w:jc w:val="both"/>
        <w:rPr>
          <w:sz w:val="28"/>
          <w:szCs w:val="28"/>
        </w:rPr>
      </w:pPr>
    </w:p>
    <w:p w:rsidR="00FF0E29" w:rsidRDefault="00FF0E29" w:rsidP="00FF0E29">
      <w:pPr>
        <w:numPr>
          <w:ilvl w:val="0"/>
          <w:numId w:val="1"/>
        </w:numPr>
        <w:jc w:val="center"/>
        <w:rPr>
          <w:b/>
          <w:sz w:val="28"/>
          <w:szCs w:val="28"/>
        </w:rPr>
      </w:pPr>
      <w:r>
        <w:rPr>
          <w:b/>
          <w:sz w:val="28"/>
          <w:szCs w:val="28"/>
        </w:rPr>
        <w:t>Критерии оценки</w:t>
      </w:r>
    </w:p>
    <w:p w:rsidR="00FF0E29" w:rsidRDefault="00FF0E29" w:rsidP="00FF0E29">
      <w:pPr>
        <w:jc w:val="center"/>
        <w:rPr>
          <w:b/>
          <w:sz w:val="28"/>
          <w:szCs w:val="28"/>
        </w:rPr>
      </w:pPr>
    </w:p>
    <w:p w:rsidR="00FF0E29" w:rsidRDefault="00FF0E29" w:rsidP="00FF0E29">
      <w:pPr>
        <w:ind w:left="-720" w:firstLine="720"/>
        <w:jc w:val="both"/>
        <w:rPr>
          <w:sz w:val="28"/>
          <w:szCs w:val="28"/>
          <w:u w:val="single"/>
        </w:rPr>
      </w:pPr>
      <w:r w:rsidRPr="00FF0E29">
        <w:rPr>
          <w:sz w:val="28"/>
          <w:szCs w:val="28"/>
          <w:u w:val="single"/>
        </w:rPr>
        <w:t>Оценка «отлично»</w:t>
      </w:r>
    </w:p>
    <w:p w:rsidR="00FF0E29" w:rsidRDefault="00FF0E29" w:rsidP="00FF0E29">
      <w:pPr>
        <w:ind w:left="-720" w:firstLine="720"/>
        <w:jc w:val="both"/>
        <w:rPr>
          <w:sz w:val="28"/>
          <w:szCs w:val="28"/>
        </w:rPr>
      </w:pPr>
      <w:r>
        <w:rPr>
          <w:sz w:val="28"/>
          <w:szCs w:val="28"/>
        </w:rPr>
        <w:t>Работа выполнена в срок, студент сумел рассчитать время, необходимое для выполнения курсовой работы. Работа выполнена с минимальной помощью или без нее. Правильно реализован алгоритм расчетов по исходным данным. Студент свободно использует ранее полученные знания при реализации темы курсовой работы. Умело использует профессиональную терминологию, дает ссылки на источники информации. Расчеты выполнены в соответствии с методикой, действующей нормативной базой. Все материалы оформлены согласно стандартным требованиям.</w:t>
      </w:r>
    </w:p>
    <w:p w:rsidR="00FF0E29" w:rsidRDefault="00FF0E29" w:rsidP="00FF0E29">
      <w:pPr>
        <w:ind w:left="-720" w:firstLine="720"/>
        <w:jc w:val="both"/>
        <w:rPr>
          <w:sz w:val="28"/>
          <w:szCs w:val="28"/>
        </w:rPr>
      </w:pPr>
    </w:p>
    <w:p w:rsidR="00FF0E29" w:rsidRDefault="00FF0E29" w:rsidP="00FF0E29">
      <w:pPr>
        <w:ind w:left="-720" w:firstLine="720"/>
        <w:jc w:val="both"/>
        <w:rPr>
          <w:sz w:val="28"/>
          <w:szCs w:val="28"/>
          <w:u w:val="single"/>
        </w:rPr>
      </w:pPr>
      <w:r>
        <w:rPr>
          <w:sz w:val="28"/>
          <w:szCs w:val="28"/>
          <w:u w:val="single"/>
        </w:rPr>
        <w:t>Оценка «неудовлетворительно»</w:t>
      </w:r>
    </w:p>
    <w:p w:rsidR="00FF0E29" w:rsidRDefault="00FF0E29" w:rsidP="00FF0E29">
      <w:pPr>
        <w:ind w:left="-720" w:firstLine="720"/>
        <w:jc w:val="both"/>
        <w:rPr>
          <w:sz w:val="28"/>
          <w:szCs w:val="28"/>
        </w:rPr>
      </w:pPr>
      <w:r w:rsidRPr="00FF0E29">
        <w:rPr>
          <w:sz w:val="28"/>
          <w:szCs w:val="28"/>
        </w:rPr>
        <w:t>Студент не уложился в отведенное для работы время,</w:t>
      </w:r>
      <w:r>
        <w:rPr>
          <w:sz w:val="28"/>
          <w:szCs w:val="28"/>
        </w:rPr>
        <w:t xml:space="preserve"> демонстрирует полное безразличие к выполняемой работе</w:t>
      </w:r>
      <w:r w:rsidR="009E36F8">
        <w:rPr>
          <w:sz w:val="28"/>
          <w:szCs w:val="28"/>
        </w:rPr>
        <w:t>; требуется дополнительная проверка, подтверждающая самостоятельность выполнения работы. Расчеты выполнены небрежно, большое число ошибок в вычислениях. Отсутствие ссылок на источники. Работа построена непоследовательно и некомпактно, фактически не соответствует теме.</w:t>
      </w:r>
    </w:p>
    <w:p w:rsidR="009E36F8" w:rsidRDefault="009E36F8" w:rsidP="00FF0E29">
      <w:pPr>
        <w:ind w:left="-720" w:firstLine="720"/>
        <w:jc w:val="both"/>
        <w:rPr>
          <w:sz w:val="28"/>
          <w:szCs w:val="28"/>
        </w:rPr>
      </w:pPr>
    </w:p>
    <w:p w:rsidR="009E36F8" w:rsidRDefault="009E36F8" w:rsidP="00FF0E29">
      <w:pPr>
        <w:ind w:left="-720" w:firstLine="720"/>
        <w:jc w:val="both"/>
        <w:rPr>
          <w:sz w:val="28"/>
          <w:szCs w:val="28"/>
        </w:rPr>
      </w:pPr>
      <w:r>
        <w:rPr>
          <w:sz w:val="28"/>
          <w:szCs w:val="28"/>
        </w:rPr>
        <w:t>На время выполнения курсовой работы составляется график консультаций, в ходе которых преподавателем разъясняются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даются ответы на вопросы студентов.</w:t>
      </w:r>
    </w:p>
    <w:p w:rsidR="009E36F8" w:rsidRDefault="009E36F8" w:rsidP="00FF0E29">
      <w:pPr>
        <w:ind w:left="-720" w:firstLine="720"/>
        <w:jc w:val="both"/>
        <w:rPr>
          <w:sz w:val="28"/>
          <w:szCs w:val="28"/>
        </w:rPr>
      </w:pPr>
    </w:p>
    <w:p w:rsidR="009E36F8" w:rsidRDefault="009E36F8" w:rsidP="009E36F8">
      <w:pPr>
        <w:numPr>
          <w:ilvl w:val="0"/>
          <w:numId w:val="1"/>
        </w:numPr>
        <w:jc w:val="center"/>
        <w:rPr>
          <w:b/>
          <w:sz w:val="28"/>
          <w:szCs w:val="28"/>
        </w:rPr>
      </w:pPr>
      <w:r>
        <w:rPr>
          <w:b/>
          <w:sz w:val="28"/>
          <w:szCs w:val="28"/>
        </w:rPr>
        <w:t>Список рекомендуемой литературы</w:t>
      </w:r>
    </w:p>
    <w:p w:rsidR="00CA593D" w:rsidRPr="00CA593D" w:rsidRDefault="00CA593D" w:rsidP="00CA593D">
      <w:pPr>
        <w:tabs>
          <w:tab w:val="left" w:pos="5190"/>
        </w:tabs>
        <w:ind w:left="1080"/>
        <w:jc w:val="both"/>
        <w:rPr>
          <w:rFonts w:ascii="Arial" w:hAnsi="Arial" w:cs="Arial"/>
          <w:sz w:val="28"/>
          <w:szCs w:val="28"/>
        </w:rPr>
      </w:pPr>
    </w:p>
    <w:p w:rsidR="00CA593D" w:rsidRPr="00CA593D" w:rsidRDefault="00CA593D" w:rsidP="00CA593D">
      <w:pPr>
        <w:numPr>
          <w:ilvl w:val="0"/>
          <w:numId w:val="5"/>
        </w:numPr>
        <w:tabs>
          <w:tab w:val="left" w:pos="5190"/>
        </w:tabs>
        <w:jc w:val="both"/>
        <w:rPr>
          <w:sz w:val="28"/>
          <w:szCs w:val="28"/>
        </w:rPr>
      </w:pPr>
      <w:r w:rsidRPr="00CA593D">
        <w:rPr>
          <w:sz w:val="28"/>
          <w:szCs w:val="28"/>
        </w:rPr>
        <w:t xml:space="preserve">И.С.Степанов «Экономика строительства», М., </w:t>
      </w:r>
      <w:smartTag w:uri="urn:schemas-microsoft-com:office:smarttags" w:element="metricconverter">
        <w:smartTagPr>
          <w:attr w:name="ProductID" w:val="2003 г"/>
        </w:smartTagPr>
        <w:r w:rsidRPr="00CA593D">
          <w:rPr>
            <w:sz w:val="28"/>
            <w:szCs w:val="28"/>
          </w:rPr>
          <w:t>2003 г</w:t>
        </w:r>
      </w:smartTag>
      <w:r w:rsidRPr="00CA593D">
        <w:rPr>
          <w:sz w:val="28"/>
          <w:szCs w:val="28"/>
        </w:rPr>
        <w:t>.</w:t>
      </w:r>
    </w:p>
    <w:p w:rsidR="00CA593D" w:rsidRPr="00CA593D" w:rsidRDefault="00CA593D" w:rsidP="00CA593D">
      <w:pPr>
        <w:numPr>
          <w:ilvl w:val="0"/>
          <w:numId w:val="5"/>
        </w:numPr>
        <w:tabs>
          <w:tab w:val="left" w:pos="5190"/>
        </w:tabs>
        <w:jc w:val="both"/>
        <w:rPr>
          <w:sz w:val="28"/>
          <w:szCs w:val="28"/>
        </w:rPr>
      </w:pPr>
      <w:r w:rsidRPr="00CA593D">
        <w:rPr>
          <w:sz w:val="28"/>
          <w:szCs w:val="28"/>
        </w:rPr>
        <w:t xml:space="preserve">В.В.Беловол «Нормирование труда и сметы в строительстве», М., «Строййиздат», </w:t>
      </w:r>
      <w:smartTag w:uri="urn:schemas-microsoft-com:office:smarttags" w:element="metricconverter">
        <w:smartTagPr>
          <w:attr w:name="ProductID" w:val="1991 г"/>
        </w:smartTagPr>
        <w:r w:rsidRPr="00CA593D">
          <w:rPr>
            <w:sz w:val="28"/>
            <w:szCs w:val="28"/>
          </w:rPr>
          <w:t>1991 г</w:t>
        </w:r>
      </w:smartTag>
      <w:r w:rsidRPr="00CA593D">
        <w:rPr>
          <w:sz w:val="28"/>
          <w:szCs w:val="28"/>
        </w:rPr>
        <w:t>.</w:t>
      </w:r>
    </w:p>
    <w:p w:rsidR="00CA593D" w:rsidRPr="00CA593D" w:rsidRDefault="00CA593D" w:rsidP="00CA593D">
      <w:pPr>
        <w:numPr>
          <w:ilvl w:val="0"/>
          <w:numId w:val="5"/>
        </w:numPr>
        <w:tabs>
          <w:tab w:val="left" w:pos="5190"/>
        </w:tabs>
        <w:jc w:val="both"/>
        <w:rPr>
          <w:sz w:val="28"/>
          <w:szCs w:val="28"/>
        </w:rPr>
      </w:pPr>
      <w:r w:rsidRPr="00CA593D">
        <w:rPr>
          <w:sz w:val="28"/>
          <w:szCs w:val="28"/>
        </w:rPr>
        <w:t xml:space="preserve">К.Г.Романова «Нормирование труда и сметы, М., «Стройиздат», </w:t>
      </w:r>
      <w:smartTag w:uri="urn:schemas-microsoft-com:office:smarttags" w:element="metricconverter">
        <w:smartTagPr>
          <w:attr w:name="ProductID" w:val="1991 г"/>
        </w:smartTagPr>
        <w:r w:rsidRPr="00CA593D">
          <w:rPr>
            <w:sz w:val="28"/>
            <w:szCs w:val="28"/>
          </w:rPr>
          <w:t>1991 г</w:t>
        </w:r>
      </w:smartTag>
      <w:r w:rsidRPr="00CA593D">
        <w:rPr>
          <w:sz w:val="28"/>
          <w:szCs w:val="28"/>
        </w:rPr>
        <w:t>.</w:t>
      </w:r>
    </w:p>
    <w:p w:rsidR="00CA593D" w:rsidRPr="00CA593D" w:rsidRDefault="00CA593D" w:rsidP="00CA593D">
      <w:pPr>
        <w:numPr>
          <w:ilvl w:val="0"/>
          <w:numId w:val="5"/>
        </w:numPr>
        <w:tabs>
          <w:tab w:val="left" w:pos="5190"/>
        </w:tabs>
        <w:jc w:val="both"/>
        <w:rPr>
          <w:sz w:val="28"/>
          <w:szCs w:val="28"/>
        </w:rPr>
      </w:pPr>
      <w:r w:rsidRPr="00CA593D">
        <w:rPr>
          <w:sz w:val="28"/>
          <w:szCs w:val="28"/>
        </w:rPr>
        <w:t xml:space="preserve">И.А.Синянский «Проектно-сметное дело», М., «Академия», </w:t>
      </w:r>
      <w:smartTag w:uri="urn:schemas-microsoft-com:office:smarttags" w:element="metricconverter">
        <w:smartTagPr>
          <w:attr w:name="ProductID" w:val="2007 г"/>
        </w:smartTagPr>
        <w:r w:rsidRPr="00CA593D">
          <w:rPr>
            <w:sz w:val="28"/>
            <w:szCs w:val="28"/>
          </w:rPr>
          <w:t>2007 г</w:t>
        </w:r>
      </w:smartTag>
      <w:r w:rsidRPr="00CA593D">
        <w:rPr>
          <w:sz w:val="28"/>
          <w:szCs w:val="28"/>
        </w:rPr>
        <w:t>.</w:t>
      </w:r>
    </w:p>
    <w:p w:rsidR="00CA593D" w:rsidRPr="00CA593D" w:rsidRDefault="00CA593D" w:rsidP="00CA593D">
      <w:pPr>
        <w:numPr>
          <w:ilvl w:val="0"/>
          <w:numId w:val="5"/>
        </w:numPr>
        <w:tabs>
          <w:tab w:val="left" w:pos="5190"/>
        </w:tabs>
        <w:jc w:val="both"/>
        <w:rPr>
          <w:sz w:val="28"/>
          <w:szCs w:val="28"/>
        </w:rPr>
      </w:pPr>
      <w:r w:rsidRPr="00CA593D">
        <w:rPr>
          <w:sz w:val="28"/>
          <w:szCs w:val="28"/>
        </w:rPr>
        <w:t>В.Д.Ардзинов «Ценообразование и сметное дело в строительстве»</w:t>
      </w:r>
    </w:p>
    <w:p w:rsidR="00CA593D" w:rsidRPr="00CA593D" w:rsidRDefault="00CA593D" w:rsidP="00CA593D">
      <w:pPr>
        <w:numPr>
          <w:ilvl w:val="0"/>
          <w:numId w:val="5"/>
        </w:numPr>
        <w:tabs>
          <w:tab w:val="left" w:pos="5190"/>
        </w:tabs>
        <w:jc w:val="both"/>
        <w:rPr>
          <w:sz w:val="28"/>
          <w:szCs w:val="28"/>
        </w:rPr>
      </w:pPr>
      <w:r w:rsidRPr="00CA593D">
        <w:rPr>
          <w:sz w:val="28"/>
          <w:szCs w:val="28"/>
        </w:rPr>
        <w:t xml:space="preserve">ТЕР 81-02.11.2001, Липецк, </w:t>
      </w:r>
      <w:smartTag w:uri="urn:schemas-microsoft-com:office:smarttags" w:element="metricconverter">
        <w:smartTagPr>
          <w:attr w:name="ProductID" w:val="2003 г"/>
        </w:smartTagPr>
        <w:r w:rsidRPr="00CA593D">
          <w:rPr>
            <w:sz w:val="28"/>
            <w:szCs w:val="28"/>
          </w:rPr>
          <w:t>2003 г</w:t>
        </w:r>
      </w:smartTag>
      <w:r w:rsidRPr="00CA593D">
        <w:rPr>
          <w:sz w:val="28"/>
          <w:szCs w:val="28"/>
        </w:rPr>
        <w:t>.</w:t>
      </w:r>
    </w:p>
    <w:p w:rsidR="00CA593D" w:rsidRPr="00CA593D" w:rsidRDefault="00CA593D" w:rsidP="00CA593D">
      <w:pPr>
        <w:numPr>
          <w:ilvl w:val="0"/>
          <w:numId w:val="5"/>
        </w:numPr>
        <w:tabs>
          <w:tab w:val="left" w:pos="5190"/>
        </w:tabs>
        <w:jc w:val="both"/>
        <w:rPr>
          <w:sz w:val="28"/>
          <w:szCs w:val="28"/>
        </w:rPr>
      </w:pPr>
      <w:r w:rsidRPr="00CA593D">
        <w:rPr>
          <w:sz w:val="28"/>
          <w:szCs w:val="28"/>
        </w:rPr>
        <w:t>МДС 81-25.2001, М.,2001, «МУ по определению величины сметной прибыли в строительстве»</w:t>
      </w:r>
    </w:p>
    <w:p w:rsidR="00CA593D" w:rsidRPr="00CA593D" w:rsidRDefault="00CA593D" w:rsidP="00CA593D">
      <w:pPr>
        <w:numPr>
          <w:ilvl w:val="0"/>
          <w:numId w:val="5"/>
        </w:numPr>
        <w:tabs>
          <w:tab w:val="left" w:pos="5190"/>
        </w:tabs>
        <w:jc w:val="both"/>
        <w:rPr>
          <w:sz w:val="28"/>
          <w:szCs w:val="28"/>
        </w:rPr>
      </w:pPr>
      <w:r w:rsidRPr="00CA593D">
        <w:rPr>
          <w:sz w:val="28"/>
          <w:szCs w:val="28"/>
        </w:rPr>
        <w:t>МДС 81-33.2004, М.,2004, «МУ по определению величины накладных расходов в строительстве»</w:t>
      </w:r>
    </w:p>
    <w:p w:rsidR="00CA593D" w:rsidRPr="00CA593D" w:rsidRDefault="00CA593D" w:rsidP="00CA593D">
      <w:pPr>
        <w:numPr>
          <w:ilvl w:val="0"/>
          <w:numId w:val="5"/>
        </w:numPr>
        <w:tabs>
          <w:tab w:val="left" w:pos="5190"/>
        </w:tabs>
        <w:jc w:val="both"/>
        <w:rPr>
          <w:sz w:val="28"/>
          <w:szCs w:val="28"/>
        </w:rPr>
      </w:pPr>
      <w:r w:rsidRPr="00CA593D">
        <w:rPr>
          <w:sz w:val="28"/>
          <w:szCs w:val="28"/>
        </w:rPr>
        <w:t>МДС 81-35.2004, М., 2004, «Методика определения стоимости строительной продукции на территории РФ»</w:t>
      </w:r>
    </w:p>
    <w:p w:rsidR="00CA593D" w:rsidRDefault="00CA593D" w:rsidP="00CA593D">
      <w:pPr>
        <w:tabs>
          <w:tab w:val="left" w:pos="5190"/>
        </w:tabs>
        <w:ind w:left="360"/>
        <w:jc w:val="both"/>
        <w:rPr>
          <w:rFonts w:ascii="Arial" w:hAnsi="Arial" w:cs="Arial"/>
        </w:rPr>
      </w:pPr>
    </w:p>
    <w:p w:rsidR="00FF0E29" w:rsidRPr="00FF0E29" w:rsidRDefault="00FF0E29" w:rsidP="00FF0E29">
      <w:pPr>
        <w:ind w:left="-720" w:firstLine="720"/>
        <w:jc w:val="both"/>
        <w:rPr>
          <w:sz w:val="28"/>
          <w:szCs w:val="28"/>
        </w:rPr>
      </w:pPr>
    </w:p>
    <w:p w:rsidR="00C0509C" w:rsidRPr="00FF0E29" w:rsidRDefault="00C0509C" w:rsidP="00C0509C">
      <w:pPr>
        <w:ind w:left="1428"/>
        <w:jc w:val="both"/>
        <w:rPr>
          <w:sz w:val="28"/>
          <w:szCs w:val="28"/>
        </w:rPr>
      </w:pPr>
    </w:p>
    <w:p w:rsidR="00FD0E03" w:rsidRPr="00FF0E29" w:rsidRDefault="00FD0E03" w:rsidP="00FD0E03">
      <w:pPr>
        <w:jc w:val="both"/>
        <w:rPr>
          <w:sz w:val="28"/>
          <w:szCs w:val="28"/>
        </w:rPr>
      </w:pPr>
    </w:p>
    <w:p w:rsidR="00FD0E03" w:rsidRPr="00FF0E29" w:rsidRDefault="00FD0E03" w:rsidP="00FD0E03">
      <w:pPr>
        <w:jc w:val="both"/>
        <w:rPr>
          <w:sz w:val="28"/>
          <w:szCs w:val="28"/>
        </w:rPr>
      </w:pPr>
    </w:p>
    <w:p w:rsidR="00FD0E03" w:rsidRPr="00FF0E29" w:rsidRDefault="00FD0E03" w:rsidP="00FD0E03">
      <w:pPr>
        <w:jc w:val="both"/>
        <w:rPr>
          <w:sz w:val="28"/>
          <w:szCs w:val="28"/>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Default="00784F24" w:rsidP="00784F24">
      <w:pPr>
        <w:jc w:val="right"/>
        <w:rPr>
          <w:sz w:val="32"/>
          <w:szCs w:val="32"/>
        </w:rPr>
      </w:pPr>
    </w:p>
    <w:p w:rsidR="00784F24" w:rsidRPr="00784F24" w:rsidRDefault="00784F24" w:rsidP="00784F24">
      <w:pPr>
        <w:jc w:val="right"/>
        <w:rPr>
          <w:sz w:val="32"/>
          <w:szCs w:val="32"/>
        </w:rPr>
      </w:pPr>
      <w:bookmarkStart w:id="0" w:name="_GoBack"/>
      <w:bookmarkEnd w:id="0"/>
    </w:p>
    <w:sectPr w:rsidR="00784F24" w:rsidRPr="00784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6750"/>
    <w:multiLevelType w:val="hybridMultilevel"/>
    <w:tmpl w:val="F29E4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5E11DE"/>
    <w:multiLevelType w:val="hybridMultilevel"/>
    <w:tmpl w:val="4044C226"/>
    <w:lvl w:ilvl="0" w:tplc="452C1230">
      <w:start w:val="3"/>
      <w:numFmt w:val="bullet"/>
      <w:lvlText w:val=""/>
      <w:lvlJc w:val="left"/>
      <w:pPr>
        <w:tabs>
          <w:tab w:val="num" w:pos="2433"/>
        </w:tabs>
        <w:ind w:left="2433" w:hanging="1005"/>
      </w:pPr>
      <w:rPr>
        <w:rFonts w:ascii="Symbol" w:eastAsia="Times New Roman" w:hAnsi="Symbol" w:cs="Times New Roman"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2">
    <w:nsid w:val="4B8912E3"/>
    <w:multiLevelType w:val="hybridMultilevel"/>
    <w:tmpl w:val="58843C06"/>
    <w:lvl w:ilvl="0" w:tplc="C2A4BB7E">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730D40"/>
    <w:multiLevelType w:val="hybridMultilevel"/>
    <w:tmpl w:val="D15E9A30"/>
    <w:lvl w:ilvl="0" w:tplc="A5B8FD02">
      <w:start w:val="1"/>
      <w:numFmt w:val="decimal"/>
      <w:lvlText w:val="%1."/>
      <w:lvlJc w:val="left"/>
      <w:pPr>
        <w:tabs>
          <w:tab w:val="num" w:pos="720"/>
        </w:tabs>
        <w:ind w:left="720" w:hanging="360"/>
      </w:pPr>
      <w:rPr>
        <w:rFonts w:hint="default"/>
      </w:rPr>
    </w:lvl>
    <w:lvl w:ilvl="1" w:tplc="C5E0CCF4">
      <w:numFmt w:val="none"/>
      <w:lvlText w:val=""/>
      <w:lvlJc w:val="left"/>
      <w:pPr>
        <w:tabs>
          <w:tab w:val="num" w:pos="360"/>
        </w:tabs>
      </w:pPr>
    </w:lvl>
    <w:lvl w:ilvl="2" w:tplc="3C90F49E">
      <w:numFmt w:val="none"/>
      <w:lvlText w:val=""/>
      <w:lvlJc w:val="left"/>
      <w:pPr>
        <w:tabs>
          <w:tab w:val="num" w:pos="360"/>
        </w:tabs>
      </w:pPr>
    </w:lvl>
    <w:lvl w:ilvl="3" w:tplc="1576B55C">
      <w:numFmt w:val="none"/>
      <w:lvlText w:val=""/>
      <w:lvlJc w:val="left"/>
      <w:pPr>
        <w:tabs>
          <w:tab w:val="num" w:pos="360"/>
        </w:tabs>
      </w:pPr>
    </w:lvl>
    <w:lvl w:ilvl="4" w:tplc="28EC38BC">
      <w:numFmt w:val="none"/>
      <w:lvlText w:val=""/>
      <w:lvlJc w:val="left"/>
      <w:pPr>
        <w:tabs>
          <w:tab w:val="num" w:pos="360"/>
        </w:tabs>
      </w:pPr>
    </w:lvl>
    <w:lvl w:ilvl="5" w:tplc="0FBAD45C">
      <w:numFmt w:val="none"/>
      <w:lvlText w:val=""/>
      <w:lvlJc w:val="left"/>
      <w:pPr>
        <w:tabs>
          <w:tab w:val="num" w:pos="360"/>
        </w:tabs>
      </w:pPr>
    </w:lvl>
    <w:lvl w:ilvl="6" w:tplc="4D80AAC6">
      <w:numFmt w:val="none"/>
      <w:lvlText w:val=""/>
      <w:lvlJc w:val="left"/>
      <w:pPr>
        <w:tabs>
          <w:tab w:val="num" w:pos="360"/>
        </w:tabs>
      </w:pPr>
    </w:lvl>
    <w:lvl w:ilvl="7" w:tplc="1B1A281E">
      <w:numFmt w:val="none"/>
      <w:lvlText w:val=""/>
      <w:lvlJc w:val="left"/>
      <w:pPr>
        <w:tabs>
          <w:tab w:val="num" w:pos="360"/>
        </w:tabs>
      </w:pPr>
    </w:lvl>
    <w:lvl w:ilvl="8" w:tplc="4CF830B4">
      <w:numFmt w:val="none"/>
      <w:lvlText w:val=""/>
      <w:lvlJc w:val="left"/>
      <w:pPr>
        <w:tabs>
          <w:tab w:val="num" w:pos="360"/>
        </w:tabs>
      </w:pPr>
    </w:lvl>
  </w:abstractNum>
  <w:abstractNum w:abstractNumId="4">
    <w:nsid w:val="7B7166F7"/>
    <w:multiLevelType w:val="hybridMultilevel"/>
    <w:tmpl w:val="F886E6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F24"/>
    <w:rsid w:val="0003558A"/>
    <w:rsid w:val="00093426"/>
    <w:rsid w:val="001154EC"/>
    <w:rsid w:val="00387397"/>
    <w:rsid w:val="004609F3"/>
    <w:rsid w:val="00586BDD"/>
    <w:rsid w:val="00681054"/>
    <w:rsid w:val="00784F24"/>
    <w:rsid w:val="007902DA"/>
    <w:rsid w:val="00936009"/>
    <w:rsid w:val="009E36F8"/>
    <w:rsid w:val="00B53C0D"/>
    <w:rsid w:val="00C0509C"/>
    <w:rsid w:val="00CA036A"/>
    <w:rsid w:val="00CA593D"/>
    <w:rsid w:val="00DD4314"/>
    <w:rsid w:val="00FD0E03"/>
    <w:rsid w:val="00FF0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3F2D66-0E99-4F63-B48A-101773E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MoBIL GROUP</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Admin</dc:creator>
  <cp:keywords/>
  <dc:description/>
  <cp:lastModifiedBy>Irina</cp:lastModifiedBy>
  <cp:revision>2</cp:revision>
  <dcterms:created xsi:type="dcterms:W3CDTF">2014-09-04T21:06:00Z</dcterms:created>
  <dcterms:modified xsi:type="dcterms:W3CDTF">2014-09-04T21:06:00Z</dcterms:modified>
</cp:coreProperties>
</file>