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D1" w:rsidRPr="002401D1" w:rsidRDefault="002401D1" w:rsidP="002401D1">
      <w:pPr>
        <w:jc w:val="center"/>
        <w:rPr>
          <w:rFonts w:ascii="Times New Roman" w:hAnsi="Times New Roman"/>
          <w:b/>
          <w:bCs/>
        </w:rPr>
      </w:pPr>
      <w:r w:rsidRPr="002401D1">
        <w:rPr>
          <w:rFonts w:ascii="Times New Roman" w:hAnsi="Times New Roman"/>
          <w:b/>
          <w:bCs/>
        </w:rPr>
        <w:t>Федеральное агентство по образованию</w:t>
      </w:r>
      <w:bookmarkStart w:id="0" w:name="_Toc28483867"/>
    </w:p>
    <w:p w:rsidR="002401D1" w:rsidRPr="002401D1" w:rsidRDefault="002401D1" w:rsidP="002401D1">
      <w:pPr>
        <w:jc w:val="center"/>
        <w:rPr>
          <w:rFonts w:ascii="Times New Roman" w:hAnsi="Times New Roman"/>
          <w:b/>
          <w:bCs/>
        </w:rPr>
      </w:pPr>
      <w:r w:rsidRPr="002401D1">
        <w:rPr>
          <w:rFonts w:ascii="Times New Roman" w:hAnsi="Times New Roman"/>
          <w:b/>
          <w:bCs/>
        </w:rPr>
        <w:t xml:space="preserve">Государственное образовательное учреждение </w:t>
      </w:r>
    </w:p>
    <w:p w:rsidR="002401D1" w:rsidRPr="002401D1" w:rsidRDefault="002401D1" w:rsidP="002401D1">
      <w:pPr>
        <w:jc w:val="center"/>
        <w:rPr>
          <w:rFonts w:ascii="Times New Roman" w:hAnsi="Times New Roman"/>
          <w:b/>
          <w:bCs/>
        </w:rPr>
      </w:pPr>
      <w:r w:rsidRPr="002401D1">
        <w:rPr>
          <w:rFonts w:ascii="Times New Roman" w:hAnsi="Times New Roman"/>
          <w:b/>
          <w:bCs/>
        </w:rPr>
        <w:t>высшего профессионального образования</w:t>
      </w:r>
    </w:p>
    <w:p w:rsidR="002401D1" w:rsidRPr="002401D1" w:rsidRDefault="002401D1" w:rsidP="002401D1">
      <w:pPr>
        <w:jc w:val="center"/>
        <w:rPr>
          <w:rFonts w:ascii="Times New Roman" w:hAnsi="Times New Roman"/>
          <w:b/>
        </w:rPr>
      </w:pPr>
      <w:r w:rsidRPr="002401D1">
        <w:rPr>
          <w:rFonts w:ascii="Times New Roman" w:hAnsi="Times New Roman"/>
          <w:b/>
        </w:rPr>
        <w:t>Нижегородский государственный университет им. Н.И. Лобачевского</w:t>
      </w:r>
      <w:bookmarkEnd w:id="0"/>
    </w:p>
    <w:p w:rsidR="002401D1" w:rsidRPr="002401D1" w:rsidRDefault="002401D1" w:rsidP="002401D1">
      <w:pPr>
        <w:jc w:val="center"/>
        <w:rPr>
          <w:rFonts w:ascii="Times New Roman" w:hAnsi="Times New Roman"/>
          <w:b/>
        </w:rPr>
      </w:pPr>
      <w:r w:rsidRPr="002401D1">
        <w:rPr>
          <w:rFonts w:ascii="Times New Roman" w:hAnsi="Times New Roman"/>
          <w:b/>
        </w:rPr>
        <w:t>(ННГУ)</w:t>
      </w:r>
    </w:p>
    <w:p w:rsidR="002401D1" w:rsidRPr="002401D1" w:rsidRDefault="002401D1" w:rsidP="002401D1">
      <w:pPr>
        <w:ind w:firstLine="720"/>
        <w:jc w:val="center"/>
        <w:rPr>
          <w:rFonts w:ascii="Times New Roman" w:hAnsi="Times New Roman"/>
          <w:b/>
        </w:rPr>
      </w:pPr>
    </w:p>
    <w:p w:rsidR="002401D1" w:rsidRPr="002401D1" w:rsidRDefault="002401D1" w:rsidP="002401D1">
      <w:pPr>
        <w:jc w:val="center"/>
        <w:rPr>
          <w:rFonts w:ascii="Times New Roman" w:hAnsi="Times New Roman"/>
          <w:bCs/>
          <w:sz w:val="32"/>
          <w:szCs w:val="32"/>
        </w:rPr>
      </w:pPr>
      <w:r w:rsidRPr="002401D1">
        <w:rPr>
          <w:rFonts w:ascii="Times New Roman" w:hAnsi="Times New Roman"/>
          <w:bCs/>
          <w:sz w:val="32"/>
          <w:szCs w:val="32"/>
        </w:rPr>
        <w:t>Экономический факультет</w:t>
      </w:r>
    </w:p>
    <w:p w:rsidR="002401D1" w:rsidRPr="002401D1" w:rsidRDefault="002401D1" w:rsidP="002401D1">
      <w:pPr>
        <w:jc w:val="center"/>
        <w:rPr>
          <w:rFonts w:ascii="Times New Roman" w:hAnsi="Times New Roman"/>
          <w:bCs/>
          <w:sz w:val="32"/>
          <w:szCs w:val="32"/>
        </w:rPr>
      </w:pPr>
    </w:p>
    <w:p w:rsidR="002401D1" w:rsidRPr="002401D1" w:rsidRDefault="002401D1" w:rsidP="002401D1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2401D1">
        <w:rPr>
          <w:rFonts w:ascii="Times New Roman" w:hAnsi="Times New Roman"/>
          <w:sz w:val="32"/>
          <w:szCs w:val="32"/>
        </w:rPr>
        <w:t>Кафедра маркетинга и предпринимательской деятельности</w:t>
      </w:r>
    </w:p>
    <w:p w:rsidR="002401D1" w:rsidRPr="002401D1" w:rsidRDefault="002401D1" w:rsidP="002401D1">
      <w:pPr>
        <w:ind w:firstLine="720"/>
        <w:jc w:val="center"/>
        <w:rPr>
          <w:rFonts w:ascii="Times New Roman" w:hAnsi="Times New Roman"/>
          <w:b/>
          <w:lang w:val="en-US"/>
        </w:rPr>
      </w:pPr>
    </w:p>
    <w:p w:rsidR="002401D1" w:rsidRPr="002401D1" w:rsidRDefault="002401D1" w:rsidP="002401D1">
      <w:pPr>
        <w:pStyle w:val="8"/>
        <w:jc w:val="center"/>
        <w:rPr>
          <w:rFonts w:ascii="Times New Roman" w:hAnsi="Times New Roman"/>
          <w:b/>
          <w:i w:val="0"/>
          <w:sz w:val="56"/>
          <w:szCs w:val="56"/>
        </w:rPr>
      </w:pPr>
      <w:r w:rsidRPr="002401D1">
        <w:rPr>
          <w:rFonts w:ascii="Times New Roman" w:hAnsi="Times New Roman"/>
          <w:b/>
          <w:i w:val="0"/>
          <w:sz w:val="56"/>
          <w:szCs w:val="56"/>
        </w:rPr>
        <w:t>Дипломная работа</w:t>
      </w:r>
    </w:p>
    <w:p w:rsidR="002401D1" w:rsidRPr="002401D1" w:rsidRDefault="002401D1" w:rsidP="002401D1">
      <w:pPr>
        <w:ind w:firstLine="720"/>
        <w:jc w:val="center"/>
        <w:rPr>
          <w:rFonts w:ascii="Times New Roman" w:hAnsi="Times New Roman"/>
          <w:b/>
          <w:u w:val="single"/>
        </w:rPr>
      </w:pPr>
    </w:p>
    <w:p w:rsidR="002401D1" w:rsidRPr="002401D1" w:rsidRDefault="002401D1" w:rsidP="002401D1">
      <w:pPr>
        <w:ind w:firstLine="720"/>
        <w:jc w:val="center"/>
        <w:rPr>
          <w:rFonts w:ascii="Times New Roman" w:hAnsi="Times New Roman"/>
          <w:bCs/>
        </w:rPr>
      </w:pPr>
      <w:r w:rsidRPr="002401D1">
        <w:rPr>
          <w:rFonts w:ascii="Times New Roman" w:hAnsi="Times New Roman"/>
          <w:bCs/>
          <w:u w:val="single"/>
        </w:rPr>
        <w:t>на тему</w:t>
      </w:r>
      <w:r w:rsidRPr="002401D1">
        <w:rPr>
          <w:rFonts w:ascii="Times New Roman" w:hAnsi="Times New Roman"/>
          <w:bCs/>
        </w:rPr>
        <w:t xml:space="preserve">: </w:t>
      </w:r>
    </w:p>
    <w:p w:rsidR="002401D1" w:rsidRPr="002401D1" w:rsidRDefault="002401D1" w:rsidP="002401D1">
      <w:pPr>
        <w:ind w:firstLine="720"/>
        <w:jc w:val="center"/>
        <w:rPr>
          <w:rFonts w:ascii="Times New Roman" w:hAnsi="Times New Roman"/>
          <w:b/>
          <w:u w:val="single"/>
        </w:rPr>
      </w:pPr>
    </w:p>
    <w:p w:rsidR="002401D1" w:rsidRPr="007701C9" w:rsidRDefault="002401D1" w:rsidP="007701C9">
      <w:pPr>
        <w:jc w:val="center"/>
        <w:rPr>
          <w:rFonts w:ascii="Times New Roman" w:hAnsi="Times New Roman"/>
          <w:b/>
          <w:sz w:val="40"/>
          <w:szCs w:val="40"/>
        </w:rPr>
      </w:pPr>
      <w:r w:rsidRPr="007701C9">
        <w:rPr>
          <w:rFonts w:ascii="Times New Roman" w:hAnsi="Times New Roman"/>
          <w:b/>
          <w:sz w:val="40"/>
          <w:szCs w:val="40"/>
        </w:rPr>
        <w:t xml:space="preserve">Совершенствование </w:t>
      </w:r>
      <w:r w:rsidR="005E49D2">
        <w:rPr>
          <w:rFonts w:ascii="Times New Roman" w:hAnsi="Times New Roman"/>
          <w:b/>
          <w:sz w:val="40"/>
          <w:szCs w:val="40"/>
        </w:rPr>
        <w:t>рекламной</w:t>
      </w:r>
      <w:r w:rsidRPr="007701C9">
        <w:rPr>
          <w:rFonts w:ascii="Times New Roman" w:hAnsi="Times New Roman"/>
          <w:b/>
          <w:sz w:val="40"/>
          <w:szCs w:val="40"/>
        </w:rPr>
        <w:t xml:space="preserve"> деятельности предприятия на основе внедрения Интернет - технологий (на примере ФГУП «Нижегородский завод им. М.В. Фрунзе)</w:t>
      </w:r>
    </w:p>
    <w:p w:rsidR="002401D1" w:rsidRPr="002401D1" w:rsidRDefault="002401D1" w:rsidP="002401D1">
      <w:pPr>
        <w:ind w:firstLine="720"/>
        <w:jc w:val="right"/>
        <w:rPr>
          <w:rFonts w:ascii="Times New Roman" w:hAnsi="Times New Roman"/>
        </w:rPr>
      </w:pPr>
    </w:p>
    <w:tbl>
      <w:tblPr>
        <w:tblW w:w="8933" w:type="dxa"/>
        <w:jc w:val="center"/>
        <w:tblLayout w:type="fixed"/>
        <w:tblLook w:val="0000" w:firstRow="0" w:lastRow="0" w:firstColumn="0" w:lastColumn="0" w:noHBand="0" w:noVBand="0"/>
      </w:tblPr>
      <w:tblGrid>
        <w:gridCol w:w="4833"/>
        <w:gridCol w:w="4100"/>
      </w:tblGrid>
      <w:tr w:rsidR="006E5FD0" w:rsidRPr="007701C9" w:rsidTr="007701C9">
        <w:trPr>
          <w:jc w:val="center"/>
        </w:trPr>
        <w:tc>
          <w:tcPr>
            <w:tcW w:w="4833" w:type="dxa"/>
          </w:tcPr>
          <w:p w:rsidR="006E5FD0" w:rsidRPr="00C05EE2" w:rsidRDefault="006E5FD0" w:rsidP="00B342BD">
            <w:pPr>
              <w:rPr>
                <w:b/>
                <w:color w:val="FF0000"/>
              </w:rPr>
            </w:pPr>
            <w:r w:rsidRPr="00C05EE2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</w:tcPr>
          <w:p w:rsidR="006E5FD0" w:rsidRDefault="006E5FD0" w:rsidP="00B342BD">
            <w:r w:rsidRPr="00C05EE2">
              <w:rPr>
                <w:b/>
                <w:color w:val="FF0000"/>
              </w:rPr>
              <w:t>ВЕРСИЯ</w:t>
            </w:r>
            <w:r w:rsidRPr="00C05EE2">
              <w:t xml:space="preserve"> </w:t>
            </w:r>
          </w:p>
        </w:tc>
      </w:tr>
    </w:tbl>
    <w:p w:rsidR="002401D1" w:rsidRPr="007701C9" w:rsidRDefault="002401D1" w:rsidP="002401D1">
      <w:pPr>
        <w:jc w:val="center"/>
        <w:rPr>
          <w:rFonts w:ascii="Times New Roman" w:hAnsi="Times New Roman"/>
          <w:bCs/>
        </w:rPr>
      </w:pPr>
    </w:p>
    <w:p w:rsidR="005E102D" w:rsidRDefault="005E102D" w:rsidP="002401D1">
      <w:pPr>
        <w:jc w:val="center"/>
        <w:rPr>
          <w:rFonts w:ascii="Times New Roman" w:hAnsi="Times New Roman"/>
          <w:bCs/>
        </w:rPr>
      </w:pPr>
    </w:p>
    <w:p w:rsidR="002401D1" w:rsidRPr="002401D1" w:rsidRDefault="002401D1" w:rsidP="002401D1">
      <w:pPr>
        <w:jc w:val="center"/>
        <w:rPr>
          <w:rFonts w:ascii="Times New Roman" w:hAnsi="Times New Roman"/>
          <w:bCs/>
        </w:rPr>
      </w:pPr>
      <w:r w:rsidRPr="002401D1">
        <w:rPr>
          <w:rFonts w:ascii="Times New Roman" w:hAnsi="Times New Roman"/>
          <w:bCs/>
        </w:rPr>
        <w:t>Нижний Новгород</w:t>
      </w:r>
    </w:p>
    <w:p w:rsidR="002401D1" w:rsidRPr="002401D1" w:rsidRDefault="002401D1" w:rsidP="002401D1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200</w:t>
      </w:r>
      <w:r w:rsidRPr="007701C9">
        <w:rPr>
          <w:rFonts w:ascii="Times New Roman" w:hAnsi="Times New Roman"/>
          <w:bCs/>
        </w:rPr>
        <w:t>9</w:t>
      </w:r>
      <w:r w:rsidRPr="002401D1">
        <w:rPr>
          <w:rFonts w:ascii="Times New Roman" w:hAnsi="Times New Roman"/>
          <w:bCs/>
        </w:rPr>
        <w:t xml:space="preserve"> г.</w:t>
      </w:r>
    </w:p>
    <w:p w:rsidR="00B43B4E" w:rsidRPr="00C96927" w:rsidRDefault="002401D1" w:rsidP="00B537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="00727630" w:rsidRPr="00C96927">
        <w:rPr>
          <w:rFonts w:ascii="Times New Roman" w:hAnsi="Times New Roman"/>
        </w:rPr>
        <w:t>ОГЛАВЛЕНИЕ</w:t>
      </w:r>
    </w:p>
    <w:p w:rsidR="00E9577C" w:rsidRPr="00E9577C" w:rsidRDefault="003C306E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r w:rsidRPr="00C96927">
        <w:fldChar w:fldCharType="begin"/>
      </w:r>
      <w:r w:rsidRPr="00C96927">
        <w:instrText xml:space="preserve"> TOC \o "1-3" \h \z \u </w:instrText>
      </w:r>
      <w:r w:rsidRPr="00C96927">
        <w:fldChar w:fldCharType="separate"/>
      </w:r>
      <w:hyperlink w:anchor="_Toc245627446" w:history="1">
        <w:r w:rsidR="00E9577C" w:rsidRPr="00E9577C">
          <w:rPr>
            <w:rStyle w:val="a5"/>
          </w:rPr>
          <w:t>РЕФЕРАТ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_Toc245627446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3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47" w:history="1">
        <w:r w:rsidR="00E9577C" w:rsidRPr="00E9577C">
          <w:rPr>
            <w:rStyle w:val="a5"/>
          </w:rPr>
          <w:t>Введение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_Toc245627447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4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48" w:history="1">
        <w:r w:rsidR="00E9577C" w:rsidRPr="00E9577C">
          <w:rPr>
            <w:rStyle w:val="a5"/>
          </w:rPr>
          <w:t>ГЛАВА 1. ТЕОРЕТИЧЕСКИЕ АСПЕКТЫ ПРИМЕНЕНИЯ СРЕДЫ  «ИНТЕРНЕТ» - КАК ИНСТРУМЕНТА РЕКЛАМЫ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_Toc245627448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7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49" w:history="1">
        <w:r w:rsid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1.1. </w:t>
        </w:r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Сущность и понятие маркетинга. Комплекс продвижения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_Toc245627449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7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0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1.2. Процесс управления рекламной деятельностью. Виды рекламы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_Toc245627450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1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1.3. Место интернет-технологий в рекламной деятельности предприятия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_Toc245627451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17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52" w:history="1">
        <w:r w:rsidR="00E9577C" w:rsidRPr="00E9577C">
          <w:rPr>
            <w:rStyle w:val="a5"/>
          </w:rPr>
          <w:t>ГЛАВА 2. АНАЛИЗ ИСПОЛЬЗОВАНИЯ ИНТЕРНЕТ-ТЕХНОЛОГИЙ В РЕКЛАМНОЙ ДЕЯТЕЛЬНОСТИ ПРЕДПРИЯТИЯ (НА ПРИМЕРЕ ФГУП «Нижегородский завод им. М.В. Фрунзе»)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_Toc245627452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26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3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2.1.</w:t>
        </w:r>
        <w:r w:rsid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 </w:t>
        </w:r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Организационно-экономическая характеристика предприятия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_Toc245627453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26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4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2.2. Анализ участия интернет-технологий в текущей рекламной политике предприятия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_Toc245627454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30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5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2.3. Анализ эффективности интернет-рекламы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_Toc245627455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37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6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2.4. Анализ организационного механизма интернет-рекламы предприятия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_Toc245627456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43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57" w:history="1">
        <w:r w:rsidR="00E9577C" w:rsidRPr="00E9577C">
          <w:rPr>
            <w:rStyle w:val="a5"/>
          </w:rPr>
          <w:t>ГЛАВА 3. Разработка мероприятий по совершенствованию РЕКЛАМНОЙ ДЕЯТЕЛЬНОСТИ при помощи среды интернет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_Toc245627457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53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8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3.1. Реализация дополнительной рекламной компании в среде интернет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_Toc245627458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53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21"/>
        <w:tabs>
          <w:tab w:val="right" w:leader="dot" w:pos="9639"/>
        </w:tabs>
        <w:spacing w:line="276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45627459" w:history="1">
        <w:r w:rsidR="00E9577C" w:rsidRPr="00E9577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3.2. Направления повышения эффективности рекламной деятельности с использованием среды Интернет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_Toc245627459 \h </w:instrTex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74206">
          <w:rPr>
            <w:rFonts w:ascii="Times New Roman" w:hAnsi="Times New Roman"/>
            <w:b w:val="0"/>
            <w:noProof/>
            <w:webHidden/>
            <w:sz w:val="28"/>
            <w:szCs w:val="28"/>
          </w:rPr>
          <w:t>58</w:t>
        </w:r>
        <w:r w:rsidR="00E9577C" w:rsidRPr="00E9577C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60" w:history="1">
        <w:r w:rsidR="00E9577C" w:rsidRPr="00E9577C">
          <w:rPr>
            <w:rStyle w:val="a5"/>
          </w:rPr>
          <w:t>ЗАКЛЮЧЕНИЕ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_Toc245627460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66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61" w:history="1">
        <w:r w:rsidR="00E9577C" w:rsidRPr="00E9577C">
          <w:rPr>
            <w:rStyle w:val="a5"/>
          </w:rPr>
          <w:t>Список литературы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_Toc245627461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68</w:t>
        </w:r>
        <w:r w:rsidR="00E9577C" w:rsidRPr="00E9577C">
          <w:rPr>
            <w:webHidden/>
          </w:rPr>
          <w:fldChar w:fldCharType="end"/>
        </w:r>
      </w:hyperlink>
    </w:p>
    <w:p w:rsidR="00E9577C" w:rsidRPr="00E9577C" w:rsidRDefault="00DE4D7C" w:rsidP="00E9577C">
      <w:pPr>
        <w:pStyle w:val="11"/>
        <w:tabs>
          <w:tab w:val="clear" w:pos="9345"/>
          <w:tab w:val="right" w:leader="dot" w:pos="9639"/>
        </w:tabs>
        <w:spacing w:line="276" w:lineRule="auto"/>
        <w:rPr>
          <w:bCs w:val="0"/>
          <w:caps w:val="0"/>
        </w:rPr>
      </w:pPr>
      <w:hyperlink w:anchor="_Toc245627462" w:history="1">
        <w:r w:rsidR="00E9577C" w:rsidRPr="00E9577C">
          <w:rPr>
            <w:rStyle w:val="a5"/>
          </w:rPr>
          <w:t>ПРИЛОЖЕНИЯ</w:t>
        </w:r>
        <w:r w:rsidR="00E9577C" w:rsidRPr="00E9577C">
          <w:rPr>
            <w:webHidden/>
          </w:rPr>
          <w:tab/>
        </w:r>
        <w:r w:rsidR="00E9577C" w:rsidRPr="00E9577C">
          <w:rPr>
            <w:webHidden/>
          </w:rPr>
          <w:fldChar w:fldCharType="begin"/>
        </w:r>
        <w:r w:rsidR="00E9577C" w:rsidRPr="00E9577C">
          <w:rPr>
            <w:webHidden/>
          </w:rPr>
          <w:instrText xml:space="preserve"> PAGEREF _Toc245627462 \h </w:instrText>
        </w:r>
        <w:r w:rsidR="00E9577C" w:rsidRPr="00E9577C">
          <w:rPr>
            <w:webHidden/>
          </w:rPr>
        </w:r>
        <w:r w:rsidR="00E9577C" w:rsidRPr="00E9577C">
          <w:rPr>
            <w:webHidden/>
          </w:rPr>
          <w:fldChar w:fldCharType="separate"/>
        </w:r>
        <w:r w:rsidR="00674206">
          <w:rPr>
            <w:webHidden/>
          </w:rPr>
          <w:t>70</w:t>
        </w:r>
        <w:r w:rsidR="00E9577C" w:rsidRPr="00E9577C">
          <w:rPr>
            <w:webHidden/>
          </w:rPr>
          <w:fldChar w:fldCharType="end"/>
        </w:r>
      </w:hyperlink>
    </w:p>
    <w:p w:rsidR="00FF1074" w:rsidRDefault="003C306E" w:rsidP="00352571">
      <w:pPr>
        <w:pStyle w:val="a3"/>
      </w:pPr>
      <w:r w:rsidRPr="00C96927">
        <w:fldChar w:fldCharType="end"/>
      </w:r>
      <w:r w:rsidR="00B43B4E" w:rsidRPr="00C96927">
        <w:br w:type="page"/>
      </w:r>
      <w:bookmarkStart w:id="1" w:name="_Toc245627446"/>
      <w:r w:rsidR="00FF1074">
        <w:t>РЕФЕРАТ</w:t>
      </w:r>
      <w:bookmarkEnd w:id="1"/>
    </w:p>
    <w:p w:rsidR="005D2037" w:rsidRDefault="00AA3363" w:rsidP="005D2037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</w:t>
      </w:r>
      <w:r w:rsidR="00521DD3" w:rsidRPr="00521DD3">
        <w:rPr>
          <w:rFonts w:ascii="Times New Roman" w:hAnsi="Times New Roman"/>
        </w:rPr>
        <w:t xml:space="preserve"> дипломной работы – «Совершенствование рекламной деятельности предприятия на основе внедрения Интернет - технологий (на примере ФГУП «Нижегородский завод им. М.В. Фрунзе)».</w:t>
      </w:r>
      <w:r w:rsidR="00521DD3">
        <w:rPr>
          <w:rFonts w:ascii="Times New Roman" w:hAnsi="Times New Roman"/>
        </w:rPr>
        <w:t xml:space="preserve"> </w:t>
      </w:r>
    </w:p>
    <w:p w:rsidR="005D2037" w:rsidRDefault="005D2037" w:rsidP="005D2037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Дипломная работа представлена на 70 машинописных страницах А4, содержит</w:t>
      </w:r>
      <w:r w:rsidR="00352571">
        <w:rPr>
          <w:rFonts w:ascii="Times New Roman" w:hAnsi="Times New Roman"/>
        </w:rPr>
        <w:t xml:space="preserve"> </w:t>
      </w:r>
      <w:r w:rsidR="00740D75">
        <w:rPr>
          <w:rFonts w:ascii="Times New Roman" w:hAnsi="Times New Roman"/>
        </w:rPr>
        <w:t xml:space="preserve">22 табл., 15 рис., </w:t>
      </w:r>
      <w:r w:rsidR="00352571">
        <w:rPr>
          <w:rFonts w:ascii="Times New Roman" w:hAnsi="Times New Roman"/>
        </w:rPr>
        <w:t xml:space="preserve">3 Приложения, </w:t>
      </w:r>
      <w:r w:rsidR="00740D75">
        <w:rPr>
          <w:rFonts w:ascii="Times New Roman" w:hAnsi="Times New Roman"/>
        </w:rPr>
        <w:t>с</w:t>
      </w:r>
      <w:r w:rsidR="00352571">
        <w:rPr>
          <w:rFonts w:ascii="Times New Roman" w:hAnsi="Times New Roman"/>
        </w:rPr>
        <w:t>писок литературы – 24 источника.</w:t>
      </w:r>
    </w:p>
    <w:p w:rsidR="005D2037" w:rsidRDefault="005D2037" w:rsidP="005D203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Объектом рассмотрения в данной работе служит система интернет-</w:t>
      </w:r>
      <w:r>
        <w:rPr>
          <w:rFonts w:ascii="Times New Roman" w:hAnsi="Times New Roman"/>
        </w:rPr>
        <w:t>рекламы</w:t>
      </w:r>
      <w:r w:rsidRPr="00C96927">
        <w:rPr>
          <w:rFonts w:ascii="Times New Roman" w:hAnsi="Times New Roman"/>
        </w:rPr>
        <w:t xml:space="preserve"> ФГУП «Нижегородский завод им. М.В. Фрунзе».</w:t>
      </w:r>
    </w:p>
    <w:p w:rsidR="00AA3363" w:rsidRDefault="005D2037" w:rsidP="0035257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Предметом исследования являются аспекты разработки инновационной стратегии управления продвижением товаров или услуг предприятия в Интернет</w:t>
      </w:r>
      <w:r>
        <w:rPr>
          <w:rFonts w:ascii="Times New Roman" w:hAnsi="Times New Roman"/>
        </w:rPr>
        <w:t xml:space="preserve"> на основе рекламы.</w:t>
      </w:r>
    </w:p>
    <w:p w:rsidR="00AA3363" w:rsidRDefault="005D2037" w:rsidP="00352571">
      <w:pPr>
        <w:spacing w:line="360" w:lineRule="auto"/>
        <w:ind w:firstLine="567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Целью дипломной работы является развитие процессов реализации </w:t>
      </w:r>
      <w:r>
        <w:rPr>
          <w:rFonts w:ascii="Times New Roman" w:hAnsi="Times New Roman"/>
        </w:rPr>
        <w:t xml:space="preserve">рекламных </w:t>
      </w:r>
      <w:r w:rsidRPr="00C96927">
        <w:rPr>
          <w:rFonts w:ascii="Times New Roman" w:hAnsi="Times New Roman"/>
        </w:rPr>
        <w:t xml:space="preserve"> технологий маркетинга в Интернет для обеспечения конкурентных преимуществ и эффективного взаимодействия с целевой аудиторией предприятия.</w:t>
      </w:r>
    </w:p>
    <w:p w:rsidR="00AA3363" w:rsidRDefault="00352571" w:rsidP="00352571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первой главе рассмотрена сущность и понятие маркетинга, а также к</w:t>
      </w:r>
      <w:r w:rsidRPr="00265EFA">
        <w:rPr>
          <w:rFonts w:ascii="Times New Roman" w:hAnsi="Times New Roman"/>
        </w:rPr>
        <w:t>омплекс продвижения</w:t>
      </w:r>
      <w:r>
        <w:rPr>
          <w:rFonts w:ascii="Times New Roman" w:hAnsi="Times New Roman"/>
        </w:rPr>
        <w:t>. Изучен п</w:t>
      </w:r>
      <w:r w:rsidRPr="00265EFA">
        <w:rPr>
          <w:rFonts w:ascii="Times New Roman" w:hAnsi="Times New Roman"/>
        </w:rPr>
        <w:t>роцесс упр</w:t>
      </w:r>
      <w:r>
        <w:rPr>
          <w:rFonts w:ascii="Times New Roman" w:hAnsi="Times New Roman"/>
        </w:rPr>
        <w:t>авления рекламной деятельностью,</w:t>
      </w:r>
      <w:r w:rsidRPr="00265E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рассмотрены в</w:t>
      </w:r>
      <w:r w:rsidRPr="00265EFA">
        <w:rPr>
          <w:rFonts w:ascii="Times New Roman" w:hAnsi="Times New Roman"/>
        </w:rPr>
        <w:t>иды рекламы</w:t>
      </w:r>
      <w:r>
        <w:rPr>
          <w:rFonts w:ascii="Times New Roman" w:hAnsi="Times New Roman"/>
        </w:rPr>
        <w:t>. Показано м</w:t>
      </w:r>
      <w:r w:rsidRPr="00265EFA">
        <w:rPr>
          <w:rFonts w:ascii="Times New Roman" w:hAnsi="Times New Roman"/>
        </w:rPr>
        <w:t>есто интернет-технологий в рекламной деятельности предприятия</w:t>
      </w:r>
      <w:r>
        <w:rPr>
          <w:rFonts w:ascii="Times New Roman" w:hAnsi="Times New Roman"/>
        </w:rPr>
        <w:t xml:space="preserve">. </w:t>
      </w:r>
      <w:r w:rsidRPr="00C96927">
        <w:rPr>
          <w:rFonts w:ascii="Times New Roman" w:hAnsi="Times New Roman"/>
        </w:rPr>
        <w:t>Во второй главе дипломной работы составлена организационно-экономическая характеристика предприятия ФГУП «Нижегородский завод им. М.В. Фрунзе», проведен анализ участия интернет-</w:t>
      </w:r>
      <w:r w:rsidR="00740D75">
        <w:rPr>
          <w:rFonts w:ascii="Times New Roman" w:hAnsi="Times New Roman"/>
        </w:rPr>
        <w:t>рекламы</w:t>
      </w:r>
      <w:r w:rsidRPr="00C96927">
        <w:rPr>
          <w:rFonts w:ascii="Times New Roman" w:hAnsi="Times New Roman"/>
        </w:rPr>
        <w:t xml:space="preserve"> в текущей рекламной политике предприятия; анализ эффективности интернет-рекламы; анализ организационного механизма интернет-</w:t>
      </w:r>
      <w:r w:rsidR="00740D75">
        <w:rPr>
          <w:rFonts w:ascii="Times New Roman" w:hAnsi="Times New Roman"/>
        </w:rPr>
        <w:t xml:space="preserve">рекламы </w:t>
      </w:r>
      <w:r w:rsidRPr="00C96927">
        <w:rPr>
          <w:rFonts w:ascii="Times New Roman" w:hAnsi="Times New Roman"/>
        </w:rPr>
        <w:t>предприятия.</w:t>
      </w:r>
      <w:r>
        <w:rPr>
          <w:rFonts w:ascii="Times New Roman" w:hAnsi="Times New Roman"/>
        </w:rPr>
        <w:t xml:space="preserve"> В третьей главе предложена реализация</w:t>
      </w:r>
      <w:r w:rsidRPr="00C477FE">
        <w:rPr>
          <w:rFonts w:ascii="Times New Roman" w:hAnsi="Times New Roman"/>
        </w:rPr>
        <w:t xml:space="preserve"> дополнительной рекламной компании в среде интернет</w:t>
      </w:r>
      <w:r>
        <w:rPr>
          <w:rFonts w:ascii="Times New Roman" w:hAnsi="Times New Roman"/>
        </w:rPr>
        <w:t>, разработаны</w:t>
      </w:r>
      <w:r w:rsidRPr="00352571">
        <w:rPr>
          <w:rFonts w:ascii="Times New Roman" w:hAnsi="Times New Roman"/>
        </w:rPr>
        <w:t xml:space="preserve"> направления повышения эффективности рекламной деятельности с использованием среды Интернет.</w:t>
      </w:r>
    </w:p>
    <w:p w:rsidR="00352571" w:rsidRPr="00352571" w:rsidRDefault="00352571" w:rsidP="00352571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Практическая значимость дипломной работы состоит в разработке </w:t>
      </w:r>
      <w:r w:rsidRPr="0035257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аправлений</w:t>
      </w:r>
      <w:r w:rsidRPr="00352571">
        <w:rPr>
          <w:rFonts w:ascii="Times New Roman" w:hAnsi="Times New Roman"/>
        </w:rPr>
        <w:t xml:space="preserve"> повышения эффективности рекламной деятельности с использованием среды Интернет</w:t>
      </w:r>
      <w:r>
        <w:rPr>
          <w:rFonts w:ascii="Times New Roman" w:hAnsi="Times New Roman"/>
        </w:rPr>
        <w:t xml:space="preserve"> и расчете стоимости мероприятий.</w:t>
      </w:r>
    </w:p>
    <w:p w:rsidR="00B43B4E" w:rsidRPr="00C96927" w:rsidRDefault="00FF1074" w:rsidP="00352571">
      <w:pPr>
        <w:pStyle w:val="a3"/>
      </w:pPr>
      <w:r>
        <w:br w:type="page"/>
      </w:r>
      <w:bookmarkStart w:id="2" w:name="_Toc245627447"/>
      <w:r w:rsidR="00B43B4E" w:rsidRPr="00C96927">
        <w:t>Введение</w:t>
      </w:r>
      <w:bookmarkEnd w:id="2"/>
    </w:p>
    <w:p w:rsidR="00B43B4E" w:rsidRPr="00C96927" w:rsidRDefault="005E49D2" w:rsidP="006E5FD0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5E49D2">
        <w:rPr>
          <w:rFonts w:ascii="Times New Roman" w:hAnsi="Times New Roman"/>
          <w:bCs/>
          <w:iCs/>
        </w:rPr>
        <w:t>Актуальность темы</w:t>
      </w:r>
      <w:r w:rsidRPr="005E4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дипломной работы</w:t>
      </w:r>
      <w:r w:rsidRPr="005E49D2">
        <w:rPr>
          <w:rFonts w:ascii="Times New Roman" w:hAnsi="Times New Roman"/>
        </w:rPr>
        <w:t xml:space="preserve"> обусловлена масштабными изменениями, связанными с адаптацией современных российских промышленных предприятий к рыночным условиям, требованиями научно-технического прогресса,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B43B4E" w:rsidRPr="006E5FD0">
        <w:rPr>
          <w:rFonts w:ascii="Times New Roman" w:hAnsi="Times New Roman"/>
          <w:color w:val="FF0000"/>
        </w:rPr>
        <w:t>,</w:t>
      </w:r>
      <w:r w:rsidR="00B43B4E" w:rsidRPr="00C96927">
        <w:rPr>
          <w:rFonts w:ascii="Times New Roman" w:hAnsi="Times New Roman"/>
        </w:rPr>
        <w:t xml:space="preserve"> А.В. Юрасова, О.А.Кобелева, И.В. Лазарева и других.</w:t>
      </w:r>
    </w:p>
    <w:p w:rsidR="00B43B4E" w:rsidRPr="00C96927" w:rsidRDefault="003C306E" w:rsidP="00B43B4E">
      <w:pPr>
        <w:spacing w:line="360" w:lineRule="auto"/>
        <w:ind w:firstLine="539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При написании дипломной работы использовались табличный, графический методы и метод сравнительного анализа.</w:t>
      </w:r>
    </w:p>
    <w:p w:rsidR="00B43B4E" w:rsidRPr="00C96927" w:rsidRDefault="00B43B4E" w:rsidP="0099015A">
      <w:pPr>
        <w:rPr>
          <w:rFonts w:ascii="Times New Roman" w:hAnsi="Times New Roman"/>
        </w:rPr>
      </w:pPr>
    </w:p>
    <w:p w:rsidR="00EB22B5" w:rsidRPr="00C96927" w:rsidRDefault="00EB22B5" w:rsidP="0099015A">
      <w:pPr>
        <w:rPr>
          <w:rFonts w:ascii="Times New Roman" w:hAnsi="Times New Roman"/>
        </w:rPr>
      </w:pPr>
    </w:p>
    <w:p w:rsidR="00EB22B5" w:rsidRPr="00C96927" w:rsidRDefault="00EB22B5" w:rsidP="0099015A">
      <w:pPr>
        <w:rPr>
          <w:rFonts w:ascii="Times New Roman" w:hAnsi="Times New Roman"/>
        </w:rPr>
      </w:pPr>
    </w:p>
    <w:p w:rsidR="00EB22B5" w:rsidRPr="00C96927" w:rsidRDefault="00B43B4E" w:rsidP="00352571">
      <w:pPr>
        <w:pStyle w:val="a3"/>
      </w:pPr>
      <w:r w:rsidRPr="00C96927">
        <w:br w:type="page"/>
      </w:r>
      <w:bookmarkStart w:id="3" w:name="_Toc245627448"/>
      <w:r w:rsidRPr="00C96927">
        <w:t xml:space="preserve">ГЛАВА 1. ТЕОРЕТИЧЕСКИЕ АСПЕКТЫ ПРИМЕНЕНИЯ СРЕДЫ </w:t>
      </w:r>
      <w:r w:rsidR="00727630" w:rsidRPr="00C96927">
        <w:t xml:space="preserve"> </w:t>
      </w:r>
      <w:r w:rsidRPr="00C96927">
        <w:t xml:space="preserve">«ИНТЕРНЕТ» - КАК ИНСТРУМЕНТА </w:t>
      </w:r>
      <w:r w:rsidR="005E49D2">
        <w:t>РЕКЛАМЫ</w:t>
      </w:r>
      <w:bookmarkEnd w:id="3"/>
    </w:p>
    <w:p w:rsidR="00C802EC" w:rsidRPr="00C802EC" w:rsidRDefault="00C802EC" w:rsidP="00C802EC">
      <w:pPr>
        <w:pStyle w:val="2"/>
        <w:spacing w:before="360" w:after="36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" w:name="_Toc191371434"/>
      <w:bookmarkStart w:id="5" w:name="_Toc209396802"/>
      <w:bookmarkStart w:id="6" w:name="_Toc213673974"/>
      <w:bookmarkStart w:id="7" w:name="_Toc245627449"/>
      <w:r w:rsidRPr="00C802EC">
        <w:rPr>
          <w:rFonts w:ascii="Times New Roman" w:hAnsi="Times New Roman"/>
          <w:b w:val="0"/>
          <w:color w:val="auto"/>
          <w:sz w:val="28"/>
          <w:szCs w:val="28"/>
        </w:rPr>
        <w:t>1.1.  Сущность и понятие маркетинга</w:t>
      </w:r>
      <w:bookmarkEnd w:id="4"/>
      <w:bookmarkEnd w:id="5"/>
      <w:bookmarkEnd w:id="6"/>
      <w:r w:rsidRPr="00C802EC">
        <w:rPr>
          <w:rFonts w:ascii="Times New Roman" w:hAnsi="Times New Roman"/>
          <w:b w:val="0"/>
          <w:color w:val="auto"/>
          <w:sz w:val="28"/>
          <w:szCs w:val="28"/>
        </w:rPr>
        <w:t>. Комплекс продвижения</w:t>
      </w:r>
      <w:bookmarkEnd w:id="7"/>
    </w:p>
    <w:p w:rsidR="00C802EC" w:rsidRPr="00CA4058" w:rsidRDefault="00C802EC" w:rsidP="00C802EC">
      <w:pPr>
        <w:spacing w:line="360" w:lineRule="auto"/>
        <w:ind w:firstLine="709"/>
        <w:jc w:val="both"/>
        <w:rPr>
          <w:rFonts w:ascii="Times New Roman" w:hAnsi="Times New Roman"/>
          <w:snapToGrid w:val="0"/>
        </w:rPr>
      </w:pPr>
      <w:r w:rsidRPr="000C3262">
        <w:rPr>
          <w:rFonts w:ascii="Times New Roman" w:hAnsi="Times New Roman"/>
          <w:snapToGrid w:val="0"/>
        </w:rPr>
        <w:t xml:space="preserve">Маркетинг </w:t>
      </w:r>
      <w:r>
        <w:rPr>
          <w:rFonts w:ascii="Times New Roman" w:hAnsi="Times New Roman"/>
          <w:snapToGrid w:val="0"/>
        </w:rPr>
        <w:t>–</w:t>
      </w:r>
      <w:r w:rsidRPr="000C3262">
        <w:rPr>
          <w:rFonts w:ascii="Times New Roman" w:hAnsi="Times New Roman"/>
          <w:snapToGrid w:val="0"/>
        </w:rPr>
        <w:t xml:space="preserve"> комплексная система организации производства и сбыта продукции, ориентированная на удовлетворение потребностей конкретных потребителей и получение прибыли на основе исследования и прогнозирования рынка, изучения внутренней и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Pr="000C3262">
        <w:rPr>
          <w:rFonts w:ascii="Times New Roman" w:hAnsi="Times New Roman"/>
          <w:snapToGrid w:val="0"/>
        </w:rPr>
        <w:t>ародвижения и организации сбыта, организации технического сервиса и расширения ассортимента представляемых сервисных услуг. [</w:t>
      </w:r>
      <w:r w:rsidRPr="00C802EC">
        <w:rPr>
          <w:rFonts w:ascii="Times New Roman" w:hAnsi="Times New Roman"/>
          <w:snapToGrid w:val="0"/>
        </w:rPr>
        <w:t>23</w:t>
      </w:r>
      <w:r w:rsidRPr="000C3262">
        <w:rPr>
          <w:rFonts w:ascii="Times New Roman" w:hAnsi="Times New Roman"/>
          <w:snapToGrid w:val="0"/>
        </w:rPr>
        <w:t>, с.11</w:t>
      </w:r>
      <w:r w:rsidRPr="00C802EC">
        <w:rPr>
          <w:rFonts w:ascii="Times New Roman" w:hAnsi="Times New Roman"/>
          <w:snapToGrid w:val="0"/>
        </w:rPr>
        <w:t>]</w:t>
      </w:r>
    </w:p>
    <w:p w:rsidR="00064B11" w:rsidRPr="00C96927" w:rsidRDefault="00C802EC" w:rsidP="006E5FD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C3262">
        <w:rPr>
          <w:rFonts w:ascii="Times New Roman" w:hAnsi="Times New Roman"/>
          <w:snapToGrid w:val="0"/>
        </w:rPr>
        <w:t xml:space="preserve">В основе деятельности производителей, работающих на основе принципов маркетинга, лежит девиз: производить только то, что требуют рынок, покупатель. Исходным моментом, лежащим в основе маркетинга, выступает идея человеческих нужд, потребностей, запросов. Запрос-это потребность, подкрепленная покупательной способностью. Из сущности маркетинга вытекают основные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064B11" w:rsidRPr="00C96927">
        <w:rPr>
          <w:rFonts w:ascii="Times New Roman" w:hAnsi="Times New Roman"/>
        </w:rPr>
        <w:t xml:space="preserve"> существующих инновационных разработках Интернет-</w:t>
      </w:r>
      <w:r w:rsidR="00064B11">
        <w:rPr>
          <w:rFonts w:ascii="Times New Roman" w:hAnsi="Times New Roman"/>
        </w:rPr>
        <w:t>рекламы</w:t>
      </w:r>
      <w:r w:rsidR="00064B11" w:rsidRPr="00C96927">
        <w:rPr>
          <w:rFonts w:ascii="Times New Roman" w:hAnsi="Times New Roman"/>
        </w:rPr>
        <w:t xml:space="preserve">: использование охвата рекламных сетей и приложений </w:t>
      </w:r>
      <w:r w:rsidR="00064B11" w:rsidRPr="00C96927">
        <w:rPr>
          <w:rFonts w:ascii="Times New Roman" w:hAnsi="Times New Roman"/>
          <w:lang w:val="en-US"/>
        </w:rPr>
        <w:t>Adware</w:t>
      </w:r>
      <w:r w:rsidR="00064B11" w:rsidRPr="00C96927">
        <w:rPr>
          <w:rFonts w:ascii="Times New Roman" w:hAnsi="Times New Roman"/>
        </w:rPr>
        <w:t>, избирательность позиционирования в играх и контекстной инновационной рекламы, изучение и дальнейшая работа с пользователями на основе схем работы систем ретаргетинга.</w:t>
      </w:r>
    </w:p>
    <w:p w:rsidR="00B537F1" w:rsidRPr="00C96927" w:rsidRDefault="00E34385" w:rsidP="00352571">
      <w:pPr>
        <w:pStyle w:val="a3"/>
      </w:pPr>
      <w:r w:rsidRPr="00C96927">
        <w:br w:type="page"/>
      </w:r>
      <w:bookmarkStart w:id="8" w:name="_Toc245627452"/>
      <w:r w:rsidR="00B537F1" w:rsidRPr="00C96927">
        <w:t xml:space="preserve">ГЛАВА 2. АНАЛИЗ </w:t>
      </w:r>
      <w:r w:rsidR="001B0591">
        <w:t xml:space="preserve">ИСПОЛЬЗОВАНИЯ ИНТЕРНЕТ-ТЕХНОЛОГИЙ В </w:t>
      </w:r>
      <w:r w:rsidR="00892700">
        <w:t>РЕКЛАМНОЙ</w:t>
      </w:r>
      <w:r w:rsidR="001B0591">
        <w:t xml:space="preserve"> ДЕЯТЕЛЬНОСТИ ПРЕДПРИЯТИЯ</w:t>
      </w:r>
      <w:r w:rsidR="00B537F1" w:rsidRPr="00C96927">
        <w:t xml:space="preserve"> (НА ПРИМЕРЕ ФГУП «Нижегородский завод им. М.В. Фрунзе»)</w:t>
      </w:r>
      <w:bookmarkEnd w:id="8"/>
    </w:p>
    <w:p w:rsidR="00841CFF" w:rsidRPr="00C96927" w:rsidRDefault="008C74FC" w:rsidP="008C74FC">
      <w:pPr>
        <w:pStyle w:val="2"/>
        <w:ind w:left="7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9" w:name="_Toc245627453"/>
      <w:r w:rsidRPr="00C96927">
        <w:rPr>
          <w:rFonts w:ascii="Times New Roman" w:hAnsi="Times New Roman"/>
          <w:b w:val="0"/>
          <w:color w:val="auto"/>
          <w:sz w:val="28"/>
          <w:szCs w:val="28"/>
        </w:rPr>
        <w:t>2.1.</w:t>
      </w:r>
      <w:r w:rsidR="00841CFF" w:rsidRPr="00C96927">
        <w:rPr>
          <w:rFonts w:ascii="Times New Roman" w:hAnsi="Times New Roman"/>
          <w:b w:val="0"/>
          <w:color w:val="auto"/>
          <w:sz w:val="28"/>
          <w:szCs w:val="28"/>
        </w:rPr>
        <w:t>Организационно-экономическая характеристика предприятия</w:t>
      </w:r>
      <w:bookmarkEnd w:id="9"/>
    </w:p>
    <w:p w:rsidR="00832926" w:rsidRPr="00C96927" w:rsidRDefault="00832926" w:rsidP="00352571">
      <w:pPr>
        <w:pStyle w:val="a3"/>
      </w:pPr>
    </w:p>
    <w:p w:rsidR="00021536" w:rsidRPr="00C96927" w:rsidRDefault="00021536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t xml:space="preserve">   </w:t>
      </w:r>
      <w:r w:rsidRPr="00C96927">
        <w:tab/>
      </w:r>
      <w:r w:rsidRPr="00C96927">
        <w:rPr>
          <w:rFonts w:ascii="Times New Roman" w:hAnsi="Times New Roman"/>
        </w:rPr>
        <w:t>Нижегородский завод им. М.В. Фрунзе (НЗиФ) - одно из старейших и, в то же время, одно из наиболее современных предприятий России в области разработки и производства специальных электронных приборов. НЗиФ  создает аппаратуру военного и гражданского назначения.</w:t>
      </w:r>
    </w:p>
    <w:p w:rsidR="00CA2250" w:rsidRPr="00C96927" w:rsidRDefault="00021536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CA2250" w:rsidRPr="00C96927">
        <w:rPr>
          <w:rFonts w:ascii="Times New Roman" w:hAnsi="Times New Roman"/>
        </w:rPr>
        <w:t>Адрес предприятия: Россия, 603950, г. Нижний Новгород, ГСП-299, проспект Гагарина, д. 174.</w:t>
      </w:r>
    </w:p>
    <w:p w:rsidR="00CA2250" w:rsidRPr="00C96927" w:rsidRDefault="00CA2250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>Деятельность ведется на основе Лицензии № 005321-ИР на осуществление деятельности по изготовлению и ремонту средств измерений.</w:t>
      </w:r>
    </w:p>
    <w:p w:rsidR="00021536" w:rsidRPr="00C96927" w:rsidRDefault="00CA2250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021536" w:rsidRPr="00C96927">
        <w:rPr>
          <w:rFonts w:ascii="Times New Roman" w:hAnsi="Times New Roman"/>
        </w:rPr>
        <w:t>НЗиФ – это признанный авторитет в стране и за рубежом по созданию средств и методов радиоизмерений. Мы производим генераторы сигналов высокочастотные, измерители модуляции и мощности, оборудование для метрологической поверки средств связи и другую радиоизмерительную аппаратуру.</w:t>
      </w:r>
    </w:p>
    <w:p w:rsidR="00021536" w:rsidRPr="00C96927" w:rsidRDefault="00021536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 xml:space="preserve"> НЗиФ – это известный бренд на рынке оборудования для электроэнергетики. Специалисты  НЗиФ занимаются разработкой, производством и внедрением АСКУЭ на базе комплекса технических средств "Микрон", счетчиков электроэнергии однофазных и трехфазных, однотарифных, многотарифных и многофункциональных,  автоматизированных установок для поверки счетчиков электроэнергии (УАПС), радиомодемов, GSM-коммуникаторов, преобразователей интерфейса, повторителей сигналов и т.д.; автоматизированных систем управления наружным освещением (АСУ НО).</w:t>
      </w:r>
    </w:p>
    <w:p w:rsidR="00021536" w:rsidRPr="00C96927" w:rsidRDefault="00021536" w:rsidP="00021536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   </w:t>
      </w:r>
      <w:r w:rsidRPr="00C96927">
        <w:rPr>
          <w:rFonts w:ascii="Times New Roman" w:hAnsi="Times New Roman"/>
        </w:rPr>
        <w:tab/>
        <w:t>НЗиФ предлагает комплексные решения по автоматизации систем контроля и управления энергоресурсами на основе передовых информационных технологий с организацией доступа к глобальным информационным сетям.</w:t>
      </w:r>
    </w:p>
    <w:p w:rsidR="00CD2C4F" w:rsidRPr="00C96927" w:rsidRDefault="00021536" w:rsidP="006E5FD0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  </w:t>
      </w:r>
      <w:r w:rsidRPr="00C96927">
        <w:rPr>
          <w:rFonts w:ascii="Times New Roman" w:hAnsi="Times New Roman"/>
        </w:rPr>
        <w:tab/>
        <w:t xml:space="preserve"> НЗиФ – это надежный партнер ОАО "РЖД". Во все отделения железных дорог России и ряда стран СНГ наше предприятие поставляет автоматизированные рельсовые ультразвуковые дефектоскопы АДС-02 для неразрушающего контроля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CD2C4F" w:rsidRPr="00C96927">
        <w:rPr>
          <w:rFonts w:ascii="Times New Roman" w:hAnsi="Times New Roman"/>
        </w:rPr>
        <w:t xml:space="preserve">ра на рынок; 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L – рекламирование нового товара;  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M – реклама подкрепляющая и увещевательная;  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N – анализ результатов рекламной кампании.</w:t>
      </w:r>
    </w:p>
    <w:p w:rsidR="00541EB5" w:rsidRPr="00C96927" w:rsidRDefault="00541EB5" w:rsidP="00541EB5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541EB5" w:rsidRPr="00C96927" w:rsidRDefault="00541EB5" w:rsidP="00541EB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На рис.2.</w:t>
      </w:r>
      <w:r w:rsidR="00F340A0" w:rsidRPr="00C96927">
        <w:rPr>
          <w:rFonts w:ascii="Times New Roman" w:hAnsi="Times New Roman"/>
        </w:rPr>
        <w:t>2</w:t>
      </w:r>
      <w:r w:rsidRPr="00C96927">
        <w:rPr>
          <w:rFonts w:ascii="Times New Roman" w:hAnsi="Times New Roman"/>
        </w:rPr>
        <w:t xml:space="preserve"> представлена сетевая модель рекламной кампании ФГУП «Нижегородский завод им. М.В. Фрунзе». </w:t>
      </w:r>
    </w:p>
    <w:p w:rsidR="00541EB5" w:rsidRPr="00C96927" w:rsidRDefault="006E5FD0" w:rsidP="00541EB5">
      <w:pPr>
        <w:spacing w:line="360" w:lineRule="auto"/>
        <w:jc w:val="both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541EB5" w:rsidRPr="00C96927" w:rsidRDefault="00541EB5" w:rsidP="00541EB5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Рис. 2.</w:t>
      </w:r>
      <w:r w:rsidR="00F340A0" w:rsidRPr="00C96927">
        <w:rPr>
          <w:rFonts w:ascii="Times New Roman" w:hAnsi="Times New Roman"/>
        </w:rPr>
        <w:t>2</w:t>
      </w:r>
      <w:r w:rsidRPr="00C96927">
        <w:rPr>
          <w:rFonts w:ascii="Times New Roman" w:hAnsi="Times New Roman"/>
        </w:rPr>
        <w:t>. Сетевая модель рекламной кампании по продвижению товара</w:t>
      </w:r>
    </w:p>
    <w:p w:rsidR="00541EB5" w:rsidRPr="00C96927" w:rsidRDefault="00541EB5" w:rsidP="00CD2C4F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CD2C4F" w:rsidRPr="00C96927" w:rsidRDefault="00541EB5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</w:t>
      </w:r>
      <w:r w:rsidR="00CD2C4F" w:rsidRPr="00C96927">
        <w:rPr>
          <w:rFonts w:ascii="Times New Roman" w:hAnsi="Times New Roman"/>
        </w:rPr>
        <w:t xml:space="preserve">екламная кампания начинается с исследования рынка, которое предполагает определение   вида товара, который предприятие могло бы производить и который необходим потребителю. Данную работу проводят специальные агентства. Как правило, они являются рекламными и оказывают за определенную плату подобную услугу всем желающим. Данный процесс может протекать от одного месяца до трех месяцев, в зависимости от объема рынка и сложности исследования. </w:t>
      </w:r>
    </w:p>
    <w:p w:rsidR="00CD2C4F" w:rsidRPr="00C96927" w:rsidRDefault="00CD2C4F" w:rsidP="006E5FD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Среди агентств, которые проводят маркетинговые исследования для </w:t>
      </w:r>
      <w:r w:rsidR="00541EB5" w:rsidRPr="00C96927">
        <w:rPr>
          <w:rFonts w:ascii="Times New Roman" w:hAnsi="Times New Roman"/>
        </w:rPr>
        <w:t>ФГУП «Нижегородский завод им. М.В. Фрунзе»</w:t>
      </w:r>
      <w:r w:rsidRPr="00C96927">
        <w:rPr>
          <w:rFonts w:ascii="Times New Roman" w:hAnsi="Times New Roman"/>
        </w:rPr>
        <w:t xml:space="preserve"> имеют в этом опыт, выделяются нижегородские агентства «Превью» и «Media Soft». </w:t>
      </w:r>
      <w:r w:rsidR="00541EB5" w:rsidRPr="00C96927">
        <w:rPr>
          <w:rFonts w:ascii="Times New Roman" w:hAnsi="Times New Roman"/>
        </w:rPr>
        <w:t>В 2009</w:t>
      </w:r>
      <w:r w:rsidRPr="00C96927">
        <w:rPr>
          <w:rFonts w:ascii="Times New Roman" w:hAnsi="Times New Roman"/>
        </w:rPr>
        <w:t xml:space="preserve"> году выбор был сделан в пользу последнего («Media Soft»), потому что агентство «Превью» имеет меньший опыт в проведении исследований товаров производственного назначения. А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Pr="00C96927">
        <w:rPr>
          <w:rFonts w:ascii="Times New Roman" w:hAnsi="Times New Roman"/>
        </w:rPr>
        <w:t>Проводимое тестирование нацелено на прогнозирование эффективности воздействия рекламы на потребителя. Это первый этап тестирования рекламы.</w:t>
      </w:r>
    </w:p>
    <w:p w:rsidR="00CD2C4F" w:rsidRPr="00C96927" w:rsidRDefault="00ED3479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При проведении опроса</w:t>
      </w:r>
      <w:r w:rsidR="00CD2C4F" w:rsidRPr="00C96927">
        <w:rPr>
          <w:rFonts w:ascii="Times New Roman" w:hAnsi="Times New Roman"/>
        </w:rPr>
        <w:t xml:space="preserve"> </w:t>
      </w:r>
      <w:r w:rsidRPr="00C96927">
        <w:rPr>
          <w:rFonts w:ascii="Times New Roman" w:hAnsi="Times New Roman"/>
        </w:rPr>
        <w:t xml:space="preserve">для </w:t>
      </w:r>
      <w:r w:rsidR="00363877" w:rsidRPr="00C96927">
        <w:rPr>
          <w:rFonts w:ascii="Times New Roman" w:hAnsi="Times New Roman"/>
        </w:rPr>
        <w:t>ФГУП «Нижегородский завод им. М.В. Фрунзе»  была</w:t>
      </w:r>
      <w:r w:rsidR="00CD2C4F" w:rsidRPr="00C96927">
        <w:rPr>
          <w:rFonts w:ascii="Times New Roman" w:hAnsi="Times New Roman"/>
        </w:rPr>
        <w:t xml:space="preserve"> </w:t>
      </w:r>
      <w:r w:rsidR="00363877" w:rsidRPr="00C96927">
        <w:rPr>
          <w:rFonts w:ascii="Times New Roman" w:hAnsi="Times New Roman"/>
        </w:rPr>
        <w:t>подготовлена</w:t>
      </w:r>
      <w:r w:rsidR="00CD2C4F" w:rsidRPr="00C96927">
        <w:rPr>
          <w:rFonts w:ascii="Times New Roman" w:hAnsi="Times New Roman"/>
        </w:rPr>
        <w:t xml:space="preserve"> </w:t>
      </w:r>
      <w:r w:rsidR="00363877" w:rsidRPr="00C96927">
        <w:rPr>
          <w:rFonts w:ascii="Times New Roman" w:hAnsi="Times New Roman"/>
        </w:rPr>
        <w:t>визуализация</w:t>
      </w:r>
      <w:r w:rsidR="00DE3C73" w:rsidRPr="00C96927">
        <w:rPr>
          <w:rFonts w:ascii="Times New Roman" w:hAnsi="Times New Roman"/>
        </w:rPr>
        <w:t xml:space="preserve"> (более 15 полиграфических листовок)</w:t>
      </w:r>
      <w:r w:rsidR="00363877" w:rsidRPr="00C96927">
        <w:rPr>
          <w:rFonts w:ascii="Times New Roman" w:hAnsi="Times New Roman"/>
        </w:rPr>
        <w:t xml:space="preserve"> интернет-рекламы, содержащей</w:t>
      </w:r>
      <w:r w:rsidR="00CD2C4F" w:rsidRPr="00C96927">
        <w:rPr>
          <w:rFonts w:ascii="Times New Roman" w:hAnsi="Times New Roman"/>
        </w:rPr>
        <w:t xml:space="preserve"> различные рекламные </w:t>
      </w:r>
      <w:r w:rsidR="00DE3C73" w:rsidRPr="00C96927">
        <w:rPr>
          <w:rFonts w:ascii="Times New Roman" w:hAnsi="Times New Roman"/>
        </w:rPr>
        <w:t>участки</w:t>
      </w:r>
      <w:r w:rsidR="00CD2C4F" w:rsidRPr="00C96927">
        <w:rPr>
          <w:rFonts w:ascii="Times New Roman" w:hAnsi="Times New Roman"/>
        </w:rPr>
        <w:t xml:space="preserve">, а также анкета для оценки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>рекламы.</w:t>
      </w:r>
    </w:p>
    <w:p w:rsidR="00ED3479" w:rsidRPr="00C96927" w:rsidRDefault="00ED3479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Примеры визуализации представлены на рис.2.4 и 2.5.</w:t>
      </w:r>
    </w:p>
    <w:p w:rsidR="00ED3479" w:rsidRPr="00C96927" w:rsidRDefault="006E5FD0" w:rsidP="00DE3C73">
      <w:pPr>
        <w:spacing w:line="360" w:lineRule="auto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DE3C73" w:rsidRPr="00C96927" w:rsidRDefault="00DE3C73" w:rsidP="00DE3C73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Рис.2.4. Главная страница сайта </w:t>
      </w:r>
      <w:r w:rsidRPr="00DE4D7C">
        <w:rPr>
          <w:rFonts w:ascii="Times New Roman" w:hAnsi="Times New Roman"/>
        </w:rPr>
        <w:t>http://www.nzif.ru</w:t>
      </w:r>
      <w:r w:rsidRPr="00C96927">
        <w:rPr>
          <w:rFonts w:ascii="Times New Roman" w:hAnsi="Times New Roman"/>
        </w:rPr>
        <w:t xml:space="preserve"> как визуализация для проведения опроса</w:t>
      </w:r>
    </w:p>
    <w:p w:rsidR="00DE3C73" w:rsidRPr="00C96927" w:rsidRDefault="006E5FD0" w:rsidP="00DE3C73">
      <w:pPr>
        <w:spacing w:line="360" w:lineRule="auto"/>
        <w:ind w:firstLine="708"/>
        <w:jc w:val="center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DE3C73" w:rsidRPr="00C96927" w:rsidRDefault="00DE3C73" w:rsidP="00DE3C73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Рис.2.5. Боковое меню главной страницы сайта </w:t>
      </w:r>
      <w:r w:rsidRPr="00DE4D7C">
        <w:rPr>
          <w:rFonts w:ascii="Times New Roman" w:hAnsi="Times New Roman"/>
        </w:rPr>
        <w:t>http://www.nzif.ru</w:t>
      </w:r>
      <w:r w:rsidRPr="00C96927">
        <w:rPr>
          <w:rFonts w:ascii="Times New Roman" w:hAnsi="Times New Roman"/>
        </w:rPr>
        <w:t xml:space="preserve"> как визуализация для проведения опроса</w:t>
      </w:r>
    </w:p>
    <w:p w:rsidR="00DE3C73" w:rsidRPr="00C96927" w:rsidRDefault="00DE3C73" w:rsidP="00CD2C4F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CD2C4F" w:rsidRPr="00C96927" w:rsidRDefault="00DE3C73" w:rsidP="00DE3C7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Опрос производился на «Нижегородской Ярмарке» </w:t>
      </w:r>
      <w:r w:rsidR="00CD2C4F" w:rsidRPr="00C96927">
        <w:rPr>
          <w:rFonts w:ascii="Times New Roman" w:hAnsi="Times New Roman"/>
        </w:rPr>
        <w:t>во время выставок</w:t>
      </w:r>
      <w:r w:rsidRPr="00C96927">
        <w:rPr>
          <w:rFonts w:ascii="Times New Roman" w:hAnsi="Times New Roman"/>
        </w:rPr>
        <w:t>.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Всего было опрошено 350 респондентов. Из них около 300 – служащие различных компаний Нижнего Новгорода, остальные – </w:t>
      </w:r>
      <w:r w:rsidR="00DE3C73" w:rsidRPr="00C96927">
        <w:rPr>
          <w:rFonts w:ascii="Times New Roman" w:hAnsi="Times New Roman"/>
        </w:rPr>
        <w:t>частные потребители</w:t>
      </w:r>
      <w:r w:rsidRPr="00C96927">
        <w:rPr>
          <w:rFonts w:ascii="Times New Roman" w:hAnsi="Times New Roman"/>
        </w:rPr>
        <w:t>, приобретающие продукцию для личного пользования.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Опрос производился следующим образом. Опрашиваемому человеку предлагалось просмотреть буклет, а затем ответить на вопросы анкеты. 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Результаты опроса представлены в та</w:t>
      </w:r>
      <w:r w:rsidR="00DE3C73" w:rsidRPr="00C96927">
        <w:rPr>
          <w:rFonts w:ascii="Times New Roman" w:hAnsi="Times New Roman"/>
        </w:rPr>
        <w:t>бл.2.5</w:t>
      </w:r>
      <w:r w:rsidRPr="00C96927">
        <w:rPr>
          <w:rFonts w:ascii="Times New Roman" w:hAnsi="Times New Roman"/>
        </w:rPr>
        <w:t>.</w:t>
      </w:r>
    </w:p>
    <w:p w:rsidR="00CD2C4F" w:rsidRPr="00C96927" w:rsidRDefault="00DE3C73" w:rsidP="00CD2C4F">
      <w:pPr>
        <w:spacing w:line="360" w:lineRule="auto"/>
        <w:ind w:firstLine="708"/>
        <w:jc w:val="right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Таблица 2.5</w:t>
      </w:r>
    </w:p>
    <w:p w:rsidR="00CD2C4F" w:rsidRPr="00C96927" w:rsidRDefault="00CD2C4F" w:rsidP="00CD2C4F">
      <w:pPr>
        <w:spacing w:line="360" w:lineRule="auto"/>
        <w:ind w:firstLine="708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Результаты опроса служащих компаний и посетителей магазинов на предмет оценки</w:t>
      </w:r>
      <w:r w:rsidR="00DE3C73" w:rsidRPr="00C96927">
        <w:rPr>
          <w:rFonts w:ascii="Times New Roman" w:hAnsi="Times New Roman"/>
        </w:rPr>
        <w:t xml:space="preserve"> интернет-</w:t>
      </w:r>
      <w:r w:rsidRPr="00C96927">
        <w:rPr>
          <w:rFonts w:ascii="Times New Roman" w:hAnsi="Times New Roman"/>
        </w:rPr>
        <w:t xml:space="preserve">рекламы </w:t>
      </w:r>
      <w:r w:rsidR="00DE3C73" w:rsidRPr="00C96927">
        <w:rPr>
          <w:rFonts w:ascii="Times New Roman" w:hAnsi="Times New Roman"/>
        </w:rPr>
        <w:t>ФГУП «Нижегородский завод им. М.В. Фрунзе»</w:t>
      </w:r>
      <w:r w:rsidRPr="00C96927">
        <w:rPr>
          <w:rFonts w:ascii="Times New Roman" w:hAnsi="Times New Roman"/>
        </w:rPr>
        <w:t>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110"/>
        <w:gridCol w:w="1986"/>
        <w:gridCol w:w="1909"/>
      </w:tblGrid>
      <w:tr w:rsidR="00CD2C4F" w:rsidRPr="00C96927" w:rsidTr="00FE2E6C">
        <w:trPr>
          <w:trHeight w:val="765"/>
          <w:jc w:val="center"/>
        </w:trPr>
        <w:tc>
          <w:tcPr>
            <w:tcW w:w="566" w:type="dxa"/>
            <w:vMerge w:val="restart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№</w:t>
            </w:r>
          </w:p>
        </w:tc>
        <w:tc>
          <w:tcPr>
            <w:tcW w:w="5110" w:type="dxa"/>
            <w:vMerge w:val="restart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Вопрос</w:t>
            </w:r>
          </w:p>
        </w:tc>
        <w:tc>
          <w:tcPr>
            <w:tcW w:w="3895" w:type="dxa"/>
            <w:gridSpan w:val="2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Количество ответивших респондентов, %</w:t>
            </w:r>
          </w:p>
        </w:tc>
      </w:tr>
      <w:tr w:rsidR="00CD2C4F" w:rsidRPr="00C96927" w:rsidTr="00FE2E6C">
        <w:trPr>
          <w:trHeight w:val="525"/>
          <w:jc w:val="center"/>
        </w:trPr>
        <w:tc>
          <w:tcPr>
            <w:tcW w:w="566" w:type="dxa"/>
            <w:vMerge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10" w:type="dxa"/>
            <w:vMerge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Положительно</w:t>
            </w:r>
          </w:p>
        </w:tc>
        <w:tc>
          <w:tcPr>
            <w:tcW w:w="1909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Отрицательно</w:t>
            </w:r>
          </w:p>
        </w:tc>
      </w:tr>
      <w:tr w:rsidR="00CD2C4F" w:rsidRPr="00C96927" w:rsidTr="00FE2E6C">
        <w:trPr>
          <w:trHeight w:val="315"/>
          <w:jc w:val="center"/>
        </w:trPr>
        <w:tc>
          <w:tcPr>
            <w:tcW w:w="56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</w:t>
            </w:r>
          </w:p>
        </w:tc>
        <w:tc>
          <w:tcPr>
            <w:tcW w:w="5110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</w:t>
            </w:r>
          </w:p>
        </w:tc>
        <w:tc>
          <w:tcPr>
            <w:tcW w:w="198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</w:t>
            </w:r>
          </w:p>
        </w:tc>
        <w:tc>
          <w:tcPr>
            <w:tcW w:w="1909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</w:t>
            </w:r>
          </w:p>
        </w:tc>
      </w:tr>
      <w:tr w:rsidR="00CD2C4F" w:rsidRPr="00C96927" w:rsidTr="00FE2E6C">
        <w:trPr>
          <w:trHeight w:val="279"/>
          <w:jc w:val="center"/>
        </w:trPr>
        <w:tc>
          <w:tcPr>
            <w:tcW w:w="56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1.</w:t>
            </w:r>
          </w:p>
        </w:tc>
        <w:tc>
          <w:tcPr>
            <w:tcW w:w="5110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Как Вы относитесь к</w:t>
            </w:r>
            <w:r w:rsidR="00FE2E6C" w:rsidRPr="00C96927">
              <w:rPr>
                <w:rFonts w:ascii="Times New Roman" w:hAnsi="Times New Roman"/>
              </w:rPr>
              <w:t xml:space="preserve"> </w:t>
            </w:r>
            <w:r w:rsidR="00DE3C73" w:rsidRPr="00C96927">
              <w:rPr>
                <w:rFonts w:ascii="Times New Roman" w:hAnsi="Times New Roman"/>
              </w:rPr>
              <w:t>интернет-</w:t>
            </w:r>
            <w:r w:rsidRPr="00C96927">
              <w:rPr>
                <w:rFonts w:ascii="Times New Roman" w:hAnsi="Times New Roman"/>
              </w:rPr>
              <w:t>рекламе вообще?</w:t>
            </w:r>
          </w:p>
        </w:tc>
        <w:tc>
          <w:tcPr>
            <w:tcW w:w="198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95,43</w:t>
            </w:r>
          </w:p>
        </w:tc>
        <w:tc>
          <w:tcPr>
            <w:tcW w:w="1909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4,57</w:t>
            </w:r>
          </w:p>
        </w:tc>
      </w:tr>
      <w:tr w:rsidR="00CD2C4F" w:rsidRPr="00C96927" w:rsidTr="00FE2E6C">
        <w:trPr>
          <w:trHeight w:val="269"/>
          <w:jc w:val="center"/>
        </w:trPr>
        <w:tc>
          <w:tcPr>
            <w:tcW w:w="56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2.</w:t>
            </w:r>
          </w:p>
        </w:tc>
        <w:tc>
          <w:tcPr>
            <w:tcW w:w="5110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 xml:space="preserve">Приобретали ли Вы продукцию </w:t>
            </w:r>
            <w:r w:rsidR="00DE3C73" w:rsidRPr="00C96927">
              <w:rPr>
                <w:rFonts w:ascii="Times New Roman" w:hAnsi="Times New Roman"/>
              </w:rPr>
              <w:t>ФГУП «Нижегородский завод им. М.В. Фрунзе»?</w:t>
            </w:r>
          </w:p>
        </w:tc>
        <w:tc>
          <w:tcPr>
            <w:tcW w:w="198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32,57</w:t>
            </w:r>
          </w:p>
        </w:tc>
        <w:tc>
          <w:tcPr>
            <w:tcW w:w="1909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67,43</w:t>
            </w:r>
          </w:p>
        </w:tc>
      </w:tr>
      <w:tr w:rsidR="006E5FD0" w:rsidRPr="00C96927" w:rsidTr="00FE2E6C">
        <w:trPr>
          <w:trHeight w:val="570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3.</w:t>
            </w:r>
          </w:p>
        </w:tc>
        <w:tc>
          <w:tcPr>
            <w:tcW w:w="5110" w:type="dxa"/>
            <w:hideMark/>
          </w:tcPr>
          <w:p w:rsidR="006E5FD0" w:rsidRPr="00BC5A75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C5A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BC5A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C5A75">
              <w:rPr>
                <w:rFonts w:ascii="Times New Roman" w:hAnsi="Times New Roman"/>
                <w:color w:val="FF0000"/>
              </w:rPr>
              <w:t>,</w:t>
            </w:r>
            <w:r w:rsidRPr="00BC5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61,71</w:t>
            </w:r>
          </w:p>
        </w:tc>
      </w:tr>
      <w:tr w:rsidR="006E5FD0" w:rsidRPr="00C96927" w:rsidTr="00FE2E6C">
        <w:trPr>
          <w:trHeight w:val="663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4.</w:t>
            </w:r>
          </w:p>
        </w:tc>
        <w:tc>
          <w:tcPr>
            <w:tcW w:w="5110" w:type="dxa"/>
            <w:hideMark/>
          </w:tcPr>
          <w:p w:rsidR="006E5FD0" w:rsidRPr="00BC5A75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C5A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BC5A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C5A75">
              <w:rPr>
                <w:rFonts w:ascii="Times New Roman" w:hAnsi="Times New Roman"/>
                <w:color w:val="FF0000"/>
              </w:rPr>
              <w:t>,</w:t>
            </w:r>
            <w:r w:rsidRPr="00BC5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72,00</w:t>
            </w:r>
          </w:p>
        </w:tc>
      </w:tr>
      <w:tr w:rsidR="006E5FD0" w:rsidRPr="00C96927" w:rsidTr="00FE2E6C">
        <w:trPr>
          <w:trHeight w:val="448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5.</w:t>
            </w:r>
          </w:p>
        </w:tc>
        <w:tc>
          <w:tcPr>
            <w:tcW w:w="5110" w:type="dxa"/>
            <w:hideMark/>
          </w:tcPr>
          <w:p w:rsidR="006E5FD0" w:rsidRPr="00BC5A75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C5A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BC5A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C5A75">
              <w:rPr>
                <w:rFonts w:ascii="Times New Roman" w:hAnsi="Times New Roman"/>
                <w:color w:val="FF0000"/>
              </w:rPr>
              <w:t>,</w:t>
            </w:r>
            <w:r w:rsidRPr="00BC5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88,29</w:t>
            </w:r>
          </w:p>
        </w:tc>
      </w:tr>
      <w:tr w:rsidR="006E5FD0" w:rsidRPr="00C96927" w:rsidTr="00FE2E6C">
        <w:trPr>
          <w:trHeight w:val="398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6.</w:t>
            </w:r>
          </w:p>
        </w:tc>
        <w:tc>
          <w:tcPr>
            <w:tcW w:w="5110" w:type="dxa"/>
            <w:hideMark/>
          </w:tcPr>
          <w:p w:rsidR="006E5FD0" w:rsidRPr="00BC5A75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C5A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BC5A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C5A75">
              <w:rPr>
                <w:rFonts w:ascii="Times New Roman" w:hAnsi="Times New Roman"/>
                <w:color w:val="FF0000"/>
              </w:rPr>
              <w:t>,</w:t>
            </w:r>
            <w:r w:rsidRPr="00BC5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92,29</w:t>
            </w:r>
          </w:p>
        </w:tc>
      </w:tr>
      <w:tr w:rsidR="006E5FD0" w:rsidRPr="00C96927" w:rsidTr="00FE2E6C">
        <w:trPr>
          <w:trHeight w:val="559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7.</w:t>
            </w:r>
          </w:p>
        </w:tc>
        <w:tc>
          <w:tcPr>
            <w:tcW w:w="5110" w:type="dxa"/>
            <w:hideMark/>
          </w:tcPr>
          <w:p w:rsidR="006E5FD0" w:rsidRPr="00BC5A75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C5A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BC5A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C5A75">
              <w:rPr>
                <w:rFonts w:ascii="Times New Roman" w:hAnsi="Times New Roman"/>
                <w:color w:val="FF0000"/>
              </w:rPr>
              <w:t>,</w:t>
            </w:r>
            <w:r w:rsidRPr="00BC5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56,00</w:t>
            </w:r>
          </w:p>
        </w:tc>
      </w:tr>
    </w:tbl>
    <w:p w:rsidR="00FE2E6C" w:rsidRPr="00C96927" w:rsidRDefault="00FE2E6C" w:rsidP="00FE2E6C">
      <w:pPr>
        <w:jc w:val="right"/>
        <w:rPr>
          <w:rFonts w:ascii="Times New Roman" w:hAnsi="Times New Roman"/>
        </w:rPr>
      </w:pPr>
      <w:r w:rsidRPr="00C96927">
        <w:br w:type="page"/>
      </w:r>
      <w:r w:rsidRPr="00C96927">
        <w:rPr>
          <w:rFonts w:ascii="Times New Roman" w:hAnsi="Times New Roman"/>
        </w:rPr>
        <w:t>Продолжение табл.2.5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110"/>
        <w:gridCol w:w="1986"/>
        <w:gridCol w:w="1909"/>
      </w:tblGrid>
      <w:tr w:rsidR="00CD2C4F" w:rsidRPr="00C96927" w:rsidTr="00FE2E6C">
        <w:trPr>
          <w:trHeight w:val="708"/>
          <w:jc w:val="center"/>
        </w:trPr>
        <w:tc>
          <w:tcPr>
            <w:tcW w:w="566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8.</w:t>
            </w:r>
          </w:p>
        </w:tc>
        <w:tc>
          <w:tcPr>
            <w:tcW w:w="5110" w:type="dxa"/>
            <w:hideMark/>
          </w:tcPr>
          <w:p w:rsidR="00CD2C4F" w:rsidRPr="00C96927" w:rsidRDefault="00CD2C4F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 xml:space="preserve">Обладает ли по Вашему мнению </w:t>
            </w:r>
            <w:r w:rsidR="00DE3C73" w:rsidRPr="00C96927">
              <w:rPr>
                <w:rFonts w:ascii="Times New Roman" w:hAnsi="Times New Roman"/>
              </w:rPr>
              <w:t>интернет-</w:t>
            </w:r>
            <w:r w:rsidRPr="00C96927">
              <w:rPr>
                <w:rFonts w:ascii="Times New Roman" w:hAnsi="Times New Roman"/>
              </w:rPr>
              <w:t xml:space="preserve">реклама продукции </w:t>
            </w:r>
            <w:r w:rsidR="00DE3C73" w:rsidRPr="00C96927">
              <w:rPr>
                <w:rFonts w:ascii="Times New Roman" w:hAnsi="Times New Roman"/>
              </w:rPr>
              <w:t xml:space="preserve">ФГУП «Нижегородский завод им. М.В. Фрунзе» </w:t>
            </w:r>
            <w:r w:rsidRPr="00C96927">
              <w:rPr>
                <w:rFonts w:ascii="Times New Roman" w:hAnsi="Times New Roman"/>
              </w:rPr>
              <w:t>какими-либо уникальными качествами?</w:t>
            </w:r>
          </w:p>
        </w:tc>
        <w:tc>
          <w:tcPr>
            <w:tcW w:w="1986" w:type="dxa"/>
            <w:hideMark/>
          </w:tcPr>
          <w:p w:rsidR="00CD2C4F" w:rsidRPr="00C96927" w:rsidRDefault="00B525DB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35,7</w:t>
            </w:r>
          </w:p>
        </w:tc>
        <w:tc>
          <w:tcPr>
            <w:tcW w:w="1909" w:type="dxa"/>
            <w:hideMark/>
          </w:tcPr>
          <w:p w:rsidR="00CD2C4F" w:rsidRPr="00C96927" w:rsidRDefault="00B525DB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64,3</w:t>
            </w:r>
          </w:p>
        </w:tc>
      </w:tr>
      <w:tr w:rsidR="006E5FD0" w:rsidRPr="00C96927" w:rsidTr="00FE2E6C">
        <w:trPr>
          <w:trHeight w:val="691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9.</w:t>
            </w:r>
          </w:p>
        </w:tc>
        <w:tc>
          <w:tcPr>
            <w:tcW w:w="5110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4103F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103F1">
              <w:rPr>
                <w:rFonts w:ascii="Times New Roman" w:hAnsi="Times New Roman"/>
                <w:color w:val="FF0000"/>
              </w:rPr>
              <w:t>,</w:t>
            </w:r>
            <w:r w:rsidRPr="004103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6E5FD0" w:rsidRPr="00C96927" w:rsidTr="00FE2E6C">
        <w:trPr>
          <w:trHeight w:val="701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10.</w:t>
            </w:r>
          </w:p>
        </w:tc>
        <w:tc>
          <w:tcPr>
            <w:tcW w:w="5110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4103F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103F1">
              <w:rPr>
                <w:rFonts w:ascii="Times New Roman" w:hAnsi="Times New Roman"/>
                <w:color w:val="FF0000"/>
              </w:rPr>
              <w:t>,</w:t>
            </w:r>
            <w:r w:rsidRPr="004103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6E5FD0" w:rsidRPr="00C96927" w:rsidTr="00FE2E6C">
        <w:trPr>
          <w:trHeight w:val="853"/>
          <w:jc w:val="center"/>
        </w:trPr>
        <w:tc>
          <w:tcPr>
            <w:tcW w:w="566" w:type="dxa"/>
            <w:hideMark/>
          </w:tcPr>
          <w:p w:rsidR="006E5FD0" w:rsidRPr="00C96927" w:rsidRDefault="006E5FD0" w:rsidP="00DE3C73">
            <w:pPr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11.</w:t>
            </w:r>
          </w:p>
        </w:tc>
        <w:tc>
          <w:tcPr>
            <w:tcW w:w="5110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6" w:type="dxa"/>
            <w:hideMark/>
          </w:tcPr>
          <w:p w:rsidR="006E5FD0" w:rsidRDefault="006E5FD0" w:rsidP="00B342BD">
            <w:r w:rsidRPr="004103F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103F1">
              <w:rPr>
                <w:rFonts w:ascii="Times New Roman" w:hAnsi="Times New Roman"/>
                <w:color w:val="FF0000"/>
              </w:rPr>
              <w:t>,</w:t>
            </w:r>
            <w:r w:rsidRPr="004103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9" w:type="dxa"/>
            <w:hideMark/>
          </w:tcPr>
          <w:p w:rsidR="006E5FD0" w:rsidRPr="004103F1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4103F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Ответ респондентов на первый вопрос показал, что они в большинстве своем положительно относятся к </w:t>
      </w:r>
      <w:r w:rsidR="00FE2E6C" w:rsidRPr="00C96927">
        <w:rPr>
          <w:rFonts w:ascii="Times New Roman" w:hAnsi="Times New Roman"/>
        </w:rPr>
        <w:t>интернет-рекламе</w:t>
      </w:r>
      <w:r w:rsidRPr="00C96927">
        <w:rPr>
          <w:rFonts w:ascii="Times New Roman" w:hAnsi="Times New Roman"/>
        </w:rPr>
        <w:t>, если рекламодатель несет ответственность за содержание рекламы и если она выполнена качественно.</w:t>
      </w:r>
    </w:p>
    <w:p w:rsidR="00CD2C4F" w:rsidRPr="00C96927" w:rsidRDefault="00FE2E6C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Ответы на вопросы 2,</w:t>
      </w:r>
      <w:r w:rsidR="00CD2C4F" w:rsidRPr="00C96927">
        <w:rPr>
          <w:rFonts w:ascii="Times New Roman" w:hAnsi="Times New Roman"/>
        </w:rPr>
        <w:t xml:space="preserve">3 показывают уровень осведомленности потребителем о </w:t>
      </w:r>
      <w:r w:rsidRPr="00C96927">
        <w:rPr>
          <w:rFonts w:ascii="Times New Roman" w:hAnsi="Times New Roman"/>
        </w:rPr>
        <w:t>ФГУП «Нижегородский завод им. М.В. Фрунзе».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Ответ на вопрос 4 характеризует запоминаемость рекламного </w:t>
      </w:r>
      <w:r w:rsidR="00FE2E6C" w:rsidRPr="00C96927">
        <w:rPr>
          <w:rFonts w:ascii="Times New Roman" w:hAnsi="Times New Roman"/>
        </w:rPr>
        <w:t>интернет-</w:t>
      </w:r>
      <w:r w:rsidRPr="00C96927">
        <w:rPr>
          <w:rFonts w:ascii="Times New Roman" w:hAnsi="Times New Roman"/>
        </w:rPr>
        <w:t xml:space="preserve">объявления </w:t>
      </w:r>
      <w:r w:rsidR="00FE2E6C" w:rsidRPr="00C96927">
        <w:rPr>
          <w:rFonts w:ascii="Times New Roman" w:hAnsi="Times New Roman"/>
        </w:rPr>
        <w:t>ФГУП «Нижегородский завод им. М.В. Фрунзе».</w:t>
      </w:r>
    </w:p>
    <w:p w:rsidR="00CD2C4F" w:rsidRPr="00C96927" w:rsidRDefault="00CD2C4F" w:rsidP="006E5FD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Как видим, 28% (98 из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DE4D7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7.25pt;height:266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XyB7Y2wAAAAUBAAAPAAAAZHJzL2Rvd25y&#10;ZXYueG1sTI/BTsMwEETvSPyDtUjcqEPT0CqNU1WoKEeghfsmXuKIeB3FbhP+HsMFLiuNZjTzttjN&#10;thcXGn3nWMH9IgFB3Djdcavg7fR0twHhA7LG3jEp+CIPu/L6qsBcu4lf6XIMrYgl7HNUYEIYcil9&#10;Y8iiX7iBOHofbrQYohxbqUecYrnt5TJJHqTFjuOCwYEeDTWfx7NV8Oyr1VRl71myH+rshO3BVC8H&#10;pW5v5v0WRKA5/IXhBz+iQxmZandm7UWvID4Sfm/01ss0BVErWKXpGmRZyP/05Tc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">
            <v:imagedata r:id="rId7" o:title=""/>
            <o:lock v:ext="edit" aspectratio="f"/>
          </v:shape>
        </w:pict>
      </w:r>
    </w:p>
    <w:p w:rsidR="00CD2C4F" w:rsidRPr="00C96927" w:rsidRDefault="00C96F60" w:rsidP="00CD2C4F">
      <w:pPr>
        <w:spacing w:line="360" w:lineRule="auto"/>
        <w:ind w:firstLine="708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Рис.2.6</w:t>
      </w:r>
      <w:r w:rsidR="00CD2C4F" w:rsidRPr="00C96927">
        <w:rPr>
          <w:rFonts w:ascii="Times New Roman" w:hAnsi="Times New Roman"/>
        </w:rPr>
        <w:t xml:space="preserve">. Запоминаемость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рекламы </w:t>
      </w:r>
      <w:r w:rsidRPr="00C96927">
        <w:rPr>
          <w:rFonts w:ascii="Times New Roman" w:hAnsi="Times New Roman"/>
        </w:rPr>
        <w:t>ФГУП «Нижегородский завод им. М.В. Фрунзе»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Ответ на вопрос 5 характеризует притягательность рекламы </w:t>
      </w:r>
      <w:r w:rsidR="00C96F60" w:rsidRPr="00C96927">
        <w:rPr>
          <w:rFonts w:ascii="Times New Roman" w:hAnsi="Times New Roman"/>
        </w:rPr>
        <w:t>ФГУП «Нижегородский завод им. М.В. Фрунзе»</w:t>
      </w:r>
      <w:r w:rsidRPr="00C96927">
        <w:rPr>
          <w:rFonts w:ascii="Times New Roman" w:hAnsi="Times New Roman"/>
        </w:rPr>
        <w:t xml:space="preserve">, а ответ на вопрос 6 – ее распознаваемость. </w:t>
      </w:r>
    </w:p>
    <w:p w:rsidR="00CD2C4F" w:rsidRPr="00C96927" w:rsidRDefault="00C96F60" w:rsidP="006E5FD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Более 11</w:t>
      </w:r>
      <w:r w:rsidR="00CD2C4F" w:rsidRPr="00C96927">
        <w:rPr>
          <w:rFonts w:ascii="Times New Roman" w:hAnsi="Times New Roman"/>
        </w:rPr>
        <w:t xml:space="preserve">% респондентов обратили внимание на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рекламу, заметили в ней некоторые уникальные черты. Это еще раз доказывает, что реклама </w:t>
      </w:r>
      <w:r w:rsidRPr="00C96927">
        <w:rPr>
          <w:rFonts w:ascii="Times New Roman" w:hAnsi="Times New Roman"/>
        </w:rPr>
        <w:t xml:space="preserve">ФГУП «Нижегородский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CD2C4F" w:rsidRPr="00C96927">
        <w:rPr>
          <w:rFonts w:ascii="Times New Roman" w:hAnsi="Times New Roman"/>
        </w:rPr>
        <w:t xml:space="preserve">свою очередь, что рекламное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объявление требует значительного времени для распознавания и воспринимается в менее широком пространственном диапазоне. 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Распознаваемость рекл</w:t>
      </w:r>
      <w:r w:rsidR="00C96F60" w:rsidRPr="00C96927">
        <w:rPr>
          <w:rFonts w:ascii="Times New Roman" w:hAnsi="Times New Roman"/>
        </w:rPr>
        <w:t>амы проиллюстрирована на рис.2.7</w:t>
      </w:r>
      <w:r w:rsidRPr="00C96927">
        <w:rPr>
          <w:rFonts w:ascii="Times New Roman" w:hAnsi="Times New Roman"/>
        </w:rPr>
        <w:t>.</w:t>
      </w:r>
    </w:p>
    <w:p w:rsidR="00C96F60" w:rsidRPr="00C96927" w:rsidRDefault="00C96F60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br w:type="page"/>
        <w:t>%</w:t>
      </w:r>
    </w:p>
    <w:p w:rsidR="00C96F60" w:rsidRPr="00C96927" w:rsidRDefault="006E5FD0" w:rsidP="00C96F60">
      <w:pPr>
        <w:spacing w:line="360" w:lineRule="auto"/>
        <w:jc w:val="center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CD2C4F" w:rsidRPr="00C96927" w:rsidRDefault="00B525DB" w:rsidP="00CD2C4F">
      <w:pPr>
        <w:spacing w:line="360" w:lineRule="auto"/>
        <w:ind w:firstLine="708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Рис.2.7.</w:t>
      </w:r>
      <w:r w:rsidR="00CD2C4F" w:rsidRPr="00C96927">
        <w:rPr>
          <w:rFonts w:ascii="Times New Roman" w:hAnsi="Times New Roman"/>
        </w:rPr>
        <w:t xml:space="preserve"> Распознаваемость рекламы </w:t>
      </w:r>
      <w:r w:rsidR="00C96F60"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 xml:space="preserve"> Фрунзе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</w:p>
    <w:p w:rsidR="00C96F60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Ответы на оставшиеся вопросы 7-11 анкеты характеризуют агитационную силу рекламного </w:t>
      </w:r>
      <w:r w:rsidR="00C96F60" w:rsidRPr="00C96927">
        <w:rPr>
          <w:rFonts w:ascii="Times New Roman" w:hAnsi="Times New Roman"/>
        </w:rPr>
        <w:t>интернет-</w:t>
      </w:r>
      <w:r w:rsidRPr="00C96927">
        <w:rPr>
          <w:rFonts w:ascii="Times New Roman" w:hAnsi="Times New Roman"/>
        </w:rPr>
        <w:t xml:space="preserve">объявления </w:t>
      </w:r>
      <w:r w:rsidR="00C96F60"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>Фрунзе.</w:t>
      </w:r>
    </w:p>
    <w:p w:rsidR="00CD2C4F" w:rsidRPr="00C96927" w:rsidRDefault="00CD2C4F" w:rsidP="006E5FD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Мы получили следующие результаты по составляющим данного показателя:</w:t>
      </w:r>
      <w:r w:rsidR="006E5FD0" w:rsidRPr="006E5FD0">
        <w:rPr>
          <w:rFonts w:ascii="Times New Roman" w:hAnsi="Times New Roman"/>
          <w:b/>
          <w:color w:val="FF0000"/>
        </w:rPr>
        <w:t xml:space="preserve"> 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Pr="00C96927">
        <w:rPr>
          <w:rFonts w:ascii="Times New Roman" w:hAnsi="Times New Roman"/>
        </w:rPr>
        <w:t>век (28,6%);</w:t>
      </w:r>
    </w:p>
    <w:p w:rsidR="00CD2C4F" w:rsidRPr="00C96927" w:rsidRDefault="00CD2C4F" w:rsidP="00F5038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правдоподобность – 25 из 98 человек (25,5%).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Результаты опроса проиллюстрированы на рис.2.10.</w:t>
      </w:r>
    </w:p>
    <w:p w:rsidR="00CD2C4F" w:rsidRPr="00C96927" w:rsidRDefault="006E5FD0" w:rsidP="00CD2C4F">
      <w:pPr>
        <w:spacing w:line="360" w:lineRule="auto"/>
        <w:jc w:val="center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CD2C4F" w:rsidRPr="00C96927" w:rsidRDefault="00B525DB" w:rsidP="00B525DB">
      <w:pPr>
        <w:spacing w:line="360" w:lineRule="auto"/>
        <w:ind w:firstLine="708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Рис.2.8</w:t>
      </w:r>
      <w:r w:rsidR="00CD2C4F" w:rsidRPr="00C96927">
        <w:rPr>
          <w:rFonts w:ascii="Times New Roman" w:hAnsi="Times New Roman"/>
        </w:rPr>
        <w:t xml:space="preserve">. Агитационная сила рекламного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объявления </w:t>
      </w:r>
      <w:r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>Фрунзе</w:t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</w:p>
    <w:p w:rsidR="00CD2C4F" w:rsidRPr="00C96927" w:rsidRDefault="00CD2C4F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По этим результатам опроса можно сделать вывод о том, что хотя продукция </w:t>
      </w:r>
      <w:r w:rsidR="00B525DB"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 xml:space="preserve"> Фрунзе</w:t>
      </w:r>
      <w:r w:rsidRPr="00C96927">
        <w:rPr>
          <w:rFonts w:ascii="Times New Roman" w:hAnsi="Times New Roman"/>
        </w:rPr>
        <w:t xml:space="preserve"> имеет высокую субъективную значимость для потребителей и достаточно уникальна, она не является для них достаточно целостной и правдоподобной.</w:t>
      </w:r>
    </w:p>
    <w:p w:rsidR="00CD2C4F" w:rsidRPr="00C96927" w:rsidRDefault="00B525DB" w:rsidP="00CD2C4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Итак</w:t>
      </w:r>
      <w:r w:rsidR="00CD2C4F" w:rsidRPr="00C96927">
        <w:rPr>
          <w:rFonts w:ascii="Times New Roman" w:hAnsi="Times New Roman"/>
        </w:rPr>
        <w:t xml:space="preserve">, у 12% опрошенных, обративших внимание на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рекламу </w:t>
      </w:r>
      <w:r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 xml:space="preserve"> Фрунзе</w:t>
      </w:r>
      <w:r w:rsidR="00CD2C4F" w:rsidRPr="00C96927">
        <w:rPr>
          <w:rFonts w:ascii="Times New Roman" w:hAnsi="Times New Roman"/>
        </w:rPr>
        <w:t xml:space="preserve">, появилось желание приобрети данную продукцию. По этому показателю можно судить о достаточно высокой коммуникативной эффективности </w:t>
      </w:r>
      <w:r w:rsidRPr="00C96927">
        <w:rPr>
          <w:rFonts w:ascii="Times New Roman" w:hAnsi="Times New Roman"/>
        </w:rPr>
        <w:t>интернет-</w:t>
      </w:r>
      <w:r w:rsidR="00CD2C4F" w:rsidRPr="00C96927">
        <w:rPr>
          <w:rFonts w:ascii="Times New Roman" w:hAnsi="Times New Roman"/>
        </w:rPr>
        <w:t xml:space="preserve">рекламы </w:t>
      </w:r>
      <w:r w:rsidRPr="00C96927">
        <w:rPr>
          <w:rFonts w:ascii="Times New Roman" w:hAnsi="Times New Roman"/>
        </w:rPr>
        <w:t>ФГУП «Нижегородский завод им. М.В.</w:t>
      </w:r>
      <w:r w:rsidR="007B0D35" w:rsidRPr="00C96927">
        <w:rPr>
          <w:rFonts w:ascii="Times New Roman" w:hAnsi="Times New Roman"/>
        </w:rPr>
        <w:t xml:space="preserve"> Фрунзе.</w:t>
      </w:r>
    </w:p>
    <w:p w:rsidR="008C4946" w:rsidRPr="00C96927" w:rsidRDefault="003F7E24" w:rsidP="008C4946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0" w:name="_Toc245627456"/>
      <w:r w:rsidRPr="00C96927">
        <w:rPr>
          <w:rFonts w:ascii="Times New Roman" w:hAnsi="Times New Roman"/>
          <w:b w:val="0"/>
          <w:color w:val="auto"/>
          <w:sz w:val="28"/>
          <w:szCs w:val="28"/>
        </w:rPr>
        <w:t xml:space="preserve">2.4. </w:t>
      </w:r>
      <w:r w:rsidR="008C4946" w:rsidRPr="00C96927">
        <w:rPr>
          <w:rFonts w:ascii="Times New Roman" w:hAnsi="Times New Roman"/>
          <w:b w:val="0"/>
          <w:color w:val="auto"/>
          <w:sz w:val="28"/>
          <w:szCs w:val="28"/>
        </w:rPr>
        <w:t>Анализ организационного механизма интернет-</w:t>
      </w:r>
      <w:r w:rsidR="003F5422">
        <w:rPr>
          <w:rFonts w:ascii="Times New Roman" w:hAnsi="Times New Roman"/>
          <w:b w:val="0"/>
          <w:color w:val="auto"/>
          <w:sz w:val="28"/>
          <w:szCs w:val="28"/>
        </w:rPr>
        <w:t>рекламы</w:t>
      </w:r>
      <w:r w:rsidR="001057EB" w:rsidRPr="00C9692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C4946" w:rsidRPr="00C96927">
        <w:rPr>
          <w:rFonts w:ascii="Times New Roman" w:hAnsi="Times New Roman"/>
          <w:b w:val="0"/>
          <w:color w:val="auto"/>
          <w:sz w:val="28"/>
          <w:szCs w:val="28"/>
        </w:rPr>
        <w:t>предприятия</w:t>
      </w:r>
      <w:bookmarkEnd w:id="10"/>
    </w:p>
    <w:p w:rsidR="008C4946" w:rsidRPr="00C96927" w:rsidRDefault="008C4946" w:rsidP="00021536">
      <w:pPr>
        <w:spacing w:line="360" w:lineRule="auto"/>
        <w:jc w:val="both"/>
      </w:pPr>
      <w:r w:rsidRPr="00C96927">
        <w:t xml:space="preserve"> </w:t>
      </w:r>
    </w:p>
    <w:p w:rsidR="001057EB" w:rsidRPr="00C96927" w:rsidRDefault="007B0D35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>Итак, ц</w:t>
      </w:r>
      <w:r w:rsidR="001057EB" w:rsidRPr="00C96927">
        <w:rPr>
          <w:rFonts w:ascii="Times New Roman" w:hAnsi="Times New Roman"/>
        </w:rPr>
        <w:t xml:space="preserve">ели рекламной компании </w:t>
      </w:r>
      <w:r w:rsidRPr="00C96927">
        <w:rPr>
          <w:rFonts w:ascii="Times New Roman" w:hAnsi="Times New Roman"/>
        </w:rPr>
        <w:t xml:space="preserve">ФГУП «Нижегородский завод им. М.В.Фрунзе </w:t>
      </w:r>
      <w:r w:rsidR="001057EB" w:rsidRPr="00C96927">
        <w:rPr>
          <w:rFonts w:ascii="Times New Roman" w:hAnsi="Times New Roman"/>
        </w:rPr>
        <w:t>можно разделить на две большие группы:</w:t>
      </w:r>
      <w:r w:rsidRPr="00C96927">
        <w:rPr>
          <w:rFonts w:ascii="Times New Roman" w:hAnsi="Times New Roman"/>
        </w:rPr>
        <w:t xml:space="preserve"> </w:t>
      </w:r>
      <w:r w:rsidR="001057EB" w:rsidRPr="00C96927">
        <w:rPr>
          <w:rFonts w:ascii="Times New Roman" w:hAnsi="Times New Roman"/>
        </w:rPr>
        <w:t>коммерческие;</w:t>
      </w:r>
      <w:r w:rsidRPr="00C96927">
        <w:rPr>
          <w:rFonts w:ascii="Times New Roman" w:hAnsi="Times New Roman"/>
        </w:rPr>
        <w:t xml:space="preserve"> </w:t>
      </w:r>
      <w:r w:rsidR="001057EB" w:rsidRPr="00C96927">
        <w:rPr>
          <w:rFonts w:ascii="Times New Roman" w:hAnsi="Times New Roman"/>
        </w:rPr>
        <w:t>коммуникативные.</w:t>
      </w:r>
    </w:p>
    <w:p w:rsidR="001057EB" w:rsidRPr="00C96927" w:rsidRDefault="007B0D35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>К коммерческим целям можно отнести:</w:t>
      </w:r>
    </w:p>
    <w:p w:rsidR="001057EB" w:rsidRPr="00C96927" w:rsidRDefault="001057EB" w:rsidP="00F5038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поддержание товарооборота;</w:t>
      </w:r>
    </w:p>
    <w:p w:rsidR="001057EB" w:rsidRPr="00C96927" w:rsidRDefault="001057EB" w:rsidP="00F5038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стимулирование сбыта;</w:t>
      </w:r>
    </w:p>
    <w:p w:rsidR="001057EB" w:rsidRPr="00C96927" w:rsidRDefault="001057EB" w:rsidP="00F5038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увеличение доли на рынке;</w:t>
      </w:r>
    </w:p>
    <w:p w:rsidR="001057EB" w:rsidRPr="00C96927" w:rsidRDefault="001057EB" w:rsidP="00F5038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получение определенной прибыли и др.</w:t>
      </w:r>
    </w:p>
    <w:p w:rsidR="001057EB" w:rsidRPr="00C96927" w:rsidRDefault="007B0D35" w:rsidP="006E5FD0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 xml:space="preserve">К коммуникативным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1057EB" w:rsidRPr="00C96927">
        <w:rPr>
          <w:rFonts w:ascii="Times New Roman" w:hAnsi="Times New Roman"/>
        </w:rPr>
        <w:t xml:space="preserve">са сопоставляются с данными, когда в последний раз Интернет-пользователь просмотрел рекламу. </w:t>
      </w:r>
    </w:p>
    <w:p w:rsidR="001057EB" w:rsidRPr="00C96927" w:rsidRDefault="00EC6314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 xml:space="preserve">По результатам опроса можно сделать вывод, что потребителям </w:t>
      </w:r>
      <w:r w:rsidRPr="00C96927">
        <w:rPr>
          <w:rFonts w:ascii="Times New Roman" w:hAnsi="Times New Roman"/>
        </w:rPr>
        <w:t xml:space="preserve">ФГУП «Нижегородский завод им. М.В.Фрунзе </w:t>
      </w:r>
      <w:r w:rsidR="001057EB" w:rsidRPr="00C96927">
        <w:rPr>
          <w:rFonts w:ascii="Times New Roman" w:hAnsi="Times New Roman"/>
        </w:rPr>
        <w:t>требуется от 7 до 30 дней, чтобы принять решение о приобретении рекламируемого товара.</w:t>
      </w:r>
    </w:p>
    <w:p w:rsidR="001057EB" w:rsidRPr="00C96927" w:rsidRDefault="00EC6314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>Особый интерес может представлять пересечение аудитории рекламных площадок. Иными словами, какая часть пользователей видела рекламу сразу на нескольких площадках.</w:t>
      </w:r>
    </w:p>
    <w:p w:rsidR="001057EB" w:rsidRPr="00C96927" w:rsidRDefault="00EC6314" w:rsidP="00EC6314">
      <w:pPr>
        <w:spacing w:line="360" w:lineRule="auto"/>
        <w:jc w:val="right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Таблица 2.10</w:t>
      </w:r>
    </w:p>
    <w:p w:rsidR="001057EB" w:rsidRPr="00C96927" w:rsidRDefault="001057EB" w:rsidP="00EC6314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Сопоставление результатов опроса пользователей со временем, прошедшим с момента показа рекламы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411"/>
        <w:gridCol w:w="1411"/>
        <w:gridCol w:w="2804"/>
      </w:tblGrid>
      <w:tr w:rsidR="001057EB" w:rsidRPr="00C96927" w:rsidTr="00064B11">
        <w:trPr>
          <w:trHeight w:hRule="exact" w:val="909"/>
          <w:tblHeader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Время с момента последнего показа рекламы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Нет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Затрудняюсь ответить</w:t>
            </w:r>
          </w:p>
        </w:tc>
      </w:tr>
      <w:tr w:rsidR="001057EB" w:rsidRPr="00C96927" w:rsidTr="00064B11">
        <w:trPr>
          <w:trHeight w:hRule="exact" w:val="298"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До 24 часов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25%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29%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46%</w:t>
            </w:r>
          </w:p>
        </w:tc>
      </w:tr>
      <w:tr w:rsidR="001057EB" w:rsidRPr="00C96927" w:rsidTr="00064B11">
        <w:trPr>
          <w:trHeight w:hRule="exact" w:val="288"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От 1 до 7 дней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40%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21%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39%</w:t>
            </w:r>
          </w:p>
        </w:tc>
      </w:tr>
      <w:tr w:rsidR="001057EB" w:rsidRPr="00C96927" w:rsidTr="00064B11">
        <w:trPr>
          <w:trHeight w:hRule="exact" w:val="298"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От 7 до 30 дней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82%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5%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13%</w:t>
            </w:r>
          </w:p>
        </w:tc>
      </w:tr>
      <w:tr w:rsidR="001057EB" w:rsidRPr="00C96927" w:rsidTr="00064B11">
        <w:trPr>
          <w:trHeight w:hRule="exact" w:val="298"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Более 30 дней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27%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15%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58%</w:t>
            </w:r>
          </w:p>
        </w:tc>
      </w:tr>
      <w:tr w:rsidR="001057EB" w:rsidRPr="00C96927" w:rsidTr="00064B11">
        <w:trPr>
          <w:trHeight w:hRule="exact" w:val="326"/>
          <w:jc w:val="center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Общий результат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43,5%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17,5%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39%</w:t>
            </w:r>
          </w:p>
        </w:tc>
      </w:tr>
    </w:tbl>
    <w:p w:rsidR="001057EB" w:rsidRPr="00C96927" w:rsidRDefault="001057EB" w:rsidP="001057EB">
      <w:pPr>
        <w:spacing w:line="360" w:lineRule="auto"/>
        <w:jc w:val="both"/>
        <w:rPr>
          <w:rFonts w:ascii="Times New Roman" w:hAnsi="Times New Roman"/>
        </w:rPr>
      </w:pPr>
    </w:p>
    <w:p w:rsidR="001057EB" w:rsidRPr="00C96927" w:rsidRDefault="00EC6314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>Проиллюстрируем на примере. Допустим, что реклама</w:t>
      </w:r>
      <w:r w:rsidRPr="00C96927">
        <w:rPr>
          <w:rFonts w:ascii="Times New Roman" w:hAnsi="Times New Roman"/>
        </w:rPr>
        <w:t xml:space="preserve"> продукции </w:t>
      </w:r>
      <w:r w:rsidR="001057EB" w:rsidRPr="00C96927">
        <w:rPr>
          <w:rFonts w:ascii="Times New Roman" w:hAnsi="Times New Roman"/>
        </w:rPr>
        <w:t xml:space="preserve"> </w:t>
      </w:r>
      <w:r w:rsidRPr="00C96927">
        <w:rPr>
          <w:rFonts w:ascii="Times New Roman" w:hAnsi="Times New Roman"/>
        </w:rPr>
        <w:t xml:space="preserve">ФГУП «Нижегородский завод им. М.В.Фрунзе </w:t>
      </w:r>
      <w:r w:rsidR="001057EB" w:rsidRPr="00C96927">
        <w:rPr>
          <w:rFonts w:ascii="Times New Roman" w:hAnsi="Times New Roman"/>
        </w:rPr>
        <w:t>показывалась на пяти рекламных площадках: А, В, С, D, Е. Тогда данные по пересечению аудиторий могут быть представлены в следующем виде:</w:t>
      </w:r>
    </w:p>
    <w:p w:rsidR="001057EB" w:rsidRPr="00C96927" w:rsidRDefault="00064B11" w:rsidP="00EC6314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EC6314" w:rsidRPr="00C96927">
        <w:rPr>
          <w:rFonts w:ascii="Times New Roman" w:hAnsi="Times New Roman"/>
        </w:rPr>
        <w:t>Таблица 2.11</w:t>
      </w:r>
    </w:p>
    <w:p w:rsidR="001057EB" w:rsidRPr="00C96927" w:rsidRDefault="001057EB" w:rsidP="00EC6314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Пересечение аудиторий, число пользователей</w:t>
      </w:r>
      <w:r w:rsidR="00EC6314" w:rsidRPr="00C96927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1450"/>
        <w:gridCol w:w="1430"/>
        <w:gridCol w:w="1450"/>
        <w:gridCol w:w="1450"/>
        <w:gridCol w:w="1351"/>
      </w:tblGrid>
      <w:tr w:rsidR="001057EB" w:rsidRPr="00C96927" w:rsidTr="00064B11">
        <w:trPr>
          <w:trHeight w:hRule="exact" w:val="413"/>
          <w:tblHeader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Площадка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D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Е</w:t>
            </w:r>
          </w:p>
        </w:tc>
      </w:tr>
      <w:tr w:rsidR="001057EB" w:rsidRPr="00C96927" w:rsidTr="00064B11">
        <w:trPr>
          <w:trHeight w:hRule="exact" w:val="41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20000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10000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7000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1 000</w:t>
            </w:r>
          </w:p>
        </w:tc>
      </w:tr>
      <w:tr w:rsidR="001057EB" w:rsidRPr="00C96927" w:rsidTr="00064B11">
        <w:trPr>
          <w:trHeight w:hRule="exact" w:val="41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40000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15000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1 000</w:t>
            </w:r>
          </w:p>
        </w:tc>
      </w:tr>
      <w:tr w:rsidR="001057EB" w:rsidRPr="00C96927" w:rsidTr="00064B11">
        <w:trPr>
          <w:trHeight w:hRule="exact" w:val="41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10000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15000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70000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10000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8000</w:t>
            </w:r>
          </w:p>
        </w:tc>
      </w:tr>
      <w:tr w:rsidR="001057EB" w:rsidRPr="00C96927" w:rsidTr="00064B11">
        <w:trPr>
          <w:trHeight w:hRule="exact" w:val="40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D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7000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10000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40000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5000</w:t>
            </w:r>
          </w:p>
        </w:tc>
      </w:tr>
      <w:tr w:rsidR="001057EB" w:rsidRPr="00C96927" w:rsidTr="00064B11">
        <w:trPr>
          <w:trHeight w:hRule="exact" w:val="432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1 000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1 000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8000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5000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9000</w:t>
            </w:r>
          </w:p>
        </w:tc>
      </w:tr>
    </w:tbl>
    <w:p w:rsidR="001057EB" w:rsidRPr="00C96927" w:rsidRDefault="001057EB" w:rsidP="001057EB">
      <w:pPr>
        <w:spacing w:line="360" w:lineRule="auto"/>
        <w:jc w:val="both"/>
        <w:rPr>
          <w:rFonts w:ascii="Times New Roman" w:hAnsi="Times New Roman"/>
        </w:rPr>
      </w:pPr>
    </w:p>
    <w:p w:rsidR="001057EB" w:rsidRPr="00C96927" w:rsidRDefault="00EC6314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>В таблице 2.11</w:t>
      </w:r>
      <w:r w:rsidR="001057EB" w:rsidRPr="00C96927">
        <w:rPr>
          <w:rFonts w:ascii="Times New Roman" w:hAnsi="Times New Roman"/>
        </w:rPr>
        <w:t xml:space="preserve"> для каждой площадки приведены данные по количеству общих пользователей с каждой из других площадок. Для нагляднос</w:t>
      </w:r>
      <w:r w:rsidRPr="00C96927">
        <w:rPr>
          <w:rFonts w:ascii="Times New Roman" w:hAnsi="Times New Roman"/>
        </w:rPr>
        <w:t>ти данные можно представить в %, (табл. 2.12).</w:t>
      </w:r>
    </w:p>
    <w:p w:rsidR="001057EB" w:rsidRPr="00C96927" w:rsidRDefault="00EC6314" w:rsidP="00EC6314">
      <w:pPr>
        <w:spacing w:line="360" w:lineRule="auto"/>
        <w:jc w:val="right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Таблица 2.12</w:t>
      </w:r>
    </w:p>
    <w:p w:rsidR="001057EB" w:rsidRPr="00C96927" w:rsidRDefault="001057EB" w:rsidP="00EC6314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Пересечение аудиторий, 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1440"/>
        <w:gridCol w:w="1440"/>
        <w:gridCol w:w="1440"/>
        <w:gridCol w:w="1450"/>
        <w:gridCol w:w="1361"/>
      </w:tblGrid>
      <w:tr w:rsidR="001057EB" w:rsidRPr="00C96927" w:rsidTr="00064B11">
        <w:trPr>
          <w:trHeight w:hRule="exact" w:val="432"/>
          <w:tblHeader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Площадка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D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EC631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Е</w:t>
            </w:r>
          </w:p>
        </w:tc>
      </w:tr>
      <w:tr w:rsidR="006E5FD0" w:rsidRPr="00C96927" w:rsidTr="00064B11">
        <w:trPr>
          <w:trHeight w:hRule="exact" w:val="40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C96927" w:rsidTr="00064B11">
        <w:trPr>
          <w:trHeight w:hRule="exact" w:val="40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C96927" w:rsidTr="00064B11">
        <w:trPr>
          <w:trHeight w:hRule="exact" w:val="413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C96927" w:rsidTr="006E5FD0">
        <w:trPr>
          <w:trHeight w:hRule="exact" w:val="105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C96927" w:rsidTr="00064B11">
        <w:trPr>
          <w:trHeight w:hRule="exact" w:val="432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7A1F0E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7A1F0E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7A1F0E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A1F0E">
              <w:rPr>
                <w:rFonts w:ascii="Times New Roman" w:hAnsi="Times New Roman"/>
                <w:color w:val="FF0000"/>
              </w:rPr>
              <w:t>,</w:t>
            </w:r>
            <w:r w:rsidRPr="007A1F0E">
              <w:rPr>
                <w:rFonts w:ascii="Times New Roman" w:hAnsi="Times New Roman"/>
              </w:rPr>
              <w:t xml:space="preserve"> </w:t>
            </w:r>
          </w:p>
        </w:tc>
      </w:tr>
    </w:tbl>
    <w:p w:rsidR="001057EB" w:rsidRPr="00C96927" w:rsidRDefault="001057EB" w:rsidP="001057EB">
      <w:pPr>
        <w:spacing w:line="360" w:lineRule="auto"/>
        <w:jc w:val="both"/>
        <w:rPr>
          <w:rFonts w:ascii="Times New Roman" w:hAnsi="Times New Roman"/>
        </w:rPr>
      </w:pPr>
    </w:p>
    <w:p w:rsidR="001057EB" w:rsidRPr="00C96927" w:rsidRDefault="00EC6314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>В табл.2.12 ц</w:t>
      </w:r>
      <w:r w:rsidR="001057EB" w:rsidRPr="00C96927">
        <w:rPr>
          <w:rFonts w:ascii="Times New Roman" w:hAnsi="Times New Roman"/>
        </w:rPr>
        <w:t xml:space="preserve">ифра 25% на пересечении строки А и столбца В означает, что 25% аудитории площадки А также являются посетителями площадки В. </w:t>
      </w:r>
    </w:p>
    <w:p w:rsidR="001057EB" w:rsidRPr="00C96927" w:rsidRDefault="0023180F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>Под тематикой подразумеваемся тематика публикуемых на сайте материалов. Среди о</w:t>
      </w:r>
      <w:r w:rsidRPr="00C96927">
        <w:rPr>
          <w:rFonts w:ascii="Times New Roman" w:hAnsi="Times New Roman"/>
        </w:rPr>
        <w:t>сновных тематик можно выделить виды продукции ФГУП «Нижегородский завод им. М.В.Фрунзе.</w:t>
      </w:r>
    </w:p>
    <w:p w:rsidR="0023180F" w:rsidRPr="00C96927" w:rsidRDefault="0023180F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 xml:space="preserve">К характеристикам аудитории прежде всего относится социально-демографический портрет: пол, возраст, уровень доходов, образование, социальны статус. Для крупных площадок эти данные обычно можно найти в отчетах исследовательских агентств. </w:t>
      </w:r>
    </w:p>
    <w:p w:rsidR="001057EB" w:rsidRPr="00C96927" w:rsidRDefault="0023180F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 xml:space="preserve">Для российских площадок в настоящее время такие исследования проводит исследовательская компания «Комкон». Многие площадки самостоятельно проводят опросы своих посетителей с целью выявить социально-демографический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1057EB" w:rsidRPr="00C96927">
        <w:rPr>
          <w:rFonts w:ascii="Times New Roman" w:hAnsi="Times New Roman"/>
        </w:rPr>
        <w:t>урсе, например РБК, отнесутся с большим доверием, чем к рекламе, размещенной на никому неизвестной домашней странице.</w:t>
      </w:r>
    </w:p>
    <w:p w:rsidR="001057EB" w:rsidRPr="00C96927" w:rsidRDefault="00684401" w:rsidP="00684401">
      <w:pPr>
        <w:spacing w:line="360" w:lineRule="auto"/>
        <w:jc w:val="right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Таблица 2.13</w:t>
      </w:r>
    </w:p>
    <w:p w:rsidR="001057EB" w:rsidRPr="00C96927" w:rsidRDefault="001057EB" w:rsidP="00684401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Форма учета показателей эффективности отдельных рекламных площадок и концепций рекламных сообщений</w:t>
      </w:r>
      <w:r w:rsidR="00684401" w:rsidRPr="00C96927">
        <w:rPr>
          <w:rFonts w:ascii="Times New Roman" w:hAnsi="Times New Roman"/>
        </w:rPr>
        <w:t xml:space="preserve"> ФГУП «Нижегородский завод им. М.В.Фрунзе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1842"/>
        <w:gridCol w:w="1382"/>
        <w:gridCol w:w="1574"/>
        <w:gridCol w:w="1622"/>
        <w:gridCol w:w="1285"/>
      </w:tblGrid>
      <w:tr w:rsidR="001057EB" w:rsidRPr="00C96927" w:rsidTr="00064B11">
        <w:trPr>
          <w:trHeight w:hRule="exact" w:val="307"/>
          <w:tblHeader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Площадка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Число уник.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Число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Число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Сумма</w:t>
            </w:r>
          </w:p>
        </w:tc>
      </w:tr>
      <w:tr w:rsidR="001057EB" w:rsidRPr="00C96927" w:rsidTr="00064B11">
        <w:trPr>
          <w:trHeight w:hRule="exact" w:val="298"/>
          <w:tblHeader/>
          <w:jc w:val="center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и/или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пользователей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заказов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продаж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сумма одной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продаж</w:t>
            </w:r>
          </w:p>
        </w:tc>
      </w:tr>
      <w:tr w:rsidR="001057EB" w:rsidRPr="00C96927" w:rsidTr="00064B11">
        <w:trPr>
          <w:trHeight w:hRule="exact" w:val="599"/>
          <w:tblHeader/>
          <w:jc w:val="center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концепция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продажи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7EB" w:rsidRPr="00C96927" w:rsidRDefault="001057EB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E5FD0" w:rsidRPr="00C96927" w:rsidTr="00064B11">
        <w:trPr>
          <w:trHeight w:hRule="exact" w:val="396"/>
          <w:tblHeader/>
          <w:jc w:val="center"/>
        </w:trPr>
        <w:tc>
          <w:tcPr>
            <w:tcW w:w="1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E78C8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CE78C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CE78C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CE78C8">
              <w:rPr>
                <w:rFonts w:ascii="Times New Roman" w:hAnsi="Times New Roman"/>
                <w:color w:val="FF0000"/>
              </w:rPr>
              <w:t>,</w:t>
            </w:r>
            <w:r w:rsidRPr="00CE78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E78C8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CE78C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6E5FD0" w:rsidRPr="00C96927" w:rsidTr="00064B11">
        <w:trPr>
          <w:trHeight w:hRule="exact" w:val="444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...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...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96927" w:rsidRDefault="006E5FD0" w:rsidP="006844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6927">
              <w:rPr>
                <w:rFonts w:ascii="Times New Roman" w:hAnsi="Times New Roman"/>
              </w:rPr>
              <w:t>...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E78C8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CE78C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Default="006E5FD0" w:rsidP="00B342BD">
            <w:r w:rsidRPr="00CE78C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CE78C8">
              <w:rPr>
                <w:rFonts w:ascii="Times New Roman" w:hAnsi="Times New Roman"/>
                <w:color w:val="FF0000"/>
              </w:rPr>
              <w:t>,</w:t>
            </w:r>
            <w:r w:rsidRPr="00CE78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FD0" w:rsidRPr="00CE78C8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CE78C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1057EB" w:rsidRPr="00C96927" w:rsidRDefault="001057EB" w:rsidP="001057EB">
      <w:pPr>
        <w:spacing w:line="360" w:lineRule="auto"/>
        <w:jc w:val="both"/>
        <w:rPr>
          <w:rFonts w:ascii="Times New Roman" w:hAnsi="Times New Roman"/>
        </w:rPr>
      </w:pPr>
    </w:p>
    <w:p w:rsidR="001057EB" w:rsidRPr="00C96927" w:rsidRDefault="00684401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>От формата рекламы — баннер, rich-media баннер, текстовый / текстово-графический блок, всплывающие окна, рекламные вставка, мини-сайты, - от того, в каком виде подается рекламное сообщение, зависит его эффективность.</w:t>
      </w:r>
    </w:p>
    <w:p w:rsidR="001057EB" w:rsidRPr="00C96927" w:rsidRDefault="00684401" w:rsidP="006E5FD0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1057EB" w:rsidRPr="00C96927">
        <w:rPr>
          <w:rFonts w:ascii="Times New Roman" w:hAnsi="Times New Roman"/>
        </w:rPr>
        <w:t xml:space="preserve">Рекламное сообщение может размещаться на главной странице, в разделах и подразделах сайта, у каждого из которых свои специфические характеристики. Например, размещение рекламы на главной странице сайта считается более престижным и обычно используется в имиджевых целях. Необходимо также учитывать, что многие крупные электронные СМИ, а также порталы, состоят из различных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1057EB" w:rsidRPr="00C96927">
        <w:rPr>
          <w:rFonts w:ascii="Times New Roman" w:hAnsi="Times New Roman"/>
        </w:rPr>
        <w:t>учае обычно является число показов. Например, рекламодатель может приобрести 5000 контекстных показов в поисковой системе Yandex под ключевое слово «</w:t>
      </w:r>
      <w:r w:rsidR="00E2599C" w:rsidRPr="00C96927">
        <w:rPr>
          <w:rFonts w:ascii="Times New Roman" w:hAnsi="Times New Roman"/>
        </w:rPr>
        <w:t xml:space="preserve">прибор </w:t>
      </w:r>
      <w:r w:rsidR="00E2599C" w:rsidRPr="00C96927">
        <w:rPr>
          <w:rFonts w:ascii="Times New Roman" w:hAnsi="Times New Roman"/>
          <w:lang w:val="en-US"/>
        </w:rPr>
        <w:t>C</w:t>
      </w:r>
      <w:r w:rsidR="00E2599C" w:rsidRPr="00C96927">
        <w:rPr>
          <w:rFonts w:ascii="Times New Roman" w:hAnsi="Times New Roman"/>
        </w:rPr>
        <w:t>КУЭ-012</w:t>
      </w:r>
      <w:r w:rsidR="001057EB" w:rsidRPr="00C96927">
        <w:rPr>
          <w:rFonts w:ascii="Times New Roman" w:hAnsi="Times New Roman"/>
        </w:rPr>
        <w:t xml:space="preserve">». Это означает, что рекламное сообщение пользователям будет показываться только в случае, если они ищут информацию по </w:t>
      </w:r>
      <w:r w:rsidR="00E2599C" w:rsidRPr="00C96927">
        <w:rPr>
          <w:rFonts w:ascii="Times New Roman" w:hAnsi="Times New Roman"/>
        </w:rPr>
        <w:t>прибору</w:t>
      </w:r>
      <w:r w:rsidR="001057EB" w:rsidRPr="00C96927">
        <w:rPr>
          <w:rFonts w:ascii="Times New Roman" w:hAnsi="Times New Roman"/>
        </w:rPr>
        <w:t>: в поисковой строке набирают слово «</w:t>
      </w:r>
      <w:r w:rsidR="00E2599C" w:rsidRPr="00C96927">
        <w:rPr>
          <w:rFonts w:ascii="Times New Roman" w:hAnsi="Times New Roman"/>
          <w:lang w:val="en-US"/>
        </w:rPr>
        <w:t>C</w:t>
      </w:r>
      <w:r w:rsidR="00E2599C" w:rsidRPr="00C96927">
        <w:rPr>
          <w:rFonts w:ascii="Times New Roman" w:hAnsi="Times New Roman"/>
        </w:rPr>
        <w:t>КУЭ-012</w:t>
      </w:r>
      <w:r w:rsidR="001057EB" w:rsidRPr="00C96927">
        <w:rPr>
          <w:rFonts w:ascii="Times New Roman" w:hAnsi="Times New Roman"/>
        </w:rPr>
        <w:t>».</w:t>
      </w:r>
    </w:p>
    <w:p w:rsidR="003E28FE" w:rsidRPr="00C96927" w:rsidRDefault="00E2599C" w:rsidP="001057EB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</w:p>
    <w:p w:rsidR="003E28FE" w:rsidRPr="00C96927" w:rsidRDefault="003E28FE" w:rsidP="001057EB">
      <w:pPr>
        <w:spacing w:line="360" w:lineRule="auto"/>
        <w:jc w:val="both"/>
        <w:rPr>
          <w:rFonts w:ascii="Times New Roman" w:hAnsi="Times New Roman"/>
        </w:rPr>
      </w:pPr>
    </w:p>
    <w:p w:rsidR="003E28FE" w:rsidRPr="00C96927" w:rsidRDefault="003E28FE" w:rsidP="001057EB">
      <w:pPr>
        <w:spacing w:line="360" w:lineRule="auto"/>
        <w:jc w:val="both"/>
        <w:rPr>
          <w:rFonts w:ascii="Times New Roman" w:hAnsi="Times New Roman"/>
        </w:rPr>
      </w:pPr>
    </w:p>
    <w:p w:rsidR="003E28FE" w:rsidRPr="00C96927" w:rsidRDefault="003E28FE" w:rsidP="00352571">
      <w:pPr>
        <w:pStyle w:val="a3"/>
      </w:pPr>
      <w:bookmarkStart w:id="11" w:name="_Toc245627457"/>
      <w:r w:rsidRPr="00C96927">
        <w:t xml:space="preserve">ГЛАВА 3. </w:t>
      </w:r>
      <w:r w:rsidR="00E550D4" w:rsidRPr="00C96927">
        <w:t xml:space="preserve">Разработка мероприятий по совершенствованию </w:t>
      </w:r>
      <w:r w:rsidR="00892700">
        <w:t>РЕКЛАМНОЙ ДЕЯТЕЛЬНОСТИ</w:t>
      </w:r>
      <w:r w:rsidR="00E550D4" w:rsidRPr="00C96927">
        <w:t xml:space="preserve"> при помощи среды интернет</w:t>
      </w:r>
      <w:bookmarkEnd w:id="11"/>
    </w:p>
    <w:p w:rsidR="00405AA2" w:rsidRPr="00C96927" w:rsidRDefault="00405AA2" w:rsidP="00405AA2">
      <w:pPr>
        <w:pStyle w:val="2"/>
        <w:spacing w:before="360" w:after="36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2" w:name="_Выводы_по_Главе_2"/>
      <w:bookmarkStart w:id="13" w:name="_ЗАКЛЮЧЕНИЕ"/>
      <w:bookmarkStart w:id="14" w:name="_Toc245627458"/>
      <w:bookmarkEnd w:id="12"/>
      <w:bookmarkEnd w:id="13"/>
      <w:r w:rsidRPr="00C96927">
        <w:rPr>
          <w:rFonts w:ascii="Times New Roman" w:hAnsi="Times New Roman"/>
          <w:b w:val="0"/>
          <w:color w:val="auto"/>
          <w:sz w:val="28"/>
          <w:szCs w:val="28"/>
        </w:rPr>
        <w:t>3.1</w:t>
      </w:r>
      <w:r w:rsidR="0042362F" w:rsidRPr="00C96927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C9692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A02DF">
        <w:rPr>
          <w:rFonts w:ascii="Times New Roman" w:hAnsi="Times New Roman"/>
          <w:b w:val="0"/>
          <w:color w:val="auto"/>
          <w:sz w:val="28"/>
          <w:szCs w:val="28"/>
        </w:rPr>
        <w:t>Реализация дополнительной рекламной компании в среде интернет</w:t>
      </w:r>
      <w:bookmarkEnd w:id="14"/>
    </w:p>
    <w:p w:rsidR="00405AA2" w:rsidRPr="00C96927" w:rsidRDefault="00405AA2" w:rsidP="00405AA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Среди заказчиков ФГУП «Нижегородский завод им. М.В.Фрунзе  можно выделить 2 основных сегмента – это «Оптовики» и «Энергетики».</w:t>
      </w:r>
    </w:p>
    <w:p w:rsidR="00405AA2" w:rsidRPr="00C96927" w:rsidRDefault="00405AA2" w:rsidP="006E5FD0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«Оптовики» это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Pr="00C96927">
        <w:rPr>
          <w:rFonts w:ascii="Times New Roman" w:hAnsi="Times New Roman"/>
        </w:rPr>
        <w:t xml:space="preserve">а и т.д.). Вся информация будет переведена на английский язык и размещена в англоязычной версии. В дальнейшем можно в любое время добавлять, удалять и редактировать эту информацию самостоятельно, используя функциональные возможности портала. </w:t>
      </w:r>
    </w:p>
    <w:p w:rsidR="00032BB3" w:rsidRPr="00C96927" w:rsidRDefault="00032BB3" w:rsidP="00405AA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Скрин-шот элемента </w:t>
      </w:r>
      <w:r w:rsidRPr="00DE4D7C">
        <w:rPr>
          <w:rFonts w:ascii="Times New Roman" w:hAnsi="Times New Roman"/>
        </w:rPr>
        <w:t>http://www.trade.su/</w:t>
      </w:r>
      <w:r w:rsidRPr="00C96927">
        <w:rPr>
          <w:rFonts w:ascii="Times New Roman" w:hAnsi="Times New Roman"/>
        </w:rPr>
        <w:t xml:space="preserve"> представлен на рис.3.2.</w:t>
      </w:r>
    </w:p>
    <w:p w:rsidR="00032BB3" w:rsidRPr="00C96927" w:rsidRDefault="006E5FD0" w:rsidP="00032BB3">
      <w:pPr>
        <w:spacing w:line="360" w:lineRule="auto"/>
        <w:jc w:val="both"/>
        <w:rPr>
          <w:rFonts w:ascii="Times New Roman" w:hAnsi="Times New Roman"/>
        </w:rPr>
      </w:pPr>
      <w:r w:rsidRPr="006E5FD0">
        <w:rPr>
          <w:rFonts w:ascii="Times New Roman" w:hAnsi="Times New Roman"/>
          <w:b/>
          <w:color w:val="FF0000"/>
        </w:rPr>
        <w:t>ВЫРЕЗАНО ДЕМО-ВЕРСИЯ</w:t>
      </w:r>
      <w:r w:rsidRPr="006E5FD0">
        <w:rPr>
          <w:rFonts w:ascii="Times New Roman" w:hAnsi="Times New Roman"/>
          <w:color w:val="FF0000"/>
        </w:rPr>
        <w:t>,</w:t>
      </w:r>
    </w:p>
    <w:p w:rsidR="00032BB3" w:rsidRPr="00C96927" w:rsidRDefault="00032BB3" w:rsidP="00032BB3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Рис.3.2. Скрин-шот элемента </w:t>
      </w:r>
      <w:r w:rsidRPr="00DE4D7C">
        <w:rPr>
          <w:rFonts w:ascii="Times New Roman" w:hAnsi="Times New Roman"/>
        </w:rPr>
        <w:t>«Системы</w:t>
      </w:r>
      <w:r w:rsidRPr="00C96927">
        <w:rPr>
          <w:rFonts w:ascii="Times New Roman" w:hAnsi="Times New Roman"/>
        </w:rPr>
        <w:t xml:space="preserve"> тендеров»</w:t>
      </w:r>
    </w:p>
    <w:p w:rsidR="00032BB3" w:rsidRPr="00C96927" w:rsidRDefault="00032BB3" w:rsidP="00405AA2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032BB3" w:rsidRPr="00C96927" w:rsidRDefault="00032BB3" w:rsidP="00405AA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Опотовики.</w:t>
      </w:r>
    </w:p>
    <w:p w:rsidR="00405AA2" w:rsidRPr="00C96927" w:rsidRDefault="00405AA2" w:rsidP="00405AA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Для привлечения компаний – оптовиков как правило используются классические методы продвижения. </w:t>
      </w:r>
      <w:r w:rsidR="00206BB2">
        <w:rPr>
          <w:rFonts w:ascii="Times New Roman" w:hAnsi="Times New Roman"/>
        </w:rPr>
        <w:t>Рекомендовано</w:t>
      </w:r>
      <w:r w:rsidRPr="00C96927">
        <w:rPr>
          <w:rFonts w:ascii="Times New Roman" w:hAnsi="Times New Roman"/>
        </w:rPr>
        <w:t xml:space="preserve"> использовать корпоративный сайт, как основной инструмент. Также в поддержку сайта использовать банерную рекламу и регистрацию сайта в поисковиках.</w:t>
      </w:r>
    </w:p>
    <w:p w:rsidR="00E50445" w:rsidRPr="00F5155B" w:rsidRDefault="00405AA2" w:rsidP="006E5FD0">
      <w:pPr>
        <w:spacing w:line="360" w:lineRule="auto"/>
        <w:ind w:firstLine="720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С целью экономии </w:t>
      </w:r>
      <w:r w:rsidR="00032BB3" w:rsidRPr="00C96927">
        <w:rPr>
          <w:rFonts w:ascii="Times New Roman" w:hAnsi="Times New Roman"/>
        </w:rPr>
        <w:t xml:space="preserve">денег, </w:t>
      </w:r>
      <w:r w:rsidR="00206BB2">
        <w:rPr>
          <w:rFonts w:ascii="Times New Roman" w:hAnsi="Times New Roman"/>
        </w:rPr>
        <w:t>предложено</w:t>
      </w:r>
      <w:r w:rsidR="00032BB3" w:rsidRPr="00C96927">
        <w:rPr>
          <w:rFonts w:ascii="Times New Roman" w:hAnsi="Times New Roman"/>
        </w:rPr>
        <w:t xml:space="preserve"> </w:t>
      </w:r>
      <w:r w:rsidR="00206BB2">
        <w:rPr>
          <w:rFonts w:ascii="Times New Roman" w:hAnsi="Times New Roman"/>
        </w:rPr>
        <w:t>также</w:t>
      </w:r>
      <w:r w:rsidRPr="00C96927">
        <w:rPr>
          <w:rFonts w:ascii="Times New Roman" w:hAnsi="Times New Roman"/>
        </w:rPr>
        <w:t xml:space="preserve"> использовать существующий сайт. Но </w:t>
      </w:r>
      <w:r w:rsidR="00206BB2">
        <w:rPr>
          <w:rFonts w:ascii="Times New Roman" w:hAnsi="Times New Roman"/>
        </w:rPr>
        <w:t xml:space="preserve">руководством </w:t>
      </w:r>
      <w:r w:rsidRPr="00C96927">
        <w:rPr>
          <w:rFonts w:ascii="Times New Roman" w:hAnsi="Times New Roman"/>
        </w:rPr>
        <w:t>было принято решение о создании нового сайта и покупки нового домена второго уровня (</w:t>
      </w:r>
      <w:r w:rsidRPr="00DE4D7C">
        <w:rPr>
          <w:rFonts w:ascii="Times New Roman" w:hAnsi="Times New Roman"/>
          <w:lang w:val="en-US"/>
        </w:rPr>
        <w:t>www</w:t>
      </w:r>
      <w:r w:rsidRPr="00DE4D7C">
        <w:rPr>
          <w:rFonts w:ascii="Times New Roman" w:hAnsi="Times New Roman"/>
        </w:rPr>
        <w:t>.</w:t>
      </w:r>
      <w:r w:rsidRPr="00DE4D7C">
        <w:rPr>
          <w:rFonts w:ascii="Times New Roman" w:hAnsi="Times New Roman"/>
          <w:lang w:val="en-US"/>
        </w:rPr>
        <w:t>nzif</w:t>
      </w:r>
      <w:r w:rsidRPr="00DE4D7C">
        <w:rPr>
          <w:rFonts w:ascii="Times New Roman" w:hAnsi="Times New Roman"/>
        </w:rPr>
        <w:t>.</w:t>
      </w:r>
      <w:r w:rsidRPr="00DE4D7C">
        <w:rPr>
          <w:rFonts w:ascii="Times New Roman" w:hAnsi="Times New Roman"/>
          <w:lang w:val="en-US"/>
        </w:rPr>
        <w:t>ru</w:t>
      </w:r>
      <w:r w:rsidRPr="00C96927">
        <w:rPr>
          <w:rFonts w:ascii="Times New Roman" w:hAnsi="Times New Roman"/>
        </w:rPr>
        <w:t>) взамен старого (</w:t>
      </w:r>
      <w:r w:rsidRPr="00DE4D7C">
        <w:rPr>
          <w:rFonts w:ascii="Times New Roman" w:hAnsi="Times New Roman"/>
          <w:lang w:val="en-US"/>
        </w:rPr>
        <w:t>www</w:t>
      </w:r>
      <w:r w:rsidRPr="00DE4D7C">
        <w:rPr>
          <w:rFonts w:ascii="Times New Roman" w:hAnsi="Times New Roman"/>
        </w:rPr>
        <w:t>.</w:t>
      </w:r>
      <w:r w:rsidRPr="00DE4D7C">
        <w:rPr>
          <w:rFonts w:ascii="Times New Roman" w:hAnsi="Times New Roman"/>
          <w:lang w:val="en-US"/>
        </w:rPr>
        <w:t>frunze</w:t>
      </w:r>
      <w:r w:rsidRPr="00DE4D7C">
        <w:rPr>
          <w:rFonts w:ascii="Times New Roman" w:hAnsi="Times New Roman"/>
        </w:rPr>
        <w:t>.</w:t>
      </w:r>
      <w:r w:rsidRPr="00DE4D7C">
        <w:rPr>
          <w:rFonts w:ascii="Times New Roman" w:hAnsi="Times New Roman"/>
          <w:lang w:val="en-US"/>
        </w:rPr>
        <w:t>nnov</w:t>
      </w:r>
      <w:r w:rsidRPr="00DE4D7C">
        <w:rPr>
          <w:rFonts w:ascii="Times New Roman" w:hAnsi="Times New Roman"/>
        </w:rPr>
        <w:t>.</w:t>
      </w:r>
      <w:r w:rsidRPr="00DE4D7C">
        <w:rPr>
          <w:rFonts w:ascii="Times New Roman" w:hAnsi="Times New Roman"/>
          <w:lang w:val="en-US"/>
        </w:rPr>
        <w:t>ru</w:t>
      </w:r>
      <w:r w:rsidRPr="00C96927">
        <w:rPr>
          <w:rFonts w:ascii="Times New Roman" w:hAnsi="Times New Roman"/>
        </w:rPr>
        <w:t xml:space="preserve">). Для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="00E50445" w:rsidRPr="00F5155B">
        <w:rPr>
          <w:rFonts w:ascii="Times New Roman" w:hAnsi="Times New Roman"/>
        </w:rPr>
        <w:t xml:space="preserve">Интернет-рекламой как динамический управленческий процесс, который должен оперативно отражать происходящие изменения в контентной, технической, нормативной базе. </w:t>
      </w:r>
    </w:p>
    <w:p w:rsidR="00E50445" w:rsidRPr="00F5155B" w:rsidRDefault="00E50445" w:rsidP="00F50381">
      <w:pPr>
        <w:widowControl w:val="0"/>
        <w:numPr>
          <w:ilvl w:val="0"/>
          <w:numId w:val="20"/>
        </w:numPr>
        <w:tabs>
          <w:tab w:val="clear" w:pos="720"/>
          <w:tab w:val="num" w:pos="0"/>
          <w:tab w:val="num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F5155B">
        <w:rPr>
          <w:rFonts w:ascii="Times New Roman" w:hAnsi="Times New Roman"/>
        </w:rPr>
        <w:t xml:space="preserve">Использование Интернет-ресурса в текущем управлении деятельностью предприятия через создание «виртуального» офиса, «вынос» части CRM-процессов в Интернет-среду, которое позволяет наряду с уменьшением издержек повысить привлекательность и доступность информации о продукции для клиента.  </w:t>
      </w:r>
    </w:p>
    <w:p w:rsidR="00E50445" w:rsidRPr="00F5155B" w:rsidRDefault="00E50445" w:rsidP="00F5155B">
      <w:pPr>
        <w:spacing w:line="360" w:lineRule="auto"/>
        <w:ind w:firstLine="720"/>
        <w:jc w:val="both"/>
        <w:rPr>
          <w:rFonts w:ascii="Times New Roman" w:hAnsi="Times New Roman"/>
          <w:bCs/>
        </w:rPr>
      </w:pPr>
      <w:r w:rsidRPr="00F5155B">
        <w:rPr>
          <w:rFonts w:ascii="Times New Roman" w:hAnsi="Times New Roman"/>
        </w:rPr>
        <w:t xml:space="preserve">Одним из новых явлений в сфере Интернет рекламы явилось появление </w:t>
      </w:r>
      <w:r w:rsidRPr="00F5155B">
        <w:rPr>
          <w:rFonts w:ascii="Times New Roman" w:hAnsi="Times New Roman"/>
          <w:bCs/>
        </w:rPr>
        <w:t xml:space="preserve">Ассоциации Агентств Интернет-Рекламы (ААИР). </w:t>
      </w:r>
      <w:r w:rsidRPr="00F5155B">
        <w:rPr>
          <w:rFonts w:ascii="Times New Roman" w:hAnsi="Times New Roman"/>
        </w:rPr>
        <w:t>Ассоциация объединяет в себе ряд наиболее влиятельных компаний, занятых в области Интернет-маркетинга, и в качестве своих основных задач видит усиление значимости Интернета в России и расширение рынка Интернет-рекламы.</w:t>
      </w:r>
    </w:p>
    <w:p w:rsidR="00B41C78" w:rsidRPr="00B41C78" w:rsidRDefault="00E50445" w:rsidP="006E5FD0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5155B">
        <w:rPr>
          <w:rFonts w:ascii="Times New Roman" w:hAnsi="Times New Roman"/>
          <w:bCs/>
        </w:rPr>
        <w:t>Основным преимуществом Интернет-рекламы</w:t>
      </w:r>
      <w:r w:rsidRPr="00F5155B">
        <w:rPr>
          <w:rFonts w:ascii="Times New Roman" w:hAnsi="Times New Roman"/>
        </w:rPr>
        <w:t xml:space="preserve"> является ее полная компьютеризированность, то есть имеется возможность тотального учета и быстрой обработки данных, которые могут понадобится для оценки эффективности: числа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B41C78" w:rsidRPr="00B41C78">
        <w:rPr>
          <w:rFonts w:ascii="Times New Roman" w:hAnsi="Times New Roman"/>
        </w:rPr>
        <w:t>, в то время как при отношениях с общественностью наиболее эффективным является охват и частота контакта. Рассматривая вопрос более широко – на уровне коммуникационной кампании – следует формировать и более сложные критерии оценки, так как при коммуникациях б</w:t>
      </w:r>
      <w:r w:rsidR="00B41C78" w:rsidRPr="00B41C78">
        <w:rPr>
          <w:rFonts w:ascii="Times New Roman" w:hAnsi="Times New Roman"/>
          <w:b/>
          <w:bCs/>
          <w:i/>
          <w:iCs/>
        </w:rPr>
        <w:t>о</w:t>
      </w:r>
      <w:r w:rsidR="00B41C78" w:rsidRPr="00B41C78">
        <w:rPr>
          <w:rFonts w:ascii="Times New Roman" w:hAnsi="Times New Roman"/>
        </w:rPr>
        <w:t>льшей ценностью, чем прямой доход является управление вниманием, предпочтениями и постоянством обращени</w:t>
      </w:r>
      <w:r w:rsidR="00E9577C">
        <w:rPr>
          <w:rFonts w:ascii="Times New Roman" w:hAnsi="Times New Roman"/>
        </w:rPr>
        <w:t>я клиента к ресурсу.</w:t>
      </w:r>
    </w:p>
    <w:p w:rsidR="00B41C78" w:rsidRPr="00E9577C" w:rsidRDefault="00E9577C" w:rsidP="00E9577C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/>
          <w:iCs/>
        </w:rPr>
      </w:pPr>
      <w:r w:rsidRPr="00E9577C">
        <w:rPr>
          <w:rFonts w:ascii="Times New Roman" w:hAnsi="Times New Roman"/>
          <w:iCs/>
        </w:rPr>
        <w:t>Таблица 3.1</w:t>
      </w:r>
    </w:p>
    <w:p w:rsidR="00B41C78" w:rsidRPr="00E9577C" w:rsidRDefault="00B41C78" w:rsidP="00E957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Cs/>
        </w:rPr>
      </w:pPr>
      <w:r w:rsidRPr="00E9577C">
        <w:rPr>
          <w:rFonts w:ascii="Times New Roman" w:hAnsi="Times New Roman"/>
          <w:iCs/>
        </w:rPr>
        <w:t>Критерии оценки результатов рекламы</w:t>
      </w:r>
      <w:r w:rsidR="00E9577C">
        <w:rPr>
          <w:rFonts w:ascii="Times New Roman" w:hAnsi="Times New Roman"/>
          <w:iCs/>
        </w:rPr>
        <w:t xml:space="preserve"> для </w:t>
      </w:r>
      <w:r w:rsidR="00E9577C" w:rsidRPr="00C96927">
        <w:rPr>
          <w:rFonts w:ascii="Times New Roman" w:hAnsi="Times New Roman"/>
        </w:rPr>
        <w:t>ФГУП «Нижегородский завод им. М.В.Фрунзе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700"/>
        <w:gridCol w:w="5220"/>
      </w:tblGrid>
      <w:tr w:rsidR="00B41C78" w:rsidRPr="00B41C78" w:rsidTr="00F4138F">
        <w:tc>
          <w:tcPr>
            <w:tcW w:w="180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1C78">
              <w:rPr>
                <w:rFonts w:ascii="Times New Roman" w:hAnsi="Times New Roman"/>
                <w:b/>
                <w:bCs/>
              </w:rPr>
              <w:t>Стадия работы</w:t>
            </w:r>
          </w:p>
        </w:tc>
        <w:tc>
          <w:tcPr>
            <w:tcW w:w="270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1C78">
              <w:rPr>
                <w:rFonts w:ascii="Times New Roman" w:hAnsi="Times New Roman"/>
                <w:b/>
                <w:bCs/>
              </w:rPr>
              <w:t>Как работает</w:t>
            </w:r>
          </w:p>
          <w:p w:rsidR="00B41C78" w:rsidRPr="00B41C78" w:rsidRDefault="00B41C78" w:rsidP="00E957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1C78">
              <w:rPr>
                <w:rFonts w:ascii="Times New Roman" w:hAnsi="Times New Roman"/>
                <w:b/>
                <w:bCs/>
              </w:rPr>
              <w:t>Интернет-реклама</w:t>
            </w:r>
          </w:p>
        </w:tc>
        <w:tc>
          <w:tcPr>
            <w:tcW w:w="522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1C78">
              <w:rPr>
                <w:rFonts w:ascii="Times New Roman" w:hAnsi="Times New Roman"/>
                <w:b/>
                <w:bCs/>
              </w:rPr>
              <w:t>Критерии эффективности рекламы</w:t>
            </w:r>
          </w:p>
        </w:tc>
      </w:tr>
      <w:tr w:rsidR="00B41C78" w:rsidRPr="00B41C78" w:rsidTr="00F4138F">
        <w:tc>
          <w:tcPr>
            <w:tcW w:w="180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1-ая: Осведомленность</w:t>
            </w:r>
          </w:p>
        </w:tc>
        <w:tc>
          <w:tcPr>
            <w:tcW w:w="270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Внешне, пассивно, взаимодействия с рекламой или сайтом не происходит</w:t>
            </w:r>
          </w:p>
        </w:tc>
        <w:tc>
          <w:tcPr>
            <w:tcW w:w="5220" w:type="dxa"/>
            <w:vAlign w:val="center"/>
          </w:tcPr>
          <w:p w:rsidR="00B41C78" w:rsidRPr="00B41C78" w:rsidRDefault="00B41C78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Индекс осведомленности («осведомленные пользователи / целевая аудитория»)</w:t>
            </w:r>
          </w:p>
        </w:tc>
      </w:tr>
      <w:tr w:rsidR="006E5FD0" w:rsidRPr="00B41C78" w:rsidTr="00B342BD">
        <w:tc>
          <w:tcPr>
            <w:tcW w:w="1800" w:type="dxa"/>
            <w:vAlign w:val="center"/>
          </w:tcPr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2-ая:</w:t>
            </w:r>
          </w:p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Привлечение</w:t>
            </w:r>
          </w:p>
        </w:tc>
        <w:tc>
          <w:tcPr>
            <w:tcW w:w="2700" w:type="dxa"/>
          </w:tcPr>
          <w:p w:rsidR="006E5FD0" w:rsidRPr="00B8025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8025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5220" w:type="dxa"/>
          </w:tcPr>
          <w:p w:rsidR="006E5FD0" w:rsidRDefault="006E5FD0" w:rsidP="00B342BD">
            <w:r w:rsidRPr="00B8025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8025A">
              <w:rPr>
                <w:rFonts w:ascii="Times New Roman" w:hAnsi="Times New Roman"/>
                <w:color w:val="FF0000"/>
              </w:rPr>
              <w:t>,</w:t>
            </w:r>
            <w:r w:rsidRPr="00B8025A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B41C78" w:rsidTr="00B342BD">
        <w:tc>
          <w:tcPr>
            <w:tcW w:w="1800" w:type="dxa"/>
            <w:vAlign w:val="center"/>
          </w:tcPr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3-я:</w:t>
            </w:r>
          </w:p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Контакт</w:t>
            </w:r>
          </w:p>
        </w:tc>
        <w:tc>
          <w:tcPr>
            <w:tcW w:w="2700" w:type="dxa"/>
          </w:tcPr>
          <w:p w:rsidR="006E5FD0" w:rsidRPr="00B8025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8025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5220" w:type="dxa"/>
          </w:tcPr>
          <w:p w:rsidR="006E5FD0" w:rsidRDefault="006E5FD0" w:rsidP="00B342BD">
            <w:r w:rsidRPr="00B8025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8025A">
              <w:rPr>
                <w:rFonts w:ascii="Times New Roman" w:hAnsi="Times New Roman"/>
                <w:color w:val="FF0000"/>
              </w:rPr>
              <w:t>,</w:t>
            </w:r>
            <w:r w:rsidRPr="00B8025A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B41C78" w:rsidTr="00B342BD">
        <w:tc>
          <w:tcPr>
            <w:tcW w:w="1800" w:type="dxa"/>
            <w:vAlign w:val="center"/>
          </w:tcPr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4-ая:</w:t>
            </w:r>
          </w:p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Действие</w:t>
            </w:r>
          </w:p>
        </w:tc>
        <w:tc>
          <w:tcPr>
            <w:tcW w:w="2700" w:type="dxa"/>
          </w:tcPr>
          <w:p w:rsidR="006E5FD0" w:rsidRPr="00B8025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8025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5220" w:type="dxa"/>
          </w:tcPr>
          <w:p w:rsidR="006E5FD0" w:rsidRDefault="006E5FD0" w:rsidP="00B342BD">
            <w:r w:rsidRPr="00B8025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8025A">
              <w:rPr>
                <w:rFonts w:ascii="Times New Roman" w:hAnsi="Times New Roman"/>
                <w:color w:val="FF0000"/>
              </w:rPr>
              <w:t>,</w:t>
            </w:r>
            <w:r w:rsidRPr="00B8025A">
              <w:rPr>
                <w:rFonts w:ascii="Times New Roman" w:hAnsi="Times New Roman"/>
              </w:rPr>
              <w:t xml:space="preserve"> </w:t>
            </w:r>
          </w:p>
        </w:tc>
      </w:tr>
      <w:tr w:rsidR="006E5FD0" w:rsidRPr="00B41C78" w:rsidTr="00B342BD">
        <w:tc>
          <w:tcPr>
            <w:tcW w:w="1800" w:type="dxa"/>
            <w:vAlign w:val="center"/>
          </w:tcPr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5-ая:</w:t>
            </w:r>
          </w:p>
          <w:p w:rsidR="006E5FD0" w:rsidRPr="00B41C78" w:rsidRDefault="006E5FD0" w:rsidP="00E9577C">
            <w:pPr>
              <w:jc w:val="center"/>
              <w:rPr>
                <w:rFonts w:ascii="Times New Roman" w:hAnsi="Times New Roman"/>
              </w:rPr>
            </w:pPr>
            <w:r w:rsidRPr="00B41C78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2700" w:type="dxa"/>
          </w:tcPr>
          <w:p w:rsidR="006E5FD0" w:rsidRPr="00B8025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B8025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5220" w:type="dxa"/>
          </w:tcPr>
          <w:p w:rsidR="006E5FD0" w:rsidRDefault="006E5FD0" w:rsidP="00B342BD">
            <w:r w:rsidRPr="00B8025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8025A">
              <w:rPr>
                <w:rFonts w:ascii="Times New Roman" w:hAnsi="Times New Roman"/>
                <w:color w:val="FF0000"/>
              </w:rPr>
              <w:t>,</w:t>
            </w:r>
            <w:r w:rsidRPr="00B8025A">
              <w:rPr>
                <w:rFonts w:ascii="Times New Roman" w:hAnsi="Times New Roman"/>
              </w:rPr>
              <w:t xml:space="preserve"> </w:t>
            </w:r>
          </w:p>
        </w:tc>
      </w:tr>
    </w:tbl>
    <w:p w:rsidR="00B41C78" w:rsidRPr="00B41C78" w:rsidRDefault="00B41C78" w:rsidP="00B41C78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DA0C94" w:rsidRPr="00DA0C94" w:rsidRDefault="00DA0C94" w:rsidP="00DA0C94">
      <w:pPr>
        <w:spacing w:line="360" w:lineRule="auto"/>
        <w:ind w:firstLine="720"/>
        <w:jc w:val="both"/>
        <w:rPr>
          <w:rFonts w:ascii="Times New Roman" w:hAnsi="Times New Roman"/>
        </w:rPr>
      </w:pPr>
      <w:r w:rsidRPr="00DA0C94">
        <w:rPr>
          <w:rFonts w:ascii="Times New Roman" w:hAnsi="Times New Roman"/>
        </w:rPr>
        <w:t>Все используемые и перечисленные инструменты имеют свою стоимость. Данный параметр необходимо рассчитать для дальнейшей оценки эффективности всех мероприятий. Расчёт стоимости системы Интернет – марк</w:t>
      </w:r>
      <w:r w:rsidR="00113812">
        <w:rPr>
          <w:rFonts w:ascii="Times New Roman" w:hAnsi="Times New Roman"/>
        </w:rPr>
        <w:t>етинга представлен в табл.</w:t>
      </w:r>
      <w:r>
        <w:rPr>
          <w:rFonts w:ascii="Times New Roman" w:hAnsi="Times New Roman"/>
        </w:rPr>
        <w:t xml:space="preserve"> 3.2.</w:t>
      </w:r>
    </w:p>
    <w:p w:rsidR="00DA0C94" w:rsidRDefault="00113812" w:rsidP="00DA0C9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DA0C94" w:rsidRPr="00DA0C94">
        <w:rPr>
          <w:rFonts w:ascii="Times New Roman" w:hAnsi="Times New Roman"/>
        </w:rPr>
        <w:t xml:space="preserve">Таблица </w:t>
      </w:r>
      <w:r w:rsidR="00DA0C94">
        <w:rPr>
          <w:rFonts w:ascii="Times New Roman" w:hAnsi="Times New Roman"/>
        </w:rPr>
        <w:t>3.2</w:t>
      </w:r>
    </w:p>
    <w:p w:rsidR="00DA0C94" w:rsidRPr="00DA0C94" w:rsidRDefault="00DA0C94" w:rsidP="00DA0C9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Расчет стоимости мероприятий</w:t>
      </w:r>
    </w:p>
    <w:tbl>
      <w:tblPr>
        <w:tblW w:w="10192" w:type="dxa"/>
        <w:jc w:val="center"/>
        <w:tblLook w:val="0000" w:firstRow="0" w:lastRow="0" w:firstColumn="0" w:lastColumn="0" w:noHBand="0" w:noVBand="0"/>
      </w:tblPr>
      <w:tblGrid>
        <w:gridCol w:w="1203"/>
        <w:gridCol w:w="1087"/>
        <w:gridCol w:w="1204"/>
        <w:gridCol w:w="1204"/>
        <w:gridCol w:w="1204"/>
        <w:gridCol w:w="1204"/>
        <w:gridCol w:w="1204"/>
        <w:gridCol w:w="1204"/>
        <w:gridCol w:w="1204"/>
      </w:tblGrid>
      <w:tr w:rsidR="006E5FD0" w:rsidRPr="00DA0C94" w:rsidTr="00B342BD">
        <w:trPr>
          <w:trHeight w:val="3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руб.</w:t>
            </w: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 w:rsidRPr="00DA0C94">
              <w:rPr>
                <w:rFonts w:ascii="Times New Roman" w:hAnsi="Times New Roman"/>
              </w:rPr>
              <w:t>99000</w:t>
            </w: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 w:rsidRPr="00DA0C94">
              <w:rPr>
                <w:rFonts w:ascii="Times New Roman" w:hAnsi="Times New Roman"/>
              </w:rPr>
              <w:t>10000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 w:rsidRPr="00DA0C94">
              <w:rPr>
                <w:rFonts w:ascii="Times New Roman" w:hAnsi="Times New Roman"/>
              </w:rPr>
              <w:t>60000</w:t>
            </w: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 w:rsidRPr="00DA0C94">
              <w:rPr>
                <w:rFonts w:ascii="Times New Roman" w:hAnsi="Times New Roman"/>
              </w:rPr>
              <w:t>1400</w:t>
            </w:r>
          </w:p>
        </w:tc>
      </w:tr>
      <w:tr w:rsidR="006E5FD0" w:rsidRPr="00DA0C94" w:rsidTr="00B342BD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Default="006E5FD0" w:rsidP="00B342BD">
            <w:r w:rsidRPr="00116A4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16A4A">
              <w:rPr>
                <w:rFonts w:ascii="Times New Roman" w:hAnsi="Times New Roman"/>
                <w:color w:val="FF0000"/>
              </w:rPr>
              <w:t>,</w:t>
            </w:r>
            <w:r w:rsidRPr="00116A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FD0" w:rsidRPr="00116A4A" w:rsidRDefault="006E5FD0" w:rsidP="00B342BD">
            <w:pPr>
              <w:rPr>
                <w:rFonts w:ascii="Times New Roman" w:hAnsi="Times New Roman"/>
                <w:b/>
                <w:color w:val="FF0000"/>
              </w:rPr>
            </w:pPr>
            <w:r w:rsidRPr="00116A4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FD0" w:rsidRPr="00DA0C94" w:rsidRDefault="006E5FD0" w:rsidP="00113812">
            <w:pPr>
              <w:jc w:val="center"/>
              <w:rPr>
                <w:rFonts w:ascii="Times New Roman" w:hAnsi="Times New Roman"/>
              </w:rPr>
            </w:pPr>
            <w:r w:rsidRPr="00DA0C94">
              <w:rPr>
                <w:rFonts w:ascii="Times New Roman" w:hAnsi="Times New Roman"/>
              </w:rPr>
              <w:t>28000</w:t>
            </w:r>
          </w:p>
        </w:tc>
      </w:tr>
      <w:tr w:rsidR="00DA0C94" w:rsidRPr="00DA0C94" w:rsidTr="00113812">
        <w:trPr>
          <w:trHeight w:val="360"/>
          <w:jc w:val="center"/>
        </w:trPr>
        <w:tc>
          <w:tcPr>
            <w:tcW w:w="9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C94" w:rsidRPr="00DA0C94" w:rsidRDefault="00DA0C94" w:rsidP="001138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94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C94" w:rsidRPr="00DA0C94" w:rsidRDefault="00113812" w:rsidP="001138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200850</w:t>
            </w:r>
          </w:p>
        </w:tc>
      </w:tr>
    </w:tbl>
    <w:p w:rsidR="00113812" w:rsidRDefault="00DA0C94" w:rsidP="00DA0C9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C94" w:rsidRPr="00DA0C94" w:rsidRDefault="00113812" w:rsidP="00DA0C9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0C94" w:rsidRPr="00DA0C94">
        <w:rPr>
          <w:rFonts w:ascii="Times New Roman" w:hAnsi="Times New Roman"/>
        </w:rPr>
        <w:t>Цены указанны в рублях. Расчёт производился на 6 месяцев.</w:t>
      </w:r>
    </w:p>
    <w:p w:rsidR="00113812" w:rsidRDefault="00DA0C94" w:rsidP="0011381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DA0C94">
        <w:rPr>
          <w:rFonts w:ascii="Times New Roman" w:hAnsi="Times New Roman"/>
        </w:rPr>
        <w:t>Стоимость регистрации на торговой площадке В2В</w:t>
      </w:r>
      <w:r w:rsidRPr="00DA0C94">
        <w:rPr>
          <w:rFonts w:ascii="Times New Roman" w:hAnsi="Times New Roman"/>
          <w:lang w:val="en-US"/>
        </w:rPr>
        <w:t>energo</w:t>
      </w:r>
      <w:r w:rsidRPr="00DA0C94">
        <w:rPr>
          <w:rFonts w:ascii="Times New Roman" w:hAnsi="Times New Roman"/>
        </w:rPr>
        <w:t xml:space="preserve"> вноситься единовременно за период равный 6 месяцев. Стоимость сайта складывается из заработной платы </w:t>
      </w:r>
      <w:r w:rsidRPr="00DA0C94">
        <w:rPr>
          <w:rFonts w:ascii="Times New Roman" w:hAnsi="Times New Roman"/>
          <w:lang w:val="en-US"/>
        </w:rPr>
        <w:t>web</w:t>
      </w:r>
      <w:r w:rsidRPr="00DA0C94">
        <w:rPr>
          <w:rFonts w:ascii="Times New Roman" w:hAnsi="Times New Roman"/>
        </w:rPr>
        <w:t xml:space="preserve"> – дизайнера, нового компьютера и нового домена. </w:t>
      </w:r>
    </w:p>
    <w:p w:rsidR="00113812" w:rsidRPr="00B024B8" w:rsidRDefault="00113812" w:rsidP="00113812">
      <w:pPr>
        <w:pStyle w:val="af2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24B8">
        <w:rPr>
          <w:rFonts w:ascii="Times New Roman" w:hAnsi="Times New Roman"/>
          <w:sz w:val="28"/>
          <w:szCs w:val="28"/>
        </w:rPr>
        <w:t>Проведенный анализ критериев и способов оценки эффективности Интернет-рекламы позволяет выделить н</w:t>
      </w:r>
      <w:r w:rsidRPr="00B024B8">
        <w:rPr>
          <w:rFonts w:ascii="Times New Roman" w:hAnsi="Times New Roman"/>
          <w:bCs/>
          <w:sz w:val="28"/>
          <w:szCs w:val="28"/>
        </w:rPr>
        <w:t>аиболее перспективные направления исследований</w:t>
      </w:r>
      <w:r w:rsidRPr="00B024B8">
        <w:rPr>
          <w:rFonts w:ascii="Times New Roman" w:hAnsi="Times New Roman"/>
          <w:sz w:val="28"/>
          <w:szCs w:val="28"/>
        </w:rPr>
        <w:t xml:space="preserve"> в сфере выявление резервов повышения эффективности Интернет-рекламы:</w:t>
      </w:r>
    </w:p>
    <w:p w:rsidR="00113812" w:rsidRPr="00B024B8" w:rsidRDefault="00113812" w:rsidP="00F50381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</w:rPr>
      </w:pPr>
      <w:r w:rsidRPr="00B024B8">
        <w:rPr>
          <w:rFonts w:ascii="Times New Roman" w:hAnsi="Times New Roman"/>
        </w:rPr>
        <w:t xml:space="preserve">Анализ и систематизация видов рекламных носителей в Интернет. В том числе таких инструментов, как сайт, поисковые системы, каталоги, </w:t>
      </w:r>
      <w:r w:rsidRPr="00B024B8">
        <w:rPr>
          <w:rFonts w:ascii="Times New Roman" w:hAnsi="Times New Roman"/>
          <w:lang w:val="en-US"/>
        </w:rPr>
        <w:t>E</w:t>
      </w:r>
      <w:r w:rsidRPr="00B024B8">
        <w:rPr>
          <w:rFonts w:ascii="Times New Roman" w:hAnsi="Times New Roman"/>
        </w:rPr>
        <w:t>-</w:t>
      </w:r>
      <w:r w:rsidRPr="00B024B8">
        <w:rPr>
          <w:rFonts w:ascii="Times New Roman" w:hAnsi="Times New Roman"/>
          <w:lang w:val="en-US"/>
        </w:rPr>
        <w:t>mail</w:t>
      </w:r>
      <w:r w:rsidRPr="00B024B8">
        <w:rPr>
          <w:rFonts w:ascii="Times New Roman" w:hAnsi="Times New Roman"/>
        </w:rPr>
        <w:t xml:space="preserve"> рассылки, тематические рассылки, </w:t>
      </w:r>
      <w:r w:rsidRPr="00B024B8">
        <w:rPr>
          <w:rFonts w:ascii="Times New Roman" w:hAnsi="Times New Roman"/>
          <w:lang w:val="en-US"/>
        </w:rPr>
        <w:t>PR</w:t>
      </w:r>
      <w:r w:rsidRPr="00B024B8">
        <w:rPr>
          <w:rFonts w:ascii="Times New Roman" w:hAnsi="Times New Roman"/>
        </w:rPr>
        <w:t>, брендинг и другие инструменты рекламы в Интернет.</w:t>
      </w:r>
    </w:p>
    <w:p w:rsidR="00113812" w:rsidRPr="00B024B8" w:rsidRDefault="00113812" w:rsidP="00F50381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</w:rPr>
      </w:pPr>
      <w:r w:rsidRPr="00B024B8">
        <w:rPr>
          <w:rFonts w:ascii="Times New Roman" w:hAnsi="Times New Roman"/>
        </w:rPr>
        <w:t xml:space="preserve">Исследование соотношения эффективности различных видов рекламных носителей в Интернет, выявлении и анализ критериев, позволяющих определять степень эффективности различных видов рекламных носителей в Интернет. </w:t>
      </w:r>
    </w:p>
    <w:p w:rsidR="00113812" w:rsidRPr="00B024B8" w:rsidRDefault="00113812" w:rsidP="006E5FD0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</w:rPr>
      </w:pPr>
      <w:r w:rsidRPr="00B024B8">
        <w:rPr>
          <w:rFonts w:ascii="Times New Roman" w:hAnsi="Times New Roman"/>
        </w:rPr>
        <w:t xml:space="preserve">Изучение степени эффективности различных видов рекламных носителей в Интернет.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6E5FD0" w:rsidRPr="00C96927">
        <w:rPr>
          <w:rFonts w:ascii="Times New Roman" w:hAnsi="Times New Roman"/>
        </w:rPr>
        <w:t xml:space="preserve"> </w:t>
      </w:r>
      <w:r w:rsidRPr="00B024B8">
        <w:rPr>
          <w:rFonts w:ascii="Times New Roman" w:hAnsi="Times New Roman"/>
        </w:rPr>
        <w:t xml:space="preserve"> исследований в этих направлениях будет способствовать более осмысленному, осознанному и обоснованному использования инструментов Интернет-рекламы в достижении целей управления современными предприятиями.</w:t>
      </w:r>
    </w:p>
    <w:p w:rsidR="003C306E" w:rsidRPr="00782FC8" w:rsidRDefault="00444745" w:rsidP="00352571">
      <w:pPr>
        <w:pStyle w:val="a3"/>
      </w:pPr>
      <w:r>
        <w:br w:type="page"/>
      </w:r>
      <w:bookmarkStart w:id="15" w:name="_Toc245627460"/>
      <w:r w:rsidR="003C306E" w:rsidRPr="00782FC8">
        <w:t>ЗАКЛЮЧЕНИЕ</w:t>
      </w:r>
      <w:bookmarkEnd w:id="15"/>
    </w:p>
    <w:p w:rsidR="002F419F" w:rsidRPr="00C96927" w:rsidRDefault="00FA2C4C" w:rsidP="006E5FD0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</w:r>
      <w:r w:rsidR="00265EFA">
        <w:rPr>
          <w:rFonts w:ascii="Times New Roman" w:hAnsi="Times New Roman"/>
        </w:rPr>
        <w:t>В первой главе рассмотрена сущность и понятие маркетинга, а также к</w:t>
      </w:r>
      <w:r w:rsidR="00265EFA" w:rsidRPr="00265EFA">
        <w:rPr>
          <w:rFonts w:ascii="Times New Roman" w:hAnsi="Times New Roman"/>
        </w:rPr>
        <w:t>омплекс продвижения</w:t>
      </w:r>
      <w:r w:rsidR="00265EFA">
        <w:rPr>
          <w:rFonts w:ascii="Times New Roman" w:hAnsi="Times New Roman"/>
        </w:rPr>
        <w:t>. Изучен п</w:t>
      </w:r>
      <w:r w:rsidR="00265EFA" w:rsidRPr="00265EFA">
        <w:rPr>
          <w:rFonts w:ascii="Times New Roman" w:hAnsi="Times New Roman"/>
        </w:rPr>
        <w:t>роцесс упр</w:t>
      </w:r>
      <w:r w:rsidR="00265EFA">
        <w:rPr>
          <w:rFonts w:ascii="Times New Roman" w:hAnsi="Times New Roman"/>
        </w:rPr>
        <w:t>авления рекламной деятельностью,</w:t>
      </w:r>
      <w:r w:rsidR="00265EFA" w:rsidRPr="00265EFA">
        <w:rPr>
          <w:rFonts w:ascii="Times New Roman" w:hAnsi="Times New Roman"/>
        </w:rPr>
        <w:t xml:space="preserve"> </w:t>
      </w:r>
      <w:r w:rsidR="00265EFA">
        <w:rPr>
          <w:rFonts w:ascii="Times New Roman" w:hAnsi="Times New Roman"/>
        </w:rPr>
        <w:t>рассмотрены в</w:t>
      </w:r>
      <w:r w:rsidR="00265EFA" w:rsidRPr="00265EFA">
        <w:rPr>
          <w:rFonts w:ascii="Times New Roman" w:hAnsi="Times New Roman"/>
        </w:rPr>
        <w:t>иды рекламы</w:t>
      </w:r>
      <w:r w:rsidR="00265EFA">
        <w:rPr>
          <w:rFonts w:ascii="Times New Roman" w:hAnsi="Times New Roman"/>
        </w:rPr>
        <w:t>. Показано м</w:t>
      </w:r>
      <w:r w:rsidR="00265EFA" w:rsidRPr="00265EFA">
        <w:rPr>
          <w:rFonts w:ascii="Times New Roman" w:hAnsi="Times New Roman"/>
        </w:rPr>
        <w:t>есто интернет-технологий в рекламной деятельности предприятия</w:t>
      </w:r>
      <w:r w:rsidR="00265EFA">
        <w:rPr>
          <w:rFonts w:ascii="Times New Roman" w:hAnsi="Times New Roman"/>
        </w:rPr>
        <w:t xml:space="preserve">. </w:t>
      </w:r>
      <w:r w:rsidR="003A3CF9" w:rsidRPr="003A3CF9">
        <w:rPr>
          <w:rFonts w:ascii="Times New Roman" w:hAnsi="Times New Roman"/>
        </w:rPr>
        <w:t xml:space="preserve">Отмечено, что </w:t>
      </w:r>
      <w:r w:rsidR="003A3CF9" w:rsidRPr="00DE4D7C">
        <w:rPr>
          <w:rFonts w:ascii="Times New Roman" w:hAnsi="Times New Roman"/>
        </w:rPr>
        <w:t xml:space="preserve">раскрутка интернет сайта </w:t>
      </w:r>
      <w:r w:rsidR="003A3CF9" w:rsidRPr="003A3CF9">
        <w:rPr>
          <w:rFonts w:ascii="Times New Roman" w:hAnsi="Times New Roman"/>
        </w:rPr>
        <w:t xml:space="preserve">один из дешевых способов получения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2F419F" w:rsidRPr="00C96927">
        <w:rPr>
          <w:rFonts w:ascii="Times New Roman" w:hAnsi="Times New Roman"/>
        </w:rPr>
        <w:t xml:space="preserve">. А также Quick Sales, КонСи. Предложено обращение к компания </w:t>
      </w:r>
      <w:r w:rsidR="002F419F" w:rsidRPr="00C96927">
        <w:rPr>
          <w:rFonts w:ascii="Times New Roman" w:hAnsi="Times New Roman"/>
          <w:lang w:val="en-US"/>
        </w:rPr>
        <w:t>ITL</w:t>
      </w:r>
      <w:r w:rsidR="002F419F" w:rsidRPr="00C96927">
        <w:rPr>
          <w:rFonts w:ascii="Times New Roman" w:hAnsi="Times New Roman"/>
        </w:rPr>
        <w:t xml:space="preserve"> </w:t>
      </w:r>
      <w:r w:rsidR="002F419F" w:rsidRPr="00DE4D7C">
        <w:rPr>
          <w:rFonts w:ascii="Times New Roman" w:hAnsi="Times New Roman"/>
          <w:lang w:val="en-US"/>
        </w:rPr>
        <w:t>www</w:t>
      </w:r>
      <w:r w:rsidR="002F419F" w:rsidRPr="00DE4D7C">
        <w:rPr>
          <w:rFonts w:ascii="Times New Roman" w:hAnsi="Times New Roman"/>
        </w:rPr>
        <w:t>.</w:t>
      </w:r>
      <w:r w:rsidR="002F419F" w:rsidRPr="00DE4D7C">
        <w:rPr>
          <w:rFonts w:ascii="Times New Roman" w:hAnsi="Times New Roman"/>
          <w:lang w:val="en-US"/>
        </w:rPr>
        <w:t>itl</w:t>
      </w:r>
      <w:r w:rsidR="002F419F" w:rsidRPr="00DE4D7C">
        <w:rPr>
          <w:rFonts w:ascii="Times New Roman" w:hAnsi="Times New Roman"/>
        </w:rPr>
        <w:t>.</w:t>
      </w:r>
      <w:r w:rsidR="002F419F" w:rsidRPr="00DE4D7C">
        <w:rPr>
          <w:rFonts w:ascii="Times New Roman" w:hAnsi="Times New Roman"/>
          <w:lang w:val="en-US"/>
        </w:rPr>
        <w:t>nnov</w:t>
      </w:r>
      <w:r w:rsidR="002F419F" w:rsidRPr="00DE4D7C">
        <w:rPr>
          <w:rFonts w:ascii="Times New Roman" w:hAnsi="Times New Roman"/>
        </w:rPr>
        <w:t>.</w:t>
      </w:r>
      <w:r w:rsidR="002F419F" w:rsidRPr="00DE4D7C">
        <w:rPr>
          <w:rFonts w:ascii="Times New Roman" w:hAnsi="Times New Roman"/>
          <w:lang w:val="en-US"/>
        </w:rPr>
        <w:t>ru</w:t>
      </w:r>
      <w:r w:rsidR="002F419F" w:rsidRPr="00DE4D7C">
        <w:rPr>
          <w:rFonts w:ascii="Times New Roman" w:hAnsi="Times New Roman"/>
        </w:rPr>
        <w:t>/</w:t>
      </w:r>
      <w:r w:rsidR="002F419F" w:rsidRPr="00C96927">
        <w:rPr>
          <w:rFonts w:ascii="Times New Roman" w:hAnsi="Times New Roman"/>
        </w:rPr>
        <w:t>.</w:t>
      </w:r>
      <w:r w:rsidR="00C117B9">
        <w:rPr>
          <w:rFonts w:ascii="Times New Roman" w:hAnsi="Times New Roman"/>
        </w:rPr>
        <w:t xml:space="preserve"> Рассчитана сумма затрат на предложенные инструменты.</w:t>
      </w:r>
    </w:p>
    <w:p w:rsidR="00E34385" w:rsidRPr="00C96927" w:rsidRDefault="003C306E" w:rsidP="00352571">
      <w:pPr>
        <w:pStyle w:val="a3"/>
      </w:pPr>
      <w:r w:rsidRPr="00C96927">
        <w:br w:type="page"/>
      </w:r>
      <w:bookmarkStart w:id="16" w:name="_Toc245627461"/>
      <w:r w:rsidR="00E34385" w:rsidRPr="00C96927">
        <w:t>Список литературы</w:t>
      </w:r>
      <w:bookmarkEnd w:id="16"/>
    </w:p>
    <w:p w:rsidR="00940B0C" w:rsidRPr="00344EA4" w:rsidRDefault="006C5B39" w:rsidP="006E5FD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bookmarkStart w:id="17" w:name="_Ref119063448"/>
      <w:r w:rsidRPr="00344EA4">
        <w:rPr>
          <w:rFonts w:ascii="Times New Roman" w:hAnsi="Times New Roman"/>
        </w:rPr>
        <w:t xml:space="preserve">Гражданский Кодекс РФ, часть 1 (использован в части определении </w:t>
      </w:r>
      <w:r w:rsidR="00E6721A" w:rsidRPr="00344EA4">
        <w:rPr>
          <w:rFonts w:ascii="Times New Roman" w:hAnsi="Times New Roman"/>
        </w:rPr>
        <w:t xml:space="preserve">правового статуса </w:t>
      </w:r>
      <w:r w:rsidRPr="00344EA4">
        <w:rPr>
          <w:rFonts w:ascii="Times New Roman" w:hAnsi="Times New Roman"/>
        </w:rPr>
        <w:t>ФГУП).</w:t>
      </w:r>
      <w:bookmarkEnd w:id="17"/>
      <w:r w:rsidR="006E5FD0" w:rsidRPr="006E5FD0">
        <w:rPr>
          <w:rFonts w:ascii="Times New Roman" w:hAnsi="Times New Roman"/>
          <w:b/>
          <w:color w:val="FF0000"/>
        </w:rPr>
        <w:t xml:space="preserve"> 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r w:rsidR="00940B0C" w:rsidRPr="00344EA4">
        <w:rPr>
          <w:rFonts w:ascii="Times New Roman" w:hAnsi="Times New Roman"/>
          <w:lang w:val="en-US"/>
        </w:rPr>
        <w:t>, communications, e-commerce</w:t>
      </w:r>
    </w:p>
    <w:p w:rsidR="00940B0C" w:rsidRPr="00C96927" w:rsidRDefault="00940B0C" w:rsidP="00013AC8">
      <w:pPr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lang w:val="en-US"/>
        </w:rPr>
      </w:pPr>
    </w:p>
    <w:p w:rsidR="00E34385" w:rsidRPr="00C96927" w:rsidRDefault="00E34385" w:rsidP="00E34385">
      <w:pPr>
        <w:jc w:val="center"/>
        <w:rPr>
          <w:rFonts w:ascii="Times New Roman" w:hAnsi="Times New Roman"/>
          <w:lang w:val="en-US"/>
        </w:rPr>
      </w:pPr>
    </w:p>
    <w:p w:rsidR="00C117B9" w:rsidRDefault="006E5FD0" w:rsidP="00352571">
      <w:pPr>
        <w:pStyle w:val="a3"/>
      </w:pPr>
      <w:r>
        <w:rPr>
          <w:lang w:val="en-US"/>
        </w:rPr>
        <w:t xml:space="preserve">28 </w:t>
      </w:r>
      <w:r>
        <w:t xml:space="preserve">всего </w:t>
      </w:r>
      <w:r w:rsidR="0042362F" w:rsidRPr="00C96927">
        <w:rPr>
          <w:lang w:val="en-US"/>
        </w:rPr>
        <w:br w:type="page"/>
      </w:r>
      <w:bookmarkStart w:id="18" w:name="_Toc245627462"/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C117B9" w:rsidRDefault="00C117B9" w:rsidP="00352571">
      <w:pPr>
        <w:pStyle w:val="a3"/>
      </w:pPr>
    </w:p>
    <w:p w:rsidR="00674206" w:rsidRDefault="00674206" w:rsidP="00352571">
      <w:pPr>
        <w:pStyle w:val="a3"/>
      </w:pPr>
    </w:p>
    <w:p w:rsidR="0042362F" w:rsidRDefault="0042362F" w:rsidP="00352571">
      <w:pPr>
        <w:pStyle w:val="a3"/>
      </w:pPr>
      <w:r w:rsidRPr="00C96927">
        <w:t>ПРИЛОЖЕНИЯ</w:t>
      </w:r>
      <w:bookmarkEnd w:id="18"/>
    </w:p>
    <w:p w:rsidR="005D2037" w:rsidRDefault="005D2037" w:rsidP="00352571">
      <w:pPr>
        <w:pStyle w:val="a3"/>
        <w:sectPr w:rsidR="005D2037" w:rsidSect="00C96927">
          <w:headerReference w:type="default" r:id="rId8"/>
          <w:footerReference w:type="default" r:id="rId9"/>
          <w:headerReference w:type="first" r:id="rId10"/>
          <w:pgSz w:w="11907" w:h="16840" w:code="9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5D2037" w:rsidRDefault="005D2037" w:rsidP="00352571">
      <w:pPr>
        <w:pStyle w:val="a3"/>
      </w:pPr>
      <w:r>
        <w:t>ПРИЛОЖЕНИЕ 1</w:t>
      </w:r>
    </w:p>
    <w:p w:rsidR="005D2037" w:rsidRDefault="005D2037" w:rsidP="00352571">
      <w:pPr>
        <w:pStyle w:val="a3"/>
      </w:pPr>
    </w:p>
    <w:p w:rsidR="005D2037" w:rsidRDefault="005D2037" w:rsidP="00352571">
      <w:pPr>
        <w:pStyle w:val="a3"/>
      </w:pPr>
    </w:p>
    <w:p w:rsidR="005D2037" w:rsidRDefault="005D2037" w:rsidP="00352571">
      <w:pPr>
        <w:pStyle w:val="a3"/>
        <w:sectPr w:rsidR="005D2037" w:rsidSect="005D2037">
          <w:pgSz w:w="16840" w:h="11907" w:orient="landscape" w:code="9"/>
          <w:pgMar w:top="567" w:right="1134" w:bottom="1701" w:left="1134" w:header="567" w:footer="567" w:gutter="0"/>
          <w:pgNumType w:start="1"/>
          <w:cols w:space="708"/>
          <w:titlePg/>
          <w:docGrid w:linePitch="381"/>
        </w:sectPr>
      </w:pPr>
      <w:r>
        <w:t>См. отдельный файл</w:t>
      </w:r>
    </w:p>
    <w:p w:rsidR="00FA5842" w:rsidRPr="00C96927" w:rsidRDefault="00FA5842" w:rsidP="00FA5842">
      <w:pPr>
        <w:pStyle w:val="9"/>
        <w:jc w:val="right"/>
        <w:rPr>
          <w:rFonts w:ascii="Times New Roman" w:hAnsi="Times New Roman"/>
          <w:bCs/>
          <w:sz w:val="28"/>
          <w:szCs w:val="28"/>
        </w:rPr>
      </w:pPr>
      <w:r w:rsidRPr="00C96927">
        <w:rPr>
          <w:rFonts w:ascii="Times New Roman" w:hAnsi="Times New Roman"/>
          <w:bCs/>
          <w:sz w:val="28"/>
          <w:szCs w:val="28"/>
        </w:rPr>
        <w:t>ПРИЛОЖЕНИЕ 2</w:t>
      </w:r>
    </w:p>
    <w:p w:rsidR="00FA5842" w:rsidRPr="00C96927" w:rsidRDefault="00FA5842" w:rsidP="00FA5842">
      <w:pPr>
        <w:spacing w:line="360" w:lineRule="auto"/>
        <w:jc w:val="center"/>
        <w:rPr>
          <w:rFonts w:ascii="Times New Roman" w:hAnsi="Times New Roman"/>
        </w:rPr>
      </w:pPr>
      <w:r w:rsidRPr="00C96927">
        <w:rPr>
          <w:rFonts w:ascii="Times New Roman" w:hAnsi="Times New Roman"/>
        </w:rPr>
        <w:t>Словарь Интернет-терминов</w:t>
      </w:r>
    </w:p>
    <w:p w:rsidR="00FA5842" w:rsidRPr="00C96927" w:rsidRDefault="00FA5842" w:rsidP="00FA5842">
      <w:pPr>
        <w:spacing w:line="360" w:lineRule="auto"/>
        <w:jc w:val="both"/>
        <w:rPr>
          <w:rFonts w:ascii="Times New Roman" w:hAnsi="Times New Roman"/>
        </w:rPr>
      </w:pPr>
    </w:p>
    <w:p w:rsidR="00FA5842" w:rsidRPr="00C96927" w:rsidRDefault="00FA5842" w:rsidP="00FA5842">
      <w:pPr>
        <w:spacing w:line="360" w:lineRule="auto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ab/>
        <w:t xml:space="preserve">Броузер – от англ. browse — программа для серфинга по сети, путешествия по виртуальному пространству, программа для просмотра веб-страниц, например IE (internet explorer), альтернативный ему Netscape </w:t>
      </w:r>
      <w:r w:rsidRPr="00C96927">
        <w:rPr>
          <w:rFonts w:ascii="Times New Roman" w:hAnsi="Times New Roman"/>
        </w:rPr>
        <w:tab/>
        <w:t xml:space="preserve">Navigator, норвежская программа Opera и др. </w:t>
      </w:r>
    </w:p>
    <w:p w:rsidR="00FA5842" w:rsidRPr="00C96927" w:rsidRDefault="00FA5842" w:rsidP="006E5FD0">
      <w:pPr>
        <w:spacing w:line="360" w:lineRule="auto"/>
        <w:jc w:val="both"/>
      </w:pPr>
      <w:r w:rsidRPr="00C96927">
        <w:rPr>
          <w:rFonts w:ascii="Times New Roman" w:hAnsi="Times New Roman"/>
        </w:rPr>
        <w:tab/>
        <w:t xml:space="preserve">Баннер – графическое </w:t>
      </w:r>
      <w:r w:rsidR="006E5FD0" w:rsidRPr="006E5FD0">
        <w:rPr>
          <w:rFonts w:ascii="Times New Roman" w:hAnsi="Times New Roman"/>
          <w:b/>
          <w:color w:val="FF0000"/>
        </w:rPr>
        <w:t>ВЫРЕЗАНО ДЕМО-ВЕРСИЯ</w:t>
      </w:r>
      <w:r w:rsidR="006E5FD0" w:rsidRPr="006E5FD0">
        <w:rPr>
          <w:rFonts w:ascii="Times New Roman" w:hAnsi="Times New Roman"/>
          <w:color w:val="FF0000"/>
        </w:rPr>
        <w:t>,</w:t>
      </w:r>
      <w:bookmarkStart w:id="19" w:name="_GoBack"/>
      <w:bookmarkEnd w:id="19"/>
    </w:p>
    <w:sectPr w:rsidR="00FA5842" w:rsidRPr="00C96927" w:rsidSect="005D2037">
      <w:pgSz w:w="11907" w:h="16840" w:code="9"/>
      <w:pgMar w:top="1134" w:right="567" w:bottom="1134" w:left="1701" w:header="567" w:footer="567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1B" w:rsidRDefault="00ED061B" w:rsidP="000B6BA7">
      <w:r>
        <w:separator/>
      </w:r>
    </w:p>
  </w:endnote>
  <w:endnote w:type="continuationSeparator" w:id="0">
    <w:p w:rsidR="00ED061B" w:rsidRDefault="00ED061B" w:rsidP="000B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8F" w:rsidRDefault="00F4138F" w:rsidP="00C96927">
    <w:pPr>
      <w:pStyle w:val="ac"/>
    </w:pPr>
  </w:p>
  <w:p w:rsidR="00F4138F" w:rsidRPr="00C96927" w:rsidRDefault="00F4138F" w:rsidP="00C969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1B" w:rsidRDefault="00ED061B" w:rsidP="000B6BA7">
      <w:r>
        <w:separator/>
      </w:r>
    </w:p>
  </w:footnote>
  <w:footnote w:type="continuationSeparator" w:id="0">
    <w:p w:rsidR="00ED061B" w:rsidRDefault="00ED061B" w:rsidP="000B6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9B4" w:rsidRDefault="00A609B4" w:rsidP="00A609B4">
    <w:pPr>
      <w:pStyle w:val="aa"/>
      <w:ind w:right="360"/>
    </w:pPr>
    <w:r>
      <w:t>Стоимость полного варианта работы 28</w:t>
    </w:r>
    <w:r w:rsidRPr="00902584">
      <w:t>00</w:t>
    </w:r>
    <w:r>
      <w:t xml:space="preserve"> руб.</w:t>
    </w:r>
  </w:p>
  <w:p w:rsidR="00A609B4" w:rsidRDefault="00A609B4" w:rsidP="00A609B4">
    <w:pPr>
      <w:pStyle w:val="aa"/>
      <w:ind w:right="360"/>
    </w:pPr>
    <w:r w:rsidRPr="00DE4D7C">
      <w:rPr>
        <w:sz w:val="24"/>
        <w:szCs w:val="24"/>
      </w:rPr>
      <w:t>www.Hotdiplom.ru</w:t>
    </w:r>
  </w:p>
  <w:p w:rsidR="00A609B4" w:rsidRDefault="00A609B4" w:rsidP="00A609B4">
    <w:pPr>
      <w:pStyle w:val="aa"/>
      <w:ind w:right="360"/>
    </w:pPr>
    <w:r>
      <w:t xml:space="preserve">Пишите: </w:t>
    </w:r>
    <w:r>
      <w:rPr>
        <w:lang w:val="en-US"/>
      </w:rPr>
      <w:t>sava</w:t>
    </w:r>
    <w:r>
      <w:t>-</w:t>
    </w:r>
    <w:r>
      <w:rPr>
        <w:lang w:val="en-US"/>
      </w:rPr>
      <w:t>nn</w:t>
    </w:r>
    <w:r>
      <w:t>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A609B4" w:rsidRDefault="00A609B4" w:rsidP="00A609B4">
    <w:pPr>
      <w:pStyle w:val="aa"/>
      <w:ind w:right="360"/>
      <w:rPr>
        <w:lang w:val="en-US"/>
      </w:rPr>
    </w:pPr>
    <w:r>
      <w:rPr>
        <w:lang w:val="en-US"/>
      </w:rPr>
      <w:t>Звоните: 8(831)-423-90-20</w:t>
    </w:r>
  </w:p>
  <w:p w:rsidR="00F4138F" w:rsidRPr="00C96927" w:rsidRDefault="00A609B4" w:rsidP="00A609B4">
    <w:pPr>
      <w:pStyle w:val="aa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 w:rsidR="00F4138F" w:rsidRPr="00C96927">
      <w:rPr>
        <w:rFonts w:ascii="Times New Roman" w:hAnsi="Times New Roman"/>
        <w:sz w:val="24"/>
        <w:szCs w:val="24"/>
      </w:rPr>
      <w:fldChar w:fldCharType="begin"/>
    </w:r>
    <w:r w:rsidR="00F4138F" w:rsidRPr="00C96927">
      <w:rPr>
        <w:rFonts w:ascii="Times New Roman" w:hAnsi="Times New Roman"/>
        <w:sz w:val="24"/>
        <w:szCs w:val="24"/>
      </w:rPr>
      <w:instrText xml:space="preserve"> PAGE   \* MERGEFORMAT </w:instrText>
    </w:r>
    <w:r w:rsidR="00F4138F" w:rsidRPr="00C96927">
      <w:rPr>
        <w:rFonts w:ascii="Times New Roman" w:hAnsi="Times New Roman"/>
        <w:sz w:val="24"/>
        <w:szCs w:val="24"/>
      </w:rPr>
      <w:fldChar w:fldCharType="separate"/>
    </w:r>
    <w:r w:rsidR="00694DE5">
      <w:rPr>
        <w:rFonts w:ascii="Times New Roman" w:hAnsi="Times New Roman"/>
        <w:noProof/>
        <w:sz w:val="24"/>
        <w:szCs w:val="24"/>
      </w:rPr>
      <w:t>72</w:t>
    </w:r>
    <w:r w:rsidR="00F4138F" w:rsidRPr="00C9692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E5" w:rsidRDefault="00694DE5" w:rsidP="00694DE5">
    <w:pPr>
      <w:tabs>
        <w:tab w:val="center" w:pos="4677"/>
        <w:tab w:val="right" w:pos="9355"/>
      </w:tabs>
      <w:ind w:right="360"/>
    </w:pPr>
    <w:r>
      <w:t>Стоимость полного варианта работы 1000 руб.</w:t>
    </w:r>
  </w:p>
  <w:p w:rsidR="00694DE5" w:rsidRDefault="00694DE5" w:rsidP="00694DE5">
    <w:pPr>
      <w:tabs>
        <w:tab w:val="center" w:pos="4677"/>
        <w:tab w:val="right" w:pos="9355"/>
      </w:tabs>
      <w:ind w:right="360"/>
    </w:pPr>
    <w:r w:rsidRPr="00DE4D7C">
      <w:t>www.Hotdiplom.ru</w:t>
    </w:r>
  </w:p>
  <w:p w:rsidR="00694DE5" w:rsidRDefault="00694DE5" w:rsidP="00694DE5">
    <w:pPr>
      <w:tabs>
        <w:tab w:val="center" w:pos="4677"/>
        <w:tab w:val="right" w:pos="9355"/>
      </w:tabs>
      <w:ind w:right="360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694DE5" w:rsidRDefault="00694DE5" w:rsidP="00694DE5">
    <w:pPr>
      <w:tabs>
        <w:tab w:val="center" w:pos="4677"/>
        <w:tab w:val="right" w:pos="9355"/>
      </w:tabs>
      <w:ind w:right="360"/>
    </w:pPr>
    <w:r>
      <w:t>Звоните: +7-908-150-84-32</w:t>
    </w:r>
  </w:p>
  <w:p w:rsidR="00A609B4" w:rsidRDefault="00A609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73E"/>
    <w:multiLevelType w:val="hybridMultilevel"/>
    <w:tmpl w:val="0F0A5D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1458E4"/>
    <w:multiLevelType w:val="hybridMultilevel"/>
    <w:tmpl w:val="EAA2FCDA"/>
    <w:lvl w:ilvl="0" w:tplc="A80436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D0130C"/>
    <w:multiLevelType w:val="multilevel"/>
    <w:tmpl w:val="D84A3D1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4565D76"/>
    <w:multiLevelType w:val="multilevel"/>
    <w:tmpl w:val="FCF25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BC08BE"/>
    <w:multiLevelType w:val="hybridMultilevel"/>
    <w:tmpl w:val="2CD8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04B69"/>
    <w:multiLevelType w:val="hybridMultilevel"/>
    <w:tmpl w:val="8F02D7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20206"/>
    <w:multiLevelType w:val="multilevel"/>
    <w:tmpl w:val="FCF25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9C1808"/>
    <w:multiLevelType w:val="multilevel"/>
    <w:tmpl w:val="FCF25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185146"/>
    <w:multiLevelType w:val="hybridMultilevel"/>
    <w:tmpl w:val="18E45B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7090ECE"/>
    <w:multiLevelType w:val="multilevel"/>
    <w:tmpl w:val="FCF25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8A5060"/>
    <w:multiLevelType w:val="hybridMultilevel"/>
    <w:tmpl w:val="5FFE2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402D7C"/>
    <w:multiLevelType w:val="multilevel"/>
    <w:tmpl w:val="88DE2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202137"/>
    <w:multiLevelType w:val="hybridMultilevel"/>
    <w:tmpl w:val="089EEB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43E1F31"/>
    <w:multiLevelType w:val="hybridMultilevel"/>
    <w:tmpl w:val="AB02F7F2"/>
    <w:lvl w:ilvl="0" w:tplc="C8DC5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B5236"/>
    <w:multiLevelType w:val="hybridMultilevel"/>
    <w:tmpl w:val="74F66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806372"/>
    <w:multiLevelType w:val="hybridMultilevel"/>
    <w:tmpl w:val="BD54D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9E1FAE"/>
    <w:multiLevelType w:val="hybridMultilevel"/>
    <w:tmpl w:val="3880F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7D6BF3"/>
    <w:multiLevelType w:val="hybridMultilevel"/>
    <w:tmpl w:val="FCF25716"/>
    <w:lvl w:ilvl="0" w:tplc="279614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A1B6421"/>
    <w:multiLevelType w:val="hybridMultilevel"/>
    <w:tmpl w:val="365E2B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87440B"/>
    <w:multiLevelType w:val="hybridMultilevel"/>
    <w:tmpl w:val="231661AC"/>
    <w:lvl w:ilvl="0" w:tplc="FFFFFFFF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cs="Wingdings" w:hint="default"/>
      </w:rPr>
    </w:lvl>
  </w:abstractNum>
  <w:abstractNum w:abstractNumId="20">
    <w:nsid w:val="748734A7"/>
    <w:multiLevelType w:val="multilevel"/>
    <w:tmpl w:val="FCF25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74A18D7"/>
    <w:multiLevelType w:val="singleLevel"/>
    <w:tmpl w:val="B7DA9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D3D5BFD"/>
    <w:multiLevelType w:val="hybridMultilevel"/>
    <w:tmpl w:val="68CCBD26"/>
    <w:lvl w:ilvl="0" w:tplc="4BC669EC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4"/>
  </w:num>
  <w:num w:numId="5">
    <w:abstractNumId w:val="2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1"/>
  </w:num>
  <w:num w:numId="12">
    <w:abstractNumId w:val="2"/>
  </w:num>
  <w:num w:numId="13">
    <w:abstractNumId w:val="21"/>
  </w:num>
  <w:num w:numId="14">
    <w:abstractNumId w:val="14"/>
  </w:num>
  <w:num w:numId="15">
    <w:abstractNumId w:val="18"/>
  </w:num>
  <w:num w:numId="16">
    <w:abstractNumId w:val="8"/>
  </w:num>
  <w:num w:numId="17">
    <w:abstractNumId w:val="12"/>
  </w:num>
  <w:num w:numId="18">
    <w:abstractNumId w:val="0"/>
  </w:num>
  <w:num w:numId="19">
    <w:abstractNumId w:val="16"/>
  </w:num>
  <w:num w:numId="20">
    <w:abstractNumId w:val="5"/>
  </w:num>
  <w:num w:numId="21">
    <w:abstractNumId w:val="10"/>
  </w:num>
  <w:num w:numId="22">
    <w:abstractNumId w:val="19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4FD"/>
    <w:rsid w:val="00013AC8"/>
    <w:rsid w:val="00021536"/>
    <w:rsid w:val="00032BB3"/>
    <w:rsid w:val="0004490B"/>
    <w:rsid w:val="00064B11"/>
    <w:rsid w:val="00065A86"/>
    <w:rsid w:val="00080ED9"/>
    <w:rsid w:val="00087E19"/>
    <w:rsid w:val="000B6BA7"/>
    <w:rsid w:val="001057EB"/>
    <w:rsid w:val="0010614B"/>
    <w:rsid w:val="00113812"/>
    <w:rsid w:val="00121E9F"/>
    <w:rsid w:val="0013020E"/>
    <w:rsid w:val="00134FCD"/>
    <w:rsid w:val="001372FD"/>
    <w:rsid w:val="00183657"/>
    <w:rsid w:val="00194610"/>
    <w:rsid w:val="001B0591"/>
    <w:rsid w:val="001C0640"/>
    <w:rsid w:val="001D1A91"/>
    <w:rsid w:val="001D40AB"/>
    <w:rsid w:val="001F2E68"/>
    <w:rsid w:val="001F5821"/>
    <w:rsid w:val="00206BB2"/>
    <w:rsid w:val="0023180F"/>
    <w:rsid w:val="002401D1"/>
    <w:rsid w:val="00254711"/>
    <w:rsid w:val="00261A3F"/>
    <w:rsid w:val="00265EFA"/>
    <w:rsid w:val="00271528"/>
    <w:rsid w:val="002C1AE2"/>
    <w:rsid w:val="002D3EC8"/>
    <w:rsid w:val="002F419F"/>
    <w:rsid w:val="003116A8"/>
    <w:rsid w:val="0031316A"/>
    <w:rsid w:val="00332C85"/>
    <w:rsid w:val="00344EA4"/>
    <w:rsid w:val="00352571"/>
    <w:rsid w:val="00362879"/>
    <w:rsid w:val="00363877"/>
    <w:rsid w:val="003A3CF9"/>
    <w:rsid w:val="003A4E57"/>
    <w:rsid w:val="003C306E"/>
    <w:rsid w:val="003E28FE"/>
    <w:rsid w:val="003F5422"/>
    <w:rsid w:val="003F7E24"/>
    <w:rsid w:val="00404C20"/>
    <w:rsid w:val="00405AA2"/>
    <w:rsid w:val="0042362F"/>
    <w:rsid w:val="004434B6"/>
    <w:rsid w:val="00444745"/>
    <w:rsid w:val="00452230"/>
    <w:rsid w:val="00462BAB"/>
    <w:rsid w:val="0047244F"/>
    <w:rsid w:val="00490105"/>
    <w:rsid w:val="004C1CB2"/>
    <w:rsid w:val="004C247E"/>
    <w:rsid w:val="004D5586"/>
    <w:rsid w:val="004E504C"/>
    <w:rsid w:val="004E5AB4"/>
    <w:rsid w:val="00505E53"/>
    <w:rsid w:val="00521DD3"/>
    <w:rsid w:val="00541EB5"/>
    <w:rsid w:val="00542B9A"/>
    <w:rsid w:val="00574610"/>
    <w:rsid w:val="00595F19"/>
    <w:rsid w:val="005C28AB"/>
    <w:rsid w:val="005C37D4"/>
    <w:rsid w:val="005D2037"/>
    <w:rsid w:val="005E102D"/>
    <w:rsid w:val="005E49D2"/>
    <w:rsid w:val="00611A83"/>
    <w:rsid w:val="00617089"/>
    <w:rsid w:val="00635BF6"/>
    <w:rsid w:val="00643D8F"/>
    <w:rsid w:val="006471C2"/>
    <w:rsid w:val="00673F18"/>
    <w:rsid w:val="00674156"/>
    <w:rsid w:val="00674206"/>
    <w:rsid w:val="00684401"/>
    <w:rsid w:val="00690CC7"/>
    <w:rsid w:val="00694DE5"/>
    <w:rsid w:val="006B2036"/>
    <w:rsid w:val="006C59B3"/>
    <w:rsid w:val="006C5B39"/>
    <w:rsid w:val="006D0CAC"/>
    <w:rsid w:val="006E5FD0"/>
    <w:rsid w:val="006E79C0"/>
    <w:rsid w:val="00705799"/>
    <w:rsid w:val="0072559A"/>
    <w:rsid w:val="00727630"/>
    <w:rsid w:val="007355CE"/>
    <w:rsid w:val="00740D75"/>
    <w:rsid w:val="00760611"/>
    <w:rsid w:val="00767851"/>
    <w:rsid w:val="007701C9"/>
    <w:rsid w:val="00774F8E"/>
    <w:rsid w:val="00782FC8"/>
    <w:rsid w:val="007B0D35"/>
    <w:rsid w:val="0081367E"/>
    <w:rsid w:val="00826A51"/>
    <w:rsid w:val="00832926"/>
    <w:rsid w:val="00841CFF"/>
    <w:rsid w:val="00892700"/>
    <w:rsid w:val="008A02DF"/>
    <w:rsid w:val="008A3B09"/>
    <w:rsid w:val="008A5EDC"/>
    <w:rsid w:val="008B2D43"/>
    <w:rsid w:val="008C4946"/>
    <w:rsid w:val="008C74FC"/>
    <w:rsid w:val="00940B0C"/>
    <w:rsid w:val="0099015A"/>
    <w:rsid w:val="00993AB3"/>
    <w:rsid w:val="009A0EEC"/>
    <w:rsid w:val="009C59AE"/>
    <w:rsid w:val="009C70A3"/>
    <w:rsid w:val="00A609B4"/>
    <w:rsid w:val="00A62E30"/>
    <w:rsid w:val="00A73036"/>
    <w:rsid w:val="00A94BF0"/>
    <w:rsid w:val="00AA3363"/>
    <w:rsid w:val="00AA5D14"/>
    <w:rsid w:val="00AB6F48"/>
    <w:rsid w:val="00AE4C0A"/>
    <w:rsid w:val="00AF6AD7"/>
    <w:rsid w:val="00B024B8"/>
    <w:rsid w:val="00B22D79"/>
    <w:rsid w:val="00B31319"/>
    <w:rsid w:val="00B342BD"/>
    <w:rsid w:val="00B34821"/>
    <w:rsid w:val="00B41C78"/>
    <w:rsid w:val="00B43B4E"/>
    <w:rsid w:val="00B525DB"/>
    <w:rsid w:val="00B537F1"/>
    <w:rsid w:val="00BA62BA"/>
    <w:rsid w:val="00BD1559"/>
    <w:rsid w:val="00C117B9"/>
    <w:rsid w:val="00C31AB6"/>
    <w:rsid w:val="00C477FE"/>
    <w:rsid w:val="00C802EC"/>
    <w:rsid w:val="00C803AE"/>
    <w:rsid w:val="00C93CCB"/>
    <w:rsid w:val="00C96927"/>
    <w:rsid w:val="00C96F60"/>
    <w:rsid w:val="00CA2250"/>
    <w:rsid w:val="00CC1773"/>
    <w:rsid w:val="00CD2C4F"/>
    <w:rsid w:val="00CE0725"/>
    <w:rsid w:val="00CE48B4"/>
    <w:rsid w:val="00CF2FAE"/>
    <w:rsid w:val="00D02EA1"/>
    <w:rsid w:val="00D15421"/>
    <w:rsid w:val="00D367AA"/>
    <w:rsid w:val="00D50715"/>
    <w:rsid w:val="00D604FD"/>
    <w:rsid w:val="00D66D80"/>
    <w:rsid w:val="00D847E1"/>
    <w:rsid w:val="00D95C60"/>
    <w:rsid w:val="00D9677C"/>
    <w:rsid w:val="00D978A1"/>
    <w:rsid w:val="00DA0C94"/>
    <w:rsid w:val="00DA320B"/>
    <w:rsid w:val="00DA5033"/>
    <w:rsid w:val="00DA69BD"/>
    <w:rsid w:val="00DB207D"/>
    <w:rsid w:val="00DB3A79"/>
    <w:rsid w:val="00DB3B8A"/>
    <w:rsid w:val="00DE1BAB"/>
    <w:rsid w:val="00DE3C73"/>
    <w:rsid w:val="00DE4D7C"/>
    <w:rsid w:val="00E04D01"/>
    <w:rsid w:val="00E244BA"/>
    <w:rsid w:val="00E2599C"/>
    <w:rsid w:val="00E27E9E"/>
    <w:rsid w:val="00E34385"/>
    <w:rsid w:val="00E50445"/>
    <w:rsid w:val="00E550D4"/>
    <w:rsid w:val="00E6721A"/>
    <w:rsid w:val="00E81B24"/>
    <w:rsid w:val="00E9577C"/>
    <w:rsid w:val="00EB22B5"/>
    <w:rsid w:val="00EC6314"/>
    <w:rsid w:val="00ED061B"/>
    <w:rsid w:val="00ED3479"/>
    <w:rsid w:val="00ED53B2"/>
    <w:rsid w:val="00ED6710"/>
    <w:rsid w:val="00EF1E8E"/>
    <w:rsid w:val="00EF20A0"/>
    <w:rsid w:val="00EF795E"/>
    <w:rsid w:val="00F340A0"/>
    <w:rsid w:val="00F4138F"/>
    <w:rsid w:val="00F50381"/>
    <w:rsid w:val="00F5155B"/>
    <w:rsid w:val="00FA2C4C"/>
    <w:rsid w:val="00FA5842"/>
    <w:rsid w:val="00FC0157"/>
    <w:rsid w:val="00FE2E6C"/>
    <w:rsid w:val="00FF0288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279CF1-F82D-4483-A4EF-9238ED1E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D"/>
    <w:rPr>
      <w:rFonts w:ascii="Times NR Cyr MT" w:eastAsia="Times New Roman" w:hAnsi="Times NR Cyr MT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90105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01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D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4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4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E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autoRedefine/>
    <w:qFormat/>
    <w:rsid w:val="00352571"/>
    <w:pPr>
      <w:spacing w:before="0" w:after="360"/>
      <w:jc w:val="center"/>
    </w:pPr>
    <w:rPr>
      <w:rFonts w:ascii="Times New Roman" w:hAnsi="Times New Roman"/>
      <w:b w:val="0"/>
      <w:caps/>
      <w:color w:val="auto"/>
    </w:rPr>
  </w:style>
  <w:style w:type="character" w:customStyle="1" w:styleId="10">
    <w:name w:val="Заголовок 1 Знак"/>
    <w:link w:val="1"/>
    <w:uiPriority w:val="9"/>
    <w:rsid w:val="004901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ААА Пункт"/>
    <w:basedOn w:val="2"/>
    <w:rsid w:val="00490105"/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link w:val="2"/>
    <w:uiPriority w:val="9"/>
    <w:rsid w:val="004901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Hyperlink"/>
    <w:uiPriority w:val="99"/>
    <w:unhideWhenUsed/>
    <w:rsid w:val="00D604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04FD"/>
    <w:pPr>
      <w:spacing w:line="360" w:lineRule="auto"/>
      <w:ind w:left="720" w:firstLine="709"/>
      <w:contextualSpacing/>
      <w:jc w:val="both"/>
    </w:pPr>
    <w:rPr>
      <w:rFonts w:ascii="Times New Roman" w:eastAsia="Calibri" w:hAnsi="Times New Roman"/>
      <w:lang w:eastAsia="en-US"/>
    </w:rPr>
  </w:style>
  <w:style w:type="paragraph" w:styleId="a7">
    <w:name w:val="Body Text Indent"/>
    <w:basedOn w:val="a"/>
    <w:link w:val="a8"/>
    <w:rsid w:val="00D604FD"/>
    <w:pPr>
      <w:spacing w:after="120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ий текст з відступом Знак"/>
    <w:link w:val="a7"/>
    <w:rsid w:val="00D604FD"/>
    <w:rPr>
      <w:rFonts w:eastAsia="Times New Roman" w:cs="Times New Roman"/>
      <w:sz w:val="24"/>
      <w:szCs w:val="24"/>
      <w:lang w:eastAsia="ru-RU"/>
    </w:rPr>
  </w:style>
  <w:style w:type="paragraph" w:customStyle="1" w:styleId="14pt">
    <w:name w:val="Обычный + 14 pt"/>
    <w:aliases w:val="Междустр.интервал:  полуторный,Первая строка:  0,95 см,Междустр.интервал:  полуторный + не п...,полужирный,по центру"/>
    <w:basedOn w:val="a"/>
    <w:rsid w:val="00B43B4E"/>
    <w:pPr>
      <w:spacing w:line="360" w:lineRule="auto"/>
    </w:pPr>
    <w:rPr>
      <w:rFonts w:ascii="Times New Roman" w:eastAsia="SimSun" w:hAnsi="Times New Roman"/>
      <w:b/>
      <w:lang w:eastAsia="zh-CN"/>
    </w:rPr>
  </w:style>
  <w:style w:type="table" w:styleId="a9">
    <w:name w:val="Table Grid"/>
    <w:basedOn w:val="a1"/>
    <w:rsid w:val="00B43B4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0B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rsid w:val="000B6BA7"/>
    <w:rPr>
      <w:rFonts w:ascii="Times NR Cyr MT" w:eastAsia="Times New Roman" w:hAnsi="Times NR Cyr MT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0B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0B6BA7"/>
    <w:rPr>
      <w:rFonts w:ascii="Times NR Cyr MT" w:eastAsia="Times New Roman" w:hAnsi="Times NR Cyr MT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72559A"/>
    <w:rPr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uiPriority w:val="99"/>
    <w:semiHidden/>
    <w:rsid w:val="0072559A"/>
    <w:rPr>
      <w:rFonts w:ascii="Times NR Cyr MT" w:eastAsia="Times New Roman" w:hAnsi="Times NR Cyr MT"/>
    </w:rPr>
  </w:style>
  <w:style w:type="character" w:styleId="af0">
    <w:name w:val="footnote reference"/>
    <w:uiPriority w:val="99"/>
    <w:semiHidden/>
    <w:unhideWhenUsed/>
    <w:rsid w:val="0072559A"/>
    <w:rPr>
      <w:vertAlign w:val="superscript"/>
    </w:rPr>
  </w:style>
  <w:style w:type="paragraph" w:styleId="3">
    <w:name w:val="Body Text Indent 3"/>
    <w:basedOn w:val="a"/>
    <w:link w:val="30"/>
    <w:uiPriority w:val="99"/>
    <w:unhideWhenUsed/>
    <w:rsid w:val="001372F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uiPriority w:val="99"/>
    <w:rsid w:val="001372FD"/>
    <w:rPr>
      <w:rFonts w:ascii="Times NR Cyr MT" w:eastAsia="Times New Roman" w:hAnsi="Times NR Cyr MT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2362F"/>
    <w:pPr>
      <w:tabs>
        <w:tab w:val="right" w:leader="dot" w:pos="9345"/>
      </w:tabs>
      <w:spacing w:before="360"/>
      <w:ind w:left="567" w:hanging="567"/>
    </w:pPr>
    <w:rPr>
      <w:rFonts w:ascii="Times New Roman" w:hAnsi="Times New Roman"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rsid w:val="003C306E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3C306E"/>
    <w:pPr>
      <w:ind w:left="28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C306E"/>
    <w:pPr>
      <w:ind w:left="56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C306E"/>
    <w:pPr>
      <w:ind w:left="84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3C306E"/>
    <w:pPr>
      <w:ind w:left="112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3C306E"/>
    <w:pPr>
      <w:ind w:left="14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3C306E"/>
    <w:pPr>
      <w:ind w:left="168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3C306E"/>
    <w:pPr>
      <w:ind w:left="1960"/>
    </w:pPr>
    <w:rPr>
      <w:rFonts w:ascii="Calibri" w:hAnsi="Calibri"/>
      <w:sz w:val="20"/>
      <w:szCs w:val="20"/>
    </w:rPr>
  </w:style>
  <w:style w:type="paragraph" w:styleId="af1">
    <w:name w:val="Normal (Web)"/>
    <w:basedOn w:val="a"/>
    <w:uiPriority w:val="99"/>
    <w:rsid w:val="00261A3F"/>
    <w:pPr>
      <w:spacing w:before="100" w:after="100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link w:val="af3"/>
    <w:uiPriority w:val="99"/>
    <w:rsid w:val="00261A3F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rsid w:val="00261A3F"/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uiPriority w:val="99"/>
    <w:semiHidden/>
    <w:unhideWhenUsed/>
    <w:rsid w:val="001C0640"/>
    <w:pPr>
      <w:spacing w:after="120"/>
    </w:pPr>
    <w:rPr>
      <w:lang w:val="x-none" w:eastAsia="x-none"/>
    </w:rPr>
  </w:style>
  <w:style w:type="character" w:customStyle="1" w:styleId="af5">
    <w:name w:val="Основний текст Знак"/>
    <w:link w:val="af4"/>
    <w:uiPriority w:val="99"/>
    <w:semiHidden/>
    <w:rsid w:val="001C0640"/>
    <w:rPr>
      <w:rFonts w:ascii="Times NR Cyr MT" w:eastAsia="Times New Roman" w:hAnsi="Times NR Cyr MT"/>
      <w:sz w:val="28"/>
      <w:szCs w:val="28"/>
    </w:rPr>
  </w:style>
  <w:style w:type="character" w:customStyle="1" w:styleId="90">
    <w:name w:val="Заголовок 9 Знак"/>
    <w:link w:val="9"/>
    <w:uiPriority w:val="9"/>
    <w:semiHidden/>
    <w:rsid w:val="001057EB"/>
    <w:rPr>
      <w:rFonts w:ascii="Cambria" w:eastAsia="Times New Roman" w:hAnsi="Cambria" w:cs="Times New Roman"/>
      <w:sz w:val="22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FA2C4C"/>
    <w:rPr>
      <w:sz w:val="20"/>
      <w:szCs w:val="20"/>
      <w:lang w:val="x-none" w:eastAsia="x-none"/>
    </w:rPr>
  </w:style>
  <w:style w:type="character" w:customStyle="1" w:styleId="af7">
    <w:name w:val="Текст кінцевої виноски Знак"/>
    <w:link w:val="af6"/>
    <w:uiPriority w:val="99"/>
    <w:semiHidden/>
    <w:rsid w:val="00FA2C4C"/>
    <w:rPr>
      <w:rFonts w:ascii="Times NR Cyr MT" w:eastAsia="Times New Roman" w:hAnsi="Times NR Cyr MT"/>
    </w:rPr>
  </w:style>
  <w:style w:type="character" w:styleId="af8">
    <w:name w:val="endnote reference"/>
    <w:uiPriority w:val="99"/>
    <w:semiHidden/>
    <w:unhideWhenUsed/>
    <w:rsid w:val="00FA2C4C"/>
    <w:rPr>
      <w:vertAlign w:val="superscript"/>
    </w:rPr>
  </w:style>
  <w:style w:type="character" w:customStyle="1" w:styleId="70">
    <w:name w:val="Заголовок 7 Знак"/>
    <w:link w:val="7"/>
    <w:uiPriority w:val="9"/>
    <w:semiHidden/>
    <w:rsid w:val="00FA584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A58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2401D1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C802E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ий текст з відступом 2 Знак"/>
    <w:link w:val="22"/>
    <w:uiPriority w:val="99"/>
    <w:semiHidden/>
    <w:rsid w:val="00C802EC"/>
    <w:rPr>
      <w:rFonts w:ascii="Times NR Cyr MT" w:eastAsia="Times New Roman" w:hAnsi="Times NR Cyr M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Links>
    <vt:vector size="162" baseType="variant">
      <vt:variant>
        <vt:i4>7602272</vt:i4>
      </vt:variant>
      <vt:variant>
        <vt:i4>126</vt:i4>
      </vt:variant>
      <vt:variant>
        <vt:i4>0</vt:i4>
      </vt:variant>
      <vt:variant>
        <vt:i4>5</vt:i4>
      </vt:variant>
      <vt:variant>
        <vt:lpwstr>http://www.itl.nnov.ru/</vt:lpwstr>
      </vt:variant>
      <vt:variant>
        <vt:lpwstr/>
      </vt:variant>
      <vt:variant>
        <vt:i4>7405614</vt:i4>
      </vt:variant>
      <vt:variant>
        <vt:i4>123</vt:i4>
      </vt:variant>
      <vt:variant>
        <vt:i4>0</vt:i4>
      </vt:variant>
      <vt:variant>
        <vt:i4>5</vt:i4>
      </vt:variant>
      <vt:variant>
        <vt:lpwstr>http://www.rcso.ru/</vt:lpwstr>
      </vt:variant>
      <vt:variant>
        <vt:lpwstr/>
      </vt:variant>
      <vt:variant>
        <vt:i4>2687091</vt:i4>
      </vt:variant>
      <vt:variant>
        <vt:i4>120</vt:i4>
      </vt:variant>
      <vt:variant>
        <vt:i4>0</vt:i4>
      </vt:variant>
      <vt:variant>
        <vt:i4>5</vt:i4>
      </vt:variant>
      <vt:variant>
        <vt:lpwstr>http://www.frunze.nnov.ru/</vt:lpwstr>
      </vt:variant>
      <vt:variant>
        <vt:lpwstr/>
      </vt:variant>
      <vt:variant>
        <vt:i4>7798846</vt:i4>
      </vt:variant>
      <vt:variant>
        <vt:i4>117</vt:i4>
      </vt:variant>
      <vt:variant>
        <vt:i4>0</vt:i4>
      </vt:variant>
      <vt:variant>
        <vt:i4>5</vt:i4>
      </vt:variant>
      <vt:variant>
        <vt:lpwstr>http://www.nzif.ru/</vt:lpwstr>
      </vt:variant>
      <vt:variant>
        <vt:lpwstr/>
      </vt:variant>
      <vt:variant>
        <vt:i4>458781</vt:i4>
      </vt:variant>
      <vt:variant>
        <vt:i4>114</vt:i4>
      </vt:variant>
      <vt:variant>
        <vt:i4>0</vt:i4>
      </vt:variant>
      <vt:variant>
        <vt:i4>5</vt:i4>
      </vt:variant>
      <vt:variant>
        <vt:lpwstr>http://www.trade.su/</vt:lpwstr>
      </vt:variant>
      <vt:variant>
        <vt:lpwstr/>
      </vt:variant>
      <vt:variant>
        <vt:i4>458781</vt:i4>
      </vt:variant>
      <vt:variant>
        <vt:i4>111</vt:i4>
      </vt:variant>
      <vt:variant>
        <vt:i4>0</vt:i4>
      </vt:variant>
      <vt:variant>
        <vt:i4>5</vt:i4>
      </vt:variant>
      <vt:variant>
        <vt:lpwstr>http://www.trade.su/</vt:lpwstr>
      </vt:variant>
      <vt:variant>
        <vt:lpwstr/>
      </vt:variant>
      <vt:variant>
        <vt:i4>7798846</vt:i4>
      </vt:variant>
      <vt:variant>
        <vt:i4>108</vt:i4>
      </vt:variant>
      <vt:variant>
        <vt:i4>0</vt:i4>
      </vt:variant>
      <vt:variant>
        <vt:i4>5</vt:i4>
      </vt:variant>
      <vt:variant>
        <vt:lpwstr>http://www.nzif.ru/</vt:lpwstr>
      </vt:variant>
      <vt:variant>
        <vt:lpwstr/>
      </vt:variant>
      <vt:variant>
        <vt:i4>7798846</vt:i4>
      </vt:variant>
      <vt:variant>
        <vt:i4>105</vt:i4>
      </vt:variant>
      <vt:variant>
        <vt:i4>0</vt:i4>
      </vt:variant>
      <vt:variant>
        <vt:i4>5</vt:i4>
      </vt:variant>
      <vt:variant>
        <vt:lpwstr>http://www.nzif.ru/</vt:lpwstr>
      </vt:variant>
      <vt:variant>
        <vt:lpwstr/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_Toc245627462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_Toc245627461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_Toc245627460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_Toc245627459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_Toc245627458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_Toc245627457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_Toc245627456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_Toc245627455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_Toc245627454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_Toc245627453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_Toc245627452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_Toc245627451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_Toc245627450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_Toc245627449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_Toc245627448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_Toc245627447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_Toc245627446</vt:lpwstr>
      </vt:variant>
      <vt:variant>
        <vt:i4>131103</vt:i4>
      </vt:variant>
      <vt:variant>
        <vt:i4>6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1</dc:creator>
  <cp:keywords/>
  <dc:description/>
  <cp:lastModifiedBy>Irina</cp:lastModifiedBy>
  <cp:revision>2</cp:revision>
  <cp:lastPrinted>2009-10-30T14:04:00Z</cp:lastPrinted>
  <dcterms:created xsi:type="dcterms:W3CDTF">2014-09-04T19:56:00Z</dcterms:created>
  <dcterms:modified xsi:type="dcterms:W3CDTF">2014-09-04T19:56:00Z</dcterms:modified>
</cp:coreProperties>
</file>