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5"/>
        <w:gridCol w:w="2650"/>
        <w:gridCol w:w="4206"/>
        <w:gridCol w:w="858"/>
        <w:gridCol w:w="80"/>
        <w:gridCol w:w="260"/>
        <w:gridCol w:w="460"/>
        <w:gridCol w:w="80"/>
        <w:gridCol w:w="375"/>
      </w:tblGrid>
      <w:tr w:rsidR="00E6091C" w:rsidRPr="00E6091C" w:rsidTr="00E6091C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</w:tcPr>
          <w:p w:rsidR="00E6091C" w:rsidRPr="00E6091C" w:rsidRDefault="00E6091C" w:rsidP="00E6091C">
            <w:bookmarkStart w:id="0" w:name="_Toc215766553"/>
            <w:r w:rsidRPr="00E6091C">
              <w:rPr>
                <w:sz w:val="20"/>
                <w:szCs w:val="20"/>
              </w:rPr>
              <w:t>2147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E6091C" w:rsidRPr="00E6091C" w:rsidRDefault="00E6091C" w:rsidP="00E6091C">
            <w:r w:rsidRPr="00E6091C">
              <w:rPr>
                <w:sz w:val="20"/>
                <w:szCs w:val="20"/>
              </w:rPr>
              <w:t>Антикризисное управление ( менеджмент)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E6091C" w:rsidRPr="00E6091C" w:rsidRDefault="00E6091C" w:rsidP="00E6091C">
            <w:r w:rsidRPr="00E6091C">
              <w:rPr>
                <w:sz w:val="20"/>
                <w:szCs w:val="20"/>
              </w:rPr>
              <w:t>Стратегия управления персоналом как элемент антикризисного управления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E6091C" w:rsidRPr="00E6091C" w:rsidRDefault="00E6091C" w:rsidP="00E6091C">
            <w:r w:rsidRPr="00E6091C">
              <w:rPr>
                <w:sz w:val="20"/>
                <w:szCs w:val="20"/>
              </w:rPr>
              <w:t>Курсовая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E6091C" w:rsidRPr="00E6091C" w:rsidRDefault="00E6091C" w:rsidP="00E6091C"/>
        </w:tc>
        <w:tc>
          <w:tcPr>
            <w:tcW w:w="0" w:type="auto"/>
            <w:shd w:val="clear" w:color="auto" w:fill="CCFFFF"/>
            <w:vAlign w:val="center"/>
          </w:tcPr>
          <w:p w:rsidR="00E6091C" w:rsidRPr="00E6091C" w:rsidRDefault="00E6091C" w:rsidP="00E6091C">
            <w:r w:rsidRPr="00E6091C">
              <w:rPr>
                <w:sz w:val="20"/>
                <w:szCs w:val="20"/>
              </w:rPr>
              <w:t>44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E6091C" w:rsidRPr="00E6091C" w:rsidRDefault="00E6091C" w:rsidP="00E6091C">
            <w:r w:rsidRPr="00E6091C">
              <w:rPr>
                <w:sz w:val="20"/>
                <w:szCs w:val="20"/>
              </w:rPr>
              <w:t>2008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E6091C" w:rsidRPr="00E6091C" w:rsidRDefault="00E6091C" w:rsidP="00E6091C"/>
        </w:tc>
        <w:tc>
          <w:tcPr>
            <w:tcW w:w="0" w:type="auto"/>
            <w:shd w:val="clear" w:color="auto" w:fill="CCFFFF"/>
            <w:vAlign w:val="center"/>
          </w:tcPr>
          <w:p w:rsidR="00E6091C" w:rsidRPr="00E6091C" w:rsidRDefault="00E6091C" w:rsidP="00E6091C">
            <w:r w:rsidRPr="00E6091C">
              <w:rPr>
                <w:sz w:val="20"/>
                <w:szCs w:val="20"/>
              </w:rPr>
              <w:t>949</w:t>
            </w:r>
          </w:p>
        </w:tc>
      </w:tr>
    </w:tbl>
    <w:p w:rsidR="00E6091C" w:rsidRDefault="00E6091C" w:rsidP="00E6091C">
      <w:pPr>
        <w:jc w:val="center"/>
      </w:pPr>
    </w:p>
    <w:p w:rsidR="00E6091C" w:rsidRDefault="00E6091C" w:rsidP="00E6091C">
      <w:pPr>
        <w:jc w:val="center"/>
        <w:rPr>
          <w:color w:val="000000"/>
        </w:rPr>
      </w:pPr>
      <w:r w:rsidRPr="000B40D7">
        <w:t xml:space="preserve">Координаты: электронная почта </w:t>
      </w:r>
      <w:r w:rsidRPr="00790F10">
        <w:t>acher@wiseowl.ru</w:t>
      </w:r>
      <w:r>
        <w:t xml:space="preserve">, </w:t>
      </w:r>
      <w:r w:rsidRPr="00790F10">
        <w:t>ancher77@mail.ru</w:t>
      </w:r>
    </w:p>
    <w:p w:rsidR="00E6091C" w:rsidRDefault="00E6091C" w:rsidP="00E6091C">
      <w:pPr>
        <w:spacing w:after="240" w:line="360" w:lineRule="auto"/>
        <w:ind w:firstLine="851"/>
        <w:jc w:val="center"/>
        <w:rPr>
          <w:b/>
          <w:sz w:val="28"/>
          <w:szCs w:val="28"/>
        </w:rPr>
      </w:pPr>
      <w:r w:rsidRPr="000B40D7">
        <w:t xml:space="preserve"> Icq 170552870</w:t>
      </w:r>
    </w:p>
    <w:p w:rsidR="00D31557" w:rsidRPr="00CE6FAD" w:rsidRDefault="00D31557" w:rsidP="00D31557">
      <w:pPr>
        <w:spacing w:after="240" w:line="360" w:lineRule="auto"/>
        <w:ind w:firstLine="851"/>
        <w:jc w:val="center"/>
        <w:rPr>
          <w:b/>
          <w:sz w:val="28"/>
          <w:szCs w:val="28"/>
        </w:rPr>
      </w:pPr>
      <w:r w:rsidRPr="00CE6FAD">
        <w:rPr>
          <w:b/>
          <w:sz w:val="28"/>
          <w:szCs w:val="28"/>
        </w:rPr>
        <w:t xml:space="preserve">Оглавление </w:t>
      </w:r>
    </w:p>
    <w:p w:rsidR="00D31557" w:rsidRDefault="00D31557" w:rsidP="00D31557">
      <w:pPr>
        <w:pStyle w:val="11"/>
        <w:rPr>
          <w:sz w:val="24"/>
          <w:szCs w:val="24"/>
        </w:rPr>
      </w:pPr>
      <w:r w:rsidRPr="00763EDD">
        <w:rPr>
          <w:b/>
        </w:rPr>
        <w:fldChar w:fldCharType="begin"/>
      </w:r>
      <w:r w:rsidRPr="00763EDD">
        <w:rPr>
          <w:b/>
        </w:rPr>
        <w:instrText xml:space="preserve"> TOC \o "1-3" \h \z \u </w:instrText>
      </w:r>
      <w:r w:rsidRPr="00763EDD">
        <w:rPr>
          <w:b/>
        </w:rPr>
        <w:fldChar w:fldCharType="separate"/>
      </w:r>
      <w:hyperlink w:anchor="_Toc215821072" w:history="1">
        <w:r w:rsidRPr="00D901D7">
          <w:rPr>
            <w:rStyle w:val="a5"/>
            <w:b/>
          </w:rPr>
          <w:t>Введение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_Toc215821072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D31557" w:rsidRDefault="00790F10" w:rsidP="00D31557">
      <w:pPr>
        <w:pStyle w:val="11"/>
        <w:rPr>
          <w:sz w:val="24"/>
          <w:szCs w:val="24"/>
        </w:rPr>
      </w:pPr>
      <w:hyperlink w:anchor="_Toc215821073" w:history="1">
        <w:r w:rsidR="00D31557" w:rsidRPr="00D901D7">
          <w:rPr>
            <w:rStyle w:val="a5"/>
            <w:b/>
          </w:rPr>
          <w:t>1. Теоретические основы антикризисного управления персоналом</w:t>
        </w:r>
        <w:r w:rsidR="00D31557">
          <w:rPr>
            <w:webHidden/>
          </w:rPr>
          <w:tab/>
        </w:r>
        <w:r w:rsidR="00D31557">
          <w:rPr>
            <w:webHidden/>
          </w:rPr>
          <w:fldChar w:fldCharType="begin"/>
        </w:r>
        <w:r w:rsidR="00D31557">
          <w:rPr>
            <w:webHidden/>
          </w:rPr>
          <w:instrText xml:space="preserve"> PAGEREF _Toc215821073 \h </w:instrText>
        </w:r>
        <w:r w:rsidR="00D31557">
          <w:rPr>
            <w:webHidden/>
          </w:rPr>
        </w:r>
        <w:r w:rsidR="00D31557">
          <w:rPr>
            <w:webHidden/>
          </w:rPr>
          <w:fldChar w:fldCharType="separate"/>
        </w:r>
        <w:r w:rsidR="00D31557">
          <w:rPr>
            <w:webHidden/>
          </w:rPr>
          <w:t>5</w:t>
        </w:r>
        <w:r w:rsidR="00D31557">
          <w:rPr>
            <w:webHidden/>
          </w:rPr>
          <w:fldChar w:fldCharType="end"/>
        </w:r>
      </w:hyperlink>
    </w:p>
    <w:p w:rsidR="00D31557" w:rsidRDefault="00790F10" w:rsidP="00D31557">
      <w:pPr>
        <w:pStyle w:val="11"/>
        <w:rPr>
          <w:sz w:val="24"/>
          <w:szCs w:val="24"/>
        </w:rPr>
      </w:pPr>
      <w:hyperlink w:anchor="_Toc215821074" w:history="1">
        <w:r w:rsidR="00D31557" w:rsidRPr="002128AE">
          <w:rPr>
            <w:rStyle w:val="a5"/>
          </w:rPr>
          <w:t>1.1. Особенности и методы антикризисного управления персоналом</w:t>
        </w:r>
        <w:r w:rsidR="00D31557">
          <w:rPr>
            <w:webHidden/>
          </w:rPr>
          <w:tab/>
        </w:r>
        <w:r w:rsidR="00D31557">
          <w:rPr>
            <w:webHidden/>
          </w:rPr>
          <w:fldChar w:fldCharType="begin"/>
        </w:r>
        <w:r w:rsidR="00D31557">
          <w:rPr>
            <w:webHidden/>
          </w:rPr>
          <w:instrText xml:space="preserve"> PAGEREF _Toc215821074 \h </w:instrText>
        </w:r>
        <w:r w:rsidR="00D31557">
          <w:rPr>
            <w:webHidden/>
          </w:rPr>
        </w:r>
        <w:r w:rsidR="00D31557">
          <w:rPr>
            <w:webHidden/>
          </w:rPr>
          <w:fldChar w:fldCharType="separate"/>
        </w:r>
        <w:r w:rsidR="00D31557">
          <w:rPr>
            <w:webHidden/>
          </w:rPr>
          <w:t>5</w:t>
        </w:r>
        <w:r w:rsidR="00D31557">
          <w:rPr>
            <w:webHidden/>
          </w:rPr>
          <w:fldChar w:fldCharType="end"/>
        </w:r>
      </w:hyperlink>
    </w:p>
    <w:p w:rsidR="00D31557" w:rsidRDefault="00790F10" w:rsidP="00D31557">
      <w:pPr>
        <w:pStyle w:val="11"/>
        <w:rPr>
          <w:sz w:val="24"/>
          <w:szCs w:val="24"/>
        </w:rPr>
      </w:pPr>
      <w:hyperlink w:anchor="_Toc215821075" w:history="1">
        <w:r w:rsidR="00D31557" w:rsidRPr="002128AE">
          <w:rPr>
            <w:rStyle w:val="a5"/>
          </w:rPr>
          <w:t>1.2. Основные принципы антикризисного управления персоналом</w:t>
        </w:r>
        <w:r w:rsidR="00D31557">
          <w:rPr>
            <w:webHidden/>
          </w:rPr>
          <w:tab/>
        </w:r>
        <w:r w:rsidR="00D31557">
          <w:rPr>
            <w:webHidden/>
          </w:rPr>
          <w:fldChar w:fldCharType="begin"/>
        </w:r>
        <w:r w:rsidR="00D31557">
          <w:rPr>
            <w:webHidden/>
          </w:rPr>
          <w:instrText xml:space="preserve"> PAGEREF _Toc215821075 \h </w:instrText>
        </w:r>
        <w:r w:rsidR="00D31557">
          <w:rPr>
            <w:webHidden/>
          </w:rPr>
        </w:r>
        <w:r w:rsidR="00D31557">
          <w:rPr>
            <w:webHidden/>
          </w:rPr>
          <w:fldChar w:fldCharType="separate"/>
        </w:r>
        <w:r w:rsidR="00D31557">
          <w:rPr>
            <w:webHidden/>
          </w:rPr>
          <w:t>12</w:t>
        </w:r>
        <w:r w:rsidR="00D31557">
          <w:rPr>
            <w:webHidden/>
          </w:rPr>
          <w:fldChar w:fldCharType="end"/>
        </w:r>
      </w:hyperlink>
    </w:p>
    <w:p w:rsidR="00D31557" w:rsidRDefault="00790F10" w:rsidP="00D31557">
      <w:pPr>
        <w:pStyle w:val="11"/>
        <w:rPr>
          <w:sz w:val="24"/>
          <w:szCs w:val="24"/>
        </w:rPr>
      </w:pPr>
      <w:hyperlink w:anchor="_Toc215821076" w:history="1">
        <w:r w:rsidR="00D31557" w:rsidRPr="00D901D7">
          <w:rPr>
            <w:rStyle w:val="a5"/>
            <w:b/>
            <w:u w:val="none"/>
          </w:rPr>
          <w:t>2. Анализ стратегии управления персоналом предприятия в условиях антикризисного управления</w:t>
        </w:r>
        <w:r w:rsidR="00D31557">
          <w:rPr>
            <w:webHidden/>
          </w:rPr>
          <w:tab/>
        </w:r>
        <w:r w:rsidR="00D31557">
          <w:rPr>
            <w:webHidden/>
          </w:rPr>
          <w:fldChar w:fldCharType="begin"/>
        </w:r>
        <w:r w:rsidR="00D31557">
          <w:rPr>
            <w:webHidden/>
          </w:rPr>
          <w:instrText xml:space="preserve"> PAGEREF _Toc215821076 \h </w:instrText>
        </w:r>
        <w:r w:rsidR="00D31557">
          <w:rPr>
            <w:webHidden/>
          </w:rPr>
        </w:r>
        <w:r w:rsidR="00D31557">
          <w:rPr>
            <w:webHidden/>
          </w:rPr>
          <w:fldChar w:fldCharType="separate"/>
        </w:r>
        <w:r w:rsidR="00D31557">
          <w:rPr>
            <w:webHidden/>
          </w:rPr>
          <w:t>18</w:t>
        </w:r>
        <w:r w:rsidR="00D31557">
          <w:rPr>
            <w:webHidden/>
          </w:rPr>
          <w:fldChar w:fldCharType="end"/>
        </w:r>
      </w:hyperlink>
    </w:p>
    <w:p w:rsidR="00D31557" w:rsidRDefault="00790F10" w:rsidP="00D31557">
      <w:pPr>
        <w:pStyle w:val="11"/>
        <w:rPr>
          <w:sz w:val="24"/>
          <w:szCs w:val="24"/>
        </w:rPr>
      </w:pPr>
      <w:hyperlink w:anchor="_Toc215821077" w:history="1">
        <w:r w:rsidR="00D31557" w:rsidRPr="002128AE">
          <w:rPr>
            <w:rStyle w:val="a5"/>
          </w:rPr>
          <w:t>2.1. Общая характеристика кризисной ситуации на предприятии ООО «»</w:t>
        </w:r>
        <w:r w:rsidR="00D31557">
          <w:rPr>
            <w:webHidden/>
          </w:rPr>
          <w:tab/>
        </w:r>
        <w:r w:rsidR="00D31557">
          <w:rPr>
            <w:webHidden/>
          </w:rPr>
          <w:fldChar w:fldCharType="begin"/>
        </w:r>
        <w:r w:rsidR="00D31557">
          <w:rPr>
            <w:webHidden/>
          </w:rPr>
          <w:instrText xml:space="preserve"> PAGEREF _Toc215821077 \h </w:instrText>
        </w:r>
        <w:r w:rsidR="00D31557">
          <w:rPr>
            <w:webHidden/>
          </w:rPr>
        </w:r>
        <w:r w:rsidR="00D31557">
          <w:rPr>
            <w:webHidden/>
          </w:rPr>
          <w:fldChar w:fldCharType="separate"/>
        </w:r>
        <w:r w:rsidR="00D31557">
          <w:rPr>
            <w:webHidden/>
          </w:rPr>
          <w:t>18</w:t>
        </w:r>
        <w:r w:rsidR="00D31557">
          <w:rPr>
            <w:webHidden/>
          </w:rPr>
          <w:fldChar w:fldCharType="end"/>
        </w:r>
      </w:hyperlink>
    </w:p>
    <w:p w:rsidR="00D31557" w:rsidRDefault="00790F10" w:rsidP="00D31557">
      <w:pPr>
        <w:pStyle w:val="11"/>
        <w:rPr>
          <w:sz w:val="24"/>
          <w:szCs w:val="24"/>
        </w:rPr>
      </w:pPr>
      <w:hyperlink w:anchor="_Toc215821078" w:history="1">
        <w:r w:rsidR="00D31557" w:rsidRPr="002128AE">
          <w:rPr>
            <w:rStyle w:val="a5"/>
          </w:rPr>
          <w:t>2.2. Проблемы персонала предприятия в условиях кризиса на примере ООО «»</w:t>
        </w:r>
        <w:r w:rsidR="00D31557">
          <w:rPr>
            <w:webHidden/>
          </w:rPr>
          <w:tab/>
        </w:r>
        <w:r w:rsidR="00D31557">
          <w:rPr>
            <w:webHidden/>
          </w:rPr>
          <w:fldChar w:fldCharType="begin"/>
        </w:r>
        <w:r w:rsidR="00D31557">
          <w:rPr>
            <w:webHidden/>
          </w:rPr>
          <w:instrText xml:space="preserve"> PAGEREF _Toc215821078 \h </w:instrText>
        </w:r>
        <w:r w:rsidR="00D31557">
          <w:rPr>
            <w:webHidden/>
          </w:rPr>
        </w:r>
        <w:r w:rsidR="00D31557">
          <w:rPr>
            <w:webHidden/>
          </w:rPr>
          <w:fldChar w:fldCharType="separate"/>
        </w:r>
        <w:r w:rsidR="00D31557">
          <w:rPr>
            <w:webHidden/>
          </w:rPr>
          <w:t>22</w:t>
        </w:r>
        <w:r w:rsidR="00D31557">
          <w:rPr>
            <w:webHidden/>
          </w:rPr>
          <w:fldChar w:fldCharType="end"/>
        </w:r>
      </w:hyperlink>
    </w:p>
    <w:p w:rsidR="00D31557" w:rsidRDefault="00790F10" w:rsidP="00D31557">
      <w:pPr>
        <w:pStyle w:val="11"/>
        <w:rPr>
          <w:sz w:val="24"/>
          <w:szCs w:val="24"/>
        </w:rPr>
      </w:pPr>
      <w:hyperlink w:anchor="_Toc215821079" w:history="1">
        <w:r w:rsidR="00D31557" w:rsidRPr="002128AE">
          <w:rPr>
            <w:rStyle w:val="a5"/>
          </w:rPr>
          <w:t>2.3. Антикризисные меры управления персоналом предприятия ООО «»</w:t>
        </w:r>
        <w:r w:rsidR="00D31557">
          <w:rPr>
            <w:webHidden/>
          </w:rPr>
          <w:tab/>
        </w:r>
        <w:r w:rsidR="00D31557">
          <w:rPr>
            <w:webHidden/>
          </w:rPr>
          <w:fldChar w:fldCharType="begin"/>
        </w:r>
        <w:r w:rsidR="00D31557">
          <w:rPr>
            <w:webHidden/>
          </w:rPr>
          <w:instrText xml:space="preserve"> PAGEREF _Toc215821079 \h </w:instrText>
        </w:r>
        <w:r w:rsidR="00D31557">
          <w:rPr>
            <w:webHidden/>
          </w:rPr>
        </w:r>
        <w:r w:rsidR="00D31557">
          <w:rPr>
            <w:webHidden/>
          </w:rPr>
          <w:fldChar w:fldCharType="separate"/>
        </w:r>
        <w:r w:rsidR="00D31557">
          <w:rPr>
            <w:webHidden/>
          </w:rPr>
          <w:t>25</w:t>
        </w:r>
        <w:r w:rsidR="00D31557">
          <w:rPr>
            <w:webHidden/>
          </w:rPr>
          <w:fldChar w:fldCharType="end"/>
        </w:r>
      </w:hyperlink>
    </w:p>
    <w:p w:rsidR="00D31557" w:rsidRDefault="00790F10" w:rsidP="00D31557">
      <w:pPr>
        <w:pStyle w:val="11"/>
        <w:rPr>
          <w:sz w:val="24"/>
          <w:szCs w:val="24"/>
        </w:rPr>
      </w:pPr>
      <w:hyperlink w:anchor="_Toc215821080" w:history="1">
        <w:r w:rsidR="00D31557" w:rsidRPr="00D901D7">
          <w:rPr>
            <w:rStyle w:val="a5"/>
            <w:b/>
          </w:rPr>
          <w:t>Заключение</w:t>
        </w:r>
        <w:r w:rsidR="00D31557">
          <w:rPr>
            <w:webHidden/>
          </w:rPr>
          <w:tab/>
        </w:r>
        <w:r w:rsidR="00D31557">
          <w:rPr>
            <w:webHidden/>
          </w:rPr>
          <w:fldChar w:fldCharType="begin"/>
        </w:r>
        <w:r w:rsidR="00D31557">
          <w:rPr>
            <w:webHidden/>
          </w:rPr>
          <w:instrText xml:space="preserve"> PAGEREF _Toc215821080 \h </w:instrText>
        </w:r>
        <w:r w:rsidR="00D31557">
          <w:rPr>
            <w:webHidden/>
          </w:rPr>
        </w:r>
        <w:r w:rsidR="00D31557">
          <w:rPr>
            <w:webHidden/>
          </w:rPr>
          <w:fldChar w:fldCharType="separate"/>
        </w:r>
        <w:r w:rsidR="00D31557">
          <w:rPr>
            <w:webHidden/>
          </w:rPr>
          <w:t>32</w:t>
        </w:r>
        <w:r w:rsidR="00D31557">
          <w:rPr>
            <w:webHidden/>
          </w:rPr>
          <w:fldChar w:fldCharType="end"/>
        </w:r>
      </w:hyperlink>
    </w:p>
    <w:p w:rsidR="00D31557" w:rsidRDefault="00790F10" w:rsidP="00D31557">
      <w:pPr>
        <w:pStyle w:val="11"/>
        <w:rPr>
          <w:sz w:val="24"/>
          <w:szCs w:val="24"/>
        </w:rPr>
      </w:pPr>
      <w:hyperlink w:anchor="_Toc215821081" w:history="1">
        <w:r w:rsidR="00D31557" w:rsidRPr="00D901D7">
          <w:rPr>
            <w:rStyle w:val="a5"/>
            <w:b/>
          </w:rPr>
          <w:t>Приложения</w:t>
        </w:r>
        <w:r w:rsidR="00D31557">
          <w:rPr>
            <w:webHidden/>
          </w:rPr>
          <w:tab/>
        </w:r>
        <w:r w:rsidR="00D31557">
          <w:rPr>
            <w:webHidden/>
          </w:rPr>
          <w:fldChar w:fldCharType="begin"/>
        </w:r>
        <w:r w:rsidR="00D31557">
          <w:rPr>
            <w:webHidden/>
          </w:rPr>
          <w:instrText xml:space="preserve"> PAGEREF _Toc215821081 \h </w:instrText>
        </w:r>
        <w:r w:rsidR="00D31557">
          <w:rPr>
            <w:webHidden/>
          </w:rPr>
        </w:r>
        <w:r w:rsidR="00D31557">
          <w:rPr>
            <w:webHidden/>
          </w:rPr>
          <w:fldChar w:fldCharType="separate"/>
        </w:r>
        <w:r w:rsidR="00D31557">
          <w:rPr>
            <w:webHidden/>
          </w:rPr>
          <w:t>35</w:t>
        </w:r>
        <w:r w:rsidR="00D31557">
          <w:rPr>
            <w:webHidden/>
          </w:rPr>
          <w:fldChar w:fldCharType="end"/>
        </w:r>
      </w:hyperlink>
    </w:p>
    <w:p w:rsidR="00D31557" w:rsidRDefault="00790F10" w:rsidP="00D31557">
      <w:pPr>
        <w:pStyle w:val="11"/>
        <w:rPr>
          <w:sz w:val="24"/>
          <w:szCs w:val="24"/>
        </w:rPr>
      </w:pPr>
      <w:hyperlink w:anchor="_Toc215821082" w:history="1">
        <w:r w:rsidR="00D31557" w:rsidRPr="00D901D7">
          <w:rPr>
            <w:rStyle w:val="a5"/>
            <w:b/>
          </w:rPr>
          <w:t>Список использованных источников</w:t>
        </w:r>
        <w:r w:rsidR="00D31557">
          <w:rPr>
            <w:webHidden/>
          </w:rPr>
          <w:tab/>
        </w:r>
        <w:r w:rsidR="00D31557">
          <w:rPr>
            <w:webHidden/>
          </w:rPr>
          <w:fldChar w:fldCharType="begin"/>
        </w:r>
        <w:r w:rsidR="00D31557">
          <w:rPr>
            <w:webHidden/>
          </w:rPr>
          <w:instrText xml:space="preserve"> PAGEREF _Toc215821082 \h </w:instrText>
        </w:r>
        <w:r w:rsidR="00D31557">
          <w:rPr>
            <w:webHidden/>
          </w:rPr>
        </w:r>
        <w:r w:rsidR="00D31557">
          <w:rPr>
            <w:webHidden/>
          </w:rPr>
          <w:fldChar w:fldCharType="separate"/>
        </w:r>
        <w:r w:rsidR="00D31557">
          <w:rPr>
            <w:webHidden/>
          </w:rPr>
          <w:t>43</w:t>
        </w:r>
        <w:r w:rsidR="00D31557">
          <w:rPr>
            <w:webHidden/>
          </w:rPr>
          <w:fldChar w:fldCharType="end"/>
        </w:r>
      </w:hyperlink>
    </w:p>
    <w:p w:rsidR="00D31557" w:rsidRDefault="00D31557" w:rsidP="00D3155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63EDD">
        <w:rPr>
          <w:b/>
          <w:sz w:val="28"/>
          <w:szCs w:val="28"/>
        </w:rPr>
        <w:fldChar w:fldCharType="end"/>
      </w:r>
    </w:p>
    <w:p w:rsidR="00D31557" w:rsidRDefault="00D31557" w:rsidP="00D3155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D31557" w:rsidRDefault="00D31557" w:rsidP="00D3155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D31557" w:rsidRDefault="00D31557" w:rsidP="00D3155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D31557" w:rsidRDefault="00D31557" w:rsidP="00D3155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D31557" w:rsidRDefault="00D31557" w:rsidP="00D3155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D31557" w:rsidRDefault="00D31557" w:rsidP="00D3155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D31557" w:rsidRDefault="00D31557" w:rsidP="00D3155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D31557" w:rsidRDefault="00D31557" w:rsidP="00D3155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D31557" w:rsidRDefault="00D31557" w:rsidP="00D3155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D31557" w:rsidRDefault="00D31557" w:rsidP="00D3155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D31557" w:rsidRDefault="00D31557" w:rsidP="00D3155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D31557" w:rsidRDefault="00D31557" w:rsidP="00D3155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D31557" w:rsidRDefault="00D31557" w:rsidP="00D3155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D31557" w:rsidRPr="00090FE0" w:rsidRDefault="00D31557" w:rsidP="00D3155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D31557" w:rsidRDefault="00D31557" w:rsidP="00D31557">
      <w:pPr>
        <w:pStyle w:val="1"/>
        <w:spacing w:before="240" w:after="240" w:line="360" w:lineRule="auto"/>
        <w:ind w:firstLine="851"/>
        <w:jc w:val="center"/>
        <w:rPr>
          <w:rFonts w:ascii="Times New Roman" w:hAnsi="Times New Roman"/>
          <w:color w:val="auto"/>
        </w:rPr>
      </w:pPr>
      <w:bookmarkStart w:id="1" w:name="_Toc215821072"/>
      <w:r w:rsidRPr="00A7157A">
        <w:rPr>
          <w:rFonts w:ascii="Times New Roman" w:hAnsi="Times New Roman"/>
          <w:color w:val="auto"/>
        </w:rPr>
        <w:t>Введение</w:t>
      </w:r>
      <w:bookmarkEnd w:id="1"/>
    </w:p>
    <w:p w:rsidR="00D31557" w:rsidRPr="00F439AF" w:rsidRDefault="00D31557" w:rsidP="00D31557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Актуальность исследования обусловлена тем, что л</w:t>
      </w:r>
      <w:r w:rsidRPr="00F439AF">
        <w:rPr>
          <w:sz w:val="28"/>
        </w:rPr>
        <w:t xml:space="preserve">юбой кризис, а экономический – в особенности, в первую очередь сказывается на людях. Особенно – на работающих. Снижается интерес компаний к новым сотрудникам – им не до поиска новых кадров, удержаться бы от увольнений старых. Обычно, в период кризиса компании резко повышают требования к соискателям – если и брать кого-то – самого лучшего, и лучше – за меньшие деньги. Другая характерная для проблемных периодов черта – это дефицит руководителей. Найти талантливого и ответственного руководителя – непростая задача для рекрутера. С рядовым персоналом тоже есть проблемы. Тут предложение превышает спрос. Так, традиционно востребованным специалистам строительных специальностей в период кризиса, буквально, некуда податься. Строительные компании тяжело переживают кризис, многие вынуждены увольнять сотрудников. Похожие ситуации в банках, страховых компаниях и прочих финансовых институтах – разумеется, экономический кризис, в первую очередь, отразился на тех, кто работает с деньгами. </w:t>
      </w:r>
    </w:p>
    <w:p w:rsidR="00D31557" w:rsidRPr="00F439AF" w:rsidRDefault="00D31557" w:rsidP="00D31557">
      <w:pPr>
        <w:spacing w:line="360" w:lineRule="auto"/>
        <w:ind w:firstLine="851"/>
        <w:jc w:val="both"/>
        <w:rPr>
          <w:sz w:val="28"/>
        </w:rPr>
      </w:pPr>
      <w:r w:rsidRPr="00F439AF">
        <w:rPr>
          <w:sz w:val="28"/>
        </w:rPr>
        <w:t>Российские СМИ наперебой сообщают о начавшихся массовых увольнениях на российских предприятиях. Кто-то – цинично увольняет людей, кто-то – о</w:t>
      </w:r>
      <w:r>
        <w:rPr>
          <w:sz w:val="28"/>
        </w:rPr>
        <w:t>тправляет в неоплаченный отпуск</w:t>
      </w:r>
      <w:r w:rsidRPr="00F439AF">
        <w:rPr>
          <w:sz w:val="28"/>
        </w:rPr>
        <w:t>. Каждый трактует происходящее по-своему – некоторые зовут процесс таинственным термином «оптимизация», некоторые стремятся к сомнительному «оздоровлению производства», у некоторых – приказ свыше. Удивительно, но впервые за долгие годы увольнения постигли и многих государственных чиновников - в отдельных регионах уволены сотни слуг народа.</w:t>
      </w:r>
    </w:p>
    <w:p w:rsidR="00D31557" w:rsidRDefault="00D31557" w:rsidP="00D31557">
      <w:pPr>
        <w:spacing w:line="360" w:lineRule="auto"/>
        <w:ind w:firstLine="851"/>
        <w:jc w:val="both"/>
        <w:rPr>
          <w:sz w:val="28"/>
          <w:szCs w:val="28"/>
        </w:rPr>
      </w:pPr>
      <w:r w:rsidRPr="008371BA">
        <w:rPr>
          <w:sz w:val="28"/>
          <w:szCs w:val="28"/>
        </w:rPr>
        <w:t>Кризисная ситуация, а больше – паника и плохо прогнозируемое будущее заставили многие компании занять выжидательную позицию, заморозить новые проекты, провести глобальную чистку штата. На сегодняшний день интерес работодателей к услугам кадровых агентств снизился в несколько раз, тогда как состав соискателей существенно увеличился. Эксперты кадрового рынка прогнозируют пик безработицы в конце зимы – начале весны будущего года.</w:t>
      </w:r>
      <w:r>
        <w:rPr>
          <w:rStyle w:val="a7"/>
          <w:sz w:val="28"/>
          <w:szCs w:val="28"/>
        </w:rPr>
        <w:footnoteReference w:id="1"/>
      </w:r>
    </w:p>
    <w:p w:rsidR="00D31557" w:rsidRPr="00150A97" w:rsidRDefault="00D31557" w:rsidP="00D31557">
      <w:pPr>
        <w:spacing w:line="360" w:lineRule="auto"/>
        <w:ind w:firstLine="851"/>
        <w:jc w:val="both"/>
        <w:rPr>
          <w:sz w:val="28"/>
          <w:szCs w:val="28"/>
        </w:rPr>
      </w:pPr>
      <w:r w:rsidRPr="00150A97">
        <w:rPr>
          <w:sz w:val="28"/>
          <w:szCs w:val="28"/>
        </w:rPr>
        <w:t>В связи с актуальностью темы, целью данной работы является исследование стратегии управления персоналом в условиях кризиса.</w:t>
      </w:r>
    </w:p>
    <w:p w:rsidR="00D31557" w:rsidRPr="00DA2A4F" w:rsidRDefault="00D31557" w:rsidP="00D31557">
      <w:pPr>
        <w:spacing w:line="360" w:lineRule="auto"/>
        <w:ind w:firstLine="851"/>
        <w:jc w:val="both"/>
        <w:rPr>
          <w:sz w:val="28"/>
        </w:rPr>
      </w:pPr>
      <w:r w:rsidRPr="00DA2A4F">
        <w:rPr>
          <w:sz w:val="28"/>
        </w:rPr>
        <w:t>Для достижения указанной цели требуется решить следующие задачи:</w:t>
      </w:r>
    </w:p>
    <w:p w:rsidR="00D31557" w:rsidRPr="00DA2A4F" w:rsidRDefault="00D31557" w:rsidP="00D31557">
      <w:pPr>
        <w:numPr>
          <w:ilvl w:val="0"/>
          <w:numId w:val="9"/>
        </w:numPr>
        <w:tabs>
          <w:tab w:val="clear" w:pos="1346"/>
          <w:tab w:val="num" w:pos="0"/>
        </w:tabs>
        <w:spacing w:line="360" w:lineRule="auto"/>
        <w:ind w:left="0" w:firstLine="851"/>
        <w:jc w:val="both"/>
        <w:rPr>
          <w:sz w:val="28"/>
        </w:rPr>
      </w:pPr>
      <w:r w:rsidRPr="00DA2A4F">
        <w:rPr>
          <w:sz w:val="28"/>
        </w:rPr>
        <w:t>рас</w:t>
      </w:r>
      <w:r>
        <w:rPr>
          <w:sz w:val="28"/>
        </w:rPr>
        <w:t>крыть о</w:t>
      </w:r>
      <w:r w:rsidRPr="00690CB6">
        <w:rPr>
          <w:sz w:val="28"/>
        </w:rPr>
        <w:t>собенности и методы антикризисного управления персоналом</w:t>
      </w:r>
      <w:r w:rsidRPr="00DA2A4F">
        <w:rPr>
          <w:sz w:val="28"/>
        </w:rPr>
        <w:t>;</w:t>
      </w:r>
    </w:p>
    <w:p w:rsidR="00D31557" w:rsidRDefault="00D31557" w:rsidP="00D31557">
      <w:pPr>
        <w:numPr>
          <w:ilvl w:val="0"/>
          <w:numId w:val="9"/>
        </w:numPr>
        <w:tabs>
          <w:tab w:val="clear" w:pos="1346"/>
          <w:tab w:val="num" w:pos="0"/>
        </w:tabs>
        <w:spacing w:line="360" w:lineRule="auto"/>
        <w:ind w:left="0" w:firstLine="851"/>
        <w:jc w:val="both"/>
        <w:rPr>
          <w:sz w:val="28"/>
        </w:rPr>
      </w:pPr>
      <w:r>
        <w:rPr>
          <w:sz w:val="28"/>
        </w:rPr>
        <w:t>определить о</w:t>
      </w:r>
      <w:r w:rsidRPr="00690CB6">
        <w:rPr>
          <w:sz w:val="28"/>
        </w:rPr>
        <w:t>сновные принципы антикризисного управления персоналом</w:t>
      </w:r>
      <w:r>
        <w:rPr>
          <w:sz w:val="28"/>
        </w:rPr>
        <w:t>.</w:t>
      </w:r>
    </w:p>
    <w:p w:rsidR="00D31557" w:rsidRPr="00170AE2" w:rsidRDefault="00D31557" w:rsidP="00D31557">
      <w:pPr>
        <w:numPr>
          <w:ilvl w:val="0"/>
          <w:numId w:val="9"/>
        </w:numPr>
        <w:tabs>
          <w:tab w:val="clear" w:pos="1346"/>
          <w:tab w:val="num" w:pos="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170AE2">
        <w:rPr>
          <w:sz w:val="28"/>
          <w:szCs w:val="28"/>
        </w:rPr>
        <w:t>выявить существующие проблемы персонала предприятия</w:t>
      </w:r>
      <w:r>
        <w:rPr>
          <w:sz w:val="28"/>
          <w:szCs w:val="28"/>
        </w:rPr>
        <w:t xml:space="preserve"> в условиях кризиса</w:t>
      </w:r>
      <w:r w:rsidRPr="00170AE2">
        <w:rPr>
          <w:sz w:val="28"/>
          <w:szCs w:val="28"/>
        </w:rPr>
        <w:t>;</w:t>
      </w:r>
    </w:p>
    <w:p w:rsidR="00D31557" w:rsidRPr="00170AE2" w:rsidRDefault="00D31557" w:rsidP="00D31557">
      <w:pPr>
        <w:numPr>
          <w:ilvl w:val="0"/>
          <w:numId w:val="9"/>
        </w:numPr>
        <w:tabs>
          <w:tab w:val="clear" w:pos="1346"/>
          <w:tab w:val="num" w:pos="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170AE2">
        <w:rPr>
          <w:sz w:val="28"/>
          <w:szCs w:val="28"/>
        </w:rPr>
        <w:t>предложить антикризисные меры уп</w:t>
      </w:r>
      <w:r>
        <w:rPr>
          <w:sz w:val="28"/>
          <w:szCs w:val="28"/>
        </w:rPr>
        <w:t>равления персоналом предприятия.</w:t>
      </w:r>
    </w:p>
    <w:p w:rsidR="00D31557" w:rsidRDefault="00D31557" w:rsidP="00D31557">
      <w:pPr>
        <w:spacing w:line="360" w:lineRule="auto"/>
        <w:ind w:firstLine="851"/>
        <w:jc w:val="both"/>
        <w:rPr>
          <w:sz w:val="28"/>
          <w:szCs w:val="22"/>
        </w:rPr>
      </w:pPr>
      <w:r w:rsidRPr="00170AE2">
        <w:rPr>
          <w:sz w:val="28"/>
          <w:szCs w:val="28"/>
        </w:rPr>
        <w:t xml:space="preserve">Объектом исследования курсовой работы является </w:t>
      </w:r>
      <w:r>
        <w:rPr>
          <w:sz w:val="28"/>
          <w:szCs w:val="28"/>
        </w:rPr>
        <w:t xml:space="preserve">производственное предприятие ООО </w:t>
      </w:r>
      <w:r w:rsidRPr="00724F16">
        <w:rPr>
          <w:sz w:val="28"/>
          <w:szCs w:val="28"/>
        </w:rPr>
        <w:t>«»</w:t>
      </w:r>
      <w:r>
        <w:rPr>
          <w:sz w:val="28"/>
          <w:szCs w:val="28"/>
        </w:rPr>
        <w:t xml:space="preserve">. </w:t>
      </w:r>
      <w:r w:rsidRPr="00170AE2">
        <w:rPr>
          <w:sz w:val="28"/>
          <w:szCs w:val="22"/>
        </w:rPr>
        <w:t xml:space="preserve">Предметом исследования является </w:t>
      </w:r>
      <w:r>
        <w:rPr>
          <w:sz w:val="28"/>
          <w:szCs w:val="22"/>
        </w:rPr>
        <w:t>проблемы персонала предприятия в условиях кризиса.</w:t>
      </w:r>
    </w:p>
    <w:p w:rsidR="00D31557" w:rsidRDefault="00D31557" w:rsidP="00D31557">
      <w:pPr>
        <w:spacing w:line="360" w:lineRule="auto"/>
        <w:ind w:firstLine="851"/>
        <w:jc w:val="both"/>
        <w:rPr>
          <w:sz w:val="28"/>
          <w:szCs w:val="22"/>
        </w:rPr>
      </w:pPr>
      <w:r w:rsidRPr="00170AE2">
        <w:rPr>
          <w:sz w:val="28"/>
          <w:szCs w:val="22"/>
        </w:rPr>
        <w:t xml:space="preserve">В качестве инструментария исследования применялись методы анализа научной и информационной базы, синтеза полученных данных в теоретические выводы и практические рекомендации. </w:t>
      </w:r>
    </w:p>
    <w:p w:rsidR="00D31557" w:rsidRDefault="00D31557" w:rsidP="00D31557">
      <w:pPr>
        <w:pStyle w:val="1"/>
        <w:spacing w:before="0" w:after="240" w:line="360" w:lineRule="auto"/>
        <w:ind w:firstLine="851"/>
        <w:jc w:val="center"/>
        <w:rPr>
          <w:rFonts w:ascii="Times New Roman" w:hAnsi="Times New Roman"/>
          <w:color w:val="auto"/>
        </w:rPr>
      </w:pPr>
      <w:bookmarkStart w:id="2" w:name="_Toc215821080"/>
      <w:r w:rsidRPr="00A7157A">
        <w:rPr>
          <w:rFonts w:ascii="Times New Roman" w:hAnsi="Times New Roman"/>
          <w:color w:val="auto"/>
        </w:rPr>
        <w:t>Заключение</w:t>
      </w:r>
      <w:bookmarkEnd w:id="2"/>
    </w:p>
    <w:p w:rsidR="00D31557" w:rsidRDefault="00D31557" w:rsidP="00D31557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Антикризисное управление предъявляет определённые, отличные от регулярного управления, требования к системе управления персоналом. </w:t>
      </w:r>
    </w:p>
    <w:p w:rsidR="00D31557" w:rsidRDefault="00D31557" w:rsidP="00D31557">
      <w:pPr>
        <w:spacing w:line="360" w:lineRule="auto"/>
        <w:ind w:firstLine="851"/>
        <w:jc w:val="both"/>
        <w:rPr>
          <w:sz w:val="28"/>
        </w:rPr>
      </w:pPr>
      <w:r>
        <w:rPr>
          <w:color w:val="000000"/>
          <w:sz w:val="28"/>
          <w:szCs w:val="22"/>
        </w:rPr>
        <w:t>Среди наиболее распространенных методов работы с кадрами в режиме антикризисного управления можно отметить:</w:t>
      </w:r>
    </w:p>
    <w:p w:rsidR="00D31557" w:rsidRPr="00C442E2" w:rsidRDefault="00D31557" w:rsidP="00D31557">
      <w:pPr>
        <w:numPr>
          <w:ilvl w:val="0"/>
          <w:numId w:val="43"/>
        </w:numPr>
        <w:spacing w:line="360" w:lineRule="auto"/>
        <w:ind w:left="0" w:firstLine="851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м</w:t>
      </w:r>
      <w:r w:rsidRPr="00C442E2">
        <w:rPr>
          <w:color w:val="000000"/>
          <w:sz w:val="28"/>
          <w:szCs w:val="22"/>
        </w:rPr>
        <w:t>етод адаптивных изменений</w:t>
      </w:r>
      <w:r>
        <w:rPr>
          <w:color w:val="000000"/>
          <w:sz w:val="28"/>
          <w:szCs w:val="22"/>
        </w:rPr>
        <w:t>;</w:t>
      </w:r>
    </w:p>
    <w:p w:rsidR="00D31557" w:rsidRPr="00C442E2" w:rsidRDefault="00D31557" w:rsidP="00D31557">
      <w:pPr>
        <w:numPr>
          <w:ilvl w:val="0"/>
          <w:numId w:val="43"/>
        </w:numPr>
        <w:spacing w:line="360" w:lineRule="auto"/>
        <w:ind w:left="0" w:firstLine="851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м</w:t>
      </w:r>
      <w:r w:rsidRPr="00C442E2">
        <w:rPr>
          <w:color w:val="000000"/>
          <w:sz w:val="28"/>
          <w:szCs w:val="22"/>
        </w:rPr>
        <w:t>етод принудительных организационных изменений</w:t>
      </w:r>
      <w:r>
        <w:rPr>
          <w:color w:val="000000"/>
          <w:sz w:val="28"/>
          <w:szCs w:val="22"/>
        </w:rPr>
        <w:t>;</w:t>
      </w:r>
    </w:p>
    <w:p w:rsidR="00D31557" w:rsidRPr="00C442E2" w:rsidRDefault="00D31557" w:rsidP="00D31557">
      <w:pPr>
        <w:numPr>
          <w:ilvl w:val="0"/>
          <w:numId w:val="43"/>
        </w:numPr>
        <w:spacing w:line="360" w:lineRule="auto"/>
        <w:ind w:left="0" w:firstLine="851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м</w:t>
      </w:r>
      <w:r w:rsidRPr="00C442E2">
        <w:rPr>
          <w:color w:val="000000"/>
          <w:sz w:val="28"/>
          <w:szCs w:val="22"/>
        </w:rPr>
        <w:t>етод управления сопротивлением</w:t>
      </w:r>
      <w:r>
        <w:rPr>
          <w:color w:val="000000"/>
          <w:sz w:val="28"/>
          <w:szCs w:val="22"/>
        </w:rPr>
        <w:t>;</w:t>
      </w:r>
    </w:p>
    <w:p w:rsidR="00D31557" w:rsidRPr="00C442E2" w:rsidRDefault="00D31557" w:rsidP="00D31557">
      <w:pPr>
        <w:numPr>
          <w:ilvl w:val="0"/>
          <w:numId w:val="43"/>
        </w:numPr>
        <w:spacing w:line="360" w:lineRule="auto"/>
        <w:ind w:left="0" w:firstLine="851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к</w:t>
      </w:r>
      <w:r w:rsidRPr="00C442E2">
        <w:rPr>
          <w:color w:val="000000"/>
          <w:sz w:val="28"/>
          <w:szCs w:val="22"/>
        </w:rPr>
        <w:t xml:space="preserve">ризисный метод. </w:t>
      </w:r>
    </w:p>
    <w:p w:rsidR="00D31557" w:rsidRDefault="00D31557" w:rsidP="00D31557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Среди принципов антикризисного управления персоналом можно отметить следующие:</w:t>
      </w:r>
    </w:p>
    <w:p w:rsidR="00D31557" w:rsidRPr="00C442E2" w:rsidRDefault="00D31557" w:rsidP="00D31557">
      <w:pPr>
        <w:numPr>
          <w:ilvl w:val="0"/>
          <w:numId w:val="44"/>
        </w:numPr>
        <w:spacing w:line="360" w:lineRule="auto"/>
        <w:ind w:left="0" w:firstLine="851"/>
        <w:jc w:val="both"/>
        <w:rPr>
          <w:sz w:val="28"/>
        </w:rPr>
      </w:pPr>
      <w:r>
        <w:rPr>
          <w:sz w:val="28"/>
        </w:rPr>
        <w:t>принцип интеграции персонала;</w:t>
      </w:r>
    </w:p>
    <w:p w:rsidR="00D31557" w:rsidRPr="00C442E2" w:rsidRDefault="00D31557" w:rsidP="00D31557">
      <w:pPr>
        <w:numPr>
          <w:ilvl w:val="0"/>
          <w:numId w:val="44"/>
        </w:numPr>
        <w:spacing w:line="360" w:lineRule="auto"/>
        <w:ind w:left="0" w:firstLine="851"/>
        <w:jc w:val="both"/>
        <w:rPr>
          <w:sz w:val="28"/>
        </w:rPr>
      </w:pPr>
      <w:r>
        <w:rPr>
          <w:sz w:val="28"/>
        </w:rPr>
        <w:t>п</w:t>
      </w:r>
      <w:r w:rsidRPr="00C442E2">
        <w:rPr>
          <w:sz w:val="28"/>
        </w:rPr>
        <w:t>ринцип оптимизации кадрового потенциала организации</w:t>
      </w:r>
      <w:r>
        <w:rPr>
          <w:sz w:val="28"/>
        </w:rPr>
        <w:t>;</w:t>
      </w:r>
      <w:r w:rsidRPr="00C442E2">
        <w:rPr>
          <w:sz w:val="28"/>
        </w:rPr>
        <w:t xml:space="preserve"> </w:t>
      </w:r>
    </w:p>
    <w:p w:rsidR="00D31557" w:rsidRPr="00C442E2" w:rsidRDefault="00D31557" w:rsidP="00D31557">
      <w:pPr>
        <w:numPr>
          <w:ilvl w:val="0"/>
          <w:numId w:val="44"/>
        </w:numPr>
        <w:spacing w:line="360" w:lineRule="auto"/>
        <w:ind w:left="0" w:firstLine="851"/>
        <w:jc w:val="both"/>
        <w:rPr>
          <w:sz w:val="28"/>
        </w:rPr>
      </w:pPr>
      <w:r>
        <w:rPr>
          <w:sz w:val="28"/>
        </w:rPr>
        <w:t>п</w:t>
      </w:r>
      <w:r w:rsidRPr="00C442E2">
        <w:rPr>
          <w:sz w:val="28"/>
        </w:rPr>
        <w:t>ринцип поддержки стремления к независимости</w:t>
      </w:r>
      <w:r>
        <w:rPr>
          <w:sz w:val="28"/>
        </w:rPr>
        <w:t>;</w:t>
      </w:r>
    </w:p>
    <w:p w:rsidR="00D31557" w:rsidRPr="00C442E2" w:rsidRDefault="00D31557" w:rsidP="00D31557">
      <w:pPr>
        <w:numPr>
          <w:ilvl w:val="0"/>
          <w:numId w:val="44"/>
        </w:numPr>
        <w:spacing w:line="360" w:lineRule="auto"/>
        <w:ind w:left="0" w:firstLine="851"/>
        <w:jc w:val="both"/>
        <w:rPr>
          <w:sz w:val="28"/>
        </w:rPr>
      </w:pPr>
      <w:r>
        <w:rPr>
          <w:sz w:val="28"/>
        </w:rPr>
        <w:t>п</w:t>
      </w:r>
      <w:r w:rsidRPr="00C442E2">
        <w:rPr>
          <w:sz w:val="28"/>
        </w:rPr>
        <w:t>ринцип придания персоналу большего динамизма</w:t>
      </w:r>
      <w:r>
        <w:rPr>
          <w:sz w:val="28"/>
        </w:rPr>
        <w:t>;</w:t>
      </w:r>
    </w:p>
    <w:p w:rsidR="00D31557" w:rsidRPr="00C442E2" w:rsidRDefault="00D31557" w:rsidP="00D31557">
      <w:pPr>
        <w:numPr>
          <w:ilvl w:val="0"/>
          <w:numId w:val="44"/>
        </w:numPr>
        <w:spacing w:line="360" w:lineRule="auto"/>
        <w:ind w:left="0" w:firstLine="851"/>
        <w:jc w:val="both"/>
        <w:rPr>
          <w:sz w:val="28"/>
        </w:rPr>
      </w:pPr>
      <w:r>
        <w:rPr>
          <w:sz w:val="28"/>
        </w:rPr>
        <w:t>пр</w:t>
      </w:r>
      <w:r w:rsidRPr="00C442E2">
        <w:rPr>
          <w:sz w:val="28"/>
        </w:rPr>
        <w:t>инцип формирования уникального кадрового потенциала кризисной организации</w:t>
      </w:r>
      <w:r>
        <w:rPr>
          <w:sz w:val="28"/>
        </w:rPr>
        <w:t>;</w:t>
      </w:r>
    </w:p>
    <w:p w:rsidR="00D31557" w:rsidRPr="00C442E2" w:rsidRDefault="00D31557" w:rsidP="00D31557">
      <w:pPr>
        <w:numPr>
          <w:ilvl w:val="0"/>
          <w:numId w:val="44"/>
        </w:numPr>
        <w:spacing w:line="360" w:lineRule="auto"/>
        <w:ind w:left="0" w:firstLine="851"/>
        <w:jc w:val="both"/>
        <w:rPr>
          <w:sz w:val="28"/>
        </w:rPr>
      </w:pPr>
      <w:r>
        <w:rPr>
          <w:sz w:val="28"/>
        </w:rPr>
        <w:t>пр</w:t>
      </w:r>
      <w:r w:rsidRPr="00C442E2">
        <w:rPr>
          <w:sz w:val="28"/>
        </w:rPr>
        <w:t>инцип ориентации на профессиональное ядро кадрового потенциала организации</w:t>
      </w:r>
      <w:r>
        <w:rPr>
          <w:sz w:val="28"/>
        </w:rPr>
        <w:t>;</w:t>
      </w:r>
    </w:p>
    <w:p w:rsidR="00D31557" w:rsidRPr="00C442E2" w:rsidRDefault="00D31557" w:rsidP="00D31557">
      <w:pPr>
        <w:numPr>
          <w:ilvl w:val="0"/>
          <w:numId w:val="44"/>
        </w:numPr>
        <w:spacing w:line="360" w:lineRule="auto"/>
        <w:ind w:left="0" w:firstLine="851"/>
        <w:jc w:val="both"/>
        <w:rPr>
          <w:sz w:val="28"/>
        </w:rPr>
      </w:pPr>
      <w:r>
        <w:rPr>
          <w:sz w:val="28"/>
        </w:rPr>
        <w:t>п</w:t>
      </w:r>
      <w:r w:rsidRPr="00C442E2">
        <w:rPr>
          <w:sz w:val="28"/>
        </w:rPr>
        <w:t>ринцип системности в работе по развитию персонала</w:t>
      </w:r>
      <w:r>
        <w:rPr>
          <w:sz w:val="28"/>
        </w:rPr>
        <w:t>;</w:t>
      </w:r>
    </w:p>
    <w:p w:rsidR="00D31557" w:rsidRPr="00C442E2" w:rsidRDefault="00D31557" w:rsidP="00D31557">
      <w:pPr>
        <w:numPr>
          <w:ilvl w:val="0"/>
          <w:numId w:val="44"/>
        </w:numPr>
        <w:spacing w:line="360" w:lineRule="auto"/>
        <w:ind w:left="0" w:firstLine="851"/>
        <w:jc w:val="both"/>
        <w:rPr>
          <w:sz w:val="28"/>
        </w:rPr>
      </w:pPr>
      <w:r>
        <w:rPr>
          <w:sz w:val="28"/>
        </w:rPr>
        <w:t>п</w:t>
      </w:r>
      <w:r w:rsidRPr="00C442E2">
        <w:rPr>
          <w:sz w:val="28"/>
        </w:rPr>
        <w:t>ринцип комлементарности управленческих ролей в кризисной ситуации в организации</w:t>
      </w:r>
      <w:r>
        <w:rPr>
          <w:sz w:val="28"/>
        </w:rPr>
        <w:t>.</w:t>
      </w:r>
    </w:p>
    <w:p w:rsidR="00D31557" w:rsidRDefault="00D31557" w:rsidP="00D31557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Особенности кадровой политики и содержание конкретных кадровых программ по преодолению кризиса непосредственно зависят от стратегии деятельности кризисной организации. </w:t>
      </w:r>
    </w:p>
    <w:p w:rsidR="00D31557" w:rsidRDefault="00D31557" w:rsidP="00D31557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Ситуация снижения эффективности деятельности ООО «Промышленный технологии» за 2005-2007гг. усугубилась в 2008г. в связи с финансовым кризисом в России и в мире. Объем производства ООО «Промышленный технологии» за 9 месяцев 2008г. упал по сравнению с аналогичным периодом 2007г. на 30%. </w:t>
      </w:r>
      <w:r w:rsidRPr="008371BA">
        <w:rPr>
          <w:sz w:val="28"/>
          <w:szCs w:val="28"/>
        </w:rPr>
        <w:t xml:space="preserve">Отсутствие стабильности создает неуверенность в завтрашнем дне. </w:t>
      </w:r>
      <w:r>
        <w:rPr>
          <w:sz w:val="28"/>
          <w:szCs w:val="28"/>
        </w:rPr>
        <w:t>К</w:t>
      </w:r>
      <w:r w:rsidRPr="008371BA">
        <w:rPr>
          <w:sz w:val="28"/>
          <w:szCs w:val="28"/>
        </w:rPr>
        <w:t xml:space="preserve">ак </w:t>
      </w:r>
      <w:r>
        <w:rPr>
          <w:sz w:val="28"/>
          <w:szCs w:val="28"/>
        </w:rPr>
        <w:t xml:space="preserve">любое </w:t>
      </w:r>
      <w:r w:rsidRPr="008371BA">
        <w:rPr>
          <w:sz w:val="28"/>
          <w:szCs w:val="28"/>
        </w:rPr>
        <w:t xml:space="preserve">производственное предприятие, </w:t>
      </w:r>
      <w:r>
        <w:rPr>
          <w:sz w:val="28"/>
          <w:szCs w:val="28"/>
        </w:rPr>
        <w:t xml:space="preserve">ООО «Промышленный технологии» </w:t>
      </w:r>
      <w:r w:rsidRPr="008371BA">
        <w:rPr>
          <w:sz w:val="28"/>
          <w:szCs w:val="28"/>
        </w:rPr>
        <w:t>зависи</w:t>
      </w:r>
      <w:r>
        <w:rPr>
          <w:sz w:val="28"/>
          <w:szCs w:val="28"/>
        </w:rPr>
        <w:t>т</w:t>
      </w:r>
      <w:r w:rsidRPr="008371BA">
        <w:rPr>
          <w:sz w:val="28"/>
          <w:szCs w:val="28"/>
        </w:rPr>
        <w:t xml:space="preserve"> банковско</w:t>
      </w:r>
      <w:r>
        <w:rPr>
          <w:sz w:val="28"/>
          <w:szCs w:val="28"/>
        </w:rPr>
        <w:t xml:space="preserve">го кредитования, а </w:t>
      </w:r>
      <w:r w:rsidRPr="008371BA">
        <w:rPr>
          <w:sz w:val="28"/>
          <w:szCs w:val="28"/>
        </w:rPr>
        <w:t xml:space="preserve">большинство из </w:t>
      </w:r>
      <w:r>
        <w:rPr>
          <w:sz w:val="28"/>
          <w:szCs w:val="28"/>
        </w:rPr>
        <w:t xml:space="preserve">банков сегодня </w:t>
      </w:r>
      <w:r w:rsidRPr="008371BA">
        <w:rPr>
          <w:sz w:val="28"/>
          <w:szCs w:val="28"/>
        </w:rPr>
        <w:t xml:space="preserve">значительно поднимают ставки по кредитованию. </w:t>
      </w:r>
      <w:r>
        <w:rPr>
          <w:sz w:val="28"/>
          <w:szCs w:val="28"/>
        </w:rPr>
        <w:t>Ч</w:t>
      </w:r>
      <w:r w:rsidRPr="008371BA">
        <w:rPr>
          <w:sz w:val="28"/>
          <w:szCs w:val="28"/>
        </w:rPr>
        <w:t>асть кредитования проходит по факторингу</w:t>
      </w:r>
      <w:r>
        <w:rPr>
          <w:sz w:val="28"/>
          <w:szCs w:val="28"/>
        </w:rPr>
        <w:t xml:space="preserve">, </w:t>
      </w:r>
      <w:r w:rsidRPr="008371BA">
        <w:rPr>
          <w:sz w:val="28"/>
          <w:szCs w:val="28"/>
        </w:rPr>
        <w:t xml:space="preserve">ставка </w:t>
      </w:r>
      <w:r>
        <w:rPr>
          <w:sz w:val="28"/>
          <w:szCs w:val="28"/>
        </w:rPr>
        <w:t xml:space="preserve">по которому </w:t>
      </w:r>
      <w:r w:rsidRPr="008371BA">
        <w:rPr>
          <w:sz w:val="28"/>
          <w:szCs w:val="28"/>
        </w:rPr>
        <w:t>удвоилась: была около 24%, а стала 49%</w:t>
      </w:r>
      <w:r>
        <w:rPr>
          <w:sz w:val="28"/>
          <w:szCs w:val="28"/>
        </w:rPr>
        <w:t>. Т</w:t>
      </w:r>
      <w:r w:rsidRPr="008371BA">
        <w:rPr>
          <w:sz w:val="28"/>
          <w:szCs w:val="28"/>
        </w:rPr>
        <w:t xml:space="preserve">акие условия </w:t>
      </w:r>
      <w:r>
        <w:rPr>
          <w:sz w:val="28"/>
          <w:szCs w:val="28"/>
        </w:rPr>
        <w:t xml:space="preserve">для компании </w:t>
      </w:r>
      <w:r w:rsidRPr="008371BA">
        <w:rPr>
          <w:sz w:val="28"/>
          <w:szCs w:val="28"/>
        </w:rPr>
        <w:t xml:space="preserve">неприемлемы, </w:t>
      </w:r>
      <w:r>
        <w:rPr>
          <w:sz w:val="28"/>
          <w:szCs w:val="28"/>
        </w:rPr>
        <w:t>пришлось о</w:t>
      </w:r>
      <w:r w:rsidRPr="008371BA">
        <w:rPr>
          <w:sz w:val="28"/>
          <w:szCs w:val="28"/>
        </w:rPr>
        <w:t>тказа</w:t>
      </w:r>
      <w:r>
        <w:rPr>
          <w:sz w:val="28"/>
          <w:szCs w:val="28"/>
        </w:rPr>
        <w:t>ться</w:t>
      </w:r>
      <w:r w:rsidRPr="008371BA">
        <w:rPr>
          <w:sz w:val="28"/>
          <w:szCs w:val="28"/>
        </w:rPr>
        <w:t xml:space="preserve"> от дальнейшего сотрудничества с банком. В банке говорят, что это временное явление, но не объясняют, на какое время. Сроки ознакомления с документами в банках затягиваются. </w:t>
      </w:r>
      <w:r>
        <w:rPr>
          <w:sz w:val="28"/>
          <w:szCs w:val="28"/>
        </w:rPr>
        <w:t xml:space="preserve">В связи с ухудшением финансового состояния предприятие было вынуждено сократить затраты на персонал и сократить численность персонала. </w:t>
      </w:r>
      <w:r w:rsidRPr="00AC4AEA">
        <w:rPr>
          <w:sz w:val="28"/>
          <w:szCs w:val="28"/>
        </w:rPr>
        <w:t>Такие меры являются необходимыми, чтобы компания смогла выжить в период кризиса.</w:t>
      </w:r>
    </w:p>
    <w:p w:rsidR="00D31557" w:rsidRPr="00170AE2" w:rsidRDefault="00D31557" w:rsidP="00D31557">
      <w:pPr>
        <w:spacing w:line="360" w:lineRule="auto"/>
        <w:ind w:firstLine="851"/>
        <w:jc w:val="both"/>
        <w:rPr>
          <w:sz w:val="28"/>
        </w:rPr>
      </w:pPr>
      <w:r w:rsidRPr="00170AE2">
        <w:rPr>
          <w:sz w:val="28"/>
        </w:rPr>
        <w:t xml:space="preserve">Ситуация кризиса и финансовой неустойчивости </w:t>
      </w:r>
      <w:r>
        <w:rPr>
          <w:sz w:val="28"/>
        </w:rPr>
        <w:t xml:space="preserve">ООО «» </w:t>
      </w:r>
      <w:r w:rsidRPr="00170AE2">
        <w:rPr>
          <w:sz w:val="28"/>
        </w:rPr>
        <w:t>отягощена сопутствующими кадровыми проблемами:</w:t>
      </w:r>
    </w:p>
    <w:p w:rsidR="00D31557" w:rsidRPr="00170AE2" w:rsidRDefault="00D31557" w:rsidP="00D31557">
      <w:pPr>
        <w:numPr>
          <w:ilvl w:val="0"/>
          <w:numId w:val="42"/>
        </w:numPr>
        <w:tabs>
          <w:tab w:val="clear" w:pos="2313"/>
          <w:tab w:val="num" w:pos="0"/>
        </w:tabs>
        <w:spacing w:line="360" w:lineRule="auto"/>
        <w:ind w:left="0" w:firstLine="851"/>
        <w:jc w:val="both"/>
        <w:rPr>
          <w:sz w:val="28"/>
        </w:rPr>
      </w:pPr>
      <w:r w:rsidRPr="00170AE2">
        <w:rPr>
          <w:sz w:val="28"/>
        </w:rPr>
        <w:t>неудовлетворённость оплатой труда;</w:t>
      </w:r>
    </w:p>
    <w:p w:rsidR="00D31557" w:rsidRPr="00170AE2" w:rsidRDefault="00D31557" w:rsidP="00D31557">
      <w:pPr>
        <w:numPr>
          <w:ilvl w:val="0"/>
          <w:numId w:val="42"/>
        </w:numPr>
        <w:tabs>
          <w:tab w:val="clear" w:pos="2313"/>
          <w:tab w:val="num" w:pos="0"/>
        </w:tabs>
        <w:spacing w:line="360" w:lineRule="auto"/>
        <w:ind w:left="0" w:firstLine="851"/>
        <w:jc w:val="both"/>
        <w:rPr>
          <w:sz w:val="28"/>
        </w:rPr>
      </w:pPr>
      <w:r w:rsidRPr="00170AE2">
        <w:rPr>
          <w:sz w:val="28"/>
        </w:rPr>
        <w:t>социально-психологическая напряжённость в коллективе.</w:t>
      </w:r>
    </w:p>
    <w:p w:rsidR="00D31557" w:rsidRPr="00170AE2" w:rsidRDefault="00D31557" w:rsidP="00D31557">
      <w:pPr>
        <w:spacing w:line="360" w:lineRule="auto"/>
        <w:ind w:firstLine="851"/>
        <w:jc w:val="both"/>
        <w:rPr>
          <w:sz w:val="28"/>
        </w:rPr>
      </w:pPr>
      <w:r w:rsidRPr="00170AE2">
        <w:rPr>
          <w:sz w:val="28"/>
        </w:rPr>
        <w:t xml:space="preserve"> Неудовлетворённость оплатой возникает из-за отсутствия ясных и прозрачных принципов взаимосвязи между результатами труда и вознаграждением за него; из-за небольшой разницы в оплате труда высококвалифицированных (ключевых) и легкозаменяемых (обычных) специалистов; из-за задержки выплат. </w:t>
      </w:r>
    </w:p>
    <w:p w:rsidR="00D31557" w:rsidRPr="00170AE2" w:rsidRDefault="00D31557" w:rsidP="00D31557">
      <w:pPr>
        <w:spacing w:line="360" w:lineRule="auto"/>
        <w:ind w:firstLine="851"/>
        <w:jc w:val="both"/>
        <w:rPr>
          <w:sz w:val="28"/>
        </w:rPr>
      </w:pPr>
      <w:r w:rsidRPr="00170AE2">
        <w:rPr>
          <w:sz w:val="28"/>
        </w:rPr>
        <w:t>Социально-психологическая напряжённость возникает из-за отсутствия видения перспектив развития предприятия, страха перед возможным сокращением.</w:t>
      </w:r>
    </w:p>
    <w:p w:rsidR="00D31557" w:rsidRPr="00170AE2" w:rsidRDefault="00D31557" w:rsidP="00D31557">
      <w:pPr>
        <w:spacing w:line="360" w:lineRule="auto"/>
        <w:ind w:firstLine="851"/>
        <w:jc w:val="both"/>
        <w:rPr>
          <w:sz w:val="28"/>
        </w:rPr>
      </w:pPr>
      <w:r w:rsidRPr="00170AE2">
        <w:rPr>
          <w:sz w:val="28"/>
        </w:rPr>
        <w:t xml:space="preserve">Для решения и устранения выявленных проблем, служба персонала </w:t>
      </w:r>
      <w:r>
        <w:rPr>
          <w:bCs/>
          <w:sz w:val="28"/>
          <w:szCs w:val="28"/>
        </w:rPr>
        <w:t>ООО «»</w:t>
      </w:r>
      <w:r w:rsidRPr="00170AE2">
        <w:rPr>
          <w:sz w:val="28"/>
        </w:rPr>
        <w:t xml:space="preserve"> должна осуществить следующие действия:</w:t>
      </w:r>
    </w:p>
    <w:p w:rsidR="00D31557" w:rsidRPr="00170AE2" w:rsidRDefault="00D31557" w:rsidP="00D31557">
      <w:pPr>
        <w:spacing w:line="360" w:lineRule="auto"/>
        <w:ind w:firstLine="851"/>
        <w:jc w:val="both"/>
        <w:rPr>
          <w:sz w:val="28"/>
        </w:rPr>
      </w:pPr>
      <w:r w:rsidRPr="00170AE2">
        <w:rPr>
          <w:sz w:val="28"/>
        </w:rPr>
        <w:t>1. Инициировать создание временных целевых рабочих групп для решения проблем по различным направлениям.</w:t>
      </w:r>
    </w:p>
    <w:p w:rsidR="00D31557" w:rsidRPr="00170AE2" w:rsidRDefault="00D31557" w:rsidP="00D31557">
      <w:pPr>
        <w:spacing w:line="360" w:lineRule="auto"/>
        <w:ind w:firstLine="851"/>
        <w:jc w:val="both"/>
        <w:rPr>
          <w:sz w:val="28"/>
        </w:rPr>
      </w:pPr>
      <w:r w:rsidRPr="00170AE2">
        <w:rPr>
          <w:sz w:val="28"/>
        </w:rPr>
        <w:t>2. Пересмотреть систему оплаты труда на предмет зависимости дохода от достижения поставленных целей.</w:t>
      </w:r>
    </w:p>
    <w:p w:rsidR="00D31557" w:rsidRPr="00170AE2" w:rsidRDefault="00D31557" w:rsidP="00D31557">
      <w:pPr>
        <w:spacing w:line="360" w:lineRule="auto"/>
        <w:ind w:firstLine="851"/>
        <w:jc w:val="both"/>
        <w:rPr>
          <w:sz w:val="28"/>
        </w:rPr>
      </w:pPr>
      <w:r w:rsidRPr="00170AE2">
        <w:rPr>
          <w:sz w:val="28"/>
        </w:rPr>
        <w:t xml:space="preserve">3. Разработать и реализовать пакет положений по целевому стимулированию инициатив в хозяйственной деятельности предприятия. </w:t>
      </w:r>
    </w:p>
    <w:p w:rsidR="00D31557" w:rsidRPr="00170AE2" w:rsidRDefault="00D31557" w:rsidP="00D31557">
      <w:pPr>
        <w:spacing w:line="360" w:lineRule="auto"/>
        <w:ind w:firstLine="851"/>
        <w:jc w:val="both"/>
        <w:rPr>
          <w:sz w:val="28"/>
        </w:rPr>
      </w:pPr>
      <w:r w:rsidRPr="00170AE2">
        <w:rPr>
          <w:sz w:val="28"/>
        </w:rPr>
        <w:t xml:space="preserve">4. Экспертно оценить кадровый состав предприятия на предмет возможности использования сотрудников для решения новых задач. </w:t>
      </w:r>
    </w:p>
    <w:p w:rsidR="00D31557" w:rsidRPr="00170AE2" w:rsidRDefault="00D31557" w:rsidP="00D31557">
      <w:pPr>
        <w:spacing w:line="360" w:lineRule="auto"/>
        <w:ind w:firstLine="851"/>
        <w:jc w:val="both"/>
        <w:rPr>
          <w:sz w:val="28"/>
        </w:rPr>
      </w:pPr>
      <w:r w:rsidRPr="00170AE2">
        <w:rPr>
          <w:sz w:val="28"/>
        </w:rPr>
        <w:t xml:space="preserve">5. Обеспечить высвобождение избыточных работников предприятия. </w:t>
      </w:r>
    </w:p>
    <w:p w:rsidR="00D31557" w:rsidRPr="00170AE2" w:rsidRDefault="00D31557" w:rsidP="00D31557">
      <w:pPr>
        <w:spacing w:line="360" w:lineRule="auto"/>
        <w:ind w:firstLine="851"/>
        <w:jc w:val="both"/>
        <w:rPr>
          <w:sz w:val="28"/>
        </w:rPr>
      </w:pPr>
      <w:r w:rsidRPr="00170AE2">
        <w:rPr>
          <w:sz w:val="28"/>
        </w:rPr>
        <w:t>6. Экспертным путём определить перечень ключевых специалистов предприятия и сформировать механизмы их удержания.</w:t>
      </w:r>
    </w:p>
    <w:p w:rsidR="00D31557" w:rsidRPr="00170AE2" w:rsidRDefault="00D31557" w:rsidP="00D31557">
      <w:pPr>
        <w:spacing w:line="360" w:lineRule="auto"/>
        <w:ind w:firstLine="851"/>
        <w:jc w:val="both"/>
        <w:rPr>
          <w:sz w:val="28"/>
        </w:rPr>
      </w:pPr>
      <w:r w:rsidRPr="00170AE2">
        <w:rPr>
          <w:sz w:val="28"/>
        </w:rPr>
        <w:t>7. Сформировать резерв кадров и целенаправленно готовить перспективных сотрудников для занятия должностей редких специалистов пенсионного и предпенсионного возраста.</w:t>
      </w:r>
    </w:p>
    <w:p w:rsidR="00D31557" w:rsidRPr="00170AE2" w:rsidRDefault="00D31557" w:rsidP="00D31557">
      <w:pPr>
        <w:spacing w:line="360" w:lineRule="auto"/>
        <w:ind w:firstLine="851"/>
        <w:jc w:val="both"/>
        <w:rPr>
          <w:sz w:val="28"/>
        </w:rPr>
      </w:pPr>
      <w:r w:rsidRPr="00170AE2">
        <w:rPr>
          <w:sz w:val="28"/>
        </w:rPr>
        <w:t>8. Сформировать новые планы по труду, выявляя незадействованных работников и сокращая их численность напрямую или путём перевода в выводимые из предприятия непрофильные подразделения.</w:t>
      </w:r>
    </w:p>
    <w:p w:rsidR="00D31557" w:rsidRPr="00170AE2" w:rsidRDefault="00D31557" w:rsidP="00D31557">
      <w:pPr>
        <w:spacing w:line="360" w:lineRule="auto"/>
        <w:ind w:firstLine="851"/>
        <w:jc w:val="both"/>
        <w:rPr>
          <w:sz w:val="28"/>
        </w:rPr>
      </w:pPr>
      <w:r w:rsidRPr="00170AE2">
        <w:rPr>
          <w:sz w:val="28"/>
        </w:rPr>
        <w:t>9. Обеспечить информационную поддержку изменений.</w:t>
      </w:r>
    </w:p>
    <w:p w:rsidR="00D31557" w:rsidRPr="00170AE2" w:rsidRDefault="00D31557" w:rsidP="00D31557">
      <w:pPr>
        <w:spacing w:line="360" w:lineRule="auto"/>
        <w:ind w:firstLine="851"/>
        <w:jc w:val="both"/>
        <w:rPr>
          <w:sz w:val="28"/>
        </w:rPr>
      </w:pPr>
      <w:r w:rsidRPr="00170AE2">
        <w:rPr>
          <w:sz w:val="28"/>
        </w:rPr>
        <w:t xml:space="preserve">Перечисленные меры службы персонала являются первоочередными и необходимыми в поддержке антикризисного управления. </w:t>
      </w:r>
    </w:p>
    <w:p w:rsidR="00D31557" w:rsidRDefault="00D31557" w:rsidP="00D31557"/>
    <w:p w:rsidR="00D31557" w:rsidRDefault="00D31557" w:rsidP="00D31557"/>
    <w:p w:rsidR="00D31557" w:rsidRDefault="00D31557" w:rsidP="00D31557"/>
    <w:p w:rsidR="00D31557" w:rsidRDefault="00D31557" w:rsidP="00D31557"/>
    <w:p w:rsidR="00D31557" w:rsidRDefault="00D31557" w:rsidP="00D31557"/>
    <w:p w:rsidR="00D31557" w:rsidRDefault="00D31557" w:rsidP="00D31557"/>
    <w:p w:rsidR="00D31557" w:rsidRDefault="00D31557" w:rsidP="00D31557"/>
    <w:p w:rsidR="00D31557" w:rsidRDefault="00D31557" w:rsidP="00D31557"/>
    <w:p w:rsidR="00D31557" w:rsidRDefault="00D31557" w:rsidP="00D31557"/>
    <w:p w:rsidR="00D31557" w:rsidRDefault="00D31557" w:rsidP="00D31557"/>
    <w:p w:rsidR="00D31557" w:rsidRDefault="00D31557" w:rsidP="00D31557"/>
    <w:p w:rsidR="00D31557" w:rsidRDefault="00D31557" w:rsidP="00D31557"/>
    <w:p w:rsidR="00D31557" w:rsidRDefault="00D31557" w:rsidP="00D31557"/>
    <w:p w:rsidR="00D31557" w:rsidRDefault="00D31557" w:rsidP="00D31557"/>
    <w:p w:rsidR="00D31557" w:rsidRDefault="00D31557" w:rsidP="00D31557"/>
    <w:p w:rsidR="00D31557" w:rsidRDefault="00D31557" w:rsidP="00D31557"/>
    <w:p w:rsidR="00D31557" w:rsidRDefault="00D31557" w:rsidP="00D31557"/>
    <w:p w:rsidR="00D31557" w:rsidRDefault="00D31557" w:rsidP="00D31557"/>
    <w:p w:rsidR="00D31557" w:rsidRDefault="00D31557" w:rsidP="00D31557"/>
    <w:p w:rsidR="00D31557" w:rsidRDefault="00D31557" w:rsidP="00D31557"/>
    <w:p w:rsidR="00D31557" w:rsidRPr="00A7157A" w:rsidRDefault="00D31557" w:rsidP="00D31557"/>
    <w:p w:rsidR="00D31557" w:rsidRDefault="00D31557" w:rsidP="00D31557"/>
    <w:p w:rsidR="00D31557" w:rsidRDefault="00D31557" w:rsidP="00D31557"/>
    <w:p w:rsidR="00D31557" w:rsidRDefault="00D31557" w:rsidP="00D31557"/>
    <w:p w:rsidR="00D31557" w:rsidRPr="00A20E60" w:rsidRDefault="00D31557" w:rsidP="00D31557">
      <w:pPr>
        <w:pStyle w:val="1"/>
        <w:spacing w:before="0" w:after="240" w:line="360" w:lineRule="auto"/>
        <w:ind w:firstLine="851"/>
        <w:jc w:val="center"/>
        <w:rPr>
          <w:rFonts w:ascii="Times New Roman" w:hAnsi="Times New Roman"/>
          <w:color w:val="auto"/>
        </w:rPr>
      </w:pPr>
      <w:bookmarkStart w:id="3" w:name="_Toc215821081"/>
      <w:r w:rsidRPr="00A20E60">
        <w:rPr>
          <w:rFonts w:ascii="Times New Roman" w:hAnsi="Times New Roman"/>
          <w:color w:val="auto"/>
        </w:rPr>
        <w:t>Приложения</w:t>
      </w:r>
      <w:bookmarkEnd w:id="3"/>
    </w:p>
    <w:p w:rsidR="00D31557" w:rsidRDefault="00D31557" w:rsidP="00D31557">
      <w:pPr>
        <w:pStyle w:val="1"/>
        <w:spacing w:before="240" w:after="240" w:line="360" w:lineRule="auto"/>
        <w:ind w:firstLine="851"/>
        <w:jc w:val="center"/>
        <w:rPr>
          <w:rFonts w:ascii="Times New Roman" w:hAnsi="Times New Roman"/>
          <w:color w:val="auto"/>
        </w:rPr>
      </w:pPr>
      <w:bookmarkStart w:id="4" w:name="_Toc215821082"/>
      <w:r w:rsidRPr="00A7157A">
        <w:rPr>
          <w:rFonts w:ascii="Times New Roman" w:hAnsi="Times New Roman"/>
          <w:color w:val="auto"/>
        </w:rPr>
        <w:t xml:space="preserve">Список </w:t>
      </w:r>
      <w:r>
        <w:rPr>
          <w:rFonts w:ascii="Times New Roman" w:hAnsi="Times New Roman"/>
          <w:color w:val="auto"/>
        </w:rPr>
        <w:t>использованных источников</w:t>
      </w:r>
      <w:bookmarkEnd w:id="4"/>
    </w:p>
    <w:p w:rsidR="00D31557" w:rsidRPr="00FB4C55" w:rsidRDefault="00D31557" w:rsidP="00D31557">
      <w:pPr>
        <w:pStyle w:val="ad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B4C55">
        <w:rPr>
          <w:rFonts w:ascii="Times New Roman" w:hAnsi="Times New Roman" w:cs="Times New Roman"/>
          <w:b/>
          <w:bCs/>
          <w:color w:val="auto"/>
          <w:sz w:val="28"/>
          <w:szCs w:val="28"/>
        </w:rPr>
        <w:t>Нормативно-правовые источники</w:t>
      </w:r>
    </w:p>
    <w:p w:rsidR="00D31557" w:rsidRPr="00FB4C55" w:rsidRDefault="00D31557" w:rsidP="00D31557"/>
    <w:p w:rsidR="00D31557" w:rsidRPr="00B45470" w:rsidRDefault="00D31557" w:rsidP="00D31557">
      <w:pPr>
        <w:pStyle w:val="a"/>
        <w:numPr>
          <w:ilvl w:val="0"/>
          <w:numId w:val="45"/>
        </w:numPr>
        <w:tabs>
          <w:tab w:val="clear" w:pos="2858"/>
          <w:tab w:val="num" w:pos="60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5470">
        <w:rPr>
          <w:rFonts w:ascii="Times New Roman" w:hAnsi="Times New Roman"/>
          <w:sz w:val="28"/>
          <w:szCs w:val="28"/>
        </w:rPr>
        <w:t>Конституция РФ, принята всенародным голосованием 12 декабря 1993 года // Российская газета. 1993. № 237</w:t>
      </w:r>
    </w:p>
    <w:p w:rsidR="00D31557" w:rsidRPr="00B45470" w:rsidRDefault="00D31557" w:rsidP="00D31557">
      <w:pPr>
        <w:pStyle w:val="a"/>
        <w:numPr>
          <w:ilvl w:val="0"/>
          <w:numId w:val="45"/>
        </w:numPr>
        <w:tabs>
          <w:tab w:val="clear" w:pos="2858"/>
          <w:tab w:val="num" w:pos="60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5470">
        <w:rPr>
          <w:rFonts w:ascii="Times New Roman" w:hAnsi="Times New Roman"/>
          <w:sz w:val="28"/>
          <w:szCs w:val="28"/>
        </w:rPr>
        <w:t>Трудовой Кодекс Российской Федерации. – М.: Велби, 2008. – 216с.</w:t>
      </w:r>
    </w:p>
    <w:p w:rsidR="00D31557" w:rsidRPr="00182C3D" w:rsidRDefault="00D31557" w:rsidP="00D31557">
      <w:pPr>
        <w:pStyle w:val="a"/>
        <w:numPr>
          <w:ilvl w:val="0"/>
          <w:numId w:val="45"/>
        </w:numPr>
        <w:tabs>
          <w:tab w:val="clear" w:pos="2858"/>
          <w:tab w:val="num" w:pos="600"/>
        </w:tabs>
        <w:spacing w:line="360" w:lineRule="auto"/>
        <w:ind w:left="0" w:firstLine="0"/>
        <w:jc w:val="both"/>
        <w:rPr>
          <w:rFonts w:ascii="Times New Roman" w:hAnsi="Times New Roman"/>
          <w:noProof/>
          <w:sz w:val="28"/>
          <w:szCs w:val="28"/>
        </w:rPr>
      </w:pPr>
      <w:r w:rsidRPr="00B45470">
        <w:rPr>
          <w:rFonts w:ascii="Times New Roman" w:hAnsi="Times New Roman"/>
          <w:noProof/>
          <w:sz w:val="28"/>
          <w:szCs w:val="28"/>
        </w:rPr>
        <w:t xml:space="preserve">Федеральный закон "Об обществах с ограниченной ответственностью" N 14-ФЗ от 08.02.98 г. (с изменениями от 11 июля, 31 декабря </w:t>
      </w:r>
      <w:smartTag w:uri="urn:schemas-microsoft-com:office:smarttags" w:element="metricconverter">
        <w:smartTagPr>
          <w:attr w:name="ProductID" w:val="1998 г"/>
        </w:smartTagPr>
        <w:r w:rsidRPr="00B45470">
          <w:rPr>
            <w:rFonts w:ascii="Times New Roman" w:hAnsi="Times New Roman"/>
            <w:noProof/>
            <w:sz w:val="28"/>
            <w:szCs w:val="28"/>
          </w:rPr>
          <w:t>1998 г</w:t>
        </w:r>
      </w:smartTag>
      <w:r w:rsidRPr="00B45470">
        <w:rPr>
          <w:rFonts w:ascii="Times New Roman" w:hAnsi="Times New Roman"/>
          <w:noProof/>
          <w:sz w:val="28"/>
          <w:szCs w:val="28"/>
        </w:rPr>
        <w:t xml:space="preserve">., 21 марта </w:t>
      </w:r>
      <w:smartTag w:uri="urn:schemas-microsoft-com:office:smarttags" w:element="metricconverter">
        <w:smartTagPr>
          <w:attr w:name="ProductID" w:val="2002 г"/>
        </w:smartTagPr>
        <w:r w:rsidRPr="00B45470">
          <w:rPr>
            <w:rFonts w:ascii="Times New Roman" w:hAnsi="Times New Roman"/>
            <w:noProof/>
            <w:sz w:val="28"/>
            <w:szCs w:val="28"/>
          </w:rPr>
          <w:t>2002 г</w:t>
        </w:r>
      </w:smartTag>
      <w:r w:rsidRPr="00B45470">
        <w:rPr>
          <w:rFonts w:ascii="Times New Roman" w:hAnsi="Times New Roman"/>
          <w:noProof/>
          <w:sz w:val="28"/>
          <w:szCs w:val="28"/>
        </w:rPr>
        <w:t xml:space="preserve">., 29 декабря </w:t>
      </w:r>
      <w:smartTag w:uri="urn:schemas-microsoft-com:office:smarttags" w:element="metricconverter">
        <w:smartTagPr>
          <w:attr w:name="ProductID" w:val="2004 г"/>
        </w:smartTagPr>
        <w:r w:rsidRPr="00B45470">
          <w:rPr>
            <w:rFonts w:ascii="Times New Roman" w:hAnsi="Times New Roman"/>
            <w:noProof/>
            <w:sz w:val="28"/>
            <w:szCs w:val="28"/>
          </w:rPr>
          <w:t>2004 г</w:t>
        </w:r>
      </w:smartTag>
      <w:r w:rsidRPr="00B45470">
        <w:rPr>
          <w:rFonts w:ascii="Times New Roman" w:hAnsi="Times New Roman"/>
          <w:noProof/>
          <w:sz w:val="28"/>
          <w:szCs w:val="28"/>
        </w:rPr>
        <w:t xml:space="preserve">., 27 июля </w:t>
      </w:r>
      <w:smartTag w:uri="urn:schemas-microsoft-com:office:smarttags" w:element="metricconverter">
        <w:smartTagPr>
          <w:attr w:name="ProductID" w:val="2006 г"/>
        </w:smartTagPr>
        <w:r w:rsidRPr="00B45470">
          <w:rPr>
            <w:rFonts w:ascii="Times New Roman" w:hAnsi="Times New Roman"/>
            <w:noProof/>
            <w:sz w:val="28"/>
            <w:szCs w:val="28"/>
          </w:rPr>
          <w:t>2006 г</w:t>
        </w:r>
      </w:smartTag>
      <w:r w:rsidRPr="00B45470">
        <w:rPr>
          <w:rFonts w:ascii="Times New Roman" w:hAnsi="Times New Roman"/>
          <w:noProof/>
          <w:sz w:val="28"/>
          <w:szCs w:val="28"/>
        </w:rPr>
        <w:t xml:space="preserve">., 18 декабря </w:t>
      </w:r>
      <w:smartTag w:uri="urn:schemas-microsoft-com:office:smarttags" w:element="metricconverter">
        <w:smartTagPr>
          <w:attr w:name="ProductID" w:val="2006 г"/>
        </w:smartTagPr>
        <w:r w:rsidRPr="00B45470">
          <w:rPr>
            <w:rFonts w:ascii="Times New Roman" w:hAnsi="Times New Roman"/>
            <w:noProof/>
            <w:sz w:val="28"/>
            <w:szCs w:val="28"/>
          </w:rPr>
          <w:t>2006 г</w:t>
        </w:r>
      </w:smartTag>
      <w:r w:rsidRPr="00B45470">
        <w:rPr>
          <w:rFonts w:ascii="Times New Roman" w:hAnsi="Times New Roman"/>
          <w:noProof/>
          <w:sz w:val="28"/>
          <w:szCs w:val="28"/>
        </w:rPr>
        <w:t>.)</w:t>
      </w:r>
    </w:p>
    <w:p w:rsidR="00D31557" w:rsidRPr="00B45470" w:rsidRDefault="00D31557" w:rsidP="00D31557">
      <w:pPr>
        <w:pStyle w:val="a"/>
        <w:numPr>
          <w:ilvl w:val="0"/>
          <w:numId w:val="45"/>
        </w:numPr>
        <w:tabs>
          <w:tab w:val="clear" w:pos="2858"/>
          <w:tab w:val="num" w:pos="600"/>
        </w:tabs>
        <w:spacing w:line="360" w:lineRule="auto"/>
        <w:ind w:left="0" w:firstLine="0"/>
        <w:jc w:val="both"/>
        <w:rPr>
          <w:rFonts w:ascii="Times New Roman" w:hAnsi="Times New Roman"/>
          <w:noProof/>
          <w:sz w:val="28"/>
          <w:szCs w:val="28"/>
        </w:rPr>
      </w:pPr>
      <w:r w:rsidRPr="00182C3D">
        <w:rPr>
          <w:rFonts w:ascii="Times New Roman" w:hAnsi="Times New Roman"/>
          <w:noProof/>
          <w:sz w:val="28"/>
          <w:szCs w:val="28"/>
        </w:rPr>
        <w:t xml:space="preserve">Федеральный закон от 26 октября </w:t>
      </w:r>
      <w:smartTag w:uri="urn:schemas-microsoft-com:office:smarttags" w:element="metricconverter">
        <w:smartTagPr>
          <w:attr w:name="ProductID" w:val="2002 г"/>
        </w:smartTagPr>
        <w:r w:rsidRPr="00182C3D">
          <w:rPr>
            <w:rFonts w:ascii="Times New Roman" w:hAnsi="Times New Roman"/>
            <w:noProof/>
            <w:sz w:val="28"/>
            <w:szCs w:val="28"/>
          </w:rPr>
          <w:t>2002 г</w:t>
        </w:r>
      </w:smartTag>
      <w:r w:rsidRPr="00182C3D">
        <w:rPr>
          <w:rFonts w:ascii="Times New Roman" w:hAnsi="Times New Roman"/>
          <w:noProof/>
          <w:sz w:val="28"/>
          <w:szCs w:val="28"/>
        </w:rPr>
        <w:t xml:space="preserve">. № 127-ФЗ «О несостоятельности (банкротстве)» (с изменениями от 19 июля </w:t>
      </w:r>
      <w:smartTag w:uri="urn:schemas-microsoft-com:office:smarttags" w:element="metricconverter">
        <w:smartTagPr>
          <w:attr w:name="ProductID" w:val="2007 г"/>
        </w:smartTagPr>
        <w:r w:rsidRPr="00182C3D">
          <w:rPr>
            <w:rFonts w:ascii="Times New Roman" w:hAnsi="Times New Roman"/>
            <w:noProof/>
            <w:sz w:val="28"/>
            <w:szCs w:val="28"/>
          </w:rPr>
          <w:t>2007 г</w:t>
        </w:r>
      </w:smartTag>
      <w:r w:rsidRPr="00182C3D">
        <w:rPr>
          <w:rFonts w:ascii="Times New Roman" w:hAnsi="Times New Roman"/>
          <w:noProof/>
          <w:sz w:val="28"/>
          <w:szCs w:val="28"/>
        </w:rPr>
        <w:t>.)</w:t>
      </w:r>
    </w:p>
    <w:p w:rsidR="00D31557" w:rsidRDefault="00D31557" w:rsidP="00D31557">
      <w:pPr>
        <w:jc w:val="center"/>
        <w:rPr>
          <w:b/>
          <w:sz w:val="28"/>
          <w:szCs w:val="28"/>
        </w:rPr>
      </w:pPr>
    </w:p>
    <w:p w:rsidR="00D31557" w:rsidRPr="00FB4C55" w:rsidRDefault="00D31557" w:rsidP="00D31557">
      <w:pPr>
        <w:jc w:val="center"/>
        <w:rPr>
          <w:b/>
          <w:sz w:val="28"/>
          <w:szCs w:val="28"/>
        </w:rPr>
      </w:pPr>
      <w:r w:rsidRPr="00FB4C55">
        <w:rPr>
          <w:b/>
          <w:sz w:val="28"/>
          <w:szCs w:val="28"/>
        </w:rPr>
        <w:t>Учебники, монографии, брошюры</w:t>
      </w:r>
    </w:p>
    <w:p w:rsidR="00D31557" w:rsidRPr="00FB4C55" w:rsidRDefault="00D31557" w:rsidP="00D31557">
      <w:pPr>
        <w:jc w:val="center"/>
        <w:rPr>
          <w:b/>
          <w:sz w:val="28"/>
          <w:szCs w:val="28"/>
        </w:rPr>
      </w:pPr>
    </w:p>
    <w:p w:rsidR="00D31557" w:rsidRPr="00C30775" w:rsidRDefault="00D31557" w:rsidP="00D31557">
      <w:pPr>
        <w:pStyle w:val="a"/>
        <w:numPr>
          <w:ilvl w:val="0"/>
          <w:numId w:val="45"/>
        </w:numPr>
        <w:tabs>
          <w:tab w:val="clear" w:pos="2858"/>
          <w:tab w:val="num" w:pos="60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5470">
        <w:rPr>
          <w:rFonts w:ascii="Times New Roman" w:hAnsi="Times New Roman"/>
          <w:sz w:val="28"/>
          <w:szCs w:val="28"/>
        </w:rPr>
        <w:t>Антикризисное управление: теория, практика, инфраструктура: Учебно-практическое пособие / Отв. Ред. Г.А. Александров. - М.: Издательство БЕК, 2007. - 544 с.</w:t>
      </w:r>
    </w:p>
    <w:p w:rsidR="00D31557" w:rsidRPr="00B45470" w:rsidRDefault="00D31557" w:rsidP="00D31557">
      <w:pPr>
        <w:pStyle w:val="a"/>
        <w:numPr>
          <w:ilvl w:val="0"/>
          <w:numId w:val="45"/>
        </w:numPr>
        <w:tabs>
          <w:tab w:val="clear" w:pos="2858"/>
          <w:tab w:val="num" w:pos="60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30775">
        <w:rPr>
          <w:rFonts w:ascii="Times New Roman" w:hAnsi="Times New Roman"/>
          <w:sz w:val="28"/>
          <w:szCs w:val="28"/>
        </w:rPr>
        <w:t>Арутюнов В.В., Волынский И.В. Управление персоналом. – Ростов-на-Дону, 200</w:t>
      </w:r>
      <w:r w:rsidRPr="00002148">
        <w:rPr>
          <w:rFonts w:ascii="Times New Roman" w:hAnsi="Times New Roman"/>
          <w:sz w:val="28"/>
          <w:szCs w:val="28"/>
        </w:rPr>
        <w:t>6</w:t>
      </w:r>
      <w:r w:rsidRPr="00C30775">
        <w:rPr>
          <w:rFonts w:ascii="Times New Roman" w:hAnsi="Times New Roman"/>
          <w:sz w:val="28"/>
          <w:szCs w:val="28"/>
        </w:rPr>
        <w:t>. – 448с.</w:t>
      </w:r>
    </w:p>
    <w:p w:rsidR="00D31557" w:rsidRPr="008476D6" w:rsidRDefault="00D31557" w:rsidP="00D31557">
      <w:pPr>
        <w:pStyle w:val="a"/>
        <w:numPr>
          <w:ilvl w:val="0"/>
          <w:numId w:val="45"/>
        </w:numPr>
        <w:tabs>
          <w:tab w:val="clear" w:pos="2858"/>
          <w:tab w:val="num" w:pos="60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5470">
        <w:rPr>
          <w:rFonts w:ascii="Times New Roman" w:hAnsi="Times New Roman"/>
          <w:sz w:val="28"/>
          <w:szCs w:val="28"/>
        </w:rPr>
        <w:t>Баринов В.А. Антикризисное управление. – М.: - ИД ФБК-ПРЕСС, 2007. – 364с.</w:t>
      </w:r>
    </w:p>
    <w:p w:rsidR="00D31557" w:rsidRPr="00B45470" w:rsidRDefault="00D31557" w:rsidP="00D31557">
      <w:pPr>
        <w:pStyle w:val="a"/>
        <w:numPr>
          <w:ilvl w:val="0"/>
          <w:numId w:val="45"/>
        </w:numPr>
        <w:tabs>
          <w:tab w:val="clear" w:pos="2858"/>
          <w:tab w:val="num" w:pos="60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476D6">
        <w:rPr>
          <w:rFonts w:ascii="Times New Roman" w:hAnsi="Times New Roman"/>
          <w:sz w:val="28"/>
          <w:szCs w:val="28"/>
        </w:rPr>
        <w:t>Глухов В.В. Менеджмент. – СПб.: Специальная литература, 2006. – 700 с.</w:t>
      </w:r>
    </w:p>
    <w:p w:rsidR="00D31557" w:rsidRPr="00B45470" w:rsidRDefault="00D31557" w:rsidP="00D31557">
      <w:pPr>
        <w:pStyle w:val="a"/>
        <w:numPr>
          <w:ilvl w:val="0"/>
          <w:numId w:val="45"/>
        </w:numPr>
        <w:tabs>
          <w:tab w:val="clear" w:pos="2858"/>
          <w:tab w:val="num" w:pos="60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5470">
        <w:rPr>
          <w:rFonts w:ascii="Times New Roman" w:hAnsi="Times New Roman"/>
          <w:sz w:val="28"/>
          <w:szCs w:val="28"/>
        </w:rPr>
        <w:t xml:space="preserve">Управление персоналом / Под ред. А.Я Кибанова и Л.В. Ивановской. – М.: ПРИОР, 2006. – 352 с. </w:t>
      </w:r>
    </w:p>
    <w:p w:rsidR="00D31557" w:rsidRPr="00B45470" w:rsidRDefault="00D31557" w:rsidP="00D31557">
      <w:pPr>
        <w:pStyle w:val="a"/>
        <w:numPr>
          <w:ilvl w:val="0"/>
          <w:numId w:val="45"/>
        </w:numPr>
        <w:tabs>
          <w:tab w:val="clear" w:pos="2858"/>
          <w:tab w:val="num" w:pos="60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5470">
        <w:rPr>
          <w:rFonts w:ascii="Times New Roman" w:hAnsi="Times New Roman"/>
          <w:sz w:val="28"/>
          <w:szCs w:val="28"/>
        </w:rPr>
        <w:t xml:space="preserve">Жарковская Е. П., Бродский Б. Е., Бродский И. Б.Антикризисное управление. Издательство: Омега-Л, </w:t>
      </w:r>
      <w:smartTag w:uri="urn:schemas-microsoft-com:office:smarttags" w:element="metricconverter">
        <w:smartTagPr>
          <w:attr w:name="ProductID" w:val="2008 г"/>
        </w:smartTagPr>
        <w:r w:rsidRPr="00B45470">
          <w:rPr>
            <w:rFonts w:ascii="Times New Roman" w:hAnsi="Times New Roman"/>
            <w:sz w:val="28"/>
            <w:szCs w:val="28"/>
          </w:rPr>
          <w:t>2008 г</w:t>
        </w:r>
      </w:smartTag>
      <w:r w:rsidRPr="00B45470">
        <w:rPr>
          <w:rFonts w:ascii="Times New Roman" w:hAnsi="Times New Roman"/>
          <w:sz w:val="28"/>
          <w:szCs w:val="28"/>
        </w:rPr>
        <w:t>. с.448</w:t>
      </w:r>
    </w:p>
    <w:p w:rsidR="00D31557" w:rsidRPr="00B45470" w:rsidRDefault="00D31557" w:rsidP="00D31557">
      <w:pPr>
        <w:pStyle w:val="a"/>
        <w:numPr>
          <w:ilvl w:val="0"/>
          <w:numId w:val="45"/>
        </w:numPr>
        <w:tabs>
          <w:tab w:val="clear" w:pos="2858"/>
          <w:tab w:val="num" w:pos="60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5470">
        <w:rPr>
          <w:rFonts w:ascii="Times New Roman" w:hAnsi="Times New Roman"/>
          <w:sz w:val="28"/>
          <w:szCs w:val="28"/>
        </w:rPr>
        <w:t xml:space="preserve">Гаврилова Н. В. Антикризисное управление. Институциональные особенности. Издательство: Международная академия оценки и консалтинга, </w:t>
      </w:r>
      <w:smartTag w:uri="urn:schemas-microsoft-com:office:smarttags" w:element="metricconverter">
        <w:smartTagPr>
          <w:attr w:name="ProductID" w:val="2007 г"/>
        </w:smartTagPr>
        <w:r w:rsidRPr="00B45470">
          <w:rPr>
            <w:rFonts w:ascii="Times New Roman" w:hAnsi="Times New Roman"/>
            <w:sz w:val="28"/>
            <w:szCs w:val="28"/>
          </w:rPr>
          <w:t>2007 г</w:t>
        </w:r>
      </w:smartTag>
      <w:r w:rsidRPr="00B45470">
        <w:rPr>
          <w:rFonts w:ascii="Times New Roman" w:hAnsi="Times New Roman"/>
          <w:sz w:val="28"/>
          <w:szCs w:val="28"/>
        </w:rPr>
        <w:t>. с.208.</w:t>
      </w:r>
    </w:p>
    <w:p w:rsidR="00D31557" w:rsidRPr="00B45470" w:rsidRDefault="00D31557" w:rsidP="00D31557">
      <w:pPr>
        <w:pStyle w:val="a"/>
        <w:numPr>
          <w:ilvl w:val="0"/>
          <w:numId w:val="45"/>
        </w:numPr>
        <w:tabs>
          <w:tab w:val="clear" w:pos="2858"/>
          <w:tab w:val="num" w:pos="60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5470">
        <w:rPr>
          <w:rFonts w:ascii="Times New Roman" w:hAnsi="Times New Roman"/>
          <w:sz w:val="28"/>
          <w:szCs w:val="28"/>
        </w:rPr>
        <w:t xml:space="preserve">Глущенко В. В. Введение в кризисологию. Финансовая кризисология. Антикризисное управление. Издательство: ИП Глущенко В.В., </w:t>
      </w:r>
      <w:smartTag w:uri="urn:schemas-microsoft-com:office:smarttags" w:element="metricconverter">
        <w:smartTagPr>
          <w:attr w:name="ProductID" w:val="2008 г"/>
        </w:smartTagPr>
        <w:r w:rsidRPr="00B45470">
          <w:rPr>
            <w:rFonts w:ascii="Times New Roman" w:hAnsi="Times New Roman"/>
            <w:sz w:val="28"/>
            <w:szCs w:val="28"/>
          </w:rPr>
          <w:t>2008 г</w:t>
        </w:r>
      </w:smartTag>
      <w:r w:rsidRPr="00B45470">
        <w:rPr>
          <w:rFonts w:ascii="Times New Roman" w:hAnsi="Times New Roman"/>
          <w:sz w:val="28"/>
          <w:szCs w:val="28"/>
        </w:rPr>
        <w:t>.с.88.</w:t>
      </w:r>
    </w:p>
    <w:p w:rsidR="00D31557" w:rsidRPr="0047581A" w:rsidRDefault="00D31557" w:rsidP="00D31557">
      <w:pPr>
        <w:pStyle w:val="a"/>
        <w:numPr>
          <w:ilvl w:val="0"/>
          <w:numId w:val="45"/>
        </w:numPr>
        <w:tabs>
          <w:tab w:val="clear" w:pos="2858"/>
          <w:tab w:val="num" w:pos="60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5470">
        <w:rPr>
          <w:rFonts w:ascii="Times New Roman" w:hAnsi="Times New Roman"/>
          <w:sz w:val="28"/>
          <w:szCs w:val="28"/>
        </w:rPr>
        <w:t xml:space="preserve">Гончаров М. И. ,  Лемзяков Г. А.Консалтинг в антикризисном управлении. Теория и практика. Издательство: Экономика, </w:t>
      </w:r>
      <w:smartTag w:uri="urn:schemas-microsoft-com:office:smarttags" w:element="metricconverter">
        <w:smartTagPr>
          <w:attr w:name="ProductID" w:val="2006 г"/>
        </w:smartTagPr>
        <w:r w:rsidRPr="00B45470">
          <w:rPr>
            <w:rFonts w:ascii="Times New Roman" w:hAnsi="Times New Roman"/>
            <w:sz w:val="28"/>
            <w:szCs w:val="28"/>
          </w:rPr>
          <w:t>2006 г</w:t>
        </w:r>
      </w:smartTag>
      <w:r w:rsidRPr="00B45470">
        <w:rPr>
          <w:rFonts w:ascii="Times New Roman" w:hAnsi="Times New Roman"/>
          <w:sz w:val="28"/>
          <w:szCs w:val="28"/>
        </w:rPr>
        <w:t>.с.245.</w:t>
      </w:r>
    </w:p>
    <w:p w:rsidR="00D31557" w:rsidRPr="00B45470" w:rsidRDefault="00D31557" w:rsidP="00D31557">
      <w:pPr>
        <w:pStyle w:val="a"/>
        <w:numPr>
          <w:ilvl w:val="0"/>
          <w:numId w:val="45"/>
        </w:numPr>
        <w:tabs>
          <w:tab w:val="clear" w:pos="2858"/>
          <w:tab w:val="num" w:pos="60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581A">
        <w:rPr>
          <w:rFonts w:ascii="Times New Roman" w:hAnsi="Times New Roman"/>
          <w:sz w:val="28"/>
          <w:szCs w:val="28"/>
        </w:rPr>
        <w:t>Дятлов В.А., Кибанов А.Я., Пихало В.Т. Управление персоналом. М.: ПРИОР, 200</w:t>
      </w:r>
      <w:r>
        <w:rPr>
          <w:rFonts w:ascii="Times New Roman" w:hAnsi="Times New Roman"/>
          <w:sz w:val="28"/>
          <w:szCs w:val="28"/>
          <w:lang w:val="en-US"/>
        </w:rPr>
        <w:t>6</w:t>
      </w:r>
      <w:r w:rsidRPr="0047581A">
        <w:rPr>
          <w:rFonts w:ascii="Times New Roman" w:hAnsi="Times New Roman"/>
          <w:sz w:val="28"/>
          <w:szCs w:val="28"/>
        </w:rPr>
        <w:t>. – 365 с.</w:t>
      </w:r>
    </w:p>
    <w:p w:rsidR="00D31557" w:rsidRPr="004E575C" w:rsidRDefault="00D31557" w:rsidP="00D31557">
      <w:pPr>
        <w:pStyle w:val="a"/>
        <w:numPr>
          <w:ilvl w:val="0"/>
          <w:numId w:val="45"/>
        </w:numPr>
        <w:tabs>
          <w:tab w:val="clear" w:pos="2858"/>
          <w:tab w:val="num" w:pos="60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5470">
        <w:rPr>
          <w:rFonts w:ascii="Times New Roman" w:hAnsi="Times New Roman"/>
          <w:sz w:val="28"/>
          <w:szCs w:val="28"/>
        </w:rPr>
        <w:t>Каташева В.Д.Антикризисное управление.2007 г.с.48.</w:t>
      </w:r>
    </w:p>
    <w:p w:rsidR="00D31557" w:rsidRPr="00B45470" w:rsidRDefault="00D31557" w:rsidP="00D31557">
      <w:pPr>
        <w:pStyle w:val="a"/>
        <w:numPr>
          <w:ilvl w:val="0"/>
          <w:numId w:val="45"/>
        </w:numPr>
        <w:tabs>
          <w:tab w:val="clear" w:pos="2858"/>
          <w:tab w:val="num" w:pos="60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E575C">
        <w:rPr>
          <w:rFonts w:ascii="Times New Roman" w:hAnsi="Times New Roman"/>
          <w:sz w:val="28"/>
          <w:szCs w:val="28"/>
        </w:rPr>
        <w:t>Антикризисное управление: учебник / Под ред. Э.М. Короткова. – М., ЭКМОС, 2005. – 411с.</w:t>
      </w:r>
    </w:p>
    <w:p w:rsidR="00D31557" w:rsidRPr="00B45470" w:rsidRDefault="00D31557" w:rsidP="00D31557">
      <w:pPr>
        <w:pStyle w:val="a"/>
        <w:numPr>
          <w:ilvl w:val="0"/>
          <w:numId w:val="45"/>
        </w:numPr>
        <w:tabs>
          <w:tab w:val="clear" w:pos="2858"/>
          <w:tab w:val="num" w:pos="60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5470">
        <w:rPr>
          <w:rFonts w:ascii="Times New Roman" w:hAnsi="Times New Roman"/>
          <w:sz w:val="28"/>
          <w:szCs w:val="28"/>
        </w:rPr>
        <w:t>Антикризисное управление: Учебник. Под ред. Э.М.Короткова.- М.: Инфра – М, 2007.- 432 с.</w:t>
      </w:r>
    </w:p>
    <w:p w:rsidR="00D31557" w:rsidRPr="00B45470" w:rsidRDefault="00D31557" w:rsidP="00D31557">
      <w:pPr>
        <w:pStyle w:val="a"/>
        <w:numPr>
          <w:ilvl w:val="0"/>
          <w:numId w:val="45"/>
        </w:numPr>
        <w:tabs>
          <w:tab w:val="clear" w:pos="2858"/>
          <w:tab w:val="num" w:pos="60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5470">
        <w:rPr>
          <w:rFonts w:ascii="Times New Roman" w:hAnsi="Times New Roman"/>
          <w:sz w:val="28"/>
          <w:szCs w:val="28"/>
        </w:rPr>
        <w:t>Митин А.Н. Антикризисное управление персоналом организации. – М., 2007. – 272 с.</w:t>
      </w:r>
    </w:p>
    <w:p w:rsidR="00D31557" w:rsidRPr="00B45470" w:rsidRDefault="00D31557" w:rsidP="00D31557">
      <w:pPr>
        <w:pStyle w:val="a"/>
        <w:numPr>
          <w:ilvl w:val="0"/>
          <w:numId w:val="45"/>
        </w:numPr>
        <w:tabs>
          <w:tab w:val="clear" w:pos="2858"/>
          <w:tab w:val="num" w:pos="60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5470">
        <w:rPr>
          <w:rFonts w:ascii="Times New Roman" w:hAnsi="Times New Roman"/>
          <w:snapToGrid w:val="0"/>
          <w:sz w:val="28"/>
          <w:szCs w:val="28"/>
        </w:rPr>
        <w:t>Основы управления персоналом. Под ред. Розарёновой Т.В.- М.: ГАСБУ, 2006. – 328 с.</w:t>
      </w:r>
    </w:p>
    <w:p w:rsidR="00D31557" w:rsidRPr="00B45470" w:rsidRDefault="00D31557" w:rsidP="00D31557">
      <w:pPr>
        <w:pStyle w:val="a"/>
        <w:numPr>
          <w:ilvl w:val="0"/>
          <w:numId w:val="45"/>
        </w:numPr>
        <w:tabs>
          <w:tab w:val="clear" w:pos="2858"/>
          <w:tab w:val="num" w:pos="60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5470">
        <w:rPr>
          <w:rFonts w:ascii="Times New Roman" w:hAnsi="Times New Roman"/>
          <w:sz w:val="28"/>
          <w:szCs w:val="28"/>
        </w:rPr>
        <w:t>Менеджмент: Учебник / Под ред. В.В. Томилова. – М.: Юрайт – Издат, 2007. – 591 с.</w:t>
      </w:r>
    </w:p>
    <w:p w:rsidR="00D31557" w:rsidRPr="00B45470" w:rsidRDefault="00D31557" w:rsidP="00D31557">
      <w:pPr>
        <w:pStyle w:val="a"/>
        <w:numPr>
          <w:ilvl w:val="0"/>
          <w:numId w:val="45"/>
        </w:numPr>
        <w:tabs>
          <w:tab w:val="clear" w:pos="2858"/>
          <w:tab w:val="num" w:pos="60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5470">
        <w:rPr>
          <w:rFonts w:ascii="Times New Roman" w:hAnsi="Times New Roman"/>
          <w:sz w:val="28"/>
          <w:szCs w:val="28"/>
        </w:rPr>
        <w:t>Управление персоналом / Под ред. Б.Ю. Сербиновского и С.И. Самыгина. М.: Приор, 2006. – 432 с.</w:t>
      </w:r>
    </w:p>
    <w:p w:rsidR="00D31557" w:rsidRPr="005012C6" w:rsidRDefault="00D31557" w:rsidP="00D31557">
      <w:pPr>
        <w:pStyle w:val="a"/>
        <w:numPr>
          <w:ilvl w:val="0"/>
          <w:numId w:val="45"/>
        </w:numPr>
        <w:tabs>
          <w:tab w:val="clear" w:pos="2858"/>
          <w:tab w:val="num" w:pos="60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5470">
        <w:rPr>
          <w:rFonts w:ascii="Times New Roman" w:hAnsi="Times New Roman"/>
          <w:sz w:val="28"/>
          <w:szCs w:val="28"/>
        </w:rPr>
        <w:t>Шекшня С.В. Управление персоналом современной организации. - М.: ЗАО Бизнес-школа «Интел-синтез», 2006. – 384 с.</w:t>
      </w:r>
    </w:p>
    <w:p w:rsidR="00D31557" w:rsidRPr="00B45470" w:rsidRDefault="00D31557" w:rsidP="00D31557">
      <w:pPr>
        <w:pStyle w:val="a"/>
        <w:numPr>
          <w:ilvl w:val="0"/>
          <w:numId w:val="45"/>
        </w:numPr>
        <w:tabs>
          <w:tab w:val="clear" w:pos="2858"/>
          <w:tab w:val="num" w:pos="60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012C6">
        <w:rPr>
          <w:rFonts w:ascii="Times New Roman" w:hAnsi="Times New Roman"/>
          <w:sz w:val="28"/>
          <w:szCs w:val="28"/>
        </w:rPr>
        <w:t>Шкатулла В.И. Настольная книга менеджера по кадрам. - М.: Норма-ИНФРА-М, 200</w:t>
      </w:r>
      <w:r w:rsidRPr="004E575C">
        <w:rPr>
          <w:rFonts w:ascii="Times New Roman" w:hAnsi="Times New Roman"/>
          <w:sz w:val="28"/>
          <w:szCs w:val="28"/>
        </w:rPr>
        <w:t>6</w:t>
      </w:r>
      <w:r w:rsidRPr="005012C6">
        <w:rPr>
          <w:rFonts w:ascii="Times New Roman" w:hAnsi="Times New Roman"/>
          <w:sz w:val="28"/>
          <w:szCs w:val="28"/>
        </w:rPr>
        <w:t>. – 398 с.</w:t>
      </w:r>
    </w:p>
    <w:p w:rsidR="00D31557" w:rsidRDefault="00D31557" w:rsidP="00D31557">
      <w:pPr>
        <w:spacing w:line="360" w:lineRule="auto"/>
        <w:jc w:val="center"/>
        <w:rPr>
          <w:b/>
          <w:bCs/>
          <w:sz w:val="28"/>
          <w:szCs w:val="28"/>
        </w:rPr>
      </w:pPr>
      <w:r w:rsidRPr="00FB4C55">
        <w:rPr>
          <w:b/>
          <w:bCs/>
          <w:sz w:val="28"/>
          <w:szCs w:val="28"/>
        </w:rPr>
        <w:t>Периодические издания</w:t>
      </w:r>
    </w:p>
    <w:p w:rsidR="00D31557" w:rsidRPr="00FB4C55" w:rsidRDefault="00D31557" w:rsidP="00D31557">
      <w:pPr>
        <w:spacing w:line="360" w:lineRule="auto"/>
        <w:jc w:val="center"/>
        <w:rPr>
          <w:sz w:val="28"/>
          <w:szCs w:val="28"/>
        </w:rPr>
      </w:pPr>
    </w:p>
    <w:p w:rsidR="00D31557" w:rsidRPr="00002148" w:rsidRDefault="00D31557" w:rsidP="00D31557">
      <w:pPr>
        <w:pStyle w:val="a"/>
        <w:numPr>
          <w:ilvl w:val="0"/>
          <w:numId w:val="45"/>
        </w:numPr>
        <w:tabs>
          <w:tab w:val="clear" w:pos="2858"/>
          <w:tab w:val="num" w:pos="60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02148">
        <w:rPr>
          <w:rFonts w:ascii="Times New Roman" w:hAnsi="Times New Roman"/>
          <w:sz w:val="28"/>
          <w:szCs w:val="28"/>
        </w:rPr>
        <w:t>Дорошева М.В. Нужны ли Вам такие сотрудники? – М.: ЗАО "Бизнес-школа "Интел-Синтез", 2006. – 48 с.</w:t>
      </w:r>
    </w:p>
    <w:p w:rsidR="00D31557" w:rsidRPr="00B45470" w:rsidRDefault="00D31557" w:rsidP="00D31557">
      <w:pPr>
        <w:pStyle w:val="a"/>
        <w:numPr>
          <w:ilvl w:val="0"/>
          <w:numId w:val="45"/>
        </w:numPr>
        <w:tabs>
          <w:tab w:val="clear" w:pos="2858"/>
          <w:tab w:val="num" w:pos="60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5470">
        <w:rPr>
          <w:rFonts w:ascii="Times New Roman" w:hAnsi="Times New Roman"/>
          <w:sz w:val="28"/>
          <w:szCs w:val="28"/>
        </w:rPr>
        <w:t>Жданов В. Управление персоналом в условиях антикризисного управления // Управление персоналом. – 200</w:t>
      </w:r>
      <w:r w:rsidRPr="00C30775">
        <w:rPr>
          <w:rFonts w:ascii="Times New Roman" w:hAnsi="Times New Roman"/>
          <w:sz w:val="28"/>
          <w:szCs w:val="28"/>
        </w:rPr>
        <w:t>6</w:t>
      </w:r>
      <w:r w:rsidRPr="00B45470">
        <w:rPr>
          <w:rFonts w:ascii="Times New Roman" w:hAnsi="Times New Roman"/>
          <w:sz w:val="28"/>
          <w:szCs w:val="28"/>
        </w:rPr>
        <w:t>. - №12.</w:t>
      </w:r>
    </w:p>
    <w:p w:rsidR="00D31557" w:rsidRPr="00B45470" w:rsidRDefault="00D31557" w:rsidP="00D31557">
      <w:pPr>
        <w:pStyle w:val="a"/>
        <w:numPr>
          <w:ilvl w:val="0"/>
          <w:numId w:val="45"/>
        </w:numPr>
        <w:tabs>
          <w:tab w:val="clear" w:pos="2858"/>
          <w:tab w:val="num" w:pos="60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5470">
        <w:rPr>
          <w:rFonts w:ascii="Times New Roman" w:hAnsi="Times New Roman"/>
          <w:sz w:val="28"/>
          <w:szCs w:val="28"/>
        </w:rPr>
        <w:t>Предприятия перекладывают экономический кризис на персонал // Вести отечества. - №43 (469) от 24.10.2008. – с.25.</w:t>
      </w:r>
    </w:p>
    <w:p w:rsidR="00D31557" w:rsidRPr="00B45470" w:rsidRDefault="00D31557" w:rsidP="00D31557">
      <w:pPr>
        <w:pStyle w:val="a"/>
        <w:numPr>
          <w:ilvl w:val="0"/>
          <w:numId w:val="45"/>
        </w:numPr>
        <w:tabs>
          <w:tab w:val="clear" w:pos="2858"/>
          <w:tab w:val="num" w:pos="60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5470">
        <w:rPr>
          <w:rFonts w:ascii="Times New Roman" w:hAnsi="Times New Roman"/>
          <w:sz w:val="28"/>
          <w:szCs w:val="28"/>
        </w:rPr>
        <w:t>Харитонова Д. Кадровый вопрос и кадровый ответ на волне кризиса // Деловая Москва. - № 43(703) от 26.11.2008. – с.23.</w:t>
      </w:r>
    </w:p>
    <w:p w:rsidR="00D31557" w:rsidRPr="00FB4C55" w:rsidRDefault="00D31557" w:rsidP="00D31557">
      <w:pPr>
        <w:pStyle w:val="ad"/>
        <w:ind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B4C55">
        <w:rPr>
          <w:rFonts w:ascii="Times New Roman" w:hAnsi="Times New Roman" w:cs="Times New Roman"/>
          <w:b/>
          <w:bCs/>
          <w:color w:val="auto"/>
          <w:sz w:val="28"/>
          <w:szCs w:val="28"/>
        </w:rPr>
        <w:t>Электронные ресурсы</w:t>
      </w:r>
    </w:p>
    <w:p w:rsidR="00D31557" w:rsidRDefault="00D31557" w:rsidP="00D31557">
      <w:pPr>
        <w:spacing w:line="360" w:lineRule="auto"/>
        <w:jc w:val="both"/>
        <w:rPr>
          <w:sz w:val="28"/>
          <w:szCs w:val="28"/>
        </w:rPr>
      </w:pPr>
    </w:p>
    <w:p w:rsidR="00D31557" w:rsidRPr="009A3921" w:rsidRDefault="00D31557" w:rsidP="00D31557">
      <w:pPr>
        <w:pStyle w:val="a"/>
        <w:numPr>
          <w:ilvl w:val="0"/>
          <w:numId w:val="45"/>
        </w:numPr>
        <w:tabs>
          <w:tab w:val="clear" w:pos="2858"/>
          <w:tab w:val="num" w:pos="60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3921">
        <w:rPr>
          <w:rFonts w:ascii="Times New Roman" w:hAnsi="Times New Roman"/>
          <w:sz w:val="28"/>
          <w:szCs w:val="28"/>
        </w:rPr>
        <w:t>Ледяев Е.Н.Статья "Управление персоналом в условиях кризиса"2008гг Источник: http://www.hr-land.com</w:t>
      </w:r>
    </w:p>
    <w:p w:rsidR="00D31557" w:rsidRPr="00B45470" w:rsidRDefault="00D31557" w:rsidP="00D31557">
      <w:pPr>
        <w:pStyle w:val="a"/>
        <w:numPr>
          <w:ilvl w:val="0"/>
          <w:numId w:val="45"/>
        </w:numPr>
        <w:tabs>
          <w:tab w:val="clear" w:pos="2858"/>
          <w:tab w:val="num" w:pos="60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5470">
        <w:rPr>
          <w:rFonts w:ascii="Times New Roman" w:hAnsi="Times New Roman"/>
          <w:sz w:val="28"/>
          <w:szCs w:val="28"/>
        </w:rPr>
        <w:t xml:space="preserve">Опрос предпринимателей: как отразился кризис на деятельности вашей фирмы? // </w:t>
      </w:r>
      <w:r w:rsidRPr="00790F10">
        <w:rPr>
          <w:rFonts w:ascii="Times New Roman" w:hAnsi="Times New Roman"/>
          <w:sz w:val="28"/>
          <w:szCs w:val="28"/>
        </w:rPr>
        <w:t>http://www.bishelp.ru/uprbiz/detail.php?ID=76877</w:t>
      </w:r>
      <w:r w:rsidRPr="00B45470">
        <w:rPr>
          <w:rFonts w:ascii="Times New Roman" w:hAnsi="Times New Roman"/>
          <w:sz w:val="28"/>
          <w:szCs w:val="28"/>
        </w:rPr>
        <w:t xml:space="preserve"> – 24.10.2008.</w:t>
      </w:r>
    </w:p>
    <w:p w:rsidR="00D31557" w:rsidRPr="00B45470" w:rsidRDefault="00D31557" w:rsidP="00D31557">
      <w:pPr>
        <w:pStyle w:val="a"/>
        <w:numPr>
          <w:ilvl w:val="0"/>
          <w:numId w:val="45"/>
        </w:numPr>
        <w:tabs>
          <w:tab w:val="clear" w:pos="2858"/>
          <w:tab w:val="num" w:pos="60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0F10">
        <w:rPr>
          <w:rFonts w:ascii="Times New Roman" w:hAnsi="Times New Roman"/>
          <w:sz w:val="28"/>
          <w:szCs w:val="28"/>
        </w:rPr>
        <w:t>http://www.hr-life.ru</w:t>
      </w:r>
    </w:p>
    <w:p w:rsidR="00850AA7" w:rsidRPr="00D31557" w:rsidRDefault="00850AA7" w:rsidP="00D31557">
      <w:pPr>
        <w:rPr>
          <w:szCs w:val="28"/>
        </w:rPr>
      </w:pPr>
      <w:bookmarkStart w:id="5" w:name="_GoBack"/>
      <w:bookmarkEnd w:id="0"/>
      <w:bookmarkEnd w:id="5"/>
    </w:p>
    <w:sectPr w:rsidR="00850AA7" w:rsidRPr="00D31557" w:rsidSect="004B0C4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FCB" w:rsidRDefault="00B21FCB" w:rsidP="00A7157A">
      <w:r>
        <w:separator/>
      </w:r>
    </w:p>
  </w:endnote>
  <w:endnote w:type="continuationSeparator" w:id="0">
    <w:p w:rsidR="00B21FCB" w:rsidRDefault="00B21FCB" w:rsidP="00A71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FCB" w:rsidRDefault="00B21FCB" w:rsidP="00A7157A">
      <w:r>
        <w:separator/>
      </w:r>
    </w:p>
  </w:footnote>
  <w:footnote w:type="continuationSeparator" w:id="0">
    <w:p w:rsidR="00B21FCB" w:rsidRDefault="00B21FCB" w:rsidP="00A7157A">
      <w:r>
        <w:continuationSeparator/>
      </w:r>
    </w:p>
  </w:footnote>
  <w:footnote w:id="1">
    <w:p w:rsidR="00E6091C" w:rsidRPr="00FC7B49" w:rsidRDefault="00E6091C" w:rsidP="00D31557">
      <w:pPr>
        <w:pStyle w:val="a9"/>
        <w:rPr>
          <w:sz w:val="24"/>
          <w:szCs w:val="24"/>
        </w:rPr>
      </w:pPr>
      <w:r w:rsidRPr="00FC7B49">
        <w:rPr>
          <w:rStyle w:val="a7"/>
          <w:sz w:val="24"/>
          <w:szCs w:val="24"/>
        </w:rPr>
        <w:footnoteRef/>
      </w:r>
      <w:r w:rsidRPr="00FC7B49">
        <w:rPr>
          <w:sz w:val="24"/>
          <w:szCs w:val="24"/>
        </w:rPr>
        <w:t xml:space="preserve"> Антикризисное управление: теория, практика, инфраструктура: Учебно-практическое пособие / Отв. Ред. Г.А. Александров. - М.: Издательство БЕК, 2007. -с.44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C2E9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106F7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0886D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3DA97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96E1C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8CA7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49E42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E5AB6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CC65F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7C068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6C435B"/>
    <w:multiLevelType w:val="hybridMultilevel"/>
    <w:tmpl w:val="8B9EA228"/>
    <w:lvl w:ilvl="0" w:tplc="08EE117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0AAA5894"/>
    <w:multiLevelType w:val="hybridMultilevel"/>
    <w:tmpl w:val="E2F2E608"/>
    <w:lvl w:ilvl="0" w:tplc="08EE117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0C2D3BB7"/>
    <w:multiLevelType w:val="hybridMultilevel"/>
    <w:tmpl w:val="F51E01C8"/>
    <w:lvl w:ilvl="0" w:tplc="ECBEBB3E">
      <w:start w:val="1"/>
      <w:numFmt w:val="decimal"/>
      <w:pStyle w:val="a"/>
      <w:lvlText w:val="%1.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1" w:tplc="ECBEBB3E">
      <w:start w:val="1"/>
      <w:numFmt w:val="decimal"/>
      <w:pStyle w:val="a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0E1B418F"/>
    <w:multiLevelType w:val="hybridMultilevel"/>
    <w:tmpl w:val="BD96C7B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1">
      <w:start w:val="1"/>
      <w:numFmt w:val="decimal"/>
      <w:lvlText w:val="%2)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13042EEA"/>
    <w:multiLevelType w:val="hybridMultilevel"/>
    <w:tmpl w:val="86EA5BC4"/>
    <w:lvl w:ilvl="0" w:tplc="DA602C50">
      <w:numFmt w:val="bullet"/>
      <w:lvlText w:val="•"/>
      <w:lvlJc w:val="left"/>
      <w:pPr>
        <w:ind w:left="2216" w:hanging="1365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143849B1"/>
    <w:multiLevelType w:val="hybridMultilevel"/>
    <w:tmpl w:val="E876A164"/>
    <w:lvl w:ilvl="0" w:tplc="08EE1174">
      <w:start w:val="1"/>
      <w:numFmt w:val="bullet"/>
      <w:lvlText w:val=""/>
      <w:lvlJc w:val="left"/>
      <w:pPr>
        <w:ind w:left="2006" w:hanging="1155"/>
      </w:pPr>
      <w:rPr>
        <w:rFonts w:ascii="Symbol" w:hAnsi="Symbol" w:hint="default"/>
        <w:color w:val="000000"/>
      </w:rPr>
    </w:lvl>
    <w:lvl w:ilvl="1" w:tplc="E7AEA640">
      <w:numFmt w:val="bullet"/>
      <w:lvlText w:val="•"/>
      <w:lvlJc w:val="left"/>
      <w:pPr>
        <w:ind w:left="2891" w:hanging="1320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18AD6A99"/>
    <w:multiLevelType w:val="singleLevel"/>
    <w:tmpl w:val="6DFE236E"/>
    <w:lvl w:ilvl="0">
      <w:start w:val="1"/>
      <w:numFmt w:val="decimal"/>
      <w:lvlText w:val="%1)"/>
      <w:lvlJc w:val="left"/>
      <w:pPr>
        <w:tabs>
          <w:tab w:val="num" w:pos="1346"/>
        </w:tabs>
        <w:ind w:left="1346" w:hanging="495"/>
      </w:pPr>
      <w:rPr>
        <w:rFonts w:hint="default"/>
      </w:rPr>
    </w:lvl>
  </w:abstractNum>
  <w:abstractNum w:abstractNumId="17">
    <w:nsid w:val="21BD108A"/>
    <w:multiLevelType w:val="hybridMultilevel"/>
    <w:tmpl w:val="420636EA"/>
    <w:lvl w:ilvl="0" w:tplc="9E5CBC9C">
      <w:numFmt w:val="bullet"/>
      <w:lvlText w:val="•"/>
      <w:lvlJc w:val="left"/>
      <w:pPr>
        <w:ind w:left="2006" w:hanging="1155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26287D8B"/>
    <w:multiLevelType w:val="hybridMultilevel"/>
    <w:tmpl w:val="08143904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9">
    <w:nsid w:val="26EE3C7D"/>
    <w:multiLevelType w:val="hybridMultilevel"/>
    <w:tmpl w:val="CA70C52E"/>
    <w:lvl w:ilvl="0" w:tplc="057A8D3C">
      <w:numFmt w:val="bullet"/>
      <w:lvlText w:val="•"/>
      <w:lvlJc w:val="left"/>
      <w:pPr>
        <w:ind w:left="2006" w:hanging="1155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>
    <w:nsid w:val="2C2B260D"/>
    <w:multiLevelType w:val="hybridMultilevel"/>
    <w:tmpl w:val="0D7E1B30"/>
    <w:lvl w:ilvl="0" w:tplc="08EE1174">
      <w:start w:val="1"/>
      <w:numFmt w:val="bullet"/>
      <w:lvlText w:val=""/>
      <w:lvlJc w:val="left"/>
      <w:pPr>
        <w:ind w:left="2006" w:hanging="1155"/>
      </w:pPr>
      <w:rPr>
        <w:rFonts w:ascii="Symbol" w:hAnsi="Symbol" w:hint="default"/>
        <w:color w:val="000000"/>
      </w:rPr>
    </w:lvl>
    <w:lvl w:ilvl="1" w:tplc="08EE1174">
      <w:start w:val="1"/>
      <w:numFmt w:val="bullet"/>
      <w:lvlText w:val=""/>
      <w:lvlJc w:val="left"/>
      <w:pPr>
        <w:ind w:left="2891" w:hanging="1320"/>
      </w:pPr>
      <w:rPr>
        <w:rFonts w:ascii="Symbol" w:hAnsi="Symbol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>
    <w:nsid w:val="300D2935"/>
    <w:multiLevelType w:val="hybridMultilevel"/>
    <w:tmpl w:val="30442EF2"/>
    <w:lvl w:ilvl="0" w:tplc="04190001">
      <w:start w:val="1"/>
      <w:numFmt w:val="bullet"/>
      <w:lvlText w:val=""/>
      <w:lvlJc w:val="left"/>
      <w:pPr>
        <w:tabs>
          <w:tab w:val="num" w:pos="2313"/>
        </w:tabs>
        <w:ind w:left="3022" w:hanging="709"/>
      </w:pPr>
      <w:rPr>
        <w:rFonts w:ascii="Symbol" w:hAnsi="Symbol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2">
    <w:nsid w:val="305145E5"/>
    <w:multiLevelType w:val="hybridMultilevel"/>
    <w:tmpl w:val="2B6E5E18"/>
    <w:lvl w:ilvl="0" w:tplc="08EE117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39C86B31"/>
    <w:multiLevelType w:val="hybridMultilevel"/>
    <w:tmpl w:val="E446F6A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4">
    <w:nsid w:val="3B684B89"/>
    <w:multiLevelType w:val="hybridMultilevel"/>
    <w:tmpl w:val="104ED92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5">
    <w:nsid w:val="3BBF55D6"/>
    <w:multiLevelType w:val="hybridMultilevel"/>
    <w:tmpl w:val="8EF61AFA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6">
    <w:nsid w:val="3DAF3172"/>
    <w:multiLevelType w:val="hybridMultilevel"/>
    <w:tmpl w:val="1CC867F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7">
    <w:nsid w:val="3F735E00"/>
    <w:multiLevelType w:val="hybridMultilevel"/>
    <w:tmpl w:val="F428650E"/>
    <w:lvl w:ilvl="0" w:tplc="08EE1174">
      <w:start w:val="1"/>
      <w:numFmt w:val="bullet"/>
      <w:lvlText w:val=""/>
      <w:lvlJc w:val="left"/>
      <w:pPr>
        <w:ind w:left="2006" w:hanging="1155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>
    <w:nsid w:val="419D683C"/>
    <w:multiLevelType w:val="hybridMultilevel"/>
    <w:tmpl w:val="1602B0DE"/>
    <w:lvl w:ilvl="0" w:tplc="08EE117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>
    <w:nsid w:val="43CB7EC0"/>
    <w:multiLevelType w:val="hybridMultilevel"/>
    <w:tmpl w:val="D5BAEDE4"/>
    <w:lvl w:ilvl="0" w:tplc="08EE117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>
    <w:nsid w:val="47C5040B"/>
    <w:multiLevelType w:val="hybridMultilevel"/>
    <w:tmpl w:val="B3DE029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4B483FC0"/>
    <w:multiLevelType w:val="hybridMultilevel"/>
    <w:tmpl w:val="CBBEB7EC"/>
    <w:lvl w:ilvl="0" w:tplc="08EE117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4BDF6B89"/>
    <w:multiLevelType w:val="hybridMultilevel"/>
    <w:tmpl w:val="51C8D75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3">
    <w:nsid w:val="4C0357BA"/>
    <w:multiLevelType w:val="hybridMultilevel"/>
    <w:tmpl w:val="A9F839EE"/>
    <w:lvl w:ilvl="0" w:tplc="08EE1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B33AFE"/>
    <w:multiLevelType w:val="hybridMultilevel"/>
    <w:tmpl w:val="6598D59A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1737768"/>
    <w:multiLevelType w:val="hybridMultilevel"/>
    <w:tmpl w:val="5928EC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1">
      <w:start w:val="1"/>
      <w:numFmt w:val="decimal"/>
      <w:lvlText w:val="%2)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5C9C052E"/>
    <w:multiLevelType w:val="hybridMultilevel"/>
    <w:tmpl w:val="C1CC2ABA"/>
    <w:lvl w:ilvl="0" w:tplc="08EE1174">
      <w:start w:val="1"/>
      <w:numFmt w:val="bullet"/>
      <w:lvlText w:val=""/>
      <w:lvlJc w:val="left"/>
      <w:pPr>
        <w:ind w:left="1789" w:hanging="10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>
    <w:nsid w:val="5D8617D5"/>
    <w:multiLevelType w:val="hybridMultilevel"/>
    <w:tmpl w:val="D428A01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61E26DE9"/>
    <w:multiLevelType w:val="hybridMultilevel"/>
    <w:tmpl w:val="A1EEA9D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0F">
      <w:start w:val="1"/>
      <w:numFmt w:val="decimal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>
    <w:nsid w:val="621500F9"/>
    <w:multiLevelType w:val="hybridMultilevel"/>
    <w:tmpl w:val="FE221502"/>
    <w:lvl w:ilvl="0" w:tplc="08EE117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>
    <w:nsid w:val="654B4699"/>
    <w:multiLevelType w:val="hybridMultilevel"/>
    <w:tmpl w:val="1E18CF4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72212272"/>
    <w:multiLevelType w:val="hybridMultilevel"/>
    <w:tmpl w:val="52C84C26"/>
    <w:lvl w:ilvl="0" w:tplc="08EE117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2">
    <w:nsid w:val="72630EB5"/>
    <w:multiLevelType w:val="hybridMultilevel"/>
    <w:tmpl w:val="D88E74B4"/>
    <w:lvl w:ilvl="0" w:tplc="08EE117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3">
    <w:nsid w:val="7E7353C0"/>
    <w:multiLevelType w:val="hybridMultilevel"/>
    <w:tmpl w:val="81504E60"/>
    <w:lvl w:ilvl="0" w:tplc="08EE117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>
    <w:nsid w:val="7F583902"/>
    <w:multiLevelType w:val="hybridMultilevel"/>
    <w:tmpl w:val="9E047C36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25"/>
  </w:num>
  <w:num w:numId="3">
    <w:abstractNumId w:val="24"/>
  </w:num>
  <w:num w:numId="4">
    <w:abstractNumId w:val="32"/>
  </w:num>
  <w:num w:numId="5">
    <w:abstractNumId w:val="23"/>
  </w:num>
  <w:num w:numId="6">
    <w:abstractNumId w:val="26"/>
  </w:num>
  <w:num w:numId="7">
    <w:abstractNumId w:val="18"/>
  </w:num>
  <w:num w:numId="8">
    <w:abstractNumId w:val="34"/>
  </w:num>
  <w:num w:numId="9">
    <w:abstractNumId w:val="16"/>
  </w:num>
  <w:num w:numId="10">
    <w:abstractNumId w:val="37"/>
  </w:num>
  <w:num w:numId="11">
    <w:abstractNumId w:val="14"/>
  </w:num>
  <w:num w:numId="12">
    <w:abstractNumId w:val="33"/>
  </w:num>
  <w:num w:numId="13">
    <w:abstractNumId w:val="31"/>
  </w:num>
  <w:num w:numId="14">
    <w:abstractNumId w:val="19"/>
  </w:num>
  <w:num w:numId="15">
    <w:abstractNumId w:val="15"/>
  </w:num>
  <w:num w:numId="16">
    <w:abstractNumId w:val="43"/>
  </w:num>
  <w:num w:numId="17">
    <w:abstractNumId w:val="17"/>
  </w:num>
  <w:num w:numId="18">
    <w:abstractNumId w:val="27"/>
  </w:num>
  <w:num w:numId="19">
    <w:abstractNumId w:val="30"/>
  </w:num>
  <w:num w:numId="20">
    <w:abstractNumId w:val="35"/>
  </w:num>
  <w:num w:numId="21">
    <w:abstractNumId w:val="22"/>
  </w:num>
  <w:num w:numId="22">
    <w:abstractNumId w:val="40"/>
  </w:num>
  <w:num w:numId="23">
    <w:abstractNumId w:val="38"/>
  </w:num>
  <w:num w:numId="24">
    <w:abstractNumId w:val="13"/>
  </w:num>
  <w:num w:numId="25">
    <w:abstractNumId w:val="10"/>
  </w:num>
  <w:num w:numId="26">
    <w:abstractNumId w:val="20"/>
  </w:num>
  <w:num w:numId="27">
    <w:abstractNumId w:val="39"/>
  </w:num>
  <w:num w:numId="28">
    <w:abstractNumId w:val="11"/>
  </w:num>
  <w:num w:numId="29">
    <w:abstractNumId w:val="41"/>
  </w:num>
  <w:num w:numId="30">
    <w:abstractNumId w:val="29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36"/>
  </w:num>
  <w:num w:numId="42">
    <w:abstractNumId w:val="21"/>
  </w:num>
  <w:num w:numId="43">
    <w:abstractNumId w:val="28"/>
  </w:num>
  <w:num w:numId="44">
    <w:abstractNumId w:val="42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0FE0"/>
    <w:rsid w:val="0000054B"/>
    <w:rsid w:val="000672F7"/>
    <w:rsid w:val="00070E31"/>
    <w:rsid w:val="00090FE0"/>
    <w:rsid w:val="00221965"/>
    <w:rsid w:val="003957E2"/>
    <w:rsid w:val="004B0C47"/>
    <w:rsid w:val="0058532A"/>
    <w:rsid w:val="005C5A66"/>
    <w:rsid w:val="00676E8F"/>
    <w:rsid w:val="00790F10"/>
    <w:rsid w:val="007C2E48"/>
    <w:rsid w:val="00804FFE"/>
    <w:rsid w:val="008250F4"/>
    <w:rsid w:val="00850AA7"/>
    <w:rsid w:val="00A7157A"/>
    <w:rsid w:val="00AB0F80"/>
    <w:rsid w:val="00B11424"/>
    <w:rsid w:val="00B21FCB"/>
    <w:rsid w:val="00D31557"/>
    <w:rsid w:val="00D80131"/>
    <w:rsid w:val="00D9583E"/>
    <w:rsid w:val="00E34330"/>
    <w:rsid w:val="00E44F12"/>
    <w:rsid w:val="00E6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0943A-4168-4446-8850-BA5F2C6F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3155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A7157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 Знак Знак"/>
    <w:basedOn w:val="a0"/>
    <w:rsid w:val="00090FE0"/>
    <w:pPr>
      <w:pageBreakBefore/>
      <w:spacing w:after="160" w:line="360" w:lineRule="auto"/>
    </w:pPr>
    <w:rPr>
      <w:sz w:val="28"/>
      <w:szCs w:val="20"/>
      <w:lang w:val="en-US" w:eastAsia="en-US"/>
    </w:rPr>
  </w:style>
  <w:style w:type="paragraph" w:styleId="11">
    <w:name w:val="toc 1"/>
    <w:basedOn w:val="a0"/>
    <w:next w:val="a0"/>
    <w:autoRedefine/>
    <w:uiPriority w:val="39"/>
    <w:rsid w:val="00090FE0"/>
    <w:pPr>
      <w:tabs>
        <w:tab w:val="right" w:leader="dot" w:pos="9628"/>
      </w:tabs>
      <w:spacing w:line="360" w:lineRule="auto"/>
    </w:pPr>
    <w:rPr>
      <w:noProof/>
      <w:sz w:val="28"/>
      <w:szCs w:val="28"/>
    </w:rPr>
  </w:style>
  <w:style w:type="character" w:styleId="a5">
    <w:name w:val="Hyperlink"/>
    <w:basedOn w:val="a1"/>
    <w:uiPriority w:val="99"/>
    <w:rsid w:val="00090FE0"/>
    <w:rPr>
      <w:color w:val="0000FF"/>
      <w:u w:val="single"/>
    </w:rPr>
  </w:style>
  <w:style w:type="paragraph" w:customStyle="1" w:styleId="a6">
    <w:name w:val="Абзац списка"/>
    <w:basedOn w:val="a0"/>
    <w:uiPriority w:val="34"/>
    <w:qFormat/>
    <w:rsid w:val="00090FE0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A7157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7">
    <w:name w:val="footnote reference"/>
    <w:basedOn w:val="a1"/>
    <w:semiHidden/>
    <w:rsid w:val="00A7157A"/>
    <w:rPr>
      <w:vertAlign w:val="superscript"/>
    </w:rPr>
  </w:style>
  <w:style w:type="table" w:styleId="a8">
    <w:name w:val="Table Grid"/>
    <w:basedOn w:val="a2"/>
    <w:rsid w:val="00A715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0"/>
    <w:link w:val="aa"/>
    <w:semiHidden/>
    <w:rsid w:val="00A7157A"/>
    <w:rPr>
      <w:sz w:val="20"/>
      <w:szCs w:val="20"/>
    </w:rPr>
  </w:style>
  <w:style w:type="character" w:customStyle="1" w:styleId="aa">
    <w:name w:val="Текст виноски Знак"/>
    <w:basedOn w:val="a1"/>
    <w:link w:val="a9"/>
    <w:semiHidden/>
    <w:rsid w:val="00A715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endnote text"/>
    <w:basedOn w:val="a0"/>
    <w:link w:val="ac"/>
    <w:semiHidden/>
    <w:rsid w:val="00A7157A"/>
    <w:rPr>
      <w:sz w:val="20"/>
      <w:szCs w:val="20"/>
    </w:rPr>
  </w:style>
  <w:style w:type="character" w:customStyle="1" w:styleId="ac">
    <w:name w:val="Текст кінцевої виноски Знак"/>
    <w:basedOn w:val="a1"/>
    <w:link w:val="ab"/>
    <w:semiHidden/>
    <w:rsid w:val="00A715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">
    <w:name w:val="Знак Знак4"/>
    <w:basedOn w:val="a1"/>
    <w:rsid w:val="00D3155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">
    <w:name w:val="Знак Знак3"/>
    <w:basedOn w:val="a1"/>
    <w:semiHidden/>
    <w:rsid w:val="00D315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0"/>
    <w:rsid w:val="00D31557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line="230" w:lineRule="atLeast"/>
      <w:ind w:firstLine="34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">
    <w:name w:val="Знак Знак Знак Знак"/>
    <w:basedOn w:val="a0"/>
    <w:rsid w:val="00D31557"/>
    <w:pPr>
      <w:numPr>
        <w:ilvl w:val="1"/>
        <w:numId w:val="45"/>
      </w:numPr>
      <w:tabs>
        <w:tab w:val="clear" w:pos="2149"/>
        <w:tab w:val="num" w:pos="2858"/>
      </w:tabs>
      <w:spacing w:after="200" w:line="276" w:lineRule="auto"/>
      <w:ind w:left="285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1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1735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11603</CharactersWithSpaces>
  <SharedDoc>false</SharedDoc>
  <HLinks>
    <vt:vector size="90" baseType="variant">
      <vt:variant>
        <vt:i4>4128883</vt:i4>
      </vt:variant>
      <vt:variant>
        <vt:i4>78</vt:i4>
      </vt:variant>
      <vt:variant>
        <vt:i4>0</vt:i4>
      </vt:variant>
      <vt:variant>
        <vt:i4>5</vt:i4>
      </vt:variant>
      <vt:variant>
        <vt:lpwstr>http://www.hr-life.ru/</vt:lpwstr>
      </vt:variant>
      <vt:variant>
        <vt:lpwstr/>
      </vt:variant>
      <vt:variant>
        <vt:i4>4587546</vt:i4>
      </vt:variant>
      <vt:variant>
        <vt:i4>75</vt:i4>
      </vt:variant>
      <vt:variant>
        <vt:i4>0</vt:i4>
      </vt:variant>
      <vt:variant>
        <vt:i4>5</vt:i4>
      </vt:variant>
      <vt:variant>
        <vt:lpwstr>http://www.bishelp.ru/uprbiz/detail.php?ID=76877</vt:lpwstr>
      </vt:variant>
      <vt:variant>
        <vt:lpwstr/>
      </vt:variant>
      <vt:variant>
        <vt:i4>1507381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_Toc215821082</vt:lpwstr>
      </vt:variant>
      <vt:variant>
        <vt:i4>1507381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_Toc215821081</vt:lpwstr>
      </vt:variant>
      <vt:variant>
        <vt:i4>1507381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_Toc215821080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_Toc215821079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_Toc215821078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_Toc215821077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_Toc215821076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_Toc215821075</vt:lpwstr>
      </vt:variant>
      <vt:variant>
        <vt:i4>1572917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_Toc215821074</vt:lpwstr>
      </vt:variant>
      <vt:variant>
        <vt:i4>1572917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_Toc215821073</vt:lpwstr>
      </vt:variant>
      <vt:variant>
        <vt:i4>1572917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_Toc215821072</vt:lpwstr>
      </vt:variant>
      <vt:variant>
        <vt:i4>852003</vt:i4>
      </vt:variant>
      <vt:variant>
        <vt:i4>3</vt:i4>
      </vt:variant>
      <vt:variant>
        <vt:i4>0</vt:i4>
      </vt:variant>
      <vt:variant>
        <vt:i4>5</vt:i4>
      </vt:variant>
      <vt:variant>
        <vt:lpwstr>mailto:ancher77@mail.ru</vt:lpwstr>
      </vt:variant>
      <vt:variant>
        <vt:lpwstr/>
      </vt:variant>
      <vt:variant>
        <vt:i4>7077977</vt:i4>
      </vt:variant>
      <vt:variant>
        <vt:i4>0</vt:i4>
      </vt:variant>
      <vt:variant>
        <vt:i4>0</vt:i4>
      </vt:variant>
      <vt:variant>
        <vt:i4>5</vt:i4>
      </vt:variant>
      <vt:variant>
        <vt:lpwstr>mailto:acher@wiseowl.ru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Наташенька</dc:creator>
  <cp:keywords/>
  <dc:description/>
  <cp:lastModifiedBy>Irina</cp:lastModifiedBy>
  <cp:revision>2</cp:revision>
  <dcterms:created xsi:type="dcterms:W3CDTF">2014-11-02T08:57:00Z</dcterms:created>
  <dcterms:modified xsi:type="dcterms:W3CDTF">2014-11-02T08:57:00Z</dcterms:modified>
</cp:coreProperties>
</file>