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0FF" w:rsidRDefault="007C7277" w:rsidP="00702260">
      <w:pPr>
        <w:jc w:val="center"/>
        <w:rPr>
          <w:rFonts w:ascii="Times New Roman" w:hAnsi="Times New Roman"/>
          <w:b/>
          <w:sz w:val="24"/>
          <w:szCs w:val="24"/>
        </w:rPr>
      </w:pPr>
      <w:r w:rsidRPr="00087E91">
        <w:rPr>
          <w:rFonts w:ascii="Times New Roman" w:hAnsi="Times New Roman"/>
          <w:b/>
          <w:sz w:val="24"/>
          <w:szCs w:val="24"/>
        </w:rPr>
        <w:t>Методические рекомендации</w:t>
      </w:r>
    </w:p>
    <w:p w:rsidR="001C7915" w:rsidRPr="00087E91" w:rsidRDefault="007C7277" w:rsidP="00702260">
      <w:pPr>
        <w:jc w:val="center"/>
        <w:rPr>
          <w:rFonts w:ascii="Times New Roman" w:hAnsi="Times New Roman"/>
          <w:b/>
          <w:sz w:val="24"/>
          <w:szCs w:val="24"/>
        </w:rPr>
      </w:pPr>
      <w:r w:rsidRPr="00087E91">
        <w:rPr>
          <w:rFonts w:ascii="Times New Roman" w:hAnsi="Times New Roman"/>
          <w:b/>
          <w:sz w:val="24"/>
          <w:szCs w:val="24"/>
        </w:rPr>
        <w:t xml:space="preserve"> по использованию федеральных перечней учебников, рекомендованных (допущенных) к использованию в образовательных учреждениях, реализующих образовательные программы общего образования и имеющих госу</w:t>
      </w:r>
      <w:r w:rsidR="006032BA">
        <w:rPr>
          <w:rFonts w:ascii="Times New Roman" w:hAnsi="Times New Roman"/>
          <w:b/>
          <w:sz w:val="24"/>
          <w:szCs w:val="24"/>
        </w:rPr>
        <w:t>д</w:t>
      </w:r>
      <w:r w:rsidR="00F1602E">
        <w:rPr>
          <w:rFonts w:ascii="Times New Roman" w:hAnsi="Times New Roman"/>
          <w:b/>
          <w:sz w:val="24"/>
          <w:szCs w:val="24"/>
        </w:rPr>
        <w:t>арственную аккредитацию, на 201</w:t>
      </w:r>
      <w:r w:rsidR="00F1602E" w:rsidRPr="00F1602E">
        <w:rPr>
          <w:rFonts w:ascii="Times New Roman" w:hAnsi="Times New Roman"/>
          <w:b/>
          <w:sz w:val="24"/>
          <w:szCs w:val="24"/>
        </w:rPr>
        <w:t>1</w:t>
      </w:r>
      <w:r w:rsidR="006032BA">
        <w:rPr>
          <w:rFonts w:ascii="Times New Roman" w:hAnsi="Times New Roman"/>
          <w:b/>
          <w:sz w:val="24"/>
          <w:szCs w:val="24"/>
        </w:rPr>
        <w:t>/201</w:t>
      </w:r>
      <w:r w:rsidR="00F1602E" w:rsidRPr="00F1602E">
        <w:rPr>
          <w:rFonts w:ascii="Times New Roman" w:hAnsi="Times New Roman"/>
          <w:b/>
          <w:sz w:val="24"/>
          <w:szCs w:val="24"/>
        </w:rPr>
        <w:t>2</w:t>
      </w:r>
      <w:r w:rsidRPr="00087E91">
        <w:rPr>
          <w:rFonts w:ascii="Times New Roman" w:hAnsi="Times New Roman"/>
          <w:b/>
          <w:sz w:val="24"/>
          <w:szCs w:val="24"/>
        </w:rPr>
        <w:t xml:space="preserve"> учебный год</w:t>
      </w:r>
    </w:p>
    <w:p w:rsidR="007C7277" w:rsidRPr="00087E91" w:rsidRDefault="007C7277" w:rsidP="00087E91">
      <w:pPr>
        <w:pStyle w:val="a3"/>
        <w:numPr>
          <w:ilvl w:val="0"/>
          <w:numId w:val="1"/>
        </w:numPr>
        <w:jc w:val="both"/>
        <w:rPr>
          <w:rFonts w:ascii="Times New Roman" w:hAnsi="Times New Roman"/>
          <w:sz w:val="24"/>
          <w:szCs w:val="24"/>
        </w:rPr>
      </w:pPr>
      <w:r w:rsidRPr="00087E91">
        <w:rPr>
          <w:rFonts w:ascii="Times New Roman" w:hAnsi="Times New Roman"/>
          <w:sz w:val="24"/>
          <w:szCs w:val="24"/>
        </w:rPr>
        <w:t>Пояснительная записка</w:t>
      </w:r>
    </w:p>
    <w:p w:rsidR="00F1602E" w:rsidRDefault="00F1602E" w:rsidP="00730C15">
      <w:pPr>
        <w:pStyle w:val="Default"/>
        <w:ind w:firstLine="360"/>
        <w:jc w:val="both"/>
      </w:pPr>
      <w:r w:rsidRPr="00F1602E">
        <w:t>Данные рекомендации составлены в соответствии с Приказом Министерства образования и науки</w:t>
      </w:r>
      <w:r>
        <w:t xml:space="preserve"> РФ «</w:t>
      </w:r>
      <w:r w:rsidRPr="00F1602E">
        <w:t xml:space="preserve">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2011/2012 учебный год» </w:t>
      </w:r>
      <w:r>
        <w:t xml:space="preserve">от </w:t>
      </w:r>
      <w:r w:rsidRPr="00F1602E">
        <w:t xml:space="preserve">"24" декабря </w:t>
      </w:r>
      <w:smartTag w:uri="urn:schemas-microsoft-com:office:smarttags" w:element="metricconverter">
        <w:smartTagPr>
          <w:attr w:name="ProductID" w:val="2010 г"/>
        </w:smartTagPr>
        <w:r w:rsidRPr="00F1602E">
          <w:t>2010 г</w:t>
        </w:r>
      </w:smartTag>
      <w:r w:rsidRPr="00F1602E">
        <w:t>. N 2080</w:t>
      </w:r>
      <w:r>
        <w:t xml:space="preserve">, зарегистрированным </w:t>
      </w:r>
      <w:r w:rsidRPr="00F1602E">
        <w:t xml:space="preserve">Минюстом России 10 февраля </w:t>
      </w:r>
      <w:smartTag w:uri="urn:schemas-microsoft-com:office:smarttags" w:element="metricconverter">
        <w:smartTagPr>
          <w:attr w:name="ProductID" w:val="2011 г"/>
        </w:smartTagPr>
        <w:r w:rsidRPr="00F1602E">
          <w:t>2011 г</w:t>
        </w:r>
      </w:smartTag>
      <w:r w:rsidRPr="00F1602E">
        <w:t>., регистрационный N 19776</w:t>
      </w:r>
      <w:r>
        <w:t>.</w:t>
      </w:r>
      <w:r w:rsidR="00730C15">
        <w:t xml:space="preserve"> </w:t>
      </w:r>
      <w:r w:rsidR="00730C15" w:rsidRPr="00730C15">
        <w:t>Систем</w:t>
      </w:r>
      <w:r w:rsidR="00730C15">
        <w:t>а</w:t>
      </w:r>
      <w:r w:rsidR="00730C15" w:rsidRPr="00730C15">
        <w:t xml:space="preserve"> учебников</w:t>
      </w:r>
      <w:r w:rsidR="00730C15">
        <w:t xml:space="preserve"> по ОБЖ</w:t>
      </w:r>
      <w:r w:rsidR="00730C15" w:rsidRPr="00730C15">
        <w:t>, обеспечиваю</w:t>
      </w:r>
      <w:r w:rsidR="00730C15">
        <w:t>т</w:t>
      </w:r>
      <w:r w:rsidR="00730C15" w:rsidRPr="00730C15">
        <w:t xml:space="preserve"> достижение требований к результатам освоения основной образовательной программы общего образования (на соответствие федеральному государственному образовательному стандарту)</w:t>
      </w:r>
      <w:r w:rsidR="00730C15">
        <w:t>.</w:t>
      </w:r>
    </w:p>
    <w:p w:rsidR="00730C15" w:rsidRPr="00730C15" w:rsidRDefault="00730C15" w:rsidP="00730C15">
      <w:pPr>
        <w:pStyle w:val="Default"/>
        <w:ind w:firstLine="360"/>
        <w:jc w:val="both"/>
      </w:pPr>
    </w:p>
    <w:p w:rsidR="00EE5323" w:rsidRDefault="00F1602E" w:rsidP="00730C15">
      <w:pPr>
        <w:ind w:firstLine="360"/>
        <w:jc w:val="both"/>
        <w:rPr>
          <w:rFonts w:ascii="Times New Roman" w:hAnsi="Times New Roman"/>
          <w:sz w:val="24"/>
          <w:szCs w:val="24"/>
        </w:rPr>
      </w:pPr>
      <w:r>
        <w:rPr>
          <w:rFonts w:ascii="Times New Roman" w:hAnsi="Times New Roman"/>
          <w:sz w:val="24"/>
          <w:szCs w:val="24"/>
        </w:rPr>
        <w:t xml:space="preserve"> </w:t>
      </w:r>
      <w:r w:rsidR="00EE5323" w:rsidRPr="00087E91">
        <w:rPr>
          <w:rFonts w:ascii="Times New Roman" w:hAnsi="Times New Roman"/>
          <w:sz w:val="24"/>
          <w:szCs w:val="24"/>
        </w:rPr>
        <w:t xml:space="preserve">В перечень </w:t>
      </w:r>
      <w:r w:rsidR="00EE5323" w:rsidRPr="00087E91">
        <w:rPr>
          <w:rFonts w:ascii="Times New Roman" w:hAnsi="Times New Roman"/>
          <w:sz w:val="24"/>
          <w:szCs w:val="24"/>
          <w:u w:val="single"/>
        </w:rPr>
        <w:t xml:space="preserve">рекомендованных </w:t>
      </w:r>
      <w:r w:rsidR="00EE5323" w:rsidRPr="00087E91">
        <w:rPr>
          <w:rFonts w:ascii="Times New Roman" w:hAnsi="Times New Roman"/>
          <w:sz w:val="24"/>
          <w:szCs w:val="24"/>
        </w:rPr>
        <w:t xml:space="preserve">учебников включают учебники, которые составляют </w:t>
      </w:r>
      <w:r w:rsidR="00EE5323" w:rsidRPr="00087E91">
        <w:rPr>
          <w:rFonts w:ascii="Times New Roman" w:hAnsi="Times New Roman"/>
          <w:sz w:val="24"/>
          <w:szCs w:val="24"/>
          <w:u w:val="single"/>
        </w:rPr>
        <w:t>завершенную предметную линию</w:t>
      </w:r>
      <w:r w:rsidR="00EE5323" w:rsidRPr="00087E91">
        <w:rPr>
          <w:rFonts w:ascii="Times New Roman" w:hAnsi="Times New Roman"/>
          <w:sz w:val="24"/>
          <w:szCs w:val="24"/>
        </w:rPr>
        <w:t xml:space="preserve"> (являются ли учебники таковыми, решает РАО). В перечене </w:t>
      </w:r>
      <w:r w:rsidR="00EE5323" w:rsidRPr="00087E91">
        <w:rPr>
          <w:rFonts w:ascii="Times New Roman" w:hAnsi="Times New Roman"/>
          <w:sz w:val="24"/>
          <w:szCs w:val="24"/>
          <w:u w:val="single"/>
        </w:rPr>
        <w:t xml:space="preserve">допущенных </w:t>
      </w:r>
      <w:r w:rsidR="00EE5323" w:rsidRPr="00087E91">
        <w:rPr>
          <w:rFonts w:ascii="Times New Roman" w:hAnsi="Times New Roman"/>
          <w:sz w:val="24"/>
          <w:szCs w:val="24"/>
        </w:rPr>
        <w:t>– единичные учебники, которые пока не входят в завершенную линию (</w:t>
      </w:r>
      <w:r w:rsidR="00EE5323" w:rsidRPr="00087E91">
        <w:rPr>
          <w:rFonts w:ascii="Times New Roman" w:hAnsi="Times New Roman"/>
          <w:sz w:val="24"/>
          <w:szCs w:val="24"/>
          <w:u w:val="single"/>
        </w:rPr>
        <w:t>незавершенная предметная линия</w:t>
      </w:r>
      <w:r w:rsidR="00EE5323" w:rsidRPr="00087E91">
        <w:rPr>
          <w:rFonts w:ascii="Times New Roman" w:hAnsi="Times New Roman"/>
          <w:sz w:val="24"/>
          <w:szCs w:val="24"/>
        </w:rPr>
        <w:t>). Очевидно, что завершенная предметная линия дает дополнительные гарантии школе и учителю, поскольку обеспечивает преемственность в изучении предмета на каждой ступени. Тем не менее, закон ставит равные условия использования допущенных и рекомендованных учебников. В соответствии со статьей 32 Закона «Об образовании» решение о том, по какой программе работать и какие учебники из федеральных перечней использовать в образовательном процессе, принимает образовательное учреждение. При этом необходимо учитывать мнения, учителей, представителей родительской общественности.</w:t>
      </w:r>
    </w:p>
    <w:p w:rsidR="00730C15" w:rsidRPr="00087E91" w:rsidRDefault="00730C15" w:rsidP="00730C15">
      <w:pPr>
        <w:ind w:firstLine="360"/>
        <w:jc w:val="both"/>
        <w:rPr>
          <w:rFonts w:ascii="Times New Roman" w:hAnsi="Times New Roman"/>
          <w:sz w:val="24"/>
          <w:szCs w:val="24"/>
        </w:rPr>
      </w:pPr>
      <w:r>
        <w:rPr>
          <w:rFonts w:ascii="Times New Roman" w:hAnsi="Times New Roman"/>
          <w:sz w:val="24"/>
          <w:szCs w:val="24"/>
        </w:rPr>
        <w:t xml:space="preserve">Для реализации требований к формированию УМК по предмету «Основы безопасности жизнедеятельности» рекомендуем </w:t>
      </w:r>
      <w:r w:rsidR="00481E1A">
        <w:rPr>
          <w:rFonts w:ascii="Times New Roman" w:hAnsi="Times New Roman"/>
          <w:sz w:val="24"/>
          <w:szCs w:val="24"/>
        </w:rPr>
        <w:t>комплектовать образовательные учреждения завершенными линиями и полным УМК (от программ, учебников, пособий, рекомендации, плакатов, схем, цифровых образовательных ресурсов), так как это дает возможность реализовывать образование на основе принципов системности, преемственности, результативности.</w:t>
      </w:r>
    </w:p>
    <w:p w:rsidR="00EE5323" w:rsidRPr="00087E91" w:rsidRDefault="00EE5323" w:rsidP="00F1602E">
      <w:pPr>
        <w:jc w:val="both"/>
        <w:rPr>
          <w:rFonts w:ascii="Times New Roman" w:hAnsi="Times New Roman"/>
          <w:sz w:val="24"/>
          <w:szCs w:val="24"/>
        </w:rPr>
      </w:pPr>
      <w:r w:rsidRPr="00087E91">
        <w:rPr>
          <w:rFonts w:ascii="Times New Roman" w:hAnsi="Times New Roman"/>
          <w:sz w:val="24"/>
          <w:szCs w:val="24"/>
        </w:rPr>
        <w:t xml:space="preserve"> </w:t>
      </w:r>
      <w:r w:rsidR="00730C15">
        <w:rPr>
          <w:rFonts w:ascii="Times New Roman" w:hAnsi="Times New Roman"/>
          <w:sz w:val="24"/>
          <w:szCs w:val="24"/>
        </w:rPr>
        <w:tab/>
      </w:r>
      <w:r w:rsidRPr="00087E91">
        <w:rPr>
          <w:rFonts w:ascii="Times New Roman" w:hAnsi="Times New Roman"/>
          <w:sz w:val="24"/>
          <w:szCs w:val="24"/>
        </w:rPr>
        <w:t xml:space="preserve">Министерство образования и науки Российской Федерации подготовило письмо от 27 апреля 2007 года № 03-898 для руководителей органов управления образованием субъектов Российской Федерации «О методических рекомендациях по курсу «Основы безопасности жизнедеятельности» в приложении, которого представлен материал по организации образовательного процесса в общеобразовательных учреждениях по курсу «Основы безопасности жизнедеятельности». </w:t>
      </w:r>
    </w:p>
    <w:p w:rsidR="00EE5323" w:rsidRPr="00087E91" w:rsidRDefault="00EE5323" w:rsidP="00730C15">
      <w:pPr>
        <w:ind w:firstLine="708"/>
        <w:jc w:val="both"/>
        <w:rPr>
          <w:rFonts w:ascii="Times New Roman" w:hAnsi="Times New Roman"/>
          <w:sz w:val="24"/>
          <w:szCs w:val="24"/>
        </w:rPr>
      </w:pPr>
      <w:r w:rsidRPr="00087E91">
        <w:rPr>
          <w:rFonts w:ascii="Times New Roman" w:hAnsi="Times New Roman"/>
          <w:sz w:val="24"/>
          <w:szCs w:val="24"/>
        </w:rPr>
        <w:t>В Омской области учебный предмет «Основы безопасности жизнедеятельности» преподается в основном за счет вариативной части базисного учебного плана с 1 по 11 классы как региональный (национально-региональный) компонент и компонент образовательного учреждения.  В образовательных учреждениях Омской области нет единого подхода к организации образовательного процесса по учебному предмету «Основы безопасности жизнедеятельности». При организации образовательного процесса в общеобразовательных учреждениях по учебному предмету «Основы безопасности жизнедеятельности» и выборе учебно-методических комплектов следует руководствоваться существующими документами, р</w:t>
      </w:r>
      <w:r w:rsidR="00730F67">
        <w:rPr>
          <w:rFonts w:ascii="Times New Roman" w:hAnsi="Times New Roman"/>
          <w:sz w:val="24"/>
          <w:szCs w:val="24"/>
        </w:rPr>
        <w:t xml:space="preserve">егламентирующих данный процесс: </w:t>
      </w:r>
      <w:r w:rsidRPr="00087E91">
        <w:rPr>
          <w:rFonts w:ascii="Times New Roman" w:hAnsi="Times New Roman"/>
          <w:sz w:val="24"/>
          <w:szCs w:val="24"/>
        </w:rPr>
        <w:t>Приказ Министерства общего и профессионального образования Российской Федерации от 19.05.1998 № 1236 «Временные требования к обязательному минимуму содержания основного общего образования по ОБЖ», Приказ Министерства общего и профессионального образования Российской Федерации от 30.06.1999 № 56 «Обязательный минимум содержания среднего (полного) общего образования по ОБЖ», Приказ Минобразования России от 05.03.2004 «Стандарт основного общего образования по ОБЖ на базовом уровне», Приказ Минобразования России от 05.03.2004 «Стандарт основного общего образован</w:t>
      </w:r>
      <w:r w:rsidR="00730F67">
        <w:rPr>
          <w:rFonts w:ascii="Times New Roman" w:hAnsi="Times New Roman"/>
          <w:sz w:val="24"/>
          <w:szCs w:val="24"/>
        </w:rPr>
        <w:t>ия по ОБЖ на профильном уровне»</w:t>
      </w:r>
      <w:r w:rsidRPr="00087E91">
        <w:rPr>
          <w:rFonts w:ascii="Times New Roman" w:hAnsi="Times New Roman"/>
          <w:sz w:val="24"/>
          <w:szCs w:val="24"/>
        </w:rPr>
        <w:t xml:space="preserve">. </w:t>
      </w:r>
    </w:p>
    <w:p w:rsidR="00EE5323" w:rsidRPr="00087E91" w:rsidRDefault="00EE5323" w:rsidP="00730C15">
      <w:pPr>
        <w:spacing w:line="317" w:lineRule="exact"/>
        <w:ind w:firstLine="708"/>
        <w:jc w:val="both"/>
        <w:rPr>
          <w:rFonts w:ascii="Times New Roman" w:hAnsi="Times New Roman"/>
          <w:sz w:val="24"/>
          <w:szCs w:val="24"/>
        </w:rPr>
      </w:pPr>
      <w:r w:rsidRPr="00087E91">
        <w:rPr>
          <w:rFonts w:ascii="Times New Roman" w:hAnsi="Times New Roman"/>
          <w:sz w:val="24"/>
          <w:szCs w:val="24"/>
        </w:rPr>
        <w:t>В соответствии с Письмом Минобразования России от 25 марта 1998 года № 389/11-12 «О преподавании основ безопасности жизнедеятельности в начальной школе» содержание предмета «ОБЖ» является интегрированным и включено в содержание образовательного компонента «Окружающий мир». Приказом Минобразования России от 19.05. 98. №</w:t>
      </w:r>
      <w:r w:rsidR="003934B8">
        <w:rPr>
          <w:rFonts w:ascii="Times New Roman" w:hAnsi="Times New Roman"/>
          <w:sz w:val="24"/>
          <w:szCs w:val="24"/>
        </w:rPr>
        <w:t xml:space="preserve"> </w:t>
      </w:r>
      <w:r w:rsidRPr="00087E91">
        <w:rPr>
          <w:rFonts w:ascii="Times New Roman" w:hAnsi="Times New Roman"/>
          <w:sz w:val="24"/>
          <w:szCs w:val="24"/>
        </w:rPr>
        <w:t>1235 разработан и утверждён минимум содержания начального общего образования по основам безопасности жизнедеятельности. Содержание тем по предмету «ОБЖ» должно быть  представлено в соответствующих программах начального образования.</w:t>
      </w:r>
      <w:r w:rsidR="00730F67">
        <w:rPr>
          <w:rFonts w:ascii="Times New Roman" w:hAnsi="Times New Roman"/>
          <w:sz w:val="24"/>
          <w:szCs w:val="24"/>
        </w:rPr>
        <w:t xml:space="preserve"> </w:t>
      </w:r>
      <w:r w:rsidRPr="00087E91">
        <w:rPr>
          <w:rFonts w:ascii="Times New Roman" w:hAnsi="Times New Roman"/>
          <w:sz w:val="24"/>
          <w:szCs w:val="24"/>
        </w:rPr>
        <w:t>Изучение отдельных элементов учебного предмета «Основы безопасности жизнедеятельности» в начальном общем образовании осуществляется в интегрированном предмете «Окружающий мир». Формирование у младших школьников системных знаний, умений, навыков о здоровом образе жизни, личной гигиене, об угрозах и опасностях в сфере жизнедеятельности школьника, о самозащите и поиске защиты со стороны взрослых, о предотвращениях опасных ситуаций в школе, дома, на улице, в общественных местах, на водоемах, при пожаре, а также оказания простейшей медицинской помощи, рекомендуется осуществлять за счет времени компонента образовательного учреждения из расчета не менее 0,5 часа в неделю (17 часов в год). Целесообразно использовать дополнительно к учебнику «Окружающий мир» программу и учебно-методический комплект для начальной школы</w:t>
      </w:r>
      <w:r w:rsidR="002149C2" w:rsidRPr="002149C2">
        <w:rPr>
          <w:rFonts w:ascii="Times New Roman" w:hAnsi="Times New Roman"/>
          <w:sz w:val="24"/>
          <w:szCs w:val="24"/>
        </w:rPr>
        <w:t xml:space="preserve"> </w:t>
      </w:r>
      <w:r w:rsidR="002149C2">
        <w:rPr>
          <w:rFonts w:ascii="Times New Roman" w:hAnsi="Times New Roman"/>
          <w:sz w:val="24"/>
          <w:szCs w:val="24"/>
        </w:rPr>
        <w:t>по основам безопасности жизнедеятельности как литературу, которая расширяет, углубляет знания и умения младших школьников. Кроме того она соответствует требования государственного образовательного стандарта.</w:t>
      </w:r>
      <w:r w:rsidRPr="00087E91">
        <w:rPr>
          <w:rFonts w:ascii="Times New Roman" w:hAnsi="Times New Roman"/>
          <w:sz w:val="24"/>
          <w:szCs w:val="24"/>
        </w:rPr>
        <w:t xml:space="preserve"> </w:t>
      </w:r>
      <w:r w:rsidR="002149C2">
        <w:rPr>
          <w:rFonts w:ascii="Times New Roman" w:hAnsi="Times New Roman"/>
          <w:sz w:val="24"/>
          <w:szCs w:val="24"/>
        </w:rPr>
        <w:t>Данный учебно-методический комплекс представлен в таблице в графе «Примечание» и носит рекомендательный характер.</w:t>
      </w:r>
    </w:p>
    <w:p w:rsidR="00EE5323" w:rsidRPr="00087E91" w:rsidRDefault="00EE5323" w:rsidP="00730C15">
      <w:pPr>
        <w:ind w:firstLine="708"/>
        <w:jc w:val="both"/>
        <w:rPr>
          <w:rFonts w:ascii="Times New Roman" w:hAnsi="Times New Roman"/>
          <w:sz w:val="24"/>
          <w:szCs w:val="24"/>
        </w:rPr>
      </w:pPr>
      <w:r w:rsidRPr="00087E91">
        <w:rPr>
          <w:rFonts w:ascii="Times New Roman" w:hAnsi="Times New Roman"/>
          <w:sz w:val="24"/>
          <w:szCs w:val="24"/>
        </w:rPr>
        <w:t>Основное общее образование по учебному предмету «ОБЖ» в Омской области осуществляется в соответствии с рекомендательным письмом от 13.08.1999г. № 16-78 «О преподавании интегрированного курса ОБЖ с 5-9 класс», с приложением «Примерное распределение времени по разделам программы ОБЖ (интегрированный курс – 5-9 классы)». Поэтому для реализации обязательного минимума содержания учебного предмета «ОБЖ» 5-9 классов в соответствии с  интегрированным подходом рекомендуем использовать, представленные в таблице программное обеспечение и учебно-методические комплекты наряду с учебниками по предмету. Изучение содержания курса ОБЖ в 8 классе по БУП – 2004 осуществляется как обязательный предмет и определяет самостоятельные линии: обеспечение личной безопасности в повседневной жизни; оказание первой медицинской помощи; основы безопасного поведения в чрезвычайных ситуациях. Для этого необходимо в школьной библиотеке обязательно иметь комплект учебников по ОБЖ для основного общего образования.</w:t>
      </w:r>
    </w:p>
    <w:p w:rsidR="00EE5323" w:rsidRPr="00087E91" w:rsidRDefault="002149C2" w:rsidP="00730C15">
      <w:pPr>
        <w:ind w:firstLine="708"/>
        <w:jc w:val="both"/>
        <w:rPr>
          <w:rFonts w:ascii="Times New Roman" w:hAnsi="Times New Roman"/>
          <w:sz w:val="24"/>
          <w:szCs w:val="24"/>
        </w:rPr>
      </w:pPr>
      <w:r>
        <w:rPr>
          <w:rFonts w:ascii="Times New Roman" w:hAnsi="Times New Roman"/>
          <w:sz w:val="24"/>
          <w:szCs w:val="24"/>
        </w:rPr>
        <w:t xml:space="preserve">В </w:t>
      </w:r>
      <w:r w:rsidR="00EE5323" w:rsidRPr="00087E91">
        <w:rPr>
          <w:rFonts w:ascii="Times New Roman" w:hAnsi="Times New Roman"/>
          <w:sz w:val="24"/>
          <w:szCs w:val="24"/>
        </w:rPr>
        <w:t>Федеральный компонент государственного стандарта среднего (полного) общего образования</w:t>
      </w:r>
      <w:r w:rsidR="00FA3943">
        <w:rPr>
          <w:rFonts w:ascii="Times New Roman" w:hAnsi="Times New Roman"/>
          <w:sz w:val="24"/>
          <w:szCs w:val="24"/>
        </w:rPr>
        <w:t xml:space="preserve"> был</w:t>
      </w:r>
      <w:r>
        <w:rPr>
          <w:rFonts w:ascii="Times New Roman" w:hAnsi="Times New Roman"/>
          <w:sz w:val="24"/>
          <w:szCs w:val="24"/>
        </w:rPr>
        <w:t>и внесены и</w:t>
      </w:r>
      <w:r w:rsidR="00FA3943">
        <w:rPr>
          <w:rFonts w:ascii="Times New Roman" w:hAnsi="Times New Roman"/>
          <w:sz w:val="24"/>
          <w:szCs w:val="24"/>
        </w:rPr>
        <w:t>зменения, которые</w:t>
      </w:r>
      <w:r w:rsidR="00EE5323" w:rsidRPr="00087E91">
        <w:rPr>
          <w:rFonts w:ascii="Times New Roman" w:hAnsi="Times New Roman"/>
          <w:sz w:val="24"/>
          <w:szCs w:val="24"/>
        </w:rPr>
        <w:t xml:space="preserve"> уста</w:t>
      </w:r>
      <w:r w:rsidR="00FA3943">
        <w:rPr>
          <w:rFonts w:ascii="Times New Roman" w:hAnsi="Times New Roman"/>
          <w:sz w:val="24"/>
          <w:szCs w:val="24"/>
        </w:rPr>
        <w:t>навливают, что</w:t>
      </w:r>
      <w:r w:rsidR="00EE5323" w:rsidRPr="00087E91">
        <w:rPr>
          <w:rFonts w:ascii="Times New Roman" w:hAnsi="Times New Roman"/>
          <w:sz w:val="24"/>
          <w:szCs w:val="24"/>
        </w:rPr>
        <w:t xml:space="preserve"> изучение учебного предмета «Основы безоп</w:t>
      </w:r>
      <w:r w:rsidR="00FA3943">
        <w:rPr>
          <w:rFonts w:ascii="Times New Roman" w:hAnsi="Times New Roman"/>
          <w:sz w:val="24"/>
          <w:szCs w:val="24"/>
        </w:rPr>
        <w:t>асности жизнедеятельности» в 10 классе – 1 час в неделю, 11 класс</w:t>
      </w:r>
      <w:r w:rsidR="00EE5323" w:rsidRPr="00087E91">
        <w:rPr>
          <w:rFonts w:ascii="Times New Roman" w:hAnsi="Times New Roman"/>
          <w:sz w:val="24"/>
          <w:szCs w:val="24"/>
        </w:rPr>
        <w:t xml:space="preserve"> 1 час в неделю на базовом уровне с целью </w:t>
      </w:r>
      <w:r w:rsidR="00FA3943">
        <w:rPr>
          <w:rFonts w:ascii="Times New Roman" w:hAnsi="Times New Roman"/>
          <w:sz w:val="24"/>
          <w:szCs w:val="24"/>
        </w:rPr>
        <w:t xml:space="preserve">воспитания ценностного отношения к человеческой жизни и здоровью; чувства уважения к героическому наследию России и её государственной символике; патриотизма и долга по Защите Отечества;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 (Приказ </w:t>
      </w:r>
      <w:r w:rsidR="00A43BB8">
        <w:rPr>
          <w:rFonts w:ascii="Times New Roman" w:hAnsi="Times New Roman"/>
          <w:sz w:val="24"/>
          <w:szCs w:val="24"/>
        </w:rPr>
        <w:t>Министерства</w:t>
      </w:r>
      <w:r w:rsidR="00FA3943">
        <w:rPr>
          <w:rFonts w:ascii="Times New Roman" w:hAnsi="Times New Roman"/>
          <w:sz w:val="24"/>
          <w:szCs w:val="24"/>
        </w:rPr>
        <w:t xml:space="preserve"> образования и науки РФ от</w:t>
      </w:r>
      <w:r w:rsidR="0022526B">
        <w:rPr>
          <w:rFonts w:ascii="Times New Roman" w:hAnsi="Times New Roman"/>
          <w:sz w:val="24"/>
          <w:szCs w:val="24"/>
        </w:rPr>
        <w:t xml:space="preserve"> </w:t>
      </w:r>
      <w:r w:rsidR="00FA3943">
        <w:rPr>
          <w:rFonts w:ascii="Times New Roman" w:hAnsi="Times New Roman"/>
          <w:sz w:val="24"/>
          <w:szCs w:val="24"/>
        </w:rPr>
        <w:t xml:space="preserve">20 августа № 241 «О внесении изменений в федеральный базисный учебный план и примерные </w:t>
      </w:r>
      <w:r w:rsidR="00A43BB8">
        <w:rPr>
          <w:rFonts w:ascii="Times New Roman" w:hAnsi="Times New Roman"/>
          <w:sz w:val="24"/>
          <w:szCs w:val="24"/>
        </w:rPr>
        <w:t xml:space="preserve">учебные </w:t>
      </w:r>
      <w:r w:rsidR="00FA3943">
        <w:rPr>
          <w:rFonts w:ascii="Times New Roman" w:hAnsi="Times New Roman"/>
          <w:sz w:val="24"/>
          <w:szCs w:val="24"/>
        </w:rPr>
        <w:t xml:space="preserve">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РФ от 09 марта </w:t>
      </w:r>
      <w:smartTag w:uri="urn:schemas-microsoft-com:office:smarttags" w:element="metricconverter">
        <w:smartTagPr>
          <w:attr w:name="ProductID" w:val="2004 г"/>
        </w:smartTagPr>
        <w:r w:rsidR="00FA3943">
          <w:rPr>
            <w:rFonts w:ascii="Times New Roman" w:hAnsi="Times New Roman"/>
            <w:sz w:val="24"/>
            <w:szCs w:val="24"/>
          </w:rPr>
          <w:t>2004 г</w:t>
        </w:r>
      </w:smartTag>
      <w:r w:rsidR="00FA3943">
        <w:rPr>
          <w:rFonts w:ascii="Times New Roman" w:hAnsi="Times New Roman"/>
          <w:sz w:val="24"/>
          <w:szCs w:val="24"/>
        </w:rPr>
        <w:t>. № 1312</w:t>
      </w:r>
      <w:r w:rsidR="00A43BB8">
        <w:rPr>
          <w:rFonts w:ascii="Times New Roman" w:hAnsi="Times New Roman"/>
          <w:sz w:val="24"/>
          <w:szCs w:val="24"/>
        </w:rPr>
        <w:t xml:space="preserve"> «Об утверждении</w:t>
      </w:r>
      <w:r w:rsidR="00A43BB8" w:rsidRPr="00A43BB8">
        <w:rPr>
          <w:rFonts w:ascii="Times New Roman" w:hAnsi="Times New Roman"/>
          <w:sz w:val="24"/>
          <w:szCs w:val="24"/>
        </w:rPr>
        <w:t xml:space="preserve"> </w:t>
      </w:r>
      <w:r w:rsidR="00A43BB8">
        <w:rPr>
          <w:rFonts w:ascii="Times New Roman" w:hAnsi="Times New Roman"/>
          <w:sz w:val="24"/>
          <w:szCs w:val="24"/>
        </w:rPr>
        <w:t>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r w:rsidR="00FA3943">
        <w:rPr>
          <w:rFonts w:ascii="Times New Roman" w:hAnsi="Times New Roman"/>
          <w:sz w:val="24"/>
          <w:szCs w:val="24"/>
        </w:rPr>
        <w:t>)</w:t>
      </w:r>
      <w:r w:rsidR="00A43BB8">
        <w:rPr>
          <w:rFonts w:ascii="Times New Roman" w:hAnsi="Times New Roman"/>
          <w:sz w:val="24"/>
          <w:szCs w:val="24"/>
        </w:rPr>
        <w:t>.</w:t>
      </w:r>
    </w:p>
    <w:p w:rsidR="00EE5323" w:rsidRPr="00087E91" w:rsidRDefault="00EE5323" w:rsidP="00730C15">
      <w:pPr>
        <w:spacing w:line="317" w:lineRule="exact"/>
        <w:ind w:firstLine="360"/>
        <w:jc w:val="both"/>
        <w:rPr>
          <w:rFonts w:ascii="Times New Roman" w:hAnsi="Times New Roman"/>
          <w:sz w:val="24"/>
          <w:szCs w:val="24"/>
        </w:rPr>
      </w:pPr>
      <w:r w:rsidRPr="00087E91">
        <w:rPr>
          <w:rFonts w:ascii="Times New Roman" w:hAnsi="Times New Roman"/>
          <w:sz w:val="24"/>
          <w:szCs w:val="24"/>
        </w:rPr>
        <w:t>Дополнительное время на преподавание основ безопасности жизнедеятельности в старшей школе рекомендуется отводить за счет времени регионального (национально - регионального) компонента из расчета не менее 1 часа в неделю (34 часа в год) в 11 классе на базовом уровне. При этом более детальному изучению подлежат следующие образовательные направления: основы здорового образа жизни (факторы, укрепляющие здоровье; факторы, разрушающие здоровье человека); безопасность в социальной сфере (безопасность при террористических актах, безопасность при возникновении региональных и локальных вооруженных конфликтах и массовых беспорядков); безопасность при возникновении чрезвычайных ситуаций военного характера; пожарная безопасность и правила поведения при пожаре; основные направления деятельности государственных организаций по защите населения и территорий от чрезвычайных ситуаций мирного и военного времени; мероприятия по защите населения от чрезвычайных ситуаций мирного и военного времени; государственные службы по охране здоровья и обеспечению безопасности граждан; правовые основы организации обеспечения безопасности и защиты населения; вопросы государственного и военного строительства Российской Федерации (военные, политические и экономические основы военной доктрины Российской Федерации, вооруженные силы России в структуре государственных институтов); военно – историческая подготовка (военные реформы в истории российского государства, дни воинской славы в истории России); военно – правовая подготовка (правовые основы защиты государства и военной службы, воинская обязанность и подготовка граждан к военной службе, правовой статус военнослужащего, прохождение военной службы, воинская дисциплина); государственная и военная символика Вооруженных Сил Российской Федерации (символика Вооруженных Сил Российской Федерации, ритуалы Вооруженных Сил Российской Федерации). Для этого в таблице представлен учебно-методический комплекс, который характеризуется системностью, преемственностью, комплексностью. В 10,11 классе при изучении раздела «ОВС» курса «ОБЖ» девушки занимаются по отдельным учебниками, образовательным программам с другим педагогом, т.е. идет разделение класса на подгруппы. Рекомендуемый учебник для обучения девушек представлен в графе «Примечание».</w:t>
      </w:r>
      <w:r w:rsidR="00F1602E">
        <w:rPr>
          <w:rFonts w:ascii="Times New Roman" w:hAnsi="Times New Roman"/>
          <w:sz w:val="24"/>
          <w:szCs w:val="24"/>
        </w:rPr>
        <w:t xml:space="preserve"> Данные условия по преподаванию предмета ОБЖ в общеобразовательны</w:t>
      </w:r>
      <w:r w:rsidR="00123C59">
        <w:rPr>
          <w:rFonts w:ascii="Times New Roman" w:hAnsi="Times New Roman"/>
          <w:sz w:val="24"/>
          <w:szCs w:val="24"/>
        </w:rPr>
        <w:t>х учреждениях действуют до момента реализации Федеральных государственных стандартов общего образования в основной школе (в соответствии с графиком внедрения ФГОС или в соответствии с готовностью образовательного учреждения перейти на ФГОС).</w:t>
      </w:r>
    </w:p>
    <w:p w:rsidR="00EE5323" w:rsidRPr="00087E91" w:rsidRDefault="00EE5323" w:rsidP="00087E91">
      <w:pPr>
        <w:pStyle w:val="a3"/>
        <w:ind w:left="360"/>
        <w:jc w:val="both"/>
        <w:rPr>
          <w:rFonts w:ascii="Times New Roman" w:hAnsi="Times New Roman"/>
          <w:sz w:val="24"/>
          <w:szCs w:val="24"/>
        </w:rPr>
      </w:pPr>
    </w:p>
    <w:p w:rsidR="007C7277" w:rsidRPr="00087E91" w:rsidRDefault="007C7277" w:rsidP="00087E91">
      <w:pPr>
        <w:pStyle w:val="a3"/>
        <w:numPr>
          <w:ilvl w:val="0"/>
          <w:numId w:val="1"/>
        </w:numPr>
        <w:jc w:val="both"/>
        <w:rPr>
          <w:rFonts w:ascii="Times New Roman" w:hAnsi="Times New Roman"/>
          <w:sz w:val="24"/>
          <w:szCs w:val="24"/>
        </w:rPr>
      </w:pPr>
      <w:r w:rsidRPr="00087E91">
        <w:rPr>
          <w:rFonts w:ascii="Times New Roman" w:hAnsi="Times New Roman"/>
          <w:sz w:val="24"/>
          <w:szCs w:val="24"/>
        </w:rPr>
        <w:t xml:space="preserve"> Содержание с указанием страниц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
        <w:gridCol w:w="3774"/>
        <w:gridCol w:w="3134"/>
        <w:gridCol w:w="3105"/>
        <w:gridCol w:w="2256"/>
        <w:gridCol w:w="1932"/>
      </w:tblGrid>
      <w:tr w:rsidR="00CB3D05" w:rsidRPr="00087E91">
        <w:tc>
          <w:tcPr>
            <w:tcW w:w="479" w:type="dxa"/>
            <w:vMerge w:val="restart"/>
          </w:tcPr>
          <w:p w:rsidR="00FF54EB" w:rsidRPr="00087E91" w:rsidRDefault="00FF54EB" w:rsidP="00087E91">
            <w:pPr>
              <w:pStyle w:val="a3"/>
              <w:spacing w:after="0" w:line="240" w:lineRule="auto"/>
              <w:ind w:left="0"/>
              <w:jc w:val="both"/>
              <w:rPr>
                <w:rFonts w:ascii="Times New Roman" w:hAnsi="Times New Roman"/>
                <w:sz w:val="24"/>
                <w:szCs w:val="24"/>
              </w:rPr>
            </w:pPr>
          </w:p>
        </w:tc>
        <w:tc>
          <w:tcPr>
            <w:tcW w:w="3798" w:type="dxa"/>
            <w:vMerge w:val="restart"/>
          </w:tcPr>
          <w:p w:rsidR="00FF54EB" w:rsidRPr="00087E91" w:rsidRDefault="00FF54EB" w:rsidP="00087E91">
            <w:pPr>
              <w:spacing w:after="0" w:line="240" w:lineRule="auto"/>
              <w:ind w:left="360"/>
              <w:jc w:val="both"/>
              <w:rPr>
                <w:rFonts w:ascii="Times New Roman" w:hAnsi="Times New Roman"/>
                <w:sz w:val="24"/>
                <w:szCs w:val="24"/>
              </w:rPr>
            </w:pPr>
            <w:r w:rsidRPr="00087E91">
              <w:rPr>
                <w:rFonts w:ascii="Times New Roman" w:hAnsi="Times New Roman"/>
                <w:sz w:val="24"/>
                <w:szCs w:val="24"/>
              </w:rPr>
              <w:t>Программа (наименование, издание)</w:t>
            </w:r>
          </w:p>
        </w:tc>
        <w:tc>
          <w:tcPr>
            <w:tcW w:w="3146" w:type="dxa"/>
            <w:vMerge w:val="restart"/>
          </w:tcPr>
          <w:p w:rsidR="00FF54EB" w:rsidRPr="00087E91" w:rsidRDefault="00FF54EB"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Краткая аннотация</w:t>
            </w:r>
          </w:p>
        </w:tc>
        <w:tc>
          <w:tcPr>
            <w:tcW w:w="3116" w:type="dxa"/>
            <w:vMerge w:val="restart"/>
          </w:tcPr>
          <w:p w:rsidR="00FF54EB" w:rsidRPr="00087E91" w:rsidRDefault="00FF54EB"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Учебно-методический комплекс</w:t>
            </w:r>
          </w:p>
        </w:tc>
        <w:tc>
          <w:tcPr>
            <w:tcW w:w="4139" w:type="dxa"/>
            <w:gridSpan w:val="2"/>
          </w:tcPr>
          <w:p w:rsidR="00FF54EB" w:rsidRPr="00087E91" w:rsidRDefault="007E00A2" w:rsidP="00087E91">
            <w:pPr>
              <w:pStyle w:val="a3"/>
              <w:spacing w:after="0" w:line="240" w:lineRule="auto"/>
              <w:ind w:left="0"/>
              <w:jc w:val="both"/>
              <w:rPr>
                <w:rFonts w:ascii="Times New Roman" w:hAnsi="Times New Roman"/>
                <w:sz w:val="24"/>
                <w:szCs w:val="24"/>
              </w:rPr>
            </w:pPr>
            <w:r>
              <w:rPr>
                <w:rFonts w:ascii="Times New Roman" w:hAnsi="Times New Roman"/>
                <w:sz w:val="24"/>
                <w:szCs w:val="24"/>
              </w:rPr>
              <w:t>№ издания в ФП 2011/2012</w:t>
            </w:r>
            <w:r w:rsidR="00FF54EB" w:rsidRPr="00087E91">
              <w:rPr>
                <w:rFonts w:ascii="Times New Roman" w:hAnsi="Times New Roman"/>
                <w:sz w:val="24"/>
                <w:szCs w:val="24"/>
              </w:rPr>
              <w:t xml:space="preserve"> учебный год</w:t>
            </w:r>
          </w:p>
        </w:tc>
      </w:tr>
      <w:tr w:rsidR="00CB3D05" w:rsidRPr="00087E91">
        <w:tc>
          <w:tcPr>
            <w:tcW w:w="479" w:type="dxa"/>
            <w:vMerge/>
          </w:tcPr>
          <w:p w:rsidR="00FF54EB" w:rsidRPr="00087E91" w:rsidRDefault="00FF54EB" w:rsidP="00087E91">
            <w:pPr>
              <w:pStyle w:val="a3"/>
              <w:numPr>
                <w:ilvl w:val="0"/>
                <w:numId w:val="1"/>
              </w:numPr>
              <w:spacing w:after="0" w:line="240" w:lineRule="auto"/>
              <w:ind w:left="0" w:firstLine="0"/>
              <w:jc w:val="both"/>
              <w:rPr>
                <w:rFonts w:ascii="Times New Roman" w:hAnsi="Times New Roman"/>
                <w:sz w:val="24"/>
                <w:szCs w:val="24"/>
              </w:rPr>
            </w:pPr>
          </w:p>
        </w:tc>
        <w:tc>
          <w:tcPr>
            <w:tcW w:w="3798" w:type="dxa"/>
            <w:vMerge/>
          </w:tcPr>
          <w:p w:rsidR="00FF54EB" w:rsidRPr="00087E91" w:rsidRDefault="00FF54EB" w:rsidP="00087E91">
            <w:pPr>
              <w:pStyle w:val="a3"/>
              <w:numPr>
                <w:ilvl w:val="0"/>
                <w:numId w:val="1"/>
              </w:numPr>
              <w:spacing w:after="0" w:line="240" w:lineRule="auto"/>
              <w:ind w:left="0" w:firstLine="0"/>
              <w:jc w:val="both"/>
              <w:rPr>
                <w:rFonts w:ascii="Times New Roman" w:hAnsi="Times New Roman"/>
                <w:sz w:val="24"/>
                <w:szCs w:val="24"/>
              </w:rPr>
            </w:pPr>
          </w:p>
        </w:tc>
        <w:tc>
          <w:tcPr>
            <w:tcW w:w="3146" w:type="dxa"/>
            <w:vMerge/>
          </w:tcPr>
          <w:p w:rsidR="00FF54EB" w:rsidRPr="00087E91" w:rsidRDefault="00FF54EB" w:rsidP="00087E91">
            <w:pPr>
              <w:pStyle w:val="a3"/>
              <w:numPr>
                <w:ilvl w:val="0"/>
                <w:numId w:val="1"/>
              </w:numPr>
              <w:spacing w:after="0" w:line="240" w:lineRule="auto"/>
              <w:ind w:left="0" w:firstLine="0"/>
              <w:jc w:val="both"/>
              <w:rPr>
                <w:rFonts w:ascii="Times New Roman" w:hAnsi="Times New Roman"/>
                <w:sz w:val="24"/>
                <w:szCs w:val="24"/>
              </w:rPr>
            </w:pPr>
          </w:p>
        </w:tc>
        <w:tc>
          <w:tcPr>
            <w:tcW w:w="3116" w:type="dxa"/>
            <w:vMerge/>
          </w:tcPr>
          <w:p w:rsidR="00FF54EB" w:rsidRPr="00087E91" w:rsidRDefault="00FF54EB" w:rsidP="00087E91">
            <w:pPr>
              <w:pStyle w:val="a3"/>
              <w:numPr>
                <w:ilvl w:val="0"/>
                <w:numId w:val="1"/>
              </w:numPr>
              <w:spacing w:after="0" w:line="240" w:lineRule="auto"/>
              <w:ind w:left="0" w:firstLine="0"/>
              <w:jc w:val="both"/>
              <w:rPr>
                <w:rFonts w:ascii="Times New Roman" w:hAnsi="Times New Roman"/>
                <w:sz w:val="24"/>
                <w:szCs w:val="24"/>
              </w:rPr>
            </w:pPr>
          </w:p>
        </w:tc>
        <w:tc>
          <w:tcPr>
            <w:tcW w:w="2200" w:type="dxa"/>
          </w:tcPr>
          <w:p w:rsidR="00FF54EB" w:rsidRPr="00087E91" w:rsidRDefault="00FF54EB"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 xml:space="preserve">Рекомендованные </w:t>
            </w:r>
          </w:p>
          <w:p w:rsidR="00FF54EB" w:rsidRPr="00087E91" w:rsidRDefault="00FF54EB"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(приложение №1)</w:t>
            </w:r>
          </w:p>
        </w:tc>
        <w:tc>
          <w:tcPr>
            <w:tcW w:w="1939" w:type="dxa"/>
          </w:tcPr>
          <w:p w:rsidR="00FF54EB" w:rsidRPr="00087E91" w:rsidRDefault="00FF54EB"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Допущенные</w:t>
            </w:r>
          </w:p>
          <w:p w:rsidR="00FF54EB" w:rsidRPr="00087E91" w:rsidRDefault="00FF54EB"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(приложение №2)</w:t>
            </w:r>
          </w:p>
        </w:tc>
      </w:tr>
      <w:tr w:rsidR="00FF54EB" w:rsidRPr="00087E91">
        <w:tc>
          <w:tcPr>
            <w:tcW w:w="14678" w:type="dxa"/>
            <w:gridSpan w:val="6"/>
          </w:tcPr>
          <w:p w:rsidR="00FF54EB" w:rsidRPr="00087E91" w:rsidRDefault="00F453A5" w:rsidP="00702260">
            <w:pPr>
              <w:pStyle w:val="a3"/>
              <w:spacing w:after="0" w:line="240" w:lineRule="auto"/>
              <w:ind w:left="0"/>
              <w:jc w:val="center"/>
              <w:rPr>
                <w:rFonts w:ascii="Times New Roman" w:hAnsi="Times New Roman"/>
                <w:sz w:val="24"/>
                <w:szCs w:val="24"/>
              </w:rPr>
            </w:pPr>
            <w:r w:rsidRPr="00087E91">
              <w:rPr>
                <w:rFonts w:ascii="Times New Roman" w:hAnsi="Times New Roman"/>
                <w:sz w:val="24"/>
                <w:szCs w:val="24"/>
              </w:rPr>
              <w:t xml:space="preserve">Раздел </w:t>
            </w:r>
            <w:r w:rsidRPr="00087E91">
              <w:rPr>
                <w:rFonts w:ascii="Times New Roman" w:hAnsi="Times New Roman"/>
                <w:sz w:val="24"/>
                <w:szCs w:val="24"/>
                <w:lang w:val="en-US"/>
              </w:rPr>
              <w:t>I</w:t>
            </w:r>
            <w:r w:rsidRPr="00087E91">
              <w:rPr>
                <w:rFonts w:ascii="Times New Roman" w:hAnsi="Times New Roman"/>
                <w:sz w:val="24"/>
                <w:szCs w:val="24"/>
              </w:rPr>
              <w:t>. Начальное общее образование</w:t>
            </w:r>
          </w:p>
        </w:tc>
      </w:tr>
      <w:tr w:rsidR="00CB3D05" w:rsidRPr="00087E91">
        <w:tc>
          <w:tcPr>
            <w:tcW w:w="479" w:type="dxa"/>
          </w:tcPr>
          <w:p w:rsidR="00FF54EB" w:rsidRPr="00087E91" w:rsidRDefault="00F453A5"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1.</w:t>
            </w:r>
          </w:p>
        </w:tc>
        <w:tc>
          <w:tcPr>
            <w:tcW w:w="3798" w:type="dxa"/>
          </w:tcPr>
          <w:p w:rsidR="00FF54EB" w:rsidRPr="00087E91" w:rsidRDefault="00F453A5"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2.</w:t>
            </w:r>
          </w:p>
        </w:tc>
        <w:tc>
          <w:tcPr>
            <w:tcW w:w="3146" w:type="dxa"/>
          </w:tcPr>
          <w:p w:rsidR="00FF54EB" w:rsidRPr="00087E91" w:rsidRDefault="00FF54EB" w:rsidP="00087E91">
            <w:pPr>
              <w:pStyle w:val="a3"/>
              <w:numPr>
                <w:ilvl w:val="0"/>
                <w:numId w:val="1"/>
              </w:numPr>
              <w:spacing w:after="0" w:line="240" w:lineRule="auto"/>
              <w:ind w:left="0" w:firstLine="0"/>
              <w:jc w:val="both"/>
              <w:rPr>
                <w:rFonts w:ascii="Times New Roman" w:hAnsi="Times New Roman"/>
                <w:sz w:val="24"/>
                <w:szCs w:val="24"/>
              </w:rPr>
            </w:pPr>
          </w:p>
        </w:tc>
        <w:tc>
          <w:tcPr>
            <w:tcW w:w="3116" w:type="dxa"/>
          </w:tcPr>
          <w:p w:rsidR="00FF54EB" w:rsidRPr="00087E91" w:rsidRDefault="00FF54EB" w:rsidP="00087E91">
            <w:pPr>
              <w:pStyle w:val="a3"/>
              <w:numPr>
                <w:ilvl w:val="0"/>
                <w:numId w:val="1"/>
              </w:numPr>
              <w:spacing w:after="0" w:line="240" w:lineRule="auto"/>
              <w:ind w:left="0" w:firstLine="0"/>
              <w:jc w:val="both"/>
              <w:rPr>
                <w:rFonts w:ascii="Times New Roman" w:hAnsi="Times New Roman"/>
                <w:sz w:val="24"/>
                <w:szCs w:val="24"/>
              </w:rPr>
            </w:pPr>
          </w:p>
        </w:tc>
        <w:tc>
          <w:tcPr>
            <w:tcW w:w="2200" w:type="dxa"/>
          </w:tcPr>
          <w:p w:rsidR="00FF54EB" w:rsidRPr="00087E91" w:rsidRDefault="00FF54EB" w:rsidP="00087E91">
            <w:pPr>
              <w:pStyle w:val="a3"/>
              <w:numPr>
                <w:ilvl w:val="0"/>
                <w:numId w:val="1"/>
              </w:numPr>
              <w:spacing w:after="0" w:line="240" w:lineRule="auto"/>
              <w:ind w:left="0" w:firstLine="0"/>
              <w:jc w:val="both"/>
              <w:rPr>
                <w:rFonts w:ascii="Times New Roman" w:hAnsi="Times New Roman"/>
                <w:sz w:val="24"/>
                <w:szCs w:val="24"/>
              </w:rPr>
            </w:pPr>
          </w:p>
        </w:tc>
        <w:tc>
          <w:tcPr>
            <w:tcW w:w="1939" w:type="dxa"/>
          </w:tcPr>
          <w:p w:rsidR="00FF54EB" w:rsidRPr="00087E91" w:rsidRDefault="00FF54EB" w:rsidP="00087E91">
            <w:pPr>
              <w:pStyle w:val="a3"/>
              <w:numPr>
                <w:ilvl w:val="0"/>
                <w:numId w:val="1"/>
              </w:numPr>
              <w:spacing w:after="0" w:line="240" w:lineRule="auto"/>
              <w:ind w:left="0" w:firstLine="0"/>
              <w:jc w:val="both"/>
              <w:rPr>
                <w:rFonts w:ascii="Times New Roman" w:hAnsi="Times New Roman"/>
                <w:sz w:val="24"/>
                <w:szCs w:val="24"/>
              </w:rPr>
            </w:pPr>
          </w:p>
        </w:tc>
      </w:tr>
      <w:tr w:rsidR="00CB3D05" w:rsidRPr="00087E91">
        <w:tc>
          <w:tcPr>
            <w:tcW w:w="479" w:type="dxa"/>
          </w:tcPr>
          <w:p w:rsidR="00FF54EB" w:rsidRPr="00087E91" w:rsidRDefault="00F453A5"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2.</w:t>
            </w:r>
          </w:p>
        </w:tc>
        <w:tc>
          <w:tcPr>
            <w:tcW w:w="3798" w:type="dxa"/>
          </w:tcPr>
          <w:p w:rsidR="00FF54EB" w:rsidRPr="00087E91" w:rsidRDefault="00F453A5"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Завершенные предметные линии</w:t>
            </w:r>
          </w:p>
        </w:tc>
        <w:tc>
          <w:tcPr>
            <w:tcW w:w="3146" w:type="dxa"/>
          </w:tcPr>
          <w:p w:rsidR="00FF54EB" w:rsidRPr="00087E91" w:rsidRDefault="00FF54EB" w:rsidP="00087E91">
            <w:pPr>
              <w:pStyle w:val="a3"/>
              <w:spacing w:after="0" w:line="240" w:lineRule="auto"/>
              <w:ind w:left="0"/>
              <w:jc w:val="both"/>
              <w:rPr>
                <w:rFonts w:ascii="Times New Roman" w:hAnsi="Times New Roman"/>
                <w:sz w:val="24"/>
                <w:szCs w:val="24"/>
              </w:rPr>
            </w:pPr>
          </w:p>
        </w:tc>
        <w:tc>
          <w:tcPr>
            <w:tcW w:w="3116" w:type="dxa"/>
          </w:tcPr>
          <w:p w:rsidR="00FF54EB" w:rsidRPr="00087E91" w:rsidRDefault="00FF54EB" w:rsidP="00087E91">
            <w:pPr>
              <w:pStyle w:val="a3"/>
              <w:spacing w:after="0" w:line="240" w:lineRule="auto"/>
              <w:ind w:left="0"/>
              <w:jc w:val="both"/>
              <w:rPr>
                <w:rFonts w:ascii="Times New Roman" w:hAnsi="Times New Roman"/>
                <w:sz w:val="24"/>
                <w:szCs w:val="24"/>
              </w:rPr>
            </w:pPr>
          </w:p>
        </w:tc>
        <w:tc>
          <w:tcPr>
            <w:tcW w:w="2200" w:type="dxa"/>
          </w:tcPr>
          <w:p w:rsidR="00FF54EB" w:rsidRPr="00087E91" w:rsidRDefault="00FF54EB" w:rsidP="00087E91">
            <w:pPr>
              <w:pStyle w:val="a3"/>
              <w:spacing w:after="0" w:line="240" w:lineRule="auto"/>
              <w:ind w:left="0"/>
              <w:jc w:val="both"/>
              <w:rPr>
                <w:rFonts w:ascii="Times New Roman" w:hAnsi="Times New Roman"/>
                <w:sz w:val="24"/>
                <w:szCs w:val="24"/>
              </w:rPr>
            </w:pPr>
          </w:p>
        </w:tc>
        <w:tc>
          <w:tcPr>
            <w:tcW w:w="1939" w:type="dxa"/>
          </w:tcPr>
          <w:p w:rsidR="00FF54EB" w:rsidRPr="00087E91" w:rsidRDefault="00FF54EB" w:rsidP="00087E91">
            <w:pPr>
              <w:pStyle w:val="a3"/>
              <w:spacing w:after="0" w:line="240" w:lineRule="auto"/>
              <w:ind w:left="0"/>
              <w:jc w:val="both"/>
              <w:rPr>
                <w:rFonts w:ascii="Times New Roman" w:hAnsi="Times New Roman"/>
                <w:sz w:val="24"/>
                <w:szCs w:val="24"/>
              </w:rPr>
            </w:pPr>
          </w:p>
        </w:tc>
      </w:tr>
      <w:tr w:rsidR="00CB3D05" w:rsidRPr="00087E91">
        <w:tc>
          <w:tcPr>
            <w:tcW w:w="479" w:type="dxa"/>
          </w:tcPr>
          <w:p w:rsidR="00FF54EB" w:rsidRPr="00087E91" w:rsidRDefault="00F453A5"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3.</w:t>
            </w:r>
          </w:p>
        </w:tc>
        <w:tc>
          <w:tcPr>
            <w:tcW w:w="3798" w:type="dxa"/>
          </w:tcPr>
          <w:p w:rsidR="00FF54EB" w:rsidRPr="00087E91" w:rsidRDefault="00F453A5"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Незавершенные предметные линии</w:t>
            </w:r>
          </w:p>
        </w:tc>
        <w:tc>
          <w:tcPr>
            <w:tcW w:w="3146" w:type="dxa"/>
          </w:tcPr>
          <w:p w:rsidR="00FF54EB" w:rsidRPr="00087E91" w:rsidRDefault="00FF54EB" w:rsidP="00087E91">
            <w:pPr>
              <w:pStyle w:val="a3"/>
              <w:spacing w:after="0" w:line="240" w:lineRule="auto"/>
              <w:ind w:left="0"/>
              <w:jc w:val="both"/>
              <w:rPr>
                <w:rFonts w:ascii="Times New Roman" w:hAnsi="Times New Roman"/>
                <w:sz w:val="24"/>
                <w:szCs w:val="24"/>
              </w:rPr>
            </w:pPr>
          </w:p>
        </w:tc>
        <w:tc>
          <w:tcPr>
            <w:tcW w:w="3116" w:type="dxa"/>
          </w:tcPr>
          <w:p w:rsidR="00FF54EB" w:rsidRPr="00087E91" w:rsidRDefault="00FF54EB" w:rsidP="00087E91">
            <w:pPr>
              <w:pStyle w:val="a3"/>
              <w:spacing w:after="0" w:line="240" w:lineRule="auto"/>
              <w:ind w:left="0"/>
              <w:jc w:val="both"/>
              <w:rPr>
                <w:rFonts w:ascii="Times New Roman" w:hAnsi="Times New Roman"/>
                <w:sz w:val="24"/>
                <w:szCs w:val="24"/>
              </w:rPr>
            </w:pPr>
          </w:p>
        </w:tc>
        <w:tc>
          <w:tcPr>
            <w:tcW w:w="2200" w:type="dxa"/>
          </w:tcPr>
          <w:p w:rsidR="00FF54EB" w:rsidRPr="00087E91" w:rsidRDefault="00FF54EB" w:rsidP="00087E91">
            <w:pPr>
              <w:pStyle w:val="a3"/>
              <w:spacing w:after="0" w:line="240" w:lineRule="auto"/>
              <w:ind w:left="0"/>
              <w:jc w:val="both"/>
              <w:rPr>
                <w:rFonts w:ascii="Times New Roman" w:hAnsi="Times New Roman"/>
                <w:sz w:val="24"/>
                <w:szCs w:val="24"/>
              </w:rPr>
            </w:pPr>
          </w:p>
        </w:tc>
        <w:tc>
          <w:tcPr>
            <w:tcW w:w="1939" w:type="dxa"/>
          </w:tcPr>
          <w:p w:rsidR="00FF54EB" w:rsidRPr="00087E91" w:rsidRDefault="00FF54EB" w:rsidP="00087E91">
            <w:pPr>
              <w:pStyle w:val="a3"/>
              <w:spacing w:after="0" w:line="240" w:lineRule="auto"/>
              <w:ind w:left="0"/>
              <w:jc w:val="both"/>
              <w:rPr>
                <w:rFonts w:ascii="Times New Roman" w:hAnsi="Times New Roman"/>
                <w:sz w:val="24"/>
                <w:szCs w:val="24"/>
              </w:rPr>
            </w:pPr>
          </w:p>
        </w:tc>
      </w:tr>
      <w:tr w:rsidR="00CB3D05" w:rsidRPr="00087E91">
        <w:tc>
          <w:tcPr>
            <w:tcW w:w="479" w:type="dxa"/>
          </w:tcPr>
          <w:p w:rsidR="00FF54EB" w:rsidRPr="00087E91" w:rsidRDefault="00F453A5"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4.</w:t>
            </w:r>
          </w:p>
        </w:tc>
        <w:tc>
          <w:tcPr>
            <w:tcW w:w="3798" w:type="dxa"/>
          </w:tcPr>
          <w:p w:rsidR="00FF54EB" w:rsidRPr="00087E91" w:rsidRDefault="00F453A5"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Отдельные предметные линии</w:t>
            </w:r>
          </w:p>
        </w:tc>
        <w:tc>
          <w:tcPr>
            <w:tcW w:w="3146" w:type="dxa"/>
          </w:tcPr>
          <w:p w:rsidR="00FF54EB" w:rsidRPr="00087E91" w:rsidRDefault="00FF54EB" w:rsidP="00087E91">
            <w:pPr>
              <w:pStyle w:val="a3"/>
              <w:spacing w:after="0" w:line="240" w:lineRule="auto"/>
              <w:ind w:left="0"/>
              <w:jc w:val="both"/>
              <w:rPr>
                <w:rFonts w:ascii="Times New Roman" w:hAnsi="Times New Roman"/>
                <w:sz w:val="24"/>
                <w:szCs w:val="24"/>
              </w:rPr>
            </w:pPr>
          </w:p>
        </w:tc>
        <w:tc>
          <w:tcPr>
            <w:tcW w:w="3116" w:type="dxa"/>
          </w:tcPr>
          <w:p w:rsidR="00FF54EB" w:rsidRPr="00087E91" w:rsidRDefault="00FF54EB" w:rsidP="00087E91">
            <w:pPr>
              <w:pStyle w:val="a3"/>
              <w:spacing w:after="0" w:line="240" w:lineRule="auto"/>
              <w:ind w:left="0"/>
              <w:jc w:val="both"/>
              <w:rPr>
                <w:rFonts w:ascii="Times New Roman" w:hAnsi="Times New Roman"/>
                <w:sz w:val="24"/>
                <w:szCs w:val="24"/>
              </w:rPr>
            </w:pPr>
          </w:p>
        </w:tc>
        <w:tc>
          <w:tcPr>
            <w:tcW w:w="2200" w:type="dxa"/>
          </w:tcPr>
          <w:p w:rsidR="00FF54EB" w:rsidRPr="00087E91" w:rsidRDefault="00FF54EB" w:rsidP="00087E91">
            <w:pPr>
              <w:pStyle w:val="a3"/>
              <w:spacing w:after="0" w:line="240" w:lineRule="auto"/>
              <w:ind w:left="0"/>
              <w:jc w:val="both"/>
              <w:rPr>
                <w:rFonts w:ascii="Times New Roman" w:hAnsi="Times New Roman"/>
                <w:sz w:val="24"/>
                <w:szCs w:val="24"/>
              </w:rPr>
            </w:pPr>
          </w:p>
        </w:tc>
        <w:tc>
          <w:tcPr>
            <w:tcW w:w="1939" w:type="dxa"/>
          </w:tcPr>
          <w:p w:rsidR="00FF54EB" w:rsidRPr="00087E91" w:rsidRDefault="00FF54EB" w:rsidP="00087E91">
            <w:pPr>
              <w:pStyle w:val="a3"/>
              <w:spacing w:after="0" w:line="240" w:lineRule="auto"/>
              <w:ind w:left="0"/>
              <w:jc w:val="both"/>
              <w:rPr>
                <w:rFonts w:ascii="Times New Roman" w:hAnsi="Times New Roman"/>
                <w:sz w:val="24"/>
                <w:szCs w:val="24"/>
              </w:rPr>
            </w:pPr>
          </w:p>
        </w:tc>
      </w:tr>
      <w:tr w:rsidR="00CB3D05" w:rsidRPr="00087E91">
        <w:tc>
          <w:tcPr>
            <w:tcW w:w="479" w:type="dxa"/>
          </w:tcPr>
          <w:p w:rsidR="002149C2" w:rsidRPr="00087E91" w:rsidRDefault="002149C2"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5.</w:t>
            </w:r>
          </w:p>
        </w:tc>
        <w:tc>
          <w:tcPr>
            <w:tcW w:w="3798" w:type="dxa"/>
          </w:tcPr>
          <w:p w:rsidR="002149C2" w:rsidRPr="00087E91" w:rsidRDefault="002149C2"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Примечания</w:t>
            </w:r>
          </w:p>
        </w:tc>
        <w:tc>
          <w:tcPr>
            <w:tcW w:w="3146" w:type="dxa"/>
            <w:vMerge w:val="restart"/>
          </w:tcPr>
          <w:p w:rsidR="002149C2" w:rsidRPr="00087E91" w:rsidRDefault="002149C2" w:rsidP="00A43BB8">
            <w:pPr>
              <w:jc w:val="both"/>
              <w:rPr>
                <w:rFonts w:ascii="Times New Roman" w:hAnsi="Times New Roman"/>
                <w:sz w:val="24"/>
                <w:szCs w:val="24"/>
              </w:rPr>
            </w:pPr>
          </w:p>
        </w:tc>
        <w:tc>
          <w:tcPr>
            <w:tcW w:w="3116" w:type="dxa"/>
            <w:vMerge w:val="restart"/>
          </w:tcPr>
          <w:p w:rsidR="002149C2" w:rsidRPr="00087E91" w:rsidRDefault="002149C2" w:rsidP="00A43BB8">
            <w:pPr>
              <w:jc w:val="both"/>
              <w:rPr>
                <w:rFonts w:ascii="Times New Roman" w:hAnsi="Times New Roman"/>
                <w:sz w:val="24"/>
                <w:szCs w:val="24"/>
              </w:rPr>
            </w:pPr>
          </w:p>
        </w:tc>
        <w:tc>
          <w:tcPr>
            <w:tcW w:w="2200" w:type="dxa"/>
          </w:tcPr>
          <w:p w:rsidR="002149C2" w:rsidRPr="00087E91" w:rsidRDefault="002149C2" w:rsidP="00087E91">
            <w:pPr>
              <w:pStyle w:val="a3"/>
              <w:spacing w:after="0" w:line="240" w:lineRule="auto"/>
              <w:ind w:left="0"/>
              <w:jc w:val="both"/>
              <w:rPr>
                <w:rFonts w:ascii="Times New Roman" w:hAnsi="Times New Roman"/>
                <w:sz w:val="24"/>
                <w:szCs w:val="24"/>
              </w:rPr>
            </w:pPr>
          </w:p>
        </w:tc>
        <w:tc>
          <w:tcPr>
            <w:tcW w:w="1939" w:type="dxa"/>
          </w:tcPr>
          <w:p w:rsidR="002149C2" w:rsidRPr="00087E91" w:rsidRDefault="002149C2" w:rsidP="00087E91">
            <w:pPr>
              <w:pStyle w:val="a3"/>
              <w:spacing w:after="0" w:line="240" w:lineRule="auto"/>
              <w:ind w:left="0"/>
              <w:jc w:val="both"/>
              <w:rPr>
                <w:rFonts w:ascii="Times New Roman" w:hAnsi="Times New Roman"/>
                <w:sz w:val="24"/>
                <w:szCs w:val="24"/>
              </w:rPr>
            </w:pPr>
          </w:p>
        </w:tc>
      </w:tr>
      <w:tr w:rsidR="00CB3D05" w:rsidRPr="00087E91">
        <w:tc>
          <w:tcPr>
            <w:tcW w:w="479" w:type="dxa"/>
          </w:tcPr>
          <w:p w:rsidR="002149C2" w:rsidRPr="00087E91" w:rsidRDefault="002149C2" w:rsidP="00087E91">
            <w:pPr>
              <w:pStyle w:val="a3"/>
              <w:spacing w:after="0" w:line="240" w:lineRule="auto"/>
              <w:ind w:left="0"/>
              <w:jc w:val="both"/>
              <w:rPr>
                <w:rFonts w:ascii="Times New Roman" w:hAnsi="Times New Roman"/>
                <w:sz w:val="24"/>
                <w:szCs w:val="24"/>
              </w:rPr>
            </w:pPr>
          </w:p>
        </w:tc>
        <w:tc>
          <w:tcPr>
            <w:tcW w:w="3798" w:type="dxa"/>
          </w:tcPr>
          <w:p w:rsidR="002149C2" w:rsidRPr="00702260" w:rsidRDefault="002149C2" w:rsidP="00087E91">
            <w:pPr>
              <w:pStyle w:val="a3"/>
              <w:spacing w:after="0" w:line="240" w:lineRule="auto"/>
              <w:ind w:left="0"/>
              <w:jc w:val="both"/>
              <w:rPr>
                <w:rFonts w:ascii="Times New Roman" w:hAnsi="Times New Roman"/>
                <w:sz w:val="24"/>
                <w:szCs w:val="24"/>
              </w:rPr>
            </w:pPr>
          </w:p>
        </w:tc>
        <w:tc>
          <w:tcPr>
            <w:tcW w:w="3146" w:type="dxa"/>
            <w:vMerge/>
          </w:tcPr>
          <w:p w:rsidR="002149C2" w:rsidRPr="00702260" w:rsidRDefault="002149C2" w:rsidP="00A43BB8">
            <w:pPr>
              <w:jc w:val="both"/>
              <w:rPr>
                <w:rFonts w:ascii="Times New Roman" w:hAnsi="Times New Roman"/>
                <w:sz w:val="24"/>
                <w:szCs w:val="24"/>
              </w:rPr>
            </w:pPr>
          </w:p>
        </w:tc>
        <w:tc>
          <w:tcPr>
            <w:tcW w:w="3116" w:type="dxa"/>
            <w:vMerge/>
          </w:tcPr>
          <w:p w:rsidR="002149C2" w:rsidRDefault="002149C2" w:rsidP="00A43BB8">
            <w:pPr>
              <w:jc w:val="both"/>
            </w:pPr>
          </w:p>
        </w:tc>
        <w:tc>
          <w:tcPr>
            <w:tcW w:w="2200" w:type="dxa"/>
          </w:tcPr>
          <w:p w:rsidR="002149C2" w:rsidRPr="00C40AA8" w:rsidRDefault="002149C2" w:rsidP="00A43BB8">
            <w:pPr>
              <w:jc w:val="both"/>
              <w:rPr>
                <w:sz w:val="24"/>
                <w:szCs w:val="24"/>
              </w:rPr>
            </w:pPr>
          </w:p>
        </w:tc>
        <w:tc>
          <w:tcPr>
            <w:tcW w:w="1939" w:type="dxa"/>
          </w:tcPr>
          <w:p w:rsidR="002149C2" w:rsidRPr="00087E91" w:rsidRDefault="002149C2" w:rsidP="00087E91">
            <w:pPr>
              <w:pStyle w:val="a3"/>
              <w:spacing w:after="0" w:line="240" w:lineRule="auto"/>
              <w:ind w:left="0"/>
              <w:jc w:val="both"/>
              <w:rPr>
                <w:rFonts w:ascii="Times New Roman" w:hAnsi="Times New Roman"/>
                <w:sz w:val="24"/>
                <w:szCs w:val="24"/>
              </w:rPr>
            </w:pPr>
          </w:p>
        </w:tc>
      </w:tr>
      <w:tr w:rsidR="00FF54EB" w:rsidRPr="00087E91">
        <w:tc>
          <w:tcPr>
            <w:tcW w:w="14678" w:type="dxa"/>
            <w:gridSpan w:val="6"/>
          </w:tcPr>
          <w:p w:rsidR="00FF54EB" w:rsidRPr="00087E91" w:rsidRDefault="00F453A5" w:rsidP="00F14B96">
            <w:pPr>
              <w:pStyle w:val="a3"/>
              <w:spacing w:after="0" w:line="240" w:lineRule="auto"/>
              <w:ind w:left="0"/>
              <w:jc w:val="center"/>
              <w:rPr>
                <w:rFonts w:ascii="Times New Roman" w:hAnsi="Times New Roman"/>
                <w:sz w:val="24"/>
                <w:szCs w:val="24"/>
              </w:rPr>
            </w:pPr>
            <w:r w:rsidRPr="00087E91">
              <w:rPr>
                <w:rFonts w:ascii="Times New Roman" w:hAnsi="Times New Roman"/>
                <w:sz w:val="24"/>
                <w:szCs w:val="24"/>
              </w:rPr>
              <w:t xml:space="preserve">Раздел </w:t>
            </w:r>
            <w:r w:rsidRPr="00087E91">
              <w:rPr>
                <w:rFonts w:ascii="Times New Roman" w:hAnsi="Times New Roman"/>
                <w:sz w:val="24"/>
                <w:szCs w:val="24"/>
                <w:lang w:val="en-US"/>
              </w:rPr>
              <w:t>II</w:t>
            </w:r>
            <w:r w:rsidRPr="00087E91">
              <w:rPr>
                <w:rFonts w:ascii="Times New Roman" w:hAnsi="Times New Roman"/>
                <w:sz w:val="24"/>
                <w:szCs w:val="24"/>
              </w:rPr>
              <w:t>. Основное общее образование</w:t>
            </w:r>
          </w:p>
        </w:tc>
      </w:tr>
      <w:tr w:rsidR="00EE5323" w:rsidRPr="00087E91">
        <w:tc>
          <w:tcPr>
            <w:tcW w:w="14678" w:type="dxa"/>
            <w:gridSpan w:val="6"/>
          </w:tcPr>
          <w:p w:rsidR="00EE5323" w:rsidRPr="00087E91" w:rsidRDefault="00EE5323" w:rsidP="00F14B96">
            <w:pPr>
              <w:jc w:val="center"/>
              <w:rPr>
                <w:rFonts w:ascii="Times New Roman" w:hAnsi="Times New Roman"/>
                <w:sz w:val="24"/>
                <w:szCs w:val="24"/>
              </w:rPr>
            </w:pPr>
            <w:r w:rsidRPr="00087E91">
              <w:rPr>
                <w:rFonts w:ascii="Times New Roman" w:hAnsi="Times New Roman"/>
                <w:sz w:val="24"/>
                <w:szCs w:val="24"/>
              </w:rPr>
              <w:t>Образовательная область «Физическая культура»</w:t>
            </w:r>
          </w:p>
        </w:tc>
      </w:tr>
      <w:tr w:rsidR="00EE5323" w:rsidRPr="00087E91">
        <w:tc>
          <w:tcPr>
            <w:tcW w:w="14678" w:type="dxa"/>
            <w:gridSpan w:val="6"/>
          </w:tcPr>
          <w:p w:rsidR="00EE5323" w:rsidRPr="00087E91" w:rsidRDefault="00EE5323" w:rsidP="00F14B96">
            <w:pPr>
              <w:jc w:val="center"/>
              <w:rPr>
                <w:rFonts w:ascii="Times New Roman" w:hAnsi="Times New Roman"/>
                <w:sz w:val="24"/>
                <w:szCs w:val="24"/>
              </w:rPr>
            </w:pPr>
            <w:r w:rsidRPr="00087E91">
              <w:rPr>
                <w:rFonts w:ascii="Times New Roman" w:hAnsi="Times New Roman"/>
                <w:bCs/>
                <w:sz w:val="24"/>
                <w:szCs w:val="24"/>
              </w:rPr>
              <w:t>Основы безопасности жизнедеятельности</w:t>
            </w:r>
          </w:p>
        </w:tc>
      </w:tr>
      <w:tr w:rsidR="00CB3D05" w:rsidRPr="00087E91">
        <w:tc>
          <w:tcPr>
            <w:tcW w:w="479" w:type="dxa"/>
          </w:tcPr>
          <w:p w:rsidR="002149C2" w:rsidRPr="00087E91" w:rsidRDefault="002149C2"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1.</w:t>
            </w:r>
          </w:p>
        </w:tc>
        <w:tc>
          <w:tcPr>
            <w:tcW w:w="3798" w:type="dxa"/>
          </w:tcPr>
          <w:p w:rsidR="002149C2" w:rsidRPr="00087E91" w:rsidRDefault="002149C2" w:rsidP="00087E91">
            <w:pPr>
              <w:pStyle w:val="a3"/>
              <w:spacing w:after="0" w:line="240" w:lineRule="auto"/>
              <w:ind w:left="0"/>
              <w:jc w:val="both"/>
              <w:rPr>
                <w:rFonts w:ascii="Times New Roman" w:hAnsi="Times New Roman"/>
                <w:b/>
                <w:sz w:val="24"/>
                <w:szCs w:val="24"/>
              </w:rPr>
            </w:pPr>
            <w:r w:rsidRPr="00087E91">
              <w:rPr>
                <w:rFonts w:ascii="Times New Roman" w:hAnsi="Times New Roman"/>
                <w:b/>
                <w:sz w:val="24"/>
                <w:szCs w:val="24"/>
              </w:rPr>
              <w:t>Завершенные предметные линии</w:t>
            </w:r>
          </w:p>
        </w:tc>
        <w:tc>
          <w:tcPr>
            <w:tcW w:w="3146" w:type="dxa"/>
            <w:vMerge w:val="restart"/>
          </w:tcPr>
          <w:p w:rsidR="002149C2" w:rsidRPr="00087E91" w:rsidRDefault="002149C2" w:rsidP="00087E91">
            <w:pPr>
              <w:jc w:val="both"/>
              <w:rPr>
                <w:rFonts w:ascii="Times New Roman" w:hAnsi="Times New Roman"/>
                <w:sz w:val="24"/>
                <w:szCs w:val="24"/>
              </w:rPr>
            </w:pPr>
            <w:r w:rsidRPr="00087E91">
              <w:rPr>
                <w:rFonts w:ascii="Times New Roman" w:hAnsi="Times New Roman"/>
                <w:sz w:val="24"/>
                <w:szCs w:val="24"/>
              </w:rPr>
              <w:t>Основное содержание типовой образовательной программы соответствует требованиям государственного образовательного стандарта 1998 года, 2004 года и обеспечивает реализацию требований к уровню подготовки выпускников 9 класса. Весь учебно-методический комплекс имеет гриф «Допущено Министреством образования Российской Федерации». Содержание типовой образовательной программы имеет чёткую методологическую основу, позволяющую моделировать познавательную деятельность, осуществлять дифференцированный подход к изучению материала. УМК представляет собой хорошо продуманную систему обучения с 5 по 9 класс: система контрольных вопросов, практических заданий и ситуационных задач. Методические пособия к учебникам содержат поурочные разработки, контрольные работы, тестовые задания, методические рекомендации</w:t>
            </w:r>
          </w:p>
          <w:p w:rsidR="002149C2" w:rsidRPr="00087E91" w:rsidRDefault="002149C2" w:rsidP="00087E91">
            <w:pPr>
              <w:jc w:val="both"/>
              <w:rPr>
                <w:rFonts w:ascii="Times New Roman" w:hAnsi="Times New Roman"/>
                <w:sz w:val="24"/>
                <w:szCs w:val="24"/>
              </w:rPr>
            </w:pPr>
            <w:r w:rsidRPr="00087E91">
              <w:rPr>
                <w:rFonts w:ascii="Times New Roman" w:hAnsi="Times New Roman"/>
                <w:sz w:val="24"/>
                <w:szCs w:val="24"/>
              </w:rPr>
              <w:t>Тетради разработаны для каждого класса отдельно. В тетради включены разнообразные задания, объединенные в проверочные работы по разделам и темам курса ОБЖ. Есть возможность быстро проверить теоретические знания и умения обучающихся.</w:t>
            </w:r>
          </w:p>
          <w:p w:rsidR="002149C2" w:rsidRDefault="002149C2" w:rsidP="00087E91">
            <w:pPr>
              <w:pStyle w:val="a3"/>
              <w:ind w:left="0"/>
              <w:jc w:val="both"/>
              <w:rPr>
                <w:rFonts w:ascii="Times New Roman" w:hAnsi="Times New Roman"/>
                <w:sz w:val="24"/>
                <w:szCs w:val="24"/>
              </w:rPr>
            </w:pPr>
            <w:r w:rsidRPr="00087E91">
              <w:rPr>
                <w:rFonts w:ascii="Times New Roman" w:hAnsi="Times New Roman"/>
                <w:sz w:val="24"/>
                <w:szCs w:val="24"/>
              </w:rPr>
              <w:t>В учебно-методических и учебных пособиях представлена информация, которая позволяет оптимизировать образовательный процесс по ОБЖ</w:t>
            </w:r>
            <w:r w:rsidR="00906462">
              <w:rPr>
                <w:rFonts w:ascii="Times New Roman" w:hAnsi="Times New Roman"/>
                <w:sz w:val="24"/>
                <w:szCs w:val="24"/>
              </w:rPr>
              <w:t>.</w:t>
            </w:r>
          </w:p>
          <w:p w:rsidR="00906462" w:rsidRDefault="00906462" w:rsidP="00087E91">
            <w:pPr>
              <w:pStyle w:val="a3"/>
              <w:ind w:left="0"/>
              <w:jc w:val="both"/>
              <w:rPr>
                <w:rFonts w:ascii="Times New Roman" w:hAnsi="Times New Roman"/>
                <w:sz w:val="24"/>
                <w:szCs w:val="24"/>
              </w:rPr>
            </w:pPr>
            <w:r>
              <w:rPr>
                <w:rFonts w:ascii="Times New Roman" w:hAnsi="Times New Roman"/>
                <w:sz w:val="24"/>
                <w:szCs w:val="24"/>
              </w:rPr>
              <w:t>Материалы, представленные в учебниках рассматриваются и являются основой при разработке заданий для всероссийской олимпиады школьников на заключительном этапе.</w:t>
            </w:r>
          </w:p>
          <w:p w:rsidR="00906462" w:rsidRPr="00087E91" w:rsidRDefault="00CB3D05" w:rsidP="00087E91">
            <w:pPr>
              <w:pStyle w:val="a3"/>
              <w:ind w:left="0"/>
              <w:jc w:val="both"/>
              <w:rPr>
                <w:rFonts w:ascii="Times New Roman" w:hAnsi="Times New Roman"/>
                <w:sz w:val="24"/>
                <w:szCs w:val="24"/>
              </w:rPr>
            </w:pPr>
            <w:r>
              <w:rPr>
                <w:rFonts w:ascii="Times New Roman" w:hAnsi="Times New Roman"/>
                <w:sz w:val="24"/>
                <w:szCs w:val="24"/>
              </w:rPr>
              <w:t xml:space="preserve">Некоторые задания составлены на основе личностно-деятельностного подхода. </w:t>
            </w:r>
            <w:r w:rsidR="00906462">
              <w:rPr>
                <w:rFonts w:ascii="Times New Roman" w:hAnsi="Times New Roman"/>
                <w:sz w:val="24"/>
                <w:szCs w:val="24"/>
              </w:rPr>
              <w:t>Учебники в большей мере соответствуют требованиям ФГОС основного образования</w:t>
            </w:r>
          </w:p>
        </w:tc>
        <w:tc>
          <w:tcPr>
            <w:tcW w:w="3116" w:type="dxa"/>
            <w:vMerge w:val="restart"/>
          </w:tcPr>
          <w:p w:rsidR="002149C2" w:rsidRPr="00087E91" w:rsidRDefault="002149C2" w:rsidP="00087E91">
            <w:pPr>
              <w:jc w:val="both"/>
              <w:rPr>
                <w:rFonts w:ascii="Times New Roman" w:hAnsi="Times New Roman"/>
                <w:b/>
                <w:sz w:val="24"/>
                <w:szCs w:val="24"/>
              </w:rPr>
            </w:pPr>
            <w:r w:rsidRPr="00087E91">
              <w:rPr>
                <w:rFonts w:ascii="Times New Roman" w:hAnsi="Times New Roman"/>
                <w:b/>
                <w:sz w:val="24"/>
                <w:szCs w:val="24"/>
              </w:rPr>
              <w:t>Методические пособия к учебникам:</w:t>
            </w:r>
          </w:p>
          <w:p w:rsidR="002149C2" w:rsidRPr="00087E91" w:rsidRDefault="002149C2" w:rsidP="00087E91">
            <w:pPr>
              <w:jc w:val="both"/>
              <w:rPr>
                <w:rFonts w:ascii="Times New Roman" w:hAnsi="Times New Roman"/>
                <w:sz w:val="24"/>
                <w:szCs w:val="24"/>
              </w:rPr>
            </w:pPr>
            <w:r w:rsidRPr="00087E91">
              <w:rPr>
                <w:rFonts w:ascii="Times New Roman" w:hAnsi="Times New Roman"/>
                <w:sz w:val="24"/>
                <w:szCs w:val="24"/>
              </w:rPr>
              <w:t>Латчук В.Н., Марков В.В. Основы безопасности жизнедеятельности, 5 кл: Методическое пособие.- М.: Дрофа</w:t>
            </w:r>
          </w:p>
          <w:p w:rsidR="002149C2" w:rsidRPr="00087E91" w:rsidRDefault="002149C2" w:rsidP="00087E91">
            <w:pPr>
              <w:jc w:val="both"/>
              <w:rPr>
                <w:rFonts w:ascii="Times New Roman" w:hAnsi="Times New Roman"/>
                <w:sz w:val="24"/>
                <w:szCs w:val="24"/>
              </w:rPr>
            </w:pPr>
            <w:r w:rsidRPr="00087E91">
              <w:rPr>
                <w:rFonts w:ascii="Times New Roman" w:hAnsi="Times New Roman"/>
                <w:sz w:val="24"/>
                <w:szCs w:val="24"/>
              </w:rPr>
              <w:t>Латчук В.Н., Марков В.В., Маслов А.Г. Основы безопасности жизнедеятельности, 6 кл: Методическое пособие.- М.: Дрофа</w:t>
            </w:r>
          </w:p>
          <w:p w:rsidR="002149C2" w:rsidRPr="00087E91" w:rsidRDefault="002149C2" w:rsidP="00087E91">
            <w:pPr>
              <w:jc w:val="both"/>
              <w:rPr>
                <w:rFonts w:ascii="Times New Roman" w:hAnsi="Times New Roman"/>
                <w:sz w:val="24"/>
                <w:szCs w:val="24"/>
              </w:rPr>
            </w:pPr>
            <w:r w:rsidRPr="00087E91">
              <w:rPr>
                <w:rFonts w:ascii="Times New Roman" w:hAnsi="Times New Roman"/>
                <w:sz w:val="24"/>
                <w:szCs w:val="24"/>
              </w:rPr>
              <w:t>Латчук В.Н., Марков В.В. Основы безопасности жизнедеятельности, 7 кл: Методическое пособие.- М.: Дрофа</w:t>
            </w:r>
          </w:p>
          <w:p w:rsidR="002149C2" w:rsidRPr="00087E91" w:rsidRDefault="002149C2" w:rsidP="00087E91">
            <w:pPr>
              <w:jc w:val="both"/>
              <w:rPr>
                <w:rFonts w:ascii="Times New Roman" w:hAnsi="Times New Roman"/>
                <w:sz w:val="24"/>
                <w:szCs w:val="24"/>
              </w:rPr>
            </w:pPr>
            <w:r w:rsidRPr="00087E91">
              <w:rPr>
                <w:rFonts w:ascii="Times New Roman" w:hAnsi="Times New Roman"/>
                <w:sz w:val="24"/>
                <w:szCs w:val="24"/>
              </w:rPr>
              <w:t>Латчук В.Н., Марков В.В., Маслов А.Г. Основы безопасности жизнедеятельности, 8 кл: Методическое пособие.- М.: Дрофа</w:t>
            </w:r>
          </w:p>
          <w:p w:rsidR="002149C2" w:rsidRPr="00087E91" w:rsidRDefault="002149C2" w:rsidP="00087E91">
            <w:pPr>
              <w:jc w:val="both"/>
              <w:rPr>
                <w:rFonts w:ascii="Times New Roman" w:hAnsi="Times New Roman"/>
                <w:sz w:val="24"/>
                <w:szCs w:val="24"/>
              </w:rPr>
            </w:pPr>
            <w:r w:rsidRPr="00087E91">
              <w:rPr>
                <w:rFonts w:ascii="Times New Roman" w:hAnsi="Times New Roman"/>
                <w:sz w:val="24"/>
                <w:szCs w:val="24"/>
              </w:rPr>
              <w:t>Латчук В.Н., Марков В.В., Маслов А.Г. Основы безопасности жизнедеятельности, 9 кл: Методическое пособие.- М.: Дрофа</w:t>
            </w:r>
          </w:p>
          <w:p w:rsidR="002149C2" w:rsidRPr="00087E91" w:rsidRDefault="002149C2" w:rsidP="00087E91">
            <w:pPr>
              <w:jc w:val="both"/>
              <w:rPr>
                <w:rFonts w:ascii="Times New Roman" w:hAnsi="Times New Roman"/>
                <w:b/>
                <w:sz w:val="24"/>
                <w:szCs w:val="24"/>
              </w:rPr>
            </w:pPr>
            <w:r w:rsidRPr="00087E91">
              <w:rPr>
                <w:rFonts w:ascii="Times New Roman" w:hAnsi="Times New Roman"/>
                <w:b/>
                <w:sz w:val="24"/>
                <w:szCs w:val="24"/>
              </w:rPr>
              <w:t>Тетради для оценки качества знаний</w:t>
            </w:r>
          </w:p>
          <w:p w:rsidR="002149C2" w:rsidRPr="00087E91" w:rsidRDefault="002149C2" w:rsidP="00087E91">
            <w:pPr>
              <w:jc w:val="both"/>
              <w:rPr>
                <w:rFonts w:ascii="Times New Roman" w:hAnsi="Times New Roman"/>
                <w:sz w:val="24"/>
                <w:szCs w:val="24"/>
              </w:rPr>
            </w:pPr>
            <w:r w:rsidRPr="00087E91">
              <w:rPr>
                <w:rFonts w:ascii="Times New Roman" w:hAnsi="Times New Roman"/>
                <w:sz w:val="24"/>
                <w:szCs w:val="24"/>
              </w:rPr>
              <w:t>Латчук В.Н., Миронов С.К. Тетрадь для оценки качества знаний по основам безопасности жизнедеятельности. 5,6,7,8,9 классов .- М.: Дрофа</w:t>
            </w:r>
          </w:p>
          <w:p w:rsidR="002149C2" w:rsidRPr="00087E91" w:rsidRDefault="002149C2" w:rsidP="00087E91">
            <w:pPr>
              <w:jc w:val="both"/>
              <w:rPr>
                <w:rFonts w:ascii="Times New Roman" w:hAnsi="Times New Roman"/>
                <w:b/>
                <w:sz w:val="24"/>
                <w:szCs w:val="24"/>
              </w:rPr>
            </w:pPr>
            <w:r w:rsidRPr="00087E91">
              <w:rPr>
                <w:rFonts w:ascii="Times New Roman" w:hAnsi="Times New Roman"/>
                <w:b/>
                <w:sz w:val="24"/>
                <w:szCs w:val="24"/>
              </w:rPr>
              <w:t>Учебно-методические и учебные пособия</w:t>
            </w:r>
          </w:p>
          <w:p w:rsidR="002149C2" w:rsidRPr="00087E91" w:rsidRDefault="002149C2" w:rsidP="00087E91">
            <w:pPr>
              <w:jc w:val="both"/>
              <w:rPr>
                <w:rFonts w:ascii="Times New Roman" w:hAnsi="Times New Roman"/>
                <w:sz w:val="24"/>
                <w:szCs w:val="24"/>
              </w:rPr>
            </w:pPr>
            <w:r w:rsidRPr="00087E91">
              <w:rPr>
                <w:rFonts w:ascii="Times New Roman" w:hAnsi="Times New Roman"/>
                <w:sz w:val="24"/>
                <w:szCs w:val="24"/>
              </w:rPr>
              <w:t xml:space="preserve">Крючек Н.А., Миронов С.К., Мишин Б.И. Основы безопасности жизнедеятельности: Методические рекомендации по оборудованию кабинета (класса) ОБЖ в общеобразовательном учреждении. – М.: Дрофа </w:t>
            </w:r>
          </w:p>
          <w:p w:rsidR="002149C2" w:rsidRPr="00087E91" w:rsidRDefault="002149C2" w:rsidP="00087E91">
            <w:pPr>
              <w:jc w:val="both"/>
              <w:rPr>
                <w:rFonts w:ascii="Times New Roman" w:hAnsi="Times New Roman"/>
                <w:sz w:val="24"/>
                <w:szCs w:val="24"/>
              </w:rPr>
            </w:pPr>
            <w:r w:rsidRPr="00087E91">
              <w:rPr>
                <w:rFonts w:ascii="Times New Roman" w:hAnsi="Times New Roman"/>
                <w:sz w:val="24"/>
                <w:szCs w:val="24"/>
              </w:rPr>
              <w:t>Латчук В.Н., Марков В.В., Фролов М.П. Основы безопасности жизнедеятельности. 5-9 классы: Дидактические материалы. – М.: Дрофа</w:t>
            </w:r>
          </w:p>
          <w:p w:rsidR="002149C2" w:rsidRPr="00087E91" w:rsidRDefault="002149C2" w:rsidP="00087E91">
            <w:pPr>
              <w:jc w:val="both"/>
              <w:rPr>
                <w:rFonts w:ascii="Times New Roman" w:hAnsi="Times New Roman"/>
                <w:sz w:val="24"/>
                <w:szCs w:val="24"/>
              </w:rPr>
            </w:pPr>
            <w:r w:rsidRPr="00087E91">
              <w:rPr>
                <w:rFonts w:ascii="Times New Roman" w:hAnsi="Times New Roman"/>
                <w:sz w:val="24"/>
                <w:szCs w:val="24"/>
              </w:rPr>
              <w:t>Латчук В.Н., Миронов С.К., Мишин Б.И. Основы безопасности жизнедеятельности. Планирование и организация занятий в школе 5-11 классы. – М.: Дрофа</w:t>
            </w:r>
          </w:p>
          <w:p w:rsidR="002149C2" w:rsidRPr="00087E91" w:rsidRDefault="002149C2" w:rsidP="00087E91">
            <w:pPr>
              <w:jc w:val="both"/>
              <w:rPr>
                <w:rFonts w:ascii="Times New Roman" w:hAnsi="Times New Roman"/>
                <w:sz w:val="24"/>
                <w:szCs w:val="24"/>
              </w:rPr>
            </w:pPr>
            <w:r w:rsidRPr="00087E91">
              <w:rPr>
                <w:rFonts w:ascii="Times New Roman" w:hAnsi="Times New Roman"/>
                <w:sz w:val="24"/>
                <w:szCs w:val="24"/>
              </w:rPr>
              <w:t>Латчук В.Н., Миронов С.К., Основы безопасности жизнедеятельности. Терроризм и безопасность человека: Учебно-методическое пособие. – М.: Дрофа</w:t>
            </w:r>
          </w:p>
          <w:p w:rsidR="002149C2" w:rsidRPr="00087E91" w:rsidRDefault="002149C2" w:rsidP="00087E91">
            <w:pPr>
              <w:jc w:val="both"/>
              <w:rPr>
                <w:rFonts w:ascii="Times New Roman" w:hAnsi="Times New Roman"/>
                <w:sz w:val="24"/>
                <w:szCs w:val="24"/>
              </w:rPr>
            </w:pPr>
            <w:r w:rsidRPr="00087E91">
              <w:rPr>
                <w:rFonts w:ascii="Times New Roman" w:hAnsi="Times New Roman"/>
                <w:sz w:val="24"/>
                <w:szCs w:val="24"/>
              </w:rPr>
              <w:t>Маслов А.Г. Основы безопасности жизнедеятельности на уроках географии.6-9 классы: Учебно-методическое пособие. – М.: Дрофа</w:t>
            </w:r>
          </w:p>
          <w:p w:rsidR="002149C2" w:rsidRPr="00087E91" w:rsidRDefault="002149C2" w:rsidP="00087E91">
            <w:pPr>
              <w:jc w:val="both"/>
              <w:rPr>
                <w:rFonts w:ascii="Times New Roman" w:hAnsi="Times New Roman"/>
                <w:sz w:val="24"/>
                <w:szCs w:val="24"/>
              </w:rPr>
            </w:pPr>
            <w:r w:rsidRPr="00087E91">
              <w:rPr>
                <w:rFonts w:ascii="Times New Roman" w:hAnsi="Times New Roman"/>
                <w:sz w:val="24"/>
                <w:szCs w:val="24"/>
              </w:rPr>
              <w:t>Михайлов А.А. Игровые занятия в курсе «Основы безопасности жизнедеятельности». 5-9 классы: Учебно-методическое пособие. – М.: Дрофа</w:t>
            </w:r>
          </w:p>
          <w:p w:rsidR="002149C2" w:rsidRPr="00087E91" w:rsidRDefault="002149C2" w:rsidP="00087E91">
            <w:pPr>
              <w:jc w:val="both"/>
              <w:rPr>
                <w:rFonts w:ascii="Times New Roman" w:hAnsi="Times New Roman"/>
                <w:sz w:val="24"/>
                <w:szCs w:val="24"/>
              </w:rPr>
            </w:pPr>
            <w:r w:rsidRPr="00087E91">
              <w:rPr>
                <w:rFonts w:ascii="Times New Roman" w:hAnsi="Times New Roman"/>
                <w:sz w:val="24"/>
                <w:szCs w:val="24"/>
              </w:rPr>
              <w:t>Соловьев С.С. Основы безопасности жизнедеятельности. Тесты. 5-11 классы Учебно-методическое пособие. – М.: Дрофа</w:t>
            </w:r>
          </w:p>
          <w:p w:rsidR="002149C2" w:rsidRPr="00087E91" w:rsidRDefault="002149C2" w:rsidP="00087E91">
            <w:pPr>
              <w:jc w:val="both"/>
              <w:rPr>
                <w:rFonts w:ascii="Times New Roman" w:hAnsi="Times New Roman"/>
                <w:sz w:val="24"/>
                <w:szCs w:val="24"/>
              </w:rPr>
            </w:pPr>
            <w:r w:rsidRPr="00087E91">
              <w:rPr>
                <w:rFonts w:ascii="Times New Roman" w:hAnsi="Times New Roman"/>
                <w:sz w:val="24"/>
                <w:szCs w:val="24"/>
              </w:rPr>
              <w:t>Соловьев С.С. Основы безопасности жизнедеятельности. Алкоголь, табак, наркотики – главные враги здоровья человека: Учебно-методическое пособие. – М.: Дрофа</w:t>
            </w:r>
          </w:p>
          <w:p w:rsidR="002149C2" w:rsidRPr="00087E91" w:rsidRDefault="002149C2" w:rsidP="00087E91">
            <w:pPr>
              <w:jc w:val="both"/>
              <w:rPr>
                <w:rFonts w:ascii="Times New Roman" w:hAnsi="Times New Roman"/>
                <w:b/>
                <w:sz w:val="24"/>
                <w:szCs w:val="24"/>
              </w:rPr>
            </w:pPr>
            <w:r w:rsidRPr="00087E91">
              <w:rPr>
                <w:rFonts w:ascii="Times New Roman" w:hAnsi="Times New Roman"/>
                <w:b/>
                <w:sz w:val="24"/>
                <w:szCs w:val="24"/>
              </w:rPr>
              <w:t>Электронное наглядное пособие</w:t>
            </w:r>
          </w:p>
          <w:p w:rsidR="002149C2" w:rsidRPr="00087E91" w:rsidRDefault="002149C2" w:rsidP="00087E91">
            <w:pPr>
              <w:jc w:val="both"/>
              <w:rPr>
                <w:rFonts w:ascii="Times New Roman" w:hAnsi="Times New Roman"/>
                <w:sz w:val="24"/>
                <w:szCs w:val="24"/>
              </w:rPr>
            </w:pPr>
            <w:r w:rsidRPr="00087E91">
              <w:rPr>
                <w:rFonts w:ascii="Times New Roman" w:hAnsi="Times New Roman"/>
                <w:sz w:val="24"/>
                <w:szCs w:val="24"/>
              </w:rPr>
              <w:t>Наследухов А.В. Основы безопасности жизнедеятельности. 5-11 классы: Электронное наглядное пособие.- М.: Дрофа; Кирилл и Мефодий.</w:t>
            </w:r>
          </w:p>
          <w:p w:rsidR="002149C2" w:rsidRPr="00087E91" w:rsidRDefault="002149C2" w:rsidP="00087E91">
            <w:pPr>
              <w:jc w:val="both"/>
              <w:rPr>
                <w:rFonts w:ascii="Times New Roman" w:hAnsi="Times New Roman"/>
                <w:b/>
                <w:sz w:val="24"/>
                <w:szCs w:val="24"/>
              </w:rPr>
            </w:pPr>
            <w:r w:rsidRPr="00087E91">
              <w:rPr>
                <w:rFonts w:ascii="Times New Roman" w:hAnsi="Times New Roman"/>
                <w:b/>
                <w:sz w:val="24"/>
                <w:szCs w:val="24"/>
              </w:rPr>
              <w:t>Наглядные пособия</w:t>
            </w:r>
          </w:p>
          <w:p w:rsidR="002149C2" w:rsidRPr="00087E91" w:rsidRDefault="002149C2" w:rsidP="00087E91">
            <w:pPr>
              <w:jc w:val="both"/>
              <w:rPr>
                <w:rFonts w:ascii="Times New Roman" w:hAnsi="Times New Roman"/>
                <w:sz w:val="24"/>
                <w:szCs w:val="24"/>
              </w:rPr>
            </w:pPr>
            <w:r w:rsidRPr="00087E91">
              <w:rPr>
                <w:rFonts w:ascii="Times New Roman" w:hAnsi="Times New Roman"/>
                <w:sz w:val="24"/>
                <w:szCs w:val="24"/>
              </w:rPr>
              <w:t>В.Н.Латчук, С.К. Миронов. Комплект таблиц по правилам пожарной безопасности для 5-11 классов</w:t>
            </w:r>
          </w:p>
          <w:p w:rsidR="002149C2" w:rsidRPr="00087E91" w:rsidRDefault="002149C2" w:rsidP="00087E91">
            <w:pPr>
              <w:jc w:val="both"/>
              <w:rPr>
                <w:rFonts w:ascii="Times New Roman" w:hAnsi="Times New Roman"/>
                <w:sz w:val="24"/>
                <w:szCs w:val="24"/>
              </w:rPr>
            </w:pPr>
            <w:r w:rsidRPr="00087E91">
              <w:rPr>
                <w:rFonts w:ascii="Times New Roman" w:hAnsi="Times New Roman"/>
                <w:sz w:val="24"/>
                <w:szCs w:val="24"/>
              </w:rPr>
              <w:t>В.Н.Латчук, С.К. Миронов. Комплект таблиц по основам защиты от терроризма.</w:t>
            </w:r>
          </w:p>
          <w:p w:rsidR="002149C2" w:rsidRPr="00087E91" w:rsidRDefault="002149C2" w:rsidP="00087E91">
            <w:pPr>
              <w:jc w:val="both"/>
              <w:rPr>
                <w:rFonts w:ascii="Times New Roman" w:hAnsi="Times New Roman"/>
                <w:sz w:val="24"/>
                <w:szCs w:val="24"/>
              </w:rPr>
            </w:pPr>
            <w:r w:rsidRPr="00087E91">
              <w:rPr>
                <w:rFonts w:ascii="Times New Roman" w:hAnsi="Times New Roman"/>
                <w:sz w:val="24"/>
                <w:szCs w:val="24"/>
              </w:rPr>
              <w:t>В.Н.Латчук,  В.К. Миронов, С.К. Миронов. Комплект таблиц. Факторы, разрушающие здоровье человека.</w:t>
            </w:r>
          </w:p>
          <w:p w:rsidR="002149C2" w:rsidRPr="00087E91" w:rsidRDefault="002149C2" w:rsidP="00087E91">
            <w:pPr>
              <w:jc w:val="both"/>
              <w:rPr>
                <w:rFonts w:ascii="Times New Roman" w:hAnsi="Times New Roman"/>
                <w:sz w:val="24"/>
                <w:szCs w:val="24"/>
              </w:rPr>
            </w:pPr>
          </w:p>
          <w:p w:rsidR="002149C2" w:rsidRPr="00087E91" w:rsidRDefault="002149C2" w:rsidP="00087E91">
            <w:pPr>
              <w:pStyle w:val="a3"/>
              <w:spacing w:after="0" w:line="240" w:lineRule="auto"/>
              <w:ind w:left="0"/>
              <w:jc w:val="both"/>
              <w:rPr>
                <w:rFonts w:ascii="Times New Roman" w:hAnsi="Times New Roman"/>
                <w:sz w:val="24"/>
                <w:szCs w:val="24"/>
              </w:rPr>
            </w:pPr>
          </w:p>
          <w:p w:rsidR="002149C2" w:rsidRPr="00087E91" w:rsidRDefault="002149C2" w:rsidP="00087E91">
            <w:pPr>
              <w:pStyle w:val="a3"/>
              <w:ind w:left="0"/>
              <w:jc w:val="both"/>
              <w:rPr>
                <w:rFonts w:ascii="Times New Roman" w:hAnsi="Times New Roman"/>
                <w:sz w:val="24"/>
                <w:szCs w:val="24"/>
              </w:rPr>
            </w:pPr>
          </w:p>
        </w:tc>
        <w:tc>
          <w:tcPr>
            <w:tcW w:w="2200" w:type="dxa"/>
            <w:vMerge w:val="restart"/>
          </w:tcPr>
          <w:p w:rsidR="00C57686" w:rsidRDefault="00C57686" w:rsidP="00087E91">
            <w:pPr>
              <w:pStyle w:val="a3"/>
              <w:ind w:left="0"/>
              <w:jc w:val="both"/>
              <w:rPr>
                <w:rFonts w:ascii="Times New Roman" w:hAnsi="Times New Roman"/>
                <w:sz w:val="24"/>
                <w:szCs w:val="24"/>
              </w:rPr>
            </w:pPr>
          </w:p>
          <w:p w:rsidR="007E00A2" w:rsidRPr="00087E91" w:rsidRDefault="007E00A2" w:rsidP="00087E91">
            <w:pPr>
              <w:pStyle w:val="a3"/>
              <w:ind w:left="0"/>
              <w:jc w:val="both"/>
              <w:rPr>
                <w:rFonts w:ascii="Times New Roman" w:hAnsi="Times New Roman"/>
                <w:sz w:val="24"/>
                <w:szCs w:val="24"/>
              </w:rPr>
            </w:pPr>
            <w:r>
              <w:rPr>
                <w:rFonts w:ascii="Times New Roman" w:hAnsi="Times New Roman"/>
                <w:sz w:val="24"/>
                <w:szCs w:val="24"/>
              </w:rPr>
              <w:t>990,991,992,993,994</w:t>
            </w:r>
          </w:p>
        </w:tc>
        <w:tc>
          <w:tcPr>
            <w:tcW w:w="1939" w:type="dxa"/>
            <w:vMerge w:val="restart"/>
          </w:tcPr>
          <w:p w:rsidR="002149C2" w:rsidRPr="00087E91" w:rsidRDefault="002149C2" w:rsidP="00087E91">
            <w:pPr>
              <w:pStyle w:val="a3"/>
              <w:spacing w:after="0" w:line="240" w:lineRule="auto"/>
              <w:ind w:left="0"/>
              <w:jc w:val="both"/>
              <w:rPr>
                <w:rFonts w:ascii="Times New Roman" w:hAnsi="Times New Roman"/>
                <w:sz w:val="24"/>
                <w:szCs w:val="24"/>
              </w:rPr>
            </w:pPr>
          </w:p>
        </w:tc>
      </w:tr>
      <w:tr w:rsidR="00CB3D05" w:rsidRPr="00087E91">
        <w:tc>
          <w:tcPr>
            <w:tcW w:w="479" w:type="dxa"/>
          </w:tcPr>
          <w:p w:rsidR="002149C2" w:rsidRPr="00087E91" w:rsidRDefault="002149C2" w:rsidP="00087E91">
            <w:pPr>
              <w:pStyle w:val="a3"/>
              <w:spacing w:after="0" w:line="240" w:lineRule="auto"/>
              <w:ind w:left="0"/>
              <w:jc w:val="both"/>
              <w:rPr>
                <w:rFonts w:ascii="Times New Roman" w:hAnsi="Times New Roman"/>
                <w:sz w:val="24"/>
                <w:szCs w:val="24"/>
              </w:rPr>
            </w:pPr>
          </w:p>
        </w:tc>
        <w:tc>
          <w:tcPr>
            <w:tcW w:w="3798" w:type="dxa"/>
          </w:tcPr>
          <w:p w:rsidR="002149C2" w:rsidRPr="00087E91" w:rsidRDefault="002149C2" w:rsidP="00087E91">
            <w:pPr>
              <w:jc w:val="both"/>
              <w:rPr>
                <w:rFonts w:ascii="Times New Roman" w:hAnsi="Times New Roman"/>
                <w:sz w:val="24"/>
                <w:szCs w:val="24"/>
              </w:rPr>
            </w:pPr>
            <w:r w:rsidRPr="00087E91">
              <w:rPr>
                <w:rFonts w:ascii="Times New Roman" w:hAnsi="Times New Roman"/>
                <w:sz w:val="24"/>
                <w:szCs w:val="24"/>
              </w:rPr>
              <w:t>Латчук В.Н. Основы безопасности жизнедеятельности. Программа для общеобразовательных учреждений. 5-11 кл. / В.Н. Латчук, С.К. Миронов, С.Н. Вангородский. – 2-е изд., стериотип. – М.: Дрофа, 2007</w:t>
            </w:r>
          </w:p>
        </w:tc>
        <w:tc>
          <w:tcPr>
            <w:tcW w:w="3146" w:type="dxa"/>
            <w:vMerge/>
          </w:tcPr>
          <w:p w:rsidR="002149C2" w:rsidRPr="00087E91" w:rsidRDefault="002149C2" w:rsidP="00087E91">
            <w:pPr>
              <w:pStyle w:val="a3"/>
              <w:spacing w:after="0" w:line="240" w:lineRule="auto"/>
              <w:ind w:left="0"/>
              <w:jc w:val="both"/>
              <w:rPr>
                <w:rFonts w:ascii="Times New Roman" w:hAnsi="Times New Roman"/>
                <w:sz w:val="24"/>
                <w:szCs w:val="24"/>
              </w:rPr>
            </w:pPr>
          </w:p>
        </w:tc>
        <w:tc>
          <w:tcPr>
            <w:tcW w:w="3116" w:type="dxa"/>
            <w:vMerge/>
          </w:tcPr>
          <w:p w:rsidR="002149C2" w:rsidRPr="00087E91" w:rsidRDefault="002149C2" w:rsidP="00087E91">
            <w:pPr>
              <w:pStyle w:val="a3"/>
              <w:spacing w:after="0" w:line="240" w:lineRule="auto"/>
              <w:ind w:left="0"/>
              <w:jc w:val="both"/>
              <w:rPr>
                <w:rFonts w:ascii="Times New Roman" w:hAnsi="Times New Roman"/>
                <w:sz w:val="24"/>
                <w:szCs w:val="24"/>
              </w:rPr>
            </w:pPr>
          </w:p>
        </w:tc>
        <w:tc>
          <w:tcPr>
            <w:tcW w:w="2200" w:type="dxa"/>
            <w:vMerge/>
          </w:tcPr>
          <w:p w:rsidR="002149C2" w:rsidRPr="00087E91" w:rsidRDefault="002149C2" w:rsidP="00087E91">
            <w:pPr>
              <w:pStyle w:val="a3"/>
              <w:spacing w:after="0" w:line="240" w:lineRule="auto"/>
              <w:ind w:left="0"/>
              <w:jc w:val="both"/>
              <w:rPr>
                <w:rFonts w:ascii="Times New Roman" w:hAnsi="Times New Roman"/>
                <w:sz w:val="24"/>
                <w:szCs w:val="24"/>
              </w:rPr>
            </w:pPr>
          </w:p>
        </w:tc>
        <w:tc>
          <w:tcPr>
            <w:tcW w:w="1939" w:type="dxa"/>
            <w:vMerge/>
          </w:tcPr>
          <w:p w:rsidR="002149C2" w:rsidRPr="00087E91" w:rsidRDefault="002149C2" w:rsidP="00087E91">
            <w:pPr>
              <w:pStyle w:val="a3"/>
              <w:spacing w:after="0" w:line="240" w:lineRule="auto"/>
              <w:ind w:left="0"/>
              <w:jc w:val="both"/>
              <w:rPr>
                <w:rFonts w:ascii="Times New Roman" w:hAnsi="Times New Roman"/>
                <w:sz w:val="24"/>
                <w:szCs w:val="24"/>
              </w:rPr>
            </w:pPr>
          </w:p>
        </w:tc>
      </w:tr>
      <w:tr w:rsidR="00CB3D05" w:rsidRPr="00087E91">
        <w:tc>
          <w:tcPr>
            <w:tcW w:w="479" w:type="dxa"/>
          </w:tcPr>
          <w:p w:rsidR="00360CEB" w:rsidRPr="00087E91" w:rsidRDefault="00360CEB" w:rsidP="00087E91">
            <w:pPr>
              <w:pStyle w:val="a3"/>
              <w:spacing w:after="0" w:line="240" w:lineRule="auto"/>
              <w:ind w:left="0"/>
              <w:jc w:val="both"/>
              <w:rPr>
                <w:rFonts w:ascii="Times New Roman" w:hAnsi="Times New Roman"/>
                <w:sz w:val="24"/>
                <w:szCs w:val="24"/>
              </w:rPr>
            </w:pPr>
          </w:p>
        </w:tc>
        <w:tc>
          <w:tcPr>
            <w:tcW w:w="3798" w:type="dxa"/>
          </w:tcPr>
          <w:p w:rsidR="00360CEB" w:rsidRPr="00087E91" w:rsidRDefault="00360CEB" w:rsidP="00087E91">
            <w:pPr>
              <w:jc w:val="both"/>
              <w:rPr>
                <w:rFonts w:ascii="Times New Roman" w:hAnsi="Times New Roman"/>
                <w:b/>
                <w:bCs/>
                <w:sz w:val="24"/>
                <w:szCs w:val="24"/>
              </w:rPr>
            </w:pPr>
            <w:r w:rsidRPr="00087E91">
              <w:rPr>
                <w:rFonts w:ascii="Times New Roman" w:hAnsi="Times New Roman"/>
                <w:b/>
                <w:bCs/>
                <w:sz w:val="24"/>
                <w:szCs w:val="24"/>
              </w:rPr>
              <w:t>Программное обеспечение:</w:t>
            </w:r>
          </w:p>
          <w:p w:rsidR="00360CEB" w:rsidRPr="00087E91" w:rsidRDefault="00360CEB" w:rsidP="00087E91">
            <w:pPr>
              <w:jc w:val="both"/>
              <w:rPr>
                <w:rFonts w:ascii="Times New Roman" w:hAnsi="Times New Roman"/>
                <w:sz w:val="24"/>
                <w:szCs w:val="24"/>
              </w:rPr>
            </w:pPr>
            <w:r w:rsidRPr="00087E91">
              <w:rPr>
                <w:rFonts w:ascii="Times New Roman" w:hAnsi="Times New Roman"/>
                <w:sz w:val="24"/>
                <w:szCs w:val="24"/>
              </w:rPr>
              <w:t>Основы безопасности жизнедеятельности. Программы общеобразовательных учреждений: Начальная школа. Основная школа. Средняя (полная) школа: профильный и базовый уровень / Под общ. ред. А.Т. Смирнова. – М.: Просвещение, 2007</w:t>
            </w:r>
          </w:p>
        </w:tc>
        <w:tc>
          <w:tcPr>
            <w:tcW w:w="3146" w:type="dxa"/>
          </w:tcPr>
          <w:p w:rsidR="00CB3D05" w:rsidRDefault="00CB3D05" w:rsidP="00087E91">
            <w:pPr>
              <w:jc w:val="both"/>
              <w:rPr>
                <w:rFonts w:ascii="Times New Roman" w:hAnsi="Times New Roman"/>
                <w:sz w:val="24"/>
                <w:szCs w:val="24"/>
              </w:rPr>
            </w:pPr>
            <w:r>
              <w:rPr>
                <w:rFonts w:ascii="Times New Roman" w:hAnsi="Times New Roman"/>
                <w:sz w:val="24"/>
                <w:szCs w:val="24"/>
              </w:rPr>
              <w:t>УМК полное, представлена система работы по формированию культуры безопасности жизнедеятельности личности.</w:t>
            </w:r>
          </w:p>
          <w:p w:rsidR="00CB3D05" w:rsidRDefault="00CB3D05" w:rsidP="00087E91">
            <w:pPr>
              <w:jc w:val="both"/>
              <w:rPr>
                <w:rFonts w:ascii="Times New Roman" w:hAnsi="Times New Roman"/>
                <w:sz w:val="24"/>
                <w:szCs w:val="24"/>
              </w:rPr>
            </w:pPr>
            <w:r>
              <w:rPr>
                <w:rFonts w:ascii="Times New Roman" w:hAnsi="Times New Roman"/>
                <w:sz w:val="24"/>
                <w:szCs w:val="24"/>
              </w:rPr>
              <w:t>Содержание материалов выстроено на основе деятельностного подхода.</w:t>
            </w:r>
          </w:p>
          <w:p w:rsidR="00360CEB" w:rsidRPr="00087E91" w:rsidRDefault="00CB3D05" w:rsidP="00087E91">
            <w:pPr>
              <w:jc w:val="both"/>
              <w:rPr>
                <w:rFonts w:ascii="Times New Roman" w:hAnsi="Times New Roman"/>
                <w:sz w:val="24"/>
                <w:szCs w:val="24"/>
              </w:rPr>
            </w:pPr>
            <w:r>
              <w:rPr>
                <w:rFonts w:ascii="Times New Roman" w:hAnsi="Times New Roman"/>
                <w:sz w:val="24"/>
                <w:szCs w:val="24"/>
              </w:rPr>
              <w:t xml:space="preserve"> </w:t>
            </w:r>
            <w:r w:rsidR="00360CEB" w:rsidRPr="00087E91">
              <w:rPr>
                <w:rFonts w:ascii="Times New Roman" w:hAnsi="Times New Roman"/>
                <w:sz w:val="24"/>
                <w:szCs w:val="24"/>
              </w:rPr>
              <w:t>Содержание типовой образовательной программы имеет чёткую методологическую основу, позволяющую моделировать познавательную деятельность, осуществлять дифференцированный подход к изучению материала. УМК представляет собой хорошо продуманную систему обучения с 5 по 9 класс: система контрольных вопросов, практических заданий и ситуационных задач.</w:t>
            </w:r>
          </w:p>
        </w:tc>
        <w:tc>
          <w:tcPr>
            <w:tcW w:w="3116" w:type="dxa"/>
          </w:tcPr>
          <w:p w:rsidR="00360CEB" w:rsidRPr="00087E91" w:rsidRDefault="00360CEB" w:rsidP="00087E91">
            <w:pPr>
              <w:jc w:val="both"/>
              <w:rPr>
                <w:rFonts w:ascii="Times New Roman" w:hAnsi="Times New Roman"/>
                <w:b/>
                <w:sz w:val="24"/>
                <w:szCs w:val="24"/>
              </w:rPr>
            </w:pPr>
            <w:r w:rsidRPr="00087E91">
              <w:rPr>
                <w:rFonts w:ascii="Times New Roman" w:hAnsi="Times New Roman"/>
                <w:b/>
                <w:sz w:val="24"/>
                <w:szCs w:val="24"/>
              </w:rPr>
              <w:t>Учебно-методические и учебные пособия</w:t>
            </w:r>
          </w:p>
          <w:p w:rsidR="00360CEB" w:rsidRPr="00087E91" w:rsidRDefault="00360CEB" w:rsidP="00087E91">
            <w:pPr>
              <w:jc w:val="both"/>
              <w:rPr>
                <w:rFonts w:ascii="Times New Roman" w:hAnsi="Times New Roman"/>
                <w:sz w:val="24"/>
                <w:szCs w:val="24"/>
              </w:rPr>
            </w:pPr>
            <w:r w:rsidRPr="00087E91">
              <w:rPr>
                <w:rFonts w:ascii="Times New Roman" w:hAnsi="Times New Roman"/>
                <w:sz w:val="24"/>
                <w:szCs w:val="24"/>
              </w:rPr>
              <w:t>Смирнов А.Т. Уроки ОБЖ: 5-7 классы: Пособие для учителя. – М.: Просвещение, 2008</w:t>
            </w:r>
          </w:p>
          <w:p w:rsidR="00360CEB" w:rsidRPr="00087E91" w:rsidRDefault="00360CEB" w:rsidP="00087E91">
            <w:pPr>
              <w:jc w:val="both"/>
              <w:rPr>
                <w:rFonts w:ascii="Times New Roman" w:hAnsi="Times New Roman"/>
                <w:sz w:val="24"/>
                <w:szCs w:val="24"/>
              </w:rPr>
            </w:pPr>
            <w:r w:rsidRPr="00087E91">
              <w:rPr>
                <w:rFonts w:ascii="Times New Roman" w:hAnsi="Times New Roman"/>
                <w:sz w:val="24"/>
                <w:szCs w:val="24"/>
              </w:rPr>
              <w:t>Смирнов А.Т. Уроки ОБЖ: 8-9 классы: Пособие для учителя. – М.: Просвещение, 2008</w:t>
            </w:r>
          </w:p>
          <w:p w:rsidR="00360CEB" w:rsidRPr="00087E91" w:rsidRDefault="00360CEB" w:rsidP="00087E91">
            <w:pPr>
              <w:jc w:val="both"/>
              <w:rPr>
                <w:rFonts w:ascii="Times New Roman" w:hAnsi="Times New Roman"/>
                <w:sz w:val="24"/>
                <w:szCs w:val="24"/>
              </w:rPr>
            </w:pPr>
            <w:r w:rsidRPr="00087E91">
              <w:rPr>
                <w:rFonts w:ascii="Times New Roman" w:hAnsi="Times New Roman"/>
                <w:sz w:val="24"/>
                <w:szCs w:val="24"/>
              </w:rPr>
              <w:t>Рыбин А.Л., Маслов М.В. Дорожное движение: Безопасность пешеходов, пассажиров, водителей: 5-9 классы: Пособие для учащихся / Под общ. ред. – М.: Просвещение, 2008</w:t>
            </w:r>
          </w:p>
          <w:p w:rsidR="00360CEB" w:rsidRPr="00087E91" w:rsidRDefault="00360CEB" w:rsidP="00087E91">
            <w:pPr>
              <w:jc w:val="both"/>
              <w:rPr>
                <w:rFonts w:ascii="Times New Roman" w:hAnsi="Times New Roman"/>
                <w:sz w:val="24"/>
                <w:szCs w:val="24"/>
              </w:rPr>
            </w:pPr>
            <w:r w:rsidRPr="00087E91">
              <w:rPr>
                <w:rFonts w:ascii="Times New Roman" w:hAnsi="Times New Roman"/>
                <w:sz w:val="24"/>
                <w:szCs w:val="24"/>
              </w:rPr>
              <w:t>Безопасность пешеходов, пассажиров, водителей: 5-9 классы: Пособие для преподавателя-организатора ОБЖ / Под общ. ред. – М.: Просвещение, 2008</w:t>
            </w:r>
          </w:p>
          <w:p w:rsidR="00360CEB" w:rsidRPr="00087E91" w:rsidRDefault="00360CEB" w:rsidP="007E00A2">
            <w:pPr>
              <w:spacing w:line="317" w:lineRule="exact"/>
              <w:jc w:val="both"/>
              <w:rPr>
                <w:rFonts w:ascii="Times New Roman" w:hAnsi="Times New Roman"/>
                <w:sz w:val="24"/>
                <w:szCs w:val="24"/>
              </w:rPr>
            </w:pPr>
            <w:r w:rsidRPr="00087E91">
              <w:rPr>
                <w:rFonts w:ascii="Times New Roman" w:hAnsi="Times New Roman"/>
                <w:sz w:val="24"/>
                <w:szCs w:val="24"/>
              </w:rPr>
              <w:t>Рыбин А.Л. Дорожная азбука велосипедиста: кн. для учащихся 5-7 кл./ А.Л. Рыбин; под. ред. А. Т. Смирнова. – М.: Просвещение: ООО «Рилионт», 2007</w:t>
            </w:r>
          </w:p>
        </w:tc>
        <w:tc>
          <w:tcPr>
            <w:tcW w:w="2200" w:type="dxa"/>
          </w:tcPr>
          <w:p w:rsidR="00360CEB" w:rsidRPr="00087E91" w:rsidRDefault="007E00A2" w:rsidP="00087E91">
            <w:pPr>
              <w:pStyle w:val="a3"/>
              <w:spacing w:after="0" w:line="240" w:lineRule="auto"/>
              <w:ind w:left="0"/>
              <w:jc w:val="both"/>
              <w:rPr>
                <w:rFonts w:ascii="Times New Roman" w:hAnsi="Times New Roman"/>
                <w:sz w:val="24"/>
                <w:szCs w:val="24"/>
              </w:rPr>
            </w:pPr>
            <w:r>
              <w:rPr>
                <w:rFonts w:ascii="Times New Roman" w:hAnsi="Times New Roman"/>
                <w:sz w:val="24"/>
                <w:szCs w:val="24"/>
              </w:rPr>
              <w:t>995, 996, 997, 998, 999</w:t>
            </w:r>
          </w:p>
        </w:tc>
        <w:tc>
          <w:tcPr>
            <w:tcW w:w="1939" w:type="dxa"/>
          </w:tcPr>
          <w:p w:rsidR="00360CEB" w:rsidRPr="00087E91" w:rsidRDefault="00360CEB" w:rsidP="00087E91">
            <w:pPr>
              <w:pStyle w:val="a3"/>
              <w:spacing w:after="0" w:line="240" w:lineRule="auto"/>
              <w:ind w:left="0"/>
              <w:jc w:val="both"/>
              <w:rPr>
                <w:rFonts w:ascii="Times New Roman" w:hAnsi="Times New Roman"/>
                <w:sz w:val="24"/>
                <w:szCs w:val="24"/>
              </w:rPr>
            </w:pPr>
          </w:p>
        </w:tc>
      </w:tr>
      <w:tr w:rsidR="00CB3D05" w:rsidRPr="00087E91">
        <w:tc>
          <w:tcPr>
            <w:tcW w:w="479" w:type="dxa"/>
          </w:tcPr>
          <w:p w:rsidR="005230CE" w:rsidRPr="00087E91" w:rsidRDefault="005230CE" w:rsidP="00087E91">
            <w:pPr>
              <w:pStyle w:val="a3"/>
              <w:spacing w:after="0" w:line="240" w:lineRule="auto"/>
              <w:ind w:left="0"/>
              <w:jc w:val="both"/>
              <w:rPr>
                <w:rFonts w:ascii="Times New Roman" w:hAnsi="Times New Roman"/>
                <w:sz w:val="24"/>
                <w:szCs w:val="24"/>
              </w:rPr>
            </w:pPr>
          </w:p>
        </w:tc>
        <w:tc>
          <w:tcPr>
            <w:tcW w:w="3798" w:type="dxa"/>
          </w:tcPr>
          <w:p w:rsidR="005230CE" w:rsidRPr="00087E91" w:rsidRDefault="005230CE" w:rsidP="00087E91">
            <w:pPr>
              <w:pStyle w:val="a3"/>
              <w:spacing w:after="0" w:line="240" w:lineRule="auto"/>
              <w:ind w:left="0"/>
              <w:jc w:val="both"/>
              <w:rPr>
                <w:rFonts w:ascii="Times New Roman" w:hAnsi="Times New Roman"/>
                <w:sz w:val="24"/>
                <w:szCs w:val="24"/>
              </w:rPr>
            </w:pPr>
          </w:p>
        </w:tc>
        <w:tc>
          <w:tcPr>
            <w:tcW w:w="3146" w:type="dxa"/>
          </w:tcPr>
          <w:p w:rsidR="005230CE" w:rsidRPr="00087E91" w:rsidRDefault="005230CE"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Содержание учебников, разработанных И. К. Топоровым соответствуют требованиям государственного образовательного стандарта 1998 года, 2004 года и обеспечивает реализацию требований к уровню подготовки обучающихся 5-9 классов.</w:t>
            </w:r>
          </w:p>
        </w:tc>
        <w:tc>
          <w:tcPr>
            <w:tcW w:w="3116" w:type="dxa"/>
          </w:tcPr>
          <w:p w:rsidR="005230CE" w:rsidRPr="00087E91" w:rsidRDefault="00BA73C3" w:rsidP="00087E91">
            <w:pPr>
              <w:pStyle w:val="a3"/>
              <w:spacing w:after="0" w:line="240" w:lineRule="auto"/>
              <w:ind w:left="0"/>
              <w:jc w:val="both"/>
              <w:rPr>
                <w:rFonts w:ascii="Times New Roman" w:hAnsi="Times New Roman"/>
                <w:sz w:val="24"/>
                <w:szCs w:val="24"/>
              </w:rPr>
            </w:pPr>
            <w:r>
              <w:rPr>
                <w:rFonts w:ascii="Times New Roman" w:hAnsi="Times New Roman"/>
                <w:sz w:val="24"/>
                <w:szCs w:val="24"/>
              </w:rPr>
              <w:t>У методистов кафедры отсутствует возможность изучить и проанализировать учебно-методический комплекс</w:t>
            </w:r>
            <w:r w:rsidR="00260507">
              <w:rPr>
                <w:rFonts w:ascii="Times New Roman" w:hAnsi="Times New Roman"/>
                <w:sz w:val="24"/>
                <w:szCs w:val="24"/>
              </w:rPr>
              <w:t xml:space="preserve"> И. К. Топорова</w:t>
            </w:r>
            <w:r>
              <w:rPr>
                <w:rFonts w:ascii="Times New Roman" w:hAnsi="Times New Roman"/>
                <w:sz w:val="24"/>
                <w:szCs w:val="24"/>
              </w:rPr>
              <w:t>.</w:t>
            </w:r>
          </w:p>
        </w:tc>
        <w:tc>
          <w:tcPr>
            <w:tcW w:w="2200" w:type="dxa"/>
          </w:tcPr>
          <w:p w:rsidR="005230CE" w:rsidRPr="00087E91" w:rsidRDefault="007E00A2" w:rsidP="00087E91">
            <w:pPr>
              <w:pStyle w:val="a3"/>
              <w:spacing w:after="0" w:line="240" w:lineRule="auto"/>
              <w:ind w:left="0"/>
              <w:jc w:val="both"/>
              <w:rPr>
                <w:rFonts w:ascii="Times New Roman" w:hAnsi="Times New Roman"/>
                <w:sz w:val="24"/>
                <w:szCs w:val="24"/>
              </w:rPr>
            </w:pPr>
            <w:r>
              <w:rPr>
                <w:rFonts w:ascii="Times New Roman" w:hAnsi="Times New Roman"/>
                <w:sz w:val="24"/>
                <w:szCs w:val="24"/>
              </w:rPr>
              <w:t>1000, 1001, 1002.</w:t>
            </w:r>
          </w:p>
        </w:tc>
        <w:tc>
          <w:tcPr>
            <w:tcW w:w="1939" w:type="dxa"/>
          </w:tcPr>
          <w:p w:rsidR="005230CE" w:rsidRPr="00087E91" w:rsidRDefault="005230CE" w:rsidP="00087E91">
            <w:pPr>
              <w:pStyle w:val="a3"/>
              <w:spacing w:after="0" w:line="240" w:lineRule="auto"/>
              <w:ind w:left="0"/>
              <w:jc w:val="both"/>
              <w:rPr>
                <w:rFonts w:ascii="Times New Roman" w:hAnsi="Times New Roman"/>
                <w:sz w:val="24"/>
                <w:szCs w:val="24"/>
              </w:rPr>
            </w:pPr>
          </w:p>
        </w:tc>
      </w:tr>
      <w:tr w:rsidR="00CB3D05" w:rsidRPr="00087E91">
        <w:tc>
          <w:tcPr>
            <w:tcW w:w="479" w:type="dxa"/>
          </w:tcPr>
          <w:p w:rsidR="005230CE" w:rsidRPr="00087E91" w:rsidRDefault="005230CE" w:rsidP="00087E91">
            <w:pPr>
              <w:pStyle w:val="a3"/>
              <w:spacing w:after="0" w:line="240" w:lineRule="auto"/>
              <w:ind w:left="0"/>
              <w:jc w:val="both"/>
              <w:rPr>
                <w:rFonts w:ascii="Times New Roman" w:hAnsi="Times New Roman"/>
                <w:sz w:val="24"/>
                <w:szCs w:val="24"/>
              </w:rPr>
            </w:pPr>
          </w:p>
        </w:tc>
        <w:tc>
          <w:tcPr>
            <w:tcW w:w="3798" w:type="dxa"/>
          </w:tcPr>
          <w:p w:rsidR="005230CE" w:rsidRPr="00087E91" w:rsidRDefault="005230CE" w:rsidP="00087E91">
            <w:pPr>
              <w:pStyle w:val="a3"/>
              <w:spacing w:after="0" w:line="240" w:lineRule="auto"/>
              <w:ind w:left="0"/>
              <w:jc w:val="both"/>
              <w:rPr>
                <w:rFonts w:ascii="Times New Roman" w:hAnsi="Times New Roman"/>
                <w:sz w:val="24"/>
                <w:szCs w:val="24"/>
              </w:rPr>
            </w:pPr>
          </w:p>
        </w:tc>
        <w:tc>
          <w:tcPr>
            <w:tcW w:w="3146" w:type="dxa"/>
          </w:tcPr>
          <w:p w:rsidR="005230CE" w:rsidRPr="00087E91" w:rsidRDefault="005230CE" w:rsidP="00087E91">
            <w:pPr>
              <w:pStyle w:val="a3"/>
              <w:spacing w:after="0" w:line="240" w:lineRule="auto"/>
              <w:ind w:left="0"/>
              <w:jc w:val="both"/>
              <w:rPr>
                <w:rFonts w:ascii="Times New Roman" w:hAnsi="Times New Roman"/>
                <w:sz w:val="24"/>
                <w:szCs w:val="24"/>
              </w:rPr>
            </w:pPr>
          </w:p>
        </w:tc>
        <w:tc>
          <w:tcPr>
            <w:tcW w:w="3116" w:type="dxa"/>
          </w:tcPr>
          <w:p w:rsidR="005230CE" w:rsidRPr="00087E91" w:rsidRDefault="00260507" w:rsidP="00087E91">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У методистов кафедры отсутствует возможность изучить и проанализировать учебно-методический комплекс издательства </w:t>
            </w:r>
            <w:r w:rsidRPr="00260507">
              <w:rPr>
                <w:rFonts w:ascii="Times New Roman" w:hAnsi="Times New Roman"/>
                <w:sz w:val="20"/>
                <w:szCs w:val="20"/>
              </w:rPr>
              <w:t>АСТ, Астрель</w:t>
            </w:r>
          </w:p>
        </w:tc>
        <w:tc>
          <w:tcPr>
            <w:tcW w:w="2200" w:type="dxa"/>
          </w:tcPr>
          <w:p w:rsidR="005230CE" w:rsidRPr="00087E91" w:rsidRDefault="00906462" w:rsidP="00087E91">
            <w:pPr>
              <w:pStyle w:val="a3"/>
              <w:spacing w:after="0" w:line="240" w:lineRule="auto"/>
              <w:ind w:left="0"/>
              <w:jc w:val="both"/>
              <w:rPr>
                <w:rFonts w:ascii="Times New Roman" w:hAnsi="Times New Roman"/>
                <w:sz w:val="24"/>
                <w:szCs w:val="24"/>
              </w:rPr>
            </w:pPr>
            <w:r>
              <w:rPr>
                <w:rFonts w:ascii="Times New Roman" w:hAnsi="Times New Roman"/>
                <w:sz w:val="24"/>
                <w:szCs w:val="24"/>
              </w:rPr>
              <w:t>1003, 1004, 1005, 1006, 1007</w:t>
            </w:r>
          </w:p>
        </w:tc>
        <w:tc>
          <w:tcPr>
            <w:tcW w:w="1939" w:type="dxa"/>
          </w:tcPr>
          <w:p w:rsidR="005230CE" w:rsidRPr="00087E91" w:rsidRDefault="005230CE" w:rsidP="00087E91">
            <w:pPr>
              <w:pStyle w:val="a3"/>
              <w:spacing w:after="0" w:line="240" w:lineRule="auto"/>
              <w:ind w:left="0"/>
              <w:jc w:val="both"/>
              <w:rPr>
                <w:rFonts w:ascii="Times New Roman" w:hAnsi="Times New Roman"/>
                <w:sz w:val="24"/>
                <w:szCs w:val="24"/>
              </w:rPr>
            </w:pPr>
          </w:p>
        </w:tc>
      </w:tr>
      <w:tr w:rsidR="00CB3D05" w:rsidRPr="00087E91">
        <w:tc>
          <w:tcPr>
            <w:tcW w:w="479" w:type="dxa"/>
          </w:tcPr>
          <w:p w:rsidR="00F453A5" w:rsidRPr="00087E91" w:rsidRDefault="00F453A5"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2.</w:t>
            </w:r>
          </w:p>
        </w:tc>
        <w:tc>
          <w:tcPr>
            <w:tcW w:w="3798" w:type="dxa"/>
          </w:tcPr>
          <w:p w:rsidR="00F453A5" w:rsidRPr="00087E91" w:rsidRDefault="00F453A5"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Незавершенные предметные линии</w:t>
            </w:r>
          </w:p>
        </w:tc>
        <w:tc>
          <w:tcPr>
            <w:tcW w:w="3146" w:type="dxa"/>
          </w:tcPr>
          <w:p w:rsidR="00F453A5" w:rsidRPr="00087E91" w:rsidRDefault="00F453A5" w:rsidP="00087E91">
            <w:pPr>
              <w:pStyle w:val="a3"/>
              <w:spacing w:after="0" w:line="240" w:lineRule="auto"/>
              <w:ind w:left="0"/>
              <w:jc w:val="both"/>
              <w:rPr>
                <w:rFonts w:ascii="Times New Roman" w:hAnsi="Times New Roman"/>
                <w:sz w:val="24"/>
                <w:szCs w:val="24"/>
              </w:rPr>
            </w:pPr>
          </w:p>
        </w:tc>
        <w:tc>
          <w:tcPr>
            <w:tcW w:w="3116" w:type="dxa"/>
          </w:tcPr>
          <w:p w:rsidR="00F453A5" w:rsidRPr="00087E91" w:rsidRDefault="00F453A5" w:rsidP="00087E91">
            <w:pPr>
              <w:pStyle w:val="a3"/>
              <w:spacing w:after="0" w:line="240" w:lineRule="auto"/>
              <w:ind w:left="0"/>
              <w:jc w:val="both"/>
              <w:rPr>
                <w:rFonts w:ascii="Times New Roman" w:hAnsi="Times New Roman"/>
                <w:sz w:val="24"/>
                <w:szCs w:val="24"/>
              </w:rPr>
            </w:pPr>
          </w:p>
        </w:tc>
        <w:tc>
          <w:tcPr>
            <w:tcW w:w="2200" w:type="dxa"/>
          </w:tcPr>
          <w:p w:rsidR="00F453A5" w:rsidRPr="00087E91" w:rsidRDefault="00F453A5" w:rsidP="00087E91">
            <w:pPr>
              <w:pStyle w:val="a3"/>
              <w:spacing w:after="0" w:line="240" w:lineRule="auto"/>
              <w:ind w:left="0"/>
              <w:jc w:val="both"/>
              <w:rPr>
                <w:rFonts w:ascii="Times New Roman" w:hAnsi="Times New Roman"/>
                <w:sz w:val="24"/>
                <w:szCs w:val="24"/>
              </w:rPr>
            </w:pPr>
          </w:p>
        </w:tc>
        <w:tc>
          <w:tcPr>
            <w:tcW w:w="1939" w:type="dxa"/>
          </w:tcPr>
          <w:p w:rsidR="00F453A5" w:rsidRPr="00087E91" w:rsidRDefault="00F453A5" w:rsidP="00087E91">
            <w:pPr>
              <w:pStyle w:val="a3"/>
              <w:spacing w:after="0" w:line="240" w:lineRule="auto"/>
              <w:ind w:left="0"/>
              <w:jc w:val="both"/>
              <w:rPr>
                <w:rFonts w:ascii="Times New Roman" w:hAnsi="Times New Roman"/>
                <w:sz w:val="24"/>
                <w:szCs w:val="24"/>
              </w:rPr>
            </w:pPr>
          </w:p>
        </w:tc>
      </w:tr>
      <w:tr w:rsidR="00CB3D05" w:rsidRPr="00087E91">
        <w:tc>
          <w:tcPr>
            <w:tcW w:w="479" w:type="dxa"/>
          </w:tcPr>
          <w:p w:rsidR="00F453A5" w:rsidRPr="00087E91" w:rsidRDefault="00F453A5"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3.</w:t>
            </w:r>
          </w:p>
        </w:tc>
        <w:tc>
          <w:tcPr>
            <w:tcW w:w="3798" w:type="dxa"/>
          </w:tcPr>
          <w:p w:rsidR="00F453A5" w:rsidRPr="00087E91" w:rsidRDefault="00F453A5"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Отдельные предметные линии</w:t>
            </w:r>
          </w:p>
        </w:tc>
        <w:tc>
          <w:tcPr>
            <w:tcW w:w="3146" w:type="dxa"/>
          </w:tcPr>
          <w:p w:rsidR="00F453A5" w:rsidRPr="00087E91" w:rsidRDefault="00F453A5" w:rsidP="00087E91">
            <w:pPr>
              <w:pStyle w:val="a3"/>
              <w:spacing w:after="0" w:line="240" w:lineRule="auto"/>
              <w:ind w:left="0"/>
              <w:jc w:val="both"/>
              <w:rPr>
                <w:rFonts w:ascii="Times New Roman" w:hAnsi="Times New Roman"/>
                <w:sz w:val="24"/>
                <w:szCs w:val="24"/>
              </w:rPr>
            </w:pPr>
          </w:p>
        </w:tc>
        <w:tc>
          <w:tcPr>
            <w:tcW w:w="3116" w:type="dxa"/>
          </w:tcPr>
          <w:p w:rsidR="00F453A5" w:rsidRPr="00087E91" w:rsidRDefault="00F453A5" w:rsidP="00087E91">
            <w:pPr>
              <w:pStyle w:val="a3"/>
              <w:spacing w:after="0" w:line="240" w:lineRule="auto"/>
              <w:ind w:left="0"/>
              <w:jc w:val="both"/>
              <w:rPr>
                <w:rFonts w:ascii="Times New Roman" w:hAnsi="Times New Roman"/>
                <w:sz w:val="24"/>
                <w:szCs w:val="24"/>
              </w:rPr>
            </w:pPr>
          </w:p>
        </w:tc>
        <w:tc>
          <w:tcPr>
            <w:tcW w:w="2200" w:type="dxa"/>
          </w:tcPr>
          <w:p w:rsidR="00F453A5" w:rsidRPr="00087E91" w:rsidRDefault="00F453A5" w:rsidP="00087E91">
            <w:pPr>
              <w:pStyle w:val="a3"/>
              <w:spacing w:after="0" w:line="240" w:lineRule="auto"/>
              <w:ind w:left="0"/>
              <w:jc w:val="both"/>
              <w:rPr>
                <w:rFonts w:ascii="Times New Roman" w:hAnsi="Times New Roman"/>
                <w:sz w:val="24"/>
                <w:szCs w:val="24"/>
              </w:rPr>
            </w:pPr>
          </w:p>
        </w:tc>
        <w:tc>
          <w:tcPr>
            <w:tcW w:w="1939" w:type="dxa"/>
          </w:tcPr>
          <w:p w:rsidR="00F453A5" w:rsidRPr="00087E91" w:rsidRDefault="00F453A5" w:rsidP="00087E91">
            <w:pPr>
              <w:pStyle w:val="a3"/>
              <w:spacing w:after="0" w:line="240" w:lineRule="auto"/>
              <w:ind w:left="0"/>
              <w:jc w:val="both"/>
              <w:rPr>
                <w:rFonts w:ascii="Times New Roman" w:hAnsi="Times New Roman"/>
                <w:sz w:val="24"/>
                <w:szCs w:val="24"/>
              </w:rPr>
            </w:pPr>
          </w:p>
        </w:tc>
      </w:tr>
      <w:tr w:rsidR="00CB3D05" w:rsidRPr="00087E91">
        <w:tc>
          <w:tcPr>
            <w:tcW w:w="479" w:type="dxa"/>
          </w:tcPr>
          <w:p w:rsidR="00F453A5" w:rsidRPr="00087E91" w:rsidRDefault="00F453A5"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4.</w:t>
            </w:r>
          </w:p>
        </w:tc>
        <w:tc>
          <w:tcPr>
            <w:tcW w:w="3798" w:type="dxa"/>
          </w:tcPr>
          <w:p w:rsidR="00F453A5" w:rsidRPr="00087E91" w:rsidRDefault="00F453A5"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Примечания</w:t>
            </w:r>
          </w:p>
        </w:tc>
        <w:tc>
          <w:tcPr>
            <w:tcW w:w="3146" w:type="dxa"/>
          </w:tcPr>
          <w:p w:rsidR="00F453A5" w:rsidRPr="00087E91" w:rsidRDefault="00F453A5" w:rsidP="00087E91">
            <w:pPr>
              <w:pStyle w:val="a3"/>
              <w:spacing w:after="0" w:line="240" w:lineRule="auto"/>
              <w:ind w:left="0"/>
              <w:jc w:val="both"/>
              <w:rPr>
                <w:rFonts w:ascii="Times New Roman" w:hAnsi="Times New Roman"/>
                <w:sz w:val="24"/>
                <w:szCs w:val="24"/>
              </w:rPr>
            </w:pPr>
          </w:p>
        </w:tc>
        <w:tc>
          <w:tcPr>
            <w:tcW w:w="3116" w:type="dxa"/>
          </w:tcPr>
          <w:p w:rsidR="00F453A5" w:rsidRPr="00087E91" w:rsidRDefault="00F453A5" w:rsidP="00087E91">
            <w:pPr>
              <w:pStyle w:val="a3"/>
              <w:spacing w:after="0" w:line="240" w:lineRule="auto"/>
              <w:ind w:left="0"/>
              <w:jc w:val="both"/>
              <w:rPr>
                <w:rFonts w:ascii="Times New Roman" w:hAnsi="Times New Roman"/>
                <w:sz w:val="24"/>
                <w:szCs w:val="24"/>
              </w:rPr>
            </w:pPr>
          </w:p>
        </w:tc>
        <w:tc>
          <w:tcPr>
            <w:tcW w:w="2200" w:type="dxa"/>
          </w:tcPr>
          <w:p w:rsidR="00F453A5" w:rsidRPr="00087E91" w:rsidRDefault="00F453A5" w:rsidP="00087E91">
            <w:pPr>
              <w:pStyle w:val="a3"/>
              <w:spacing w:after="0" w:line="240" w:lineRule="auto"/>
              <w:ind w:left="0"/>
              <w:jc w:val="both"/>
              <w:rPr>
                <w:rFonts w:ascii="Times New Roman" w:hAnsi="Times New Roman"/>
                <w:sz w:val="24"/>
                <w:szCs w:val="24"/>
              </w:rPr>
            </w:pPr>
          </w:p>
        </w:tc>
        <w:tc>
          <w:tcPr>
            <w:tcW w:w="1939" w:type="dxa"/>
          </w:tcPr>
          <w:p w:rsidR="00F453A5" w:rsidRPr="00087E91" w:rsidRDefault="00F453A5" w:rsidP="00087E91">
            <w:pPr>
              <w:pStyle w:val="a3"/>
              <w:spacing w:after="0" w:line="240" w:lineRule="auto"/>
              <w:ind w:left="0"/>
              <w:jc w:val="both"/>
              <w:rPr>
                <w:rFonts w:ascii="Times New Roman" w:hAnsi="Times New Roman"/>
                <w:sz w:val="24"/>
                <w:szCs w:val="24"/>
              </w:rPr>
            </w:pPr>
          </w:p>
        </w:tc>
      </w:tr>
      <w:tr w:rsidR="00CB3D05" w:rsidRPr="00087E91">
        <w:tc>
          <w:tcPr>
            <w:tcW w:w="479" w:type="dxa"/>
          </w:tcPr>
          <w:p w:rsidR="00F453A5" w:rsidRPr="00087E91" w:rsidRDefault="007F7D22"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1.</w:t>
            </w:r>
          </w:p>
        </w:tc>
        <w:tc>
          <w:tcPr>
            <w:tcW w:w="3798" w:type="dxa"/>
          </w:tcPr>
          <w:p w:rsidR="00F453A5" w:rsidRPr="00087E91" w:rsidRDefault="007F7D22"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2.</w:t>
            </w:r>
          </w:p>
        </w:tc>
        <w:tc>
          <w:tcPr>
            <w:tcW w:w="3146" w:type="dxa"/>
          </w:tcPr>
          <w:p w:rsidR="00F453A5" w:rsidRPr="00087E91" w:rsidRDefault="007F7D22"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3.</w:t>
            </w:r>
          </w:p>
        </w:tc>
        <w:tc>
          <w:tcPr>
            <w:tcW w:w="3116" w:type="dxa"/>
          </w:tcPr>
          <w:p w:rsidR="00F453A5" w:rsidRPr="00087E91" w:rsidRDefault="007F7D22"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4.</w:t>
            </w:r>
          </w:p>
        </w:tc>
        <w:tc>
          <w:tcPr>
            <w:tcW w:w="2200" w:type="dxa"/>
          </w:tcPr>
          <w:p w:rsidR="00F453A5" w:rsidRPr="00087E91" w:rsidRDefault="007F7D22"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5.</w:t>
            </w:r>
          </w:p>
        </w:tc>
        <w:tc>
          <w:tcPr>
            <w:tcW w:w="1939" w:type="dxa"/>
          </w:tcPr>
          <w:p w:rsidR="00F453A5" w:rsidRPr="00087E91" w:rsidRDefault="007F7D22"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6.</w:t>
            </w:r>
          </w:p>
        </w:tc>
      </w:tr>
      <w:tr w:rsidR="00F453A5" w:rsidRPr="00087E91">
        <w:tc>
          <w:tcPr>
            <w:tcW w:w="14678" w:type="dxa"/>
            <w:gridSpan w:val="6"/>
          </w:tcPr>
          <w:p w:rsidR="00F453A5" w:rsidRPr="00087E91" w:rsidRDefault="00F453A5" w:rsidP="003934B8">
            <w:pPr>
              <w:pStyle w:val="a3"/>
              <w:spacing w:after="0" w:line="240" w:lineRule="auto"/>
              <w:ind w:left="0"/>
              <w:jc w:val="center"/>
              <w:rPr>
                <w:rFonts w:ascii="Times New Roman" w:hAnsi="Times New Roman"/>
                <w:sz w:val="24"/>
                <w:szCs w:val="24"/>
              </w:rPr>
            </w:pPr>
            <w:r w:rsidRPr="00087E91">
              <w:rPr>
                <w:rFonts w:ascii="Times New Roman" w:hAnsi="Times New Roman"/>
                <w:sz w:val="24"/>
                <w:szCs w:val="24"/>
              </w:rPr>
              <w:t xml:space="preserve">Раздел </w:t>
            </w:r>
            <w:r w:rsidRPr="00087E91">
              <w:rPr>
                <w:rFonts w:ascii="Times New Roman" w:hAnsi="Times New Roman"/>
                <w:sz w:val="24"/>
                <w:szCs w:val="24"/>
                <w:lang w:val="en-US"/>
              </w:rPr>
              <w:t>III</w:t>
            </w:r>
            <w:r w:rsidR="007F7D22" w:rsidRPr="00087E91">
              <w:rPr>
                <w:rFonts w:ascii="Times New Roman" w:hAnsi="Times New Roman"/>
                <w:sz w:val="24"/>
                <w:szCs w:val="24"/>
              </w:rPr>
              <w:t xml:space="preserve">. </w:t>
            </w:r>
            <w:r w:rsidRPr="00087E91">
              <w:rPr>
                <w:rFonts w:ascii="Times New Roman" w:hAnsi="Times New Roman"/>
                <w:sz w:val="24"/>
                <w:szCs w:val="24"/>
              </w:rPr>
              <w:t>Среднее (полное) общее образование</w:t>
            </w:r>
          </w:p>
        </w:tc>
      </w:tr>
      <w:tr w:rsidR="00087E91" w:rsidRPr="00087E91">
        <w:tc>
          <w:tcPr>
            <w:tcW w:w="14678" w:type="dxa"/>
            <w:gridSpan w:val="6"/>
          </w:tcPr>
          <w:p w:rsidR="00087E91" w:rsidRPr="00087E91" w:rsidRDefault="00087E91" w:rsidP="003934B8">
            <w:pPr>
              <w:jc w:val="center"/>
              <w:rPr>
                <w:rFonts w:ascii="Times New Roman" w:hAnsi="Times New Roman"/>
                <w:sz w:val="24"/>
                <w:szCs w:val="24"/>
              </w:rPr>
            </w:pPr>
            <w:r w:rsidRPr="00087E91">
              <w:rPr>
                <w:rFonts w:ascii="Times New Roman" w:hAnsi="Times New Roman"/>
                <w:sz w:val="24"/>
                <w:szCs w:val="24"/>
              </w:rPr>
              <w:t>Образовательная область «Физическая культура»</w:t>
            </w:r>
          </w:p>
        </w:tc>
      </w:tr>
      <w:tr w:rsidR="00087E91" w:rsidRPr="00087E91">
        <w:tc>
          <w:tcPr>
            <w:tcW w:w="14678" w:type="dxa"/>
            <w:gridSpan w:val="6"/>
          </w:tcPr>
          <w:p w:rsidR="00087E91" w:rsidRPr="00087E91" w:rsidRDefault="00087E91" w:rsidP="003934B8">
            <w:pPr>
              <w:jc w:val="center"/>
              <w:rPr>
                <w:rFonts w:ascii="Times New Roman" w:hAnsi="Times New Roman"/>
                <w:sz w:val="24"/>
                <w:szCs w:val="24"/>
              </w:rPr>
            </w:pPr>
            <w:r w:rsidRPr="00087E91">
              <w:rPr>
                <w:rFonts w:ascii="Times New Roman" w:hAnsi="Times New Roman"/>
                <w:bCs/>
                <w:sz w:val="24"/>
                <w:szCs w:val="24"/>
              </w:rPr>
              <w:t>Основы безопасности жизнедеятельности</w:t>
            </w:r>
          </w:p>
        </w:tc>
      </w:tr>
      <w:tr w:rsidR="00CB3D05" w:rsidRPr="00087E91">
        <w:tc>
          <w:tcPr>
            <w:tcW w:w="479" w:type="dxa"/>
          </w:tcPr>
          <w:p w:rsidR="00BA73C3" w:rsidRPr="00087E91" w:rsidRDefault="00BA73C3"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1.</w:t>
            </w:r>
          </w:p>
        </w:tc>
        <w:tc>
          <w:tcPr>
            <w:tcW w:w="3798" w:type="dxa"/>
          </w:tcPr>
          <w:p w:rsidR="00BA73C3" w:rsidRPr="00087E91" w:rsidRDefault="00BA73C3"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Завершенные предметные линии</w:t>
            </w:r>
          </w:p>
        </w:tc>
        <w:tc>
          <w:tcPr>
            <w:tcW w:w="3146" w:type="dxa"/>
            <w:vMerge w:val="restart"/>
          </w:tcPr>
          <w:p w:rsidR="00CB3D05" w:rsidRDefault="00906462" w:rsidP="00087E91">
            <w:pPr>
              <w:jc w:val="both"/>
              <w:rPr>
                <w:rFonts w:ascii="Times New Roman" w:hAnsi="Times New Roman"/>
                <w:sz w:val="24"/>
                <w:szCs w:val="24"/>
              </w:rPr>
            </w:pPr>
            <w:r>
              <w:rPr>
                <w:rFonts w:ascii="Times New Roman" w:hAnsi="Times New Roman"/>
                <w:sz w:val="24"/>
                <w:szCs w:val="24"/>
              </w:rPr>
              <w:t>Учебники разработаны</w:t>
            </w:r>
            <w:r w:rsidR="00CB3D05">
              <w:rPr>
                <w:rFonts w:ascii="Times New Roman" w:hAnsi="Times New Roman"/>
                <w:sz w:val="24"/>
                <w:szCs w:val="24"/>
              </w:rPr>
              <w:t xml:space="preserve"> только  для базового уровня.</w:t>
            </w:r>
          </w:p>
          <w:p w:rsidR="00BA73C3" w:rsidRPr="00087E91" w:rsidRDefault="00906462" w:rsidP="00087E91">
            <w:pPr>
              <w:jc w:val="both"/>
              <w:rPr>
                <w:rFonts w:ascii="Times New Roman" w:hAnsi="Times New Roman"/>
                <w:sz w:val="24"/>
                <w:szCs w:val="24"/>
              </w:rPr>
            </w:pPr>
            <w:r>
              <w:rPr>
                <w:rFonts w:ascii="Times New Roman" w:hAnsi="Times New Roman"/>
                <w:sz w:val="24"/>
                <w:szCs w:val="24"/>
              </w:rPr>
              <w:t xml:space="preserve"> </w:t>
            </w:r>
            <w:r w:rsidR="00BA73C3" w:rsidRPr="00087E91">
              <w:rPr>
                <w:rFonts w:ascii="Times New Roman" w:hAnsi="Times New Roman"/>
                <w:sz w:val="24"/>
                <w:szCs w:val="24"/>
              </w:rPr>
              <w:t>Методические пособия к учебникам содержат поурочные разработки, контрольные работы, тестовые задания, методические рекомендации</w:t>
            </w:r>
          </w:p>
          <w:p w:rsidR="00BA73C3" w:rsidRPr="00087E91" w:rsidRDefault="00BA73C3" w:rsidP="00087E91">
            <w:pPr>
              <w:jc w:val="both"/>
              <w:rPr>
                <w:rFonts w:ascii="Times New Roman" w:hAnsi="Times New Roman"/>
                <w:sz w:val="24"/>
                <w:szCs w:val="24"/>
              </w:rPr>
            </w:pPr>
            <w:r w:rsidRPr="00087E91">
              <w:rPr>
                <w:rFonts w:ascii="Times New Roman" w:hAnsi="Times New Roman"/>
                <w:sz w:val="24"/>
                <w:szCs w:val="24"/>
              </w:rPr>
              <w:t>Тетради разработаны для каждого класса отдельно. В тетради включены разнообразные задания, объединенные в проверочные работы по разделам и темам курса ОБЖ. Есть возможность быстро проверить теоретические знания и умения обучающихся.</w:t>
            </w:r>
          </w:p>
          <w:p w:rsidR="00BA73C3" w:rsidRPr="00087E91" w:rsidRDefault="00BA73C3" w:rsidP="00087E91">
            <w:pPr>
              <w:jc w:val="both"/>
              <w:rPr>
                <w:rFonts w:ascii="Times New Roman" w:hAnsi="Times New Roman"/>
                <w:sz w:val="24"/>
                <w:szCs w:val="24"/>
              </w:rPr>
            </w:pPr>
            <w:r w:rsidRPr="00087E91">
              <w:rPr>
                <w:rFonts w:ascii="Times New Roman" w:hAnsi="Times New Roman"/>
                <w:sz w:val="24"/>
                <w:szCs w:val="24"/>
              </w:rPr>
              <w:t>В тетрадях приведены планы-конспекты уроков, в разделе тетради «учителю на заметку» собраны сведения и факты для актуализации внимания учащихся к содержанию курса ОБЖ</w:t>
            </w:r>
          </w:p>
        </w:tc>
        <w:tc>
          <w:tcPr>
            <w:tcW w:w="3116" w:type="dxa"/>
            <w:vMerge w:val="restart"/>
          </w:tcPr>
          <w:p w:rsidR="00BA73C3" w:rsidRPr="00087E91" w:rsidRDefault="00BA73C3" w:rsidP="00087E91">
            <w:pPr>
              <w:jc w:val="both"/>
              <w:rPr>
                <w:rFonts w:ascii="Times New Roman" w:hAnsi="Times New Roman"/>
                <w:b/>
                <w:sz w:val="24"/>
                <w:szCs w:val="24"/>
              </w:rPr>
            </w:pPr>
            <w:r w:rsidRPr="00087E91">
              <w:rPr>
                <w:rFonts w:ascii="Times New Roman" w:hAnsi="Times New Roman"/>
                <w:b/>
                <w:sz w:val="24"/>
                <w:szCs w:val="24"/>
              </w:rPr>
              <w:t>Учебно-методические и учебные пособия</w:t>
            </w:r>
          </w:p>
          <w:p w:rsidR="00BA73C3" w:rsidRPr="00087E91" w:rsidRDefault="00BA73C3" w:rsidP="00087E91">
            <w:pPr>
              <w:jc w:val="both"/>
              <w:rPr>
                <w:rFonts w:ascii="Times New Roman" w:hAnsi="Times New Roman"/>
                <w:sz w:val="24"/>
                <w:szCs w:val="24"/>
              </w:rPr>
            </w:pPr>
            <w:r w:rsidRPr="00087E91">
              <w:rPr>
                <w:rFonts w:ascii="Times New Roman" w:hAnsi="Times New Roman"/>
                <w:sz w:val="24"/>
                <w:szCs w:val="24"/>
              </w:rPr>
              <w:t>Латчук В.Н., Марков В.В. Основы безопасности жизнедеятельности, 10 кл: Методическое пособие.- М.: Дрофа</w:t>
            </w:r>
          </w:p>
          <w:p w:rsidR="00BA73C3" w:rsidRPr="00087E91" w:rsidRDefault="00BA73C3" w:rsidP="00087E91">
            <w:pPr>
              <w:jc w:val="both"/>
              <w:rPr>
                <w:rFonts w:ascii="Times New Roman" w:hAnsi="Times New Roman"/>
                <w:sz w:val="24"/>
                <w:szCs w:val="24"/>
              </w:rPr>
            </w:pPr>
            <w:r w:rsidRPr="00087E91">
              <w:rPr>
                <w:rFonts w:ascii="Times New Roman" w:hAnsi="Times New Roman"/>
                <w:sz w:val="24"/>
                <w:szCs w:val="24"/>
              </w:rPr>
              <w:t>Латчук В.Н., Марков В.В. Основы безопасности жизнедеятельности, 11 кл: Методическое пособие.- М.: Дрофа</w:t>
            </w:r>
          </w:p>
          <w:p w:rsidR="00BA73C3" w:rsidRPr="00087E91" w:rsidRDefault="00BA73C3" w:rsidP="00087E91">
            <w:pPr>
              <w:jc w:val="both"/>
              <w:rPr>
                <w:rFonts w:ascii="Times New Roman" w:hAnsi="Times New Roman"/>
                <w:b/>
                <w:sz w:val="24"/>
                <w:szCs w:val="24"/>
              </w:rPr>
            </w:pPr>
            <w:r w:rsidRPr="00087E91">
              <w:rPr>
                <w:rFonts w:ascii="Times New Roman" w:hAnsi="Times New Roman"/>
                <w:b/>
                <w:sz w:val="24"/>
                <w:szCs w:val="24"/>
              </w:rPr>
              <w:t>Тетради для оценки качества знаний</w:t>
            </w:r>
          </w:p>
          <w:p w:rsidR="00BA73C3" w:rsidRPr="00087E91" w:rsidRDefault="00BA73C3" w:rsidP="00087E91">
            <w:pPr>
              <w:jc w:val="both"/>
              <w:rPr>
                <w:rFonts w:ascii="Times New Roman" w:hAnsi="Times New Roman"/>
                <w:sz w:val="24"/>
                <w:szCs w:val="24"/>
              </w:rPr>
            </w:pPr>
            <w:r w:rsidRPr="00087E91">
              <w:rPr>
                <w:rFonts w:ascii="Times New Roman" w:hAnsi="Times New Roman"/>
                <w:sz w:val="24"/>
                <w:szCs w:val="24"/>
              </w:rPr>
              <w:t>Латчук В.Н., Миронов С.К. Тетрадь для оценки качества знаний по основам безопасности жизнедеятельности. 10,11 классы.- М.: Дрофа</w:t>
            </w:r>
          </w:p>
          <w:p w:rsidR="00BA73C3" w:rsidRPr="00087E91" w:rsidRDefault="00BA73C3" w:rsidP="00087E91">
            <w:pPr>
              <w:jc w:val="both"/>
              <w:rPr>
                <w:rFonts w:ascii="Times New Roman" w:hAnsi="Times New Roman"/>
                <w:b/>
                <w:sz w:val="24"/>
                <w:szCs w:val="24"/>
              </w:rPr>
            </w:pPr>
            <w:r w:rsidRPr="00087E91">
              <w:rPr>
                <w:rFonts w:ascii="Times New Roman" w:hAnsi="Times New Roman"/>
                <w:b/>
                <w:sz w:val="24"/>
                <w:szCs w:val="24"/>
              </w:rPr>
              <w:t>Рабочие тетради для учителя.</w:t>
            </w:r>
          </w:p>
          <w:p w:rsidR="00BA73C3" w:rsidRPr="00087E91" w:rsidRDefault="00BA73C3" w:rsidP="00087E91">
            <w:pPr>
              <w:jc w:val="both"/>
              <w:rPr>
                <w:rFonts w:ascii="Times New Roman" w:hAnsi="Times New Roman"/>
                <w:b/>
                <w:sz w:val="24"/>
                <w:szCs w:val="24"/>
              </w:rPr>
            </w:pPr>
            <w:r w:rsidRPr="00087E91">
              <w:rPr>
                <w:rFonts w:ascii="Times New Roman" w:hAnsi="Times New Roman"/>
                <w:sz w:val="24"/>
                <w:szCs w:val="24"/>
              </w:rPr>
              <w:t>Латчук В.Н., Миронов С.К. Основы безопасности жизнедеятельности. 10, 11 кл: Рабочая тетрадь для учителя. – М.: Дрофа</w:t>
            </w:r>
          </w:p>
          <w:p w:rsidR="00BA73C3" w:rsidRPr="00087E91" w:rsidRDefault="00BA73C3" w:rsidP="00087E91">
            <w:pPr>
              <w:jc w:val="both"/>
              <w:rPr>
                <w:rFonts w:ascii="Times New Roman" w:hAnsi="Times New Roman"/>
                <w:b/>
                <w:sz w:val="24"/>
                <w:szCs w:val="24"/>
              </w:rPr>
            </w:pPr>
            <w:r w:rsidRPr="00087E91">
              <w:rPr>
                <w:rFonts w:ascii="Times New Roman" w:hAnsi="Times New Roman"/>
                <w:b/>
                <w:sz w:val="24"/>
                <w:szCs w:val="24"/>
              </w:rPr>
              <w:t>Наглядные пособия</w:t>
            </w:r>
          </w:p>
          <w:p w:rsidR="00BA73C3" w:rsidRPr="00087E91" w:rsidRDefault="00BA73C3" w:rsidP="00087E91">
            <w:pPr>
              <w:jc w:val="both"/>
              <w:rPr>
                <w:rFonts w:ascii="Times New Roman" w:hAnsi="Times New Roman"/>
                <w:sz w:val="24"/>
                <w:szCs w:val="24"/>
              </w:rPr>
            </w:pPr>
            <w:r w:rsidRPr="00087E91">
              <w:rPr>
                <w:rFonts w:ascii="Times New Roman" w:hAnsi="Times New Roman"/>
                <w:sz w:val="24"/>
                <w:szCs w:val="24"/>
              </w:rPr>
              <w:t>В.Н.Латчук, С.К. Миронов. Комплект таблиц по основам безопасности жизнедеятельности для 10-11 классов</w:t>
            </w:r>
          </w:p>
          <w:p w:rsidR="00BA73C3" w:rsidRPr="00087E91" w:rsidRDefault="00BA73C3" w:rsidP="00087E91">
            <w:pPr>
              <w:jc w:val="both"/>
              <w:rPr>
                <w:rFonts w:ascii="Times New Roman" w:hAnsi="Times New Roman"/>
                <w:sz w:val="24"/>
                <w:szCs w:val="24"/>
              </w:rPr>
            </w:pPr>
            <w:r w:rsidRPr="00087E91">
              <w:rPr>
                <w:rFonts w:ascii="Times New Roman" w:hAnsi="Times New Roman"/>
                <w:sz w:val="24"/>
                <w:szCs w:val="24"/>
              </w:rPr>
              <w:t>В.Н.Латчук, С.К. Миронов. Комплект таблиц по основам военной службы для 10-11 классов</w:t>
            </w:r>
          </w:p>
        </w:tc>
        <w:tc>
          <w:tcPr>
            <w:tcW w:w="2200" w:type="dxa"/>
            <w:vMerge w:val="restart"/>
          </w:tcPr>
          <w:p w:rsidR="00BA73C3" w:rsidRPr="00087E91" w:rsidRDefault="00906462" w:rsidP="00B91A7E">
            <w:pPr>
              <w:pStyle w:val="a3"/>
              <w:spacing w:after="0" w:line="240" w:lineRule="auto"/>
              <w:ind w:left="0"/>
              <w:jc w:val="both"/>
              <w:rPr>
                <w:rFonts w:ascii="Times New Roman" w:hAnsi="Times New Roman"/>
                <w:sz w:val="24"/>
                <w:szCs w:val="24"/>
              </w:rPr>
            </w:pPr>
            <w:r>
              <w:rPr>
                <w:rFonts w:ascii="Times New Roman" w:hAnsi="Times New Roman"/>
                <w:sz w:val="24"/>
                <w:szCs w:val="24"/>
              </w:rPr>
              <w:t>1342, 1343</w:t>
            </w:r>
          </w:p>
        </w:tc>
        <w:tc>
          <w:tcPr>
            <w:tcW w:w="1939" w:type="dxa"/>
            <w:vMerge w:val="restart"/>
          </w:tcPr>
          <w:p w:rsidR="00BA73C3" w:rsidRPr="00087E91" w:rsidRDefault="00BA73C3" w:rsidP="00087E91">
            <w:pPr>
              <w:pStyle w:val="a3"/>
              <w:spacing w:after="0" w:line="240" w:lineRule="auto"/>
              <w:ind w:left="0"/>
              <w:jc w:val="both"/>
              <w:rPr>
                <w:rFonts w:ascii="Times New Roman" w:hAnsi="Times New Roman"/>
                <w:sz w:val="24"/>
                <w:szCs w:val="24"/>
              </w:rPr>
            </w:pPr>
          </w:p>
        </w:tc>
      </w:tr>
      <w:tr w:rsidR="00CB3D05" w:rsidRPr="00087E91">
        <w:tc>
          <w:tcPr>
            <w:tcW w:w="479" w:type="dxa"/>
          </w:tcPr>
          <w:p w:rsidR="00BA73C3" w:rsidRPr="00087E91" w:rsidRDefault="00BA73C3" w:rsidP="00087E91">
            <w:pPr>
              <w:pStyle w:val="a3"/>
              <w:spacing w:after="0" w:line="240" w:lineRule="auto"/>
              <w:ind w:left="0"/>
              <w:jc w:val="both"/>
              <w:rPr>
                <w:rFonts w:ascii="Times New Roman" w:hAnsi="Times New Roman"/>
                <w:sz w:val="24"/>
                <w:szCs w:val="24"/>
              </w:rPr>
            </w:pPr>
          </w:p>
        </w:tc>
        <w:tc>
          <w:tcPr>
            <w:tcW w:w="3798" w:type="dxa"/>
          </w:tcPr>
          <w:p w:rsidR="00BA73C3" w:rsidRPr="00087E91" w:rsidRDefault="00BA73C3" w:rsidP="00087E91">
            <w:pPr>
              <w:jc w:val="both"/>
              <w:rPr>
                <w:rFonts w:ascii="Times New Roman" w:hAnsi="Times New Roman"/>
                <w:sz w:val="24"/>
                <w:szCs w:val="24"/>
              </w:rPr>
            </w:pPr>
            <w:r w:rsidRPr="00087E91">
              <w:rPr>
                <w:rFonts w:ascii="Times New Roman" w:hAnsi="Times New Roman"/>
                <w:sz w:val="24"/>
                <w:szCs w:val="24"/>
              </w:rPr>
              <w:t>Латчук В.Н. Основы безопасности жизнедеятельности. Программа для общеобразовательных учреждений. 5-11 кл. / В.Н. Латчук, С.К. Миронов, С.Н. Вангородский. – 2-е изд., стериотип. – М.: Дрофа, 2007</w:t>
            </w:r>
          </w:p>
          <w:p w:rsidR="00BA73C3" w:rsidRPr="00087E91" w:rsidRDefault="00BA73C3"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Смирнов А.Т. Основы безопасности жизнедеятельности. Программа для общеобразовательных учреждений. 10-11 классы. Профельный уровень / А.Т.Смирнов, Р.А. Дурнев, С.К. миронов. – М.: Дрофа, 2007</w:t>
            </w:r>
          </w:p>
        </w:tc>
        <w:tc>
          <w:tcPr>
            <w:tcW w:w="3146" w:type="dxa"/>
            <w:vMerge/>
          </w:tcPr>
          <w:p w:rsidR="00BA73C3" w:rsidRPr="00087E91" w:rsidRDefault="00BA73C3" w:rsidP="00087E91">
            <w:pPr>
              <w:jc w:val="both"/>
              <w:rPr>
                <w:rFonts w:ascii="Times New Roman" w:hAnsi="Times New Roman"/>
                <w:sz w:val="24"/>
                <w:szCs w:val="24"/>
              </w:rPr>
            </w:pPr>
          </w:p>
        </w:tc>
        <w:tc>
          <w:tcPr>
            <w:tcW w:w="3116" w:type="dxa"/>
            <w:vMerge/>
          </w:tcPr>
          <w:p w:rsidR="00BA73C3" w:rsidRPr="00087E91" w:rsidRDefault="00BA73C3" w:rsidP="00087E91">
            <w:pPr>
              <w:jc w:val="both"/>
              <w:rPr>
                <w:rFonts w:ascii="Times New Roman" w:hAnsi="Times New Roman"/>
                <w:sz w:val="24"/>
                <w:szCs w:val="24"/>
              </w:rPr>
            </w:pPr>
          </w:p>
        </w:tc>
        <w:tc>
          <w:tcPr>
            <w:tcW w:w="2200" w:type="dxa"/>
            <w:vMerge/>
          </w:tcPr>
          <w:p w:rsidR="00BA73C3" w:rsidRPr="00087E91" w:rsidRDefault="00BA73C3" w:rsidP="00087E91">
            <w:pPr>
              <w:pStyle w:val="a3"/>
              <w:spacing w:after="0" w:line="240" w:lineRule="auto"/>
              <w:ind w:left="0"/>
              <w:jc w:val="both"/>
              <w:rPr>
                <w:rFonts w:ascii="Times New Roman" w:hAnsi="Times New Roman"/>
                <w:sz w:val="24"/>
                <w:szCs w:val="24"/>
              </w:rPr>
            </w:pPr>
          </w:p>
        </w:tc>
        <w:tc>
          <w:tcPr>
            <w:tcW w:w="1939" w:type="dxa"/>
            <w:vMerge/>
          </w:tcPr>
          <w:p w:rsidR="00BA73C3" w:rsidRPr="00087E91" w:rsidRDefault="00BA73C3" w:rsidP="00087E91">
            <w:pPr>
              <w:pStyle w:val="a3"/>
              <w:spacing w:after="0" w:line="240" w:lineRule="auto"/>
              <w:ind w:left="0"/>
              <w:jc w:val="both"/>
              <w:rPr>
                <w:rFonts w:ascii="Times New Roman" w:hAnsi="Times New Roman"/>
                <w:sz w:val="24"/>
                <w:szCs w:val="24"/>
              </w:rPr>
            </w:pPr>
          </w:p>
        </w:tc>
      </w:tr>
      <w:tr w:rsidR="00CB3D05" w:rsidRPr="00087E91">
        <w:tc>
          <w:tcPr>
            <w:tcW w:w="479" w:type="dxa"/>
          </w:tcPr>
          <w:p w:rsidR="009F318D" w:rsidRPr="00087E91" w:rsidRDefault="009F318D" w:rsidP="00087E91">
            <w:pPr>
              <w:pStyle w:val="a3"/>
              <w:spacing w:after="0" w:line="240" w:lineRule="auto"/>
              <w:ind w:left="0"/>
              <w:jc w:val="both"/>
              <w:rPr>
                <w:rFonts w:ascii="Times New Roman" w:hAnsi="Times New Roman"/>
                <w:sz w:val="24"/>
                <w:szCs w:val="24"/>
              </w:rPr>
            </w:pPr>
          </w:p>
        </w:tc>
        <w:tc>
          <w:tcPr>
            <w:tcW w:w="3798" w:type="dxa"/>
          </w:tcPr>
          <w:p w:rsidR="009F318D" w:rsidRPr="00087E91" w:rsidRDefault="009F318D" w:rsidP="00087E91">
            <w:pPr>
              <w:jc w:val="both"/>
              <w:rPr>
                <w:rFonts w:ascii="Times New Roman" w:hAnsi="Times New Roman"/>
                <w:sz w:val="24"/>
                <w:szCs w:val="24"/>
              </w:rPr>
            </w:pPr>
            <w:r w:rsidRPr="00087E91">
              <w:rPr>
                <w:rFonts w:ascii="Times New Roman" w:hAnsi="Times New Roman"/>
                <w:sz w:val="24"/>
                <w:szCs w:val="24"/>
              </w:rPr>
              <w:t>Основы безопасности жизнедеятельности. Программы общеобразовательных учреждений: Начальная школа. Основная школа. Средняя (полная) школа: профильный и базовый уровень / Под общ. ред. А.Т. Смирнова. – М.: Просвещение, 2007</w:t>
            </w:r>
          </w:p>
          <w:p w:rsidR="009F318D" w:rsidRPr="00087E91" w:rsidRDefault="009F318D" w:rsidP="00087E91">
            <w:pPr>
              <w:jc w:val="both"/>
              <w:rPr>
                <w:rFonts w:ascii="Times New Roman" w:hAnsi="Times New Roman"/>
                <w:sz w:val="24"/>
                <w:szCs w:val="24"/>
              </w:rPr>
            </w:pPr>
            <w:r w:rsidRPr="00087E91">
              <w:rPr>
                <w:rFonts w:ascii="Times New Roman" w:hAnsi="Times New Roman"/>
                <w:sz w:val="24"/>
                <w:szCs w:val="24"/>
              </w:rPr>
              <w:t>Смирнов А.Т. Основы безопасности жизнедеятельности. Программа для общеобразовательных учреждений. 10-11 классы. Профельный уровень / А.Т.Смирнов, Р.А. Дурнев, С.К. миронов. – М.: Дрофа, 2007</w:t>
            </w:r>
          </w:p>
        </w:tc>
        <w:tc>
          <w:tcPr>
            <w:tcW w:w="3146" w:type="dxa"/>
          </w:tcPr>
          <w:p w:rsidR="00906462" w:rsidRDefault="00906462" w:rsidP="00087E91">
            <w:pPr>
              <w:spacing w:line="317" w:lineRule="exact"/>
              <w:jc w:val="both"/>
              <w:rPr>
                <w:rFonts w:ascii="Times New Roman" w:hAnsi="Times New Roman"/>
                <w:sz w:val="24"/>
                <w:szCs w:val="24"/>
              </w:rPr>
            </w:pPr>
            <w:r>
              <w:rPr>
                <w:rFonts w:ascii="Times New Roman" w:hAnsi="Times New Roman"/>
                <w:sz w:val="24"/>
                <w:szCs w:val="24"/>
              </w:rPr>
              <w:t>Учебники разработаны, как для базового, так и для профильного уровня.</w:t>
            </w:r>
          </w:p>
          <w:p w:rsidR="009F318D" w:rsidRPr="00087E91" w:rsidRDefault="009F318D" w:rsidP="00087E91">
            <w:pPr>
              <w:spacing w:line="317" w:lineRule="exact"/>
              <w:jc w:val="both"/>
              <w:rPr>
                <w:rFonts w:ascii="Times New Roman" w:hAnsi="Times New Roman"/>
                <w:sz w:val="24"/>
                <w:szCs w:val="24"/>
              </w:rPr>
            </w:pPr>
            <w:r w:rsidRPr="00087E91">
              <w:rPr>
                <w:rFonts w:ascii="Times New Roman" w:hAnsi="Times New Roman"/>
                <w:sz w:val="24"/>
                <w:szCs w:val="24"/>
              </w:rPr>
              <w:t>Основное содержание типовой образовательной программы соответствует требованиям государственного образовательного стандарта 1998 года, 2004 года и обеспечивает реализацию требований к уровню по</w:t>
            </w:r>
            <w:r w:rsidR="0022526B">
              <w:rPr>
                <w:rFonts w:ascii="Times New Roman" w:hAnsi="Times New Roman"/>
                <w:sz w:val="24"/>
                <w:szCs w:val="24"/>
              </w:rPr>
              <w:t xml:space="preserve">дготовки выпускников 11 класса. </w:t>
            </w:r>
            <w:r w:rsidRPr="00087E91">
              <w:rPr>
                <w:rFonts w:ascii="Times New Roman" w:hAnsi="Times New Roman"/>
                <w:sz w:val="24"/>
                <w:szCs w:val="24"/>
              </w:rPr>
              <w:t xml:space="preserve">Содержание типовой образовательной программы представлено в 3 разделах: </w:t>
            </w:r>
          </w:p>
          <w:p w:rsidR="009F318D" w:rsidRPr="00087E91" w:rsidRDefault="009F318D" w:rsidP="00087E91">
            <w:pPr>
              <w:spacing w:line="317" w:lineRule="exact"/>
              <w:jc w:val="both"/>
              <w:rPr>
                <w:rFonts w:ascii="Times New Roman" w:hAnsi="Times New Roman"/>
                <w:sz w:val="24"/>
                <w:szCs w:val="24"/>
              </w:rPr>
            </w:pPr>
            <w:r w:rsidRPr="00087E91">
              <w:rPr>
                <w:rFonts w:ascii="Times New Roman" w:hAnsi="Times New Roman"/>
                <w:sz w:val="24"/>
                <w:szCs w:val="24"/>
              </w:rPr>
              <w:t>1. Безопасность и защита человека в опасных и чрезвычайных ситуациях.</w:t>
            </w:r>
          </w:p>
          <w:p w:rsidR="009F318D" w:rsidRPr="00087E91" w:rsidRDefault="009F318D" w:rsidP="00087E91">
            <w:pPr>
              <w:spacing w:line="317" w:lineRule="exact"/>
              <w:jc w:val="both"/>
              <w:rPr>
                <w:rFonts w:ascii="Times New Roman" w:hAnsi="Times New Roman"/>
                <w:sz w:val="24"/>
                <w:szCs w:val="24"/>
              </w:rPr>
            </w:pPr>
            <w:r w:rsidRPr="00087E91">
              <w:rPr>
                <w:rFonts w:ascii="Times New Roman" w:hAnsi="Times New Roman"/>
                <w:sz w:val="24"/>
                <w:szCs w:val="24"/>
              </w:rPr>
              <w:t>2. Основы медицинских знаний и здорового образа жизни</w:t>
            </w:r>
          </w:p>
          <w:p w:rsidR="009F318D" w:rsidRPr="00087E91" w:rsidRDefault="009F318D" w:rsidP="00087E91">
            <w:pPr>
              <w:spacing w:line="317" w:lineRule="exact"/>
              <w:jc w:val="both"/>
              <w:rPr>
                <w:rFonts w:ascii="Times New Roman" w:hAnsi="Times New Roman"/>
                <w:sz w:val="24"/>
                <w:szCs w:val="24"/>
              </w:rPr>
            </w:pPr>
            <w:r w:rsidRPr="00087E91">
              <w:rPr>
                <w:rFonts w:ascii="Times New Roman" w:hAnsi="Times New Roman"/>
                <w:sz w:val="24"/>
                <w:szCs w:val="24"/>
              </w:rPr>
              <w:t>3. Основы военной службы</w:t>
            </w:r>
          </w:p>
          <w:p w:rsidR="009F318D" w:rsidRPr="00087E91" w:rsidRDefault="009F318D" w:rsidP="00087E91">
            <w:pPr>
              <w:spacing w:line="317" w:lineRule="exact"/>
              <w:jc w:val="both"/>
              <w:rPr>
                <w:rFonts w:ascii="Times New Roman" w:hAnsi="Times New Roman"/>
                <w:sz w:val="24"/>
                <w:szCs w:val="24"/>
              </w:rPr>
            </w:pPr>
            <w:r w:rsidRPr="00087E91">
              <w:rPr>
                <w:rFonts w:ascii="Times New Roman" w:hAnsi="Times New Roman"/>
                <w:sz w:val="24"/>
                <w:szCs w:val="24"/>
              </w:rPr>
              <w:t>При сравнительном анализе обязательного минимума содержания образовательных программ стандартов и материала учебников были отмечены несоответствия по некоторым темам:</w:t>
            </w:r>
          </w:p>
          <w:p w:rsidR="009F318D" w:rsidRPr="00087E91" w:rsidRDefault="009F318D" w:rsidP="00087E91">
            <w:pPr>
              <w:spacing w:line="317" w:lineRule="exact"/>
              <w:jc w:val="both"/>
              <w:rPr>
                <w:rFonts w:ascii="Times New Roman" w:hAnsi="Times New Roman"/>
                <w:sz w:val="24"/>
                <w:szCs w:val="24"/>
              </w:rPr>
            </w:pPr>
            <w:r w:rsidRPr="00087E91">
              <w:rPr>
                <w:rFonts w:ascii="Times New Roman" w:hAnsi="Times New Roman"/>
                <w:sz w:val="24"/>
                <w:szCs w:val="24"/>
              </w:rPr>
              <w:t xml:space="preserve">«Основные положения Концепции национальной безопасности РФ», «Государственные службы по охране здоровья и обеспечению безопасности населения», «Первая медицинская помощь при тепловых и солнечных ударах, поражениях электрическим током», «Альтернативная гражданская служба», ЧС природного и социального характера». По данным темам </w:t>
            </w:r>
            <w:r w:rsidR="00BA73C3" w:rsidRPr="00087E91">
              <w:rPr>
                <w:rFonts w:ascii="Times New Roman" w:hAnsi="Times New Roman"/>
                <w:sz w:val="24"/>
                <w:szCs w:val="24"/>
              </w:rPr>
              <w:t>следует</w:t>
            </w:r>
            <w:r w:rsidRPr="00087E91">
              <w:rPr>
                <w:rFonts w:ascii="Times New Roman" w:hAnsi="Times New Roman"/>
                <w:sz w:val="24"/>
                <w:szCs w:val="24"/>
              </w:rPr>
              <w:t xml:space="preserve"> использовать дополнительный материал. Некоторая часть материала учебников выходит за рамки требований стандарта:</w:t>
            </w:r>
          </w:p>
          <w:p w:rsidR="009F318D" w:rsidRPr="00087E91" w:rsidRDefault="009F318D" w:rsidP="00087E91">
            <w:pPr>
              <w:spacing w:line="317" w:lineRule="exact"/>
              <w:jc w:val="both"/>
              <w:rPr>
                <w:rFonts w:ascii="Times New Roman" w:hAnsi="Times New Roman"/>
                <w:sz w:val="24"/>
                <w:szCs w:val="24"/>
              </w:rPr>
            </w:pPr>
            <w:r w:rsidRPr="00087E91">
              <w:rPr>
                <w:rFonts w:ascii="Times New Roman" w:hAnsi="Times New Roman"/>
                <w:sz w:val="24"/>
                <w:szCs w:val="24"/>
              </w:rPr>
              <w:t>10 класс «Организация Единой государственной системы предупреждения и ликвидации Ч (РСЧС)», «Международное гуманитарное право», «Физиологические и психологические особенности организма подростка».</w:t>
            </w:r>
          </w:p>
          <w:p w:rsidR="009F318D" w:rsidRPr="00087E91" w:rsidRDefault="009F318D" w:rsidP="00087E91">
            <w:pPr>
              <w:spacing w:line="317" w:lineRule="exact"/>
              <w:jc w:val="both"/>
              <w:rPr>
                <w:rFonts w:ascii="Times New Roman" w:hAnsi="Times New Roman"/>
                <w:sz w:val="24"/>
                <w:szCs w:val="24"/>
              </w:rPr>
            </w:pPr>
            <w:r w:rsidRPr="00087E91">
              <w:rPr>
                <w:rFonts w:ascii="Times New Roman" w:hAnsi="Times New Roman"/>
                <w:sz w:val="24"/>
                <w:szCs w:val="24"/>
              </w:rPr>
              <w:t>11 класс «Добровольная подготовка граждан к военной службе», «Увольнение с военной службы и пребывание в запасе», «Международная (миротворческая) деятельность Вооруженных Сил РФ». Этот материал связан с изучением других разделов и тем учебника, поэтому может использоваться в качестве дополнительного материала.</w:t>
            </w:r>
          </w:p>
          <w:p w:rsidR="009F318D" w:rsidRPr="00087E91" w:rsidRDefault="009F318D" w:rsidP="00087E91">
            <w:pPr>
              <w:spacing w:line="317" w:lineRule="exact"/>
              <w:jc w:val="both"/>
              <w:rPr>
                <w:rFonts w:ascii="Times New Roman" w:hAnsi="Times New Roman"/>
                <w:sz w:val="24"/>
                <w:szCs w:val="24"/>
              </w:rPr>
            </w:pPr>
          </w:p>
        </w:tc>
        <w:tc>
          <w:tcPr>
            <w:tcW w:w="3116" w:type="dxa"/>
          </w:tcPr>
          <w:p w:rsidR="009F318D" w:rsidRPr="00087E91" w:rsidRDefault="009F318D" w:rsidP="00087E91">
            <w:pPr>
              <w:jc w:val="both"/>
              <w:rPr>
                <w:rFonts w:ascii="Times New Roman" w:hAnsi="Times New Roman"/>
                <w:sz w:val="24"/>
                <w:szCs w:val="24"/>
              </w:rPr>
            </w:pPr>
            <w:r w:rsidRPr="00087E91">
              <w:rPr>
                <w:rFonts w:ascii="Times New Roman" w:hAnsi="Times New Roman"/>
                <w:sz w:val="24"/>
                <w:szCs w:val="24"/>
              </w:rPr>
              <w:t>1. Армия государства Российского и защита Отечества. – М.: Просвещение, 2008г.</w:t>
            </w:r>
          </w:p>
          <w:p w:rsidR="009F318D" w:rsidRPr="00087E91" w:rsidRDefault="009F318D" w:rsidP="00087E91">
            <w:pPr>
              <w:jc w:val="both"/>
              <w:rPr>
                <w:rFonts w:ascii="Times New Roman" w:hAnsi="Times New Roman"/>
                <w:sz w:val="24"/>
                <w:szCs w:val="24"/>
              </w:rPr>
            </w:pPr>
            <w:r w:rsidRPr="00087E91">
              <w:rPr>
                <w:rFonts w:ascii="Times New Roman" w:hAnsi="Times New Roman"/>
                <w:sz w:val="24"/>
                <w:szCs w:val="24"/>
              </w:rPr>
              <w:t>2. Смирнов А.Т., Мишин Б.И., Васнев В.А. Основы безопасности жизнедеятельности: Учебник для 10 класса. – М.: Просвещение, 2008г.</w:t>
            </w:r>
          </w:p>
          <w:p w:rsidR="009F318D" w:rsidRPr="00087E91" w:rsidRDefault="009F318D" w:rsidP="00087E91">
            <w:pPr>
              <w:jc w:val="both"/>
              <w:rPr>
                <w:rFonts w:ascii="Times New Roman" w:hAnsi="Times New Roman"/>
                <w:sz w:val="24"/>
                <w:szCs w:val="24"/>
              </w:rPr>
            </w:pPr>
            <w:r w:rsidRPr="00087E91">
              <w:rPr>
                <w:rFonts w:ascii="Times New Roman" w:hAnsi="Times New Roman"/>
                <w:sz w:val="24"/>
                <w:szCs w:val="24"/>
              </w:rPr>
              <w:t>3. Смирнов А.Т., Мишин Б.И., Васнев В.А. Основы безопасности жизнедеятельности: Учебник для 11 класса. – М.: Просвещение, 2008г.</w:t>
            </w:r>
          </w:p>
          <w:p w:rsidR="009F318D" w:rsidRPr="00087E91" w:rsidRDefault="009F318D" w:rsidP="00087E91">
            <w:pPr>
              <w:jc w:val="both"/>
              <w:rPr>
                <w:rFonts w:ascii="Times New Roman" w:hAnsi="Times New Roman"/>
                <w:sz w:val="24"/>
                <w:szCs w:val="24"/>
              </w:rPr>
            </w:pPr>
            <w:r w:rsidRPr="00087E91">
              <w:rPr>
                <w:rFonts w:ascii="Times New Roman" w:hAnsi="Times New Roman"/>
                <w:sz w:val="24"/>
                <w:szCs w:val="24"/>
              </w:rPr>
              <w:t>4. Смирнов А.Т., Мишин Б.И., Ижевский П.В. Основы медицинских знаний и здорового образа жизни : Учебник для 10-11 классов. – М.: Просвещение, 2008г.</w:t>
            </w:r>
          </w:p>
          <w:p w:rsidR="009F318D" w:rsidRPr="00087E91" w:rsidRDefault="009F318D" w:rsidP="00087E91">
            <w:pPr>
              <w:jc w:val="both"/>
              <w:rPr>
                <w:rFonts w:ascii="Times New Roman" w:hAnsi="Times New Roman"/>
                <w:sz w:val="24"/>
                <w:szCs w:val="24"/>
              </w:rPr>
            </w:pPr>
            <w:r w:rsidRPr="00087E91">
              <w:rPr>
                <w:rFonts w:ascii="Times New Roman" w:hAnsi="Times New Roman"/>
                <w:sz w:val="24"/>
                <w:szCs w:val="24"/>
              </w:rPr>
              <w:t>5. Основы безопасности жизнедеятельности: Методические материалы и документы: Книга для учителя. – М.: Просвещение, 2008г.</w:t>
            </w:r>
          </w:p>
          <w:p w:rsidR="009F318D" w:rsidRPr="00087E91" w:rsidRDefault="009F318D" w:rsidP="00087E91">
            <w:pPr>
              <w:jc w:val="both"/>
              <w:rPr>
                <w:rFonts w:ascii="Times New Roman" w:hAnsi="Times New Roman"/>
                <w:sz w:val="24"/>
                <w:szCs w:val="24"/>
              </w:rPr>
            </w:pPr>
            <w:r w:rsidRPr="00087E91">
              <w:rPr>
                <w:rFonts w:ascii="Times New Roman" w:hAnsi="Times New Roman"/>
                <w:sz w:val="24"/>
                <w:szCs w:val="24"/>
              </w:rPr>
              <w:t>6. Рыбин А.Л. и др. Безопасность в дорожно – транспортных ситуациях: 10-11 классы: Пособие для учащихся. – М.: Просвещение, 2008г.</w:t>
            </w:r>
          </w:p>
          <w:p w:rsidR="009F318D" w:rsidRPr="00087E91" w:rsidRDefault="009F318D" w:rsidP="00087E91">
            <w:pPr>
              <w:jc w:val="both"/>
              <w:rPr>
                <w:rFonts w:ascii="Times New Roman" w:hAnsi="Times New Roman"/>
                <w:sz w:val="24"/>
                <w:szCs w:val="24"/>
              </w:rPr>
            </w:pPr>
            <w:r w:rsidRPr="00087E91">
              <w:rPr>
                <w:rFonts w:ascii="Times New Roman" w:hAnsi="Times New Roman"/>
                <w:sz w:val="24"/>
                <w:szCs w:val="24"/>
              </w:rPr>
              <w:t>7. Рыбин А.Л. и др. Обучение правилам дорожного движения 10-11 классы: Пособия для преподавателя-организатора ОБЖ. – М.: Просвещение, 2008г.</w:t>
            </w:r>
          </w:p>
          <w:p w:rsidR="009F318D" w:rsidRPr="00087E91" w:rsidRDefault="009F318D" w:rsidP="00087E91">
            <w:pPr>
              <w:jc w:val="both"/>
              <w:rPr>
                <w:rFonts w:ascii="Times New Roman" w:hAnsi="Times New Roman"/>
                <w:sz w:val="24"/>
                <w:szCs w:val="24"/>
              </w:rPr>
            </w:pPr>
            <w:r w:rsidRPr="00087E91">
              <w:rPr>
                <w:rFonts w:ascii="Times New Roman" w:hAnsi="Times New Roman"/>
                <w:sz w:val="24"/>
                <w:szCs w:val="24"/>
              </w:rPr>
              <w:t>8. Основы подготовки к военной службе: Методические материалы и документы: Книга для учителя. – М.: Просвещение, 2008г.</w:t>
            </w:r>
          </w:p>
          <w:p w:rsidR="009F318D" w:rsidRPr="00087E91" w:rsidRDefault="009F318D" w:rsidP="00087E91">
            <w:pPr>
              <w:jc w:val="both"/>
              <w:rPr>
                <w:rFonts w:ascii="Times New Roman" w:hAnsi="Times New Roman"/>
                <w:sz w:val="24"/>
                <w:szCs w:val="24"/>
              </w:rPr>
            </w:pPr>
            <w:r w:rsidRPr="00087E91">
              <w:rPr>
                <w:rFonts w:ascii="Times New Roman" w:hAnsi="Times New Roman"/>
                <w:sz w:val="24"/>
                <w:szCs w:val="24"/>
              </w:rPr>
              <w:t xml:space="preserve">9. Смирнов А.Т., Маслов М.В. Основы безопасности жизнедеятельности: Тестовый контроль качества знаний старшеклассников: </w:t>
            </w:r>
          </w:p>
          <w:p w:rsidR="009F318D" w:rsidRPr="00087E91" w:rsidRDefault="009F318D" w:rsidP="00087E91">
            <w:pPr>
              <w:jc w:val="both"/>
              <w:rPr>
                <w:rFonts w:ascii="Times New Roman" w:hAnsi="Times New Roman"/>
                <w:sz w:val="24"/>
                <w:szCs w:val="24"/>
              </w:rPr>
            </w:pPr>
            <w:r w:rsidRPr="00087E91">
              <w:rPr>
                <w:rFonts w:ascii="Times New Roman" w:hAnsi="Times New Roman"/>
                <w:sz w:val="24"/>
                <w:szCs w:val="24"/>
              </w:rPr>
              <w:t>10-11 классы. – М.: Просвещение, 2008г.</w:t>
            </w:r>
          </w:p>
          <w:p w:rsidR="009F318D" w:rsidRPr="00087E91" w:rsidRDefault="009F318D" w:rsidP="00087E91">
            <w:pPr>
              <w:jc w:val="both"/>
              <w:rPr>
                <w:rFonts w:ascii="Times New Roman" w:hAnsi="Times New Roman"/>
                <w:sz w:val="24"/>
                <w:szCs w:val="24"/>
              </w:rPr>
            </w:pPr>
            <w:r w:rsidRPr="00087E91">
              <w:rPr>
                <w:rFonts w:ascii="Times New Roman" w:hAnsi="Times New Roman"/>
                <w:sz w:val="24"/>
                <w:szCs w:val="24"/>
              </w:rPr>
              <w:t xml:space="preserve">10. Смирнов А.Т., Маслов М.В. Основы медицинских знаний и здорового образа жизни: Тестовый контроль качества знаний старшеклассников: </w:t>
            </w:r>
          </w:p>
          <w:p w:rsidR="009F318D" w:rsidRPr="00087E91" w:rsidRDefault="009F318D" w:rsidP="00087E91">
            <w:pPr>
              <w:jc w:val="both"/>
              <w:rPr>
                <w:rFonts w:ascii="Times New Roman" w:hAnsi="Times New Roman"/>
                <w:sz w:val="24"/>
                <w:szCs w:val="24"/>
              </w:rPr>
            </w:pPr>
            <w:r w:rsidRPr="00087E91">
              <w:rPr>
                <w:rFonts w:ascii="Times New Roman" w:hAnsi="Times New Roman"/>
                <w:sz w:val="24"/>
                <w:szCs w:val="24"/>
              </w:rPr>
              <w:t>10-11 классы. – М.: Просвещение, 2008г.</w:t>
            </w:r>
          </w:p>
          <w:p w:rsidR="009F318D" w:rsidRPr="00087E91" w:rsidRDefault="009F318D" w:rsidP="00087E91">
            <w:pPr>
              <w:jc w:val="both"/>
              <w:rPr>
                <w:rFonts w:ascii="Times New Roman" w:hAnsi="Times New Roman"/>
                <w:sz w:val="24"/>
                <w:szCs w:val="24"/>
              </w:rPr>
            </w:pPr>
            <w:r w:rsidRPr="00087E91">
              <w:rPr>
                <w:rFonts w:ascii="Times New Roman" w:hAnsi="Times New Roman"/>
                <w:sz w:val="24"/>
                <w:szCs w:val="24"/>
              </w:rPr>
              <w:t>11. Мардерфельд В.Л. 500 тестов по учебному курсу «Основы безопасности жизнедеятельности»: Пособие для учителя. – М.: Просвещение, 2008г.</w:t>
            </w:r>
          </w:p>
          <w:p w:rsidR="009F318D" w:rsidRPr="00087E91" w:rsidRDefault="009F318D" w:rsidP="00087E91">
            <w:pPr>
              <w:jc w:val="both"/>
              <w:rPr>
                <w:rFonts w:ascii="Times New Roman" w:hAnsi="Times New Roman"/>
                <w:sz w:val="24"/>
                <w:szCs w:val="24"/>
              </w:rPr>
            </w:pPr>
            <w:r w:rsidRPr="00087E91">
              <w:rPr>
                <w:rFonts w:ascii="Times New Roman" w:hAnsi="Times New Roman"/>
                <w:sz w:val="24"/>
                <w:szCs w:val="24"/>
              </w:rPr>
              <w:t>12. Мардерфельд В.Л. Рабочие материалы для учителя по учебному курсу «Основы безопасности жизнедеятельности».– М.: Просвещение, 2008г.</w:t>
            </w:r>
          </w:p>
          <w:p w:rsidR="009F318D" w:rsidRPr="00087E91" w:rsidRDefault="009F318D" w:rsidP="00087E91">
            <w:pPr>
              <w:jc w:val="both"/>
              <w:rPr>
                <w:rFonts w:ascii="Times New Roman" w:hAnsi="Times New Roman"/>
                <w:sz w:val="24"/>
                <w:szCs w:val="24"/>
              </w:rPr>
            </w:pPr>
            <w:r w:rsidRPr="00087E91">
              <w:rPr>
                <w:rFonts w:ascii="Times New Roman" w:hAnsi="Times New Roman"/>
                <w:sz w:val="24"/>
                <w:szCs w:val="24"/>
              </w:rPr>
              <w:t>Тупикин Е.И., Смирнов А.Т. Основы безопасности жизнедеятельности. Тестовый контроль. 10–</w:t>
            </w:r>
            <w:r w:rsidR="00087E91" w:rsidRPr="00087E91">
              <w:rPr>
                <w:rFonts w:ascii="Times New Roman" w:hAnsi="Times New Roman"/>
                <w:sz w:val="24"/>
                <w:szCs w:val="24"/>
              </w:rPr>
              <w:t>11</w:t>
            </w:r>
          </w:p>
        </w:tc>
        <w:tc>
          <w:tcPr>
            <w:tcW w:w="2200" w:type="dxa"/>
          </w:tcPr>
          <w:p w:rsidR="009F318D" w:rsidRDefault="00906462" w:rsidP="00087E91">
            <w:pPr>
              <w:pStyle w:val="a3"/>
              <w:spacing w:after="0" w:line="240" w:lineRule="auto"/>
              <w:ind w:left="0"/>
              <w:jc w:val="both"/>
              <w:rPr>
                <w:rFonts w:ascii="Times New Roman" w:hAnsi="Times New Roman"/>
                <w:b/>
                <w:bCs/>
                <w:sz w:val="24"/>
                <w:szCs w:val="24"/>
              </w:rPr>
            </w:pPr>
            <w:r>
              <w:rPr>
                <w:rFonts w:ascii="Times New Roman" w:hAnsi="Times New Roman"/>
                <w:b/>
                <w:bCs/>
                <w:sz w:val="24"/>
                <w:szCs w:val="24"/>
              </w:rPr>
              <w:t>1344, 1345.</w:t>
            </w:r>
          </w:p>
          <w:p w:rsidR="00906462" w:rsidRPr="00087E91" w:rsidRDefault="00906462" w:rsidP="00087E91">
            <w:pPr>
              <w:pStyle w:val="a3"/>
              <w:spacing w:after="0" w:line="240" w:lineRule="auto"/>
              <w:ind w:left="0"/>
              <w:jc w:val="both"/>
              <w:rPr>
                <w:rFonts w:ascii="Times New Roman" w:hAnsi="Times New Roman"/>
                <w:sz w:val="24"/>
                <w:szCs w:val="24"/>
              </w:rPr>
            </w:pPr>
            <w:r>
              <w:rPr>
                <w:rFonts w:ascii="Times New Roman" w:hAnsi="Times New Roman"/>
                <w:b/>
                <w:bCs/>
                <w:sz w:val="24"/>
                <w:szCs w:val="24"/>
              </w:rPr>
              <w:t>1346, 1347, 1348, 1349.</w:t>
            </w:r>
          </w:p>
        </w:tc>
        <w:tc>
          <w:tcPr>
            <w:tcW w:w="1939" w:type="dxa"/>
          </w:tcPr>
          <w:p w:rsidR="009F318D" w:rsidRPr="00087E91" w:rsidRDefault="009F318D" w:rsidP="00087E91">
            <w:pPr>
              <w:pStyle w:val="a3"/>
              <w:spacing w:after="0" w:line="240" w:lineRule="auto"/>
              <w:ind w:left="0"/>
              <w:jc w:val="both"/>
              <w:rPr>
                <w:rFonts w:ascii="Times New Roman" w:hAnsi="Times New Roman"/>
                <w:sz w:val="24"/>
                <w:szCs w:val="24"/>
              </w:rPr>
            </w:pPr>
          </w:p>
        </w:tc>
      </w:tr>
      <w:tr w:rsidR="00CB3D05" w:rsidRPr="00087E91">
        <w:tc>
          <w:tcPr>
            <w:tcW w:w="479" w:type="dxa"/>
          </w:tcPr>
          <w:p w:rsidR="009F318D" w:rsidRPr="00087E91" w:rsidRDefault="009F318D" w:rsidP="00087E91">
            <w:pPr>
              <w:pStyle w:val="a3"/>
              <w:spacing w:after="0" w:line="240" w:lineRule="auto"/>
              <w:ind w:left="0"/>
              <w:jc w:val="both"/>
              <w:rPr>
                <w:rFonts w:ascii="Times New Roman" w:hAnsi="Times New Roman"/>
                <w:sz w:val="24"/>
                <w:szCs w:val="24"/>
              </w:rPr>
            </w:pPr>
          </w:p>
        </w:tc>
        <w:tc>
          <w:tcPr>
            <w:tcW w:w="3798" w:type="dxa"/>
          </w:tcPr>
          <w:p w:rsidR="009F318D" w:rsidRPr="00087E91" w:rsidRDefault="009F318D" w:rsidP="00087E91">
            <w:pPr>
              <w:jc w:val="both"/>
              <w:rPr>
                <w:rFonts w:ascii="Times New Roman" w:hAnsi="Times New Roman"/>
                <w:sz w:val="24"/>
                <w:szCs w:val="24"/>
              </w:rPr>
            </w:pPr>
          </w:p>
        </w:tc>
        <w:tc>
          <w:tcPr>
            <w:tcW w:w="3146" w:type="dxa"/>
          </w:tcPr>
          <w:p w:rsidR="009F318D" w:rsidRPr="00087E91" w:rsidRDefault="00CB3D05" w:rsidP="00087E91">
            <w:pPr>
              <w:jc w:val="both"/>
              <w:rPr>
                <w:rFonts w:ascii="Times New Roman" w:hAnsi="Times New Roman"/>
                <w:sz w:val="24"/>
                <w:szCs w:val="24"/>
              </w:rPr>
            </w:pPr>
            <w:r>
              <w:rPr>
                <w:rFonts w:ascii="Times New Roman" w:hAnsi="Times New Roman"/>
                <w:sz w:val="24"/>
                <w:szCs w:val="24"/>
              </w:rPr>
              <w:t>Учебник разработан для базового уровня</w:t>
            </w:r>
          </w:p>
        </w:tc>
        <w:tc>
          <w:tcPr>
            <w:tcW w:w="3116" w:type="dxa"/>
          </w:tcPr>
          <w:p w:rsidR="009F318D" w:rsidRPr="00087E91" w:rsidRDefault="00260507" w:rsidP="00087E91">
            <w:pPr>
              <w:jc w:val="both"/>
              <w:rPr>
                <w:rFonts w:ascii="Times New Roman" w:hAnsi="Times New Roman"/>
                <w:b/>
                <w:sz w:val="24"/>
                <w:szCs w:val="24"/>
              </w:rPr>
            </w:pPr>
            <w:r>
              <w:rPr>
                <w:rFonts w:ascii="Times New Roman" w:hAnsi="Times New Roman"/>
                <w:sz w:val="24"/>
                <w:szCs w:val="24"/>
              </w:rPr>
              <w:t>У методистов кафедры отсутствует возможность изучить и проанализировать учебно-методический комплекс И. К. Топорова</w:t>
            </w:r>
          </w:p>
        </w:tc>
        <w:tc>
          <w:tcPr>
            <w:tcW w:w="2200" w:type="dxa"/>
          </w:tcPr>
          <w:p w:rsidR="009F318D" w:rsidRPr="00CB3D05" w:rsidRDefault="00CB3D05" w:rsidP="00087E91">
            <w:pPr>
              <w:pStyle w:val="a3"/>
              <w:spacing w:after="0" w:line="240" w:lineRule="auto"/>
              <w:ind w:left="0"/>
              <w:jc w:val="both"/>
              <w:rPr>
                <w:rFonts w:ascii="Times New Roman" w:hAnsi="Times New Roman"/>
                <w:b/>
                <w:sz w:val="24"/>
                <w:szCs w:val="24"/>
              </w:rPr>
            </w:pPr>
            <w:r w:rsidRPr="00CB3D05">
              <w:rPr>
                <w:rFonts w:ascii="Times New Roman" w:hAnsi="Times New Roman"/>
                <w:b/>
                <w:sz w:val="24"/>
                <w:szCs w:val="24"/>
              </w:rPr>
              <w:t>1350</w:t>
            </w:r>
          </w:p>
        </w:tc>
        <w:tc>
          <w:tcPr>
            <w:tcW w:w="1939" w:type="dxa"/>
          </w:tcPr>
          <w:p w:rsidR="009F318D" w:rsidRPr="00087E91" w:rsidRDefault="009F318D" w:rsidP="00087E91">
            <w:pPr>
              <w:pStyle w:val="a3"/>
              <w:spacing w:after="0" w:line="240" w:lineRule="auto"/>
              <w:ind w:left="0"/>
              <w:jc w:val="both"/>
              <w:rPr>
                <w:rFonts w:ascii="Times New Roman" w:hAnsi="Times New Roman"/>
                <w:sz w:val="24"/>
                <w:szCs w:val="24"/>
              </w:rPr>
            </w:pPr>
          </w:p>
        </w:tc>
      </w:tr>
      <w:tr w:rsidR="00CB3D05" w:rsidRPr="00087E91">
        <w:tc>
          <w:tcPr>
            <w:tcW w:w="479" w:type="dxa"/>
          </w:tcPr>
          <w:p w:rsidR="009F318D" w:rsidRPr="00087E91" w:rsidRDefault="009F318D" w:rsidP="00087E91">
            <w:pPr>
              <w:pStyle w:val="a3"/>
              <w:spacing w:after="0" w:line="240" w:lineRule="auto"/>
              <w:ind w:left="0"/>
              <w:jc w:val="both"/>
              <w:rPr>
                <w:rFonts w:ascii="Times New Roman" w:hAnsi="Times New Roman"/>
                <w:sz w:val="24"/>
                <w:szCs w:val="24"/>
              </w:rPr>
            </w:pPr>
          </w:p>
        </w:tc>
        <w:tc>
          <w:tcPr>
            <w:tcW w:w="3798" w:type="dxa"/>
          </w:tcPr>
          <w:p w:rsidR="009F318D" w:rsidRPr="00087E91" w:rsidRDefault="009F318D" w:rsidP="00087E91">
            <w:pPr>
              <w:jc w:val="both"/>
              <w:rPr>
                <w:rFonts w:ascii="Times New Roman" w:hAnsi="Times New Roman"/>
                <w:sz w:val="24"/>
                <w:szCs w:val="24"/>
              </w:rPr>
            </w:pPr>
          </w:p>
        </w:tc>
        <w:tc>
          <w:tcPr>
            <w:tcW w:w="3146" w:type="dxa"/>
          </w:tcPr>
          <w:p w:rsidR="009F318D" w:rsidRPr="00087E91" w:rsidRDefault="00CB3D05" w:rsidP="00087E91">
            <w:pPr>
              <w:jc w:val="both"/>
              <w:rPr>
                <w:rFonts w:ascii="Times New Roman" w:hAnsi="Times New Roman"/>
                <w:sz w:val="24"/>
                <w:szCs w:val="24"/>
              </w:rPr>
            </w:pPr>
            <w:r>
              <w:rPr>
                <w:rFonts w:ascii="Times New Roman" w:hAnsi="Times New Roman"/>
                <w:sz w:val="24"/>
                <w:szCs w:val="24"/>
              </w:rPr>
              <w:t>Учебники разработаны для базового уровня</w:t>
            </w:r>
          </w:p>
        </w:tc>
        <w:tc>
          <w:tcPr>
            <w:tcW w:w="3116" w:type="dxa"/>
          </w:tcPr>
          <w:p w:rsidR="009F318D" w:rsidRPr="00087E91" w:rsidRDefault="00260507" w:rsidP="00087E91">
            <w:pPr>
              <w:jc w:val="both"/>
              <w:rPr>
                <w:rFonts w:ascii="Times New Roman" w:hAnsi="Times New Roman"/>
                <w:b/>
                <w:sz w:val="24"/>
                <w:szCs w:val="24"/>
              </w:rPr>
            </w:pPr>
            <w:r>
              <w:rPr>
                <w:rFonts w:ascii="Times New Roman" w:hAnsi="Times New Roman"/>
                <w:sz w:val="24"/>
                <w:szCs w:val="24"/>
              </w:rPr>
              <w:t xml:space="preserve">У методистов кафедры отсутствует возможность изучить и проанализировать учебно-методический комплекс издательства </w:t>
            </w:r>
            <w:r w:rsidRPr="00260507">
              <w:rPr>
                <w:rFonts w:ascii="Times New Roman" w:hAnsi="Times New Roman"/>
                <w:sz w:val="20"/>
                <w:szCs w:val="20"/>
              </w:rPr>
              <w:t>АСТ, Астрель</w:t>
            </w:r>
          </w:p>
        </w:tc>
        <w:tc>
          <w:tcPr>
            <w:tcW w:w="2200" w:type="dxa"/>
          </w:tcPr>
          <w:p w:rsidR="009F318D" w:rsidRPr="00CB3D05" w:rsidRDefault="00CB3D05" w:rsidP="00087E91">
            <w:pPr>
              <w:pStyle w:val="a3"/>
              <w:spacing w:after="0" w:line="240" w:lineRule="auto"/>
              <w:ind w:left="0"/>
              <w:jc w:val="both"/>
              <w:rPr>
                <w:rFonts w:ascii="Times New Roman" w:hAnsi="Times New Roman"/>
                <w:b/>
                <w:sz w:val="24"/>
                <w:szCs w:val="24"/>
              </w:rPr>
            </w:pPr>
            <w:r w:rsidRPr="00CB3D05">
              <w:rPr>
                <w:rFonts w:ascii="Times New Roman" w:hAnsi="Times New Roman"/>
                <w:b/>
                <w:sz w:val="24"/>
                <w:szCs w:val="24"/>
              </w:rPr>
              <w:t>1351, 1353</w:t>
            </w:r>
          </w:p>
        </w:tc>
        <w:tc>
          <w:tcPr>
            <w:tcW w:w="1939" w:type="dxa"/>
          </w:tcPr>
          <w:p w:rsidR="009F318D" w:rsidRPr="00087E91" w:rsidRDefault="009F318D" w:rsidP="00087E91">
            <w:pPr>
              <w:pStyle w:val="a3"/>
              <w:spacing w:after="0" w:line="240" w:lineRule="auto"/>
              <w:ind w:left="0"/>
              <w:jc w:val="both"/>
              <w:rPr>
                <w:rFonts w:ascii="Times New Roman" w:hAnsi="Times New Roman"/>
                <w:sz w:val="24"/>
                <w:szCs w:val="24"/>
              </w:rPr>
            </w:pPr>
          </w:p>
        </w:tc>
      </w:tr>
      <w:tr w:rsidR="00CB3D05" w:rsidRPr="00087E91">
        <w:tc>
          <w:tcPr>
            <w:tcW w:w="479" w:type="dxa"/>
          </w:tcPr>
          <w:p w:rsidR="005F3FCC" w:rsidRPr="00087E91" w:rsidRDefault="005F3FCC"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2.</w:t>
            </w:r>
          </w:p>
        </w:tc>
        <w:tc>
          <w:tcPr>
            <w:tcW w:w="3798" w:type="dxa"/>
          </w:tcPr>
          <w:p w:rsidR="005F3FCC" w:rsidRPr="00087E91" w:rsidRDefault="005F3FCC"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Незавершенные предметные линии</w:t>
            </w:r>
          </w:p>
        </w:tc>
        <w:tc>
          <w:tcPr>
            <w:tcW w:w="3146" w:type="dxa"/>
          </w:tcPr>
          <w:p w:rsidR="005F3FCC" w:rsidRPr="00087E91" w:rsidRDefault="005F3FCC" w:rsidP="00087E91">
            <w:pPr>
              <w:pStyle w:val="a3"/>
              <w:spacing w:after="0" w:line="240" w:lineRule="auto"/>
              <w:ind w:left="0"/>
              <w:jc w:val="both"/>
              <w:rPr>
                <w:rFonts w:ascii="Times New Roman" w:hAnsi="Times New Roman"/>
                <w:sz w:val="24"/>
                <w:szCs w:val="24"/>
              </w:rPr>
            </w:pPr>
          </w:p>
        </w:tc>
        <w:tc>
          <w:tcPr>
            <w:tcW w:w="3116" w:type="dxa"/>
          </w:tcPr>
          <w:p w:rsidR="005F3FCC" w:rsidRPr="00087E91" w:rsidRDefault="005F3FCC" w:rsidP="00087E91">
            <w:pPr>
              <w:pStyle w:val="a3"/>
              <w:spacing w:after="0" w:line="240" w:lineRule="auto"/>
              <w:ind w:left="0"/>
              <w:jc w:val="both"/>
              <w:rPr>
                <w:rFonts w:ascii="Times New Roman" w:hAnsi="Times New Roman"/>
                <w:sz w:val="24"/>
                <w:szCs w:val="24"/>
              </w:rPr>
            </w:pPr>
          </w:p>
        </w:tc>
        <w:tc>
          <w:tcPr>
            <w:tcW w:w="2200" w:type="dxa"/>
          </w:tcPr>
          <w:p w:rsidR="005F3FCC" w:rsidRPr="00087E91" w:rsidRDefault="005F3FCC" w:rsidP="00087E91">
            <w:pPr>
              <w:pStyle w:val="a3"/>
              <w:spacing w:after="0" w:line="240" w:lineRule="auto"/>
              <w:ind w:left="0"/>
              <w:jc w:val="both"/>
              <w:rPr>
                <w:rFonts w:ascii="Times New Roman" w:hAnsi="Times New Roman"/>
                <w:sz w:val="24"/>
                <w:szCs w:val="24"/>
              </w:rPr>
            </w:pPr>
          </w:p>
        </w:tc>
        <w:tc>
          <w:tcPr>
            <w:tcW w:w="1939" w:type="dxa"/>
          </w:tcPr>
          <w:p w:rsidR="005F3FCC" w:rsidRPr="00087E91" w:rsidRDefault="005F3FCC" w:rsidP="00087E91">
            <w:pPr>
              <w:pStyle w:val="a3"/>
              <w:spacing w:after="0" w:line="240" w:lineRule="auto"/>
              <w:ind w:left="0"/>
              <w:jc w:val="both"/>
              <w:rPr>
                <w:rFonts w:ascii="Times New Roman" w:hAnsi="Times New Roman"/>
                <w:sz w:val="24"/>
                <w:szCs w:val="24"/>
              </w:rPr>
            </w:pPr>
          </w:p>
        </w:tc>
      </w:tr>
      <w:tr w:rsidR="00CB3D05" w:rsidRPr="00087E91">
        <w:tc>
          <w:tcPr>
            <w:tcW w:w="479" w:type="dxa"/>
          </w:tcPr>
          <w:p w:rsidR="005F3FCC" w:rsidRPr="00087E91" w:rsidRDefault="005F3FCC"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3.</w:t>
            </w:r>
          </w:p>
        </w:tc>
        <w:tc>
          <w:tcPr>
            <w:tcW w:w="3798" w:type="dxa"/>
          </w:tcPr>
          <w:p w:rsidR="005F3FCC" w:rsidRPr="00087E91" w:rsidRDefault="005F3FCC"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Отдельные предметные линии</w:t>
            </w:r>
          </w:p>
        </w:tc>
        <w:tc>
          <w:tcPr>
            <w:tcW w:w="3146" w:type="dxa"/>
          </w:tcPr>
          <w:p w:rsidR="005F3FCC" w:rsidRPr="00087E91" w:rsidRDefault="005F3FCC" w:rsidP="00087E91">
            <w:pPr>
              <w:pStyle w:val="a3"/>
              <w:spacing w:after="0" w:line="240" w:lineRule="auto"/>
              <w:ind w:left="0"/>
              <w:jc w:val="both"/>
              <w:rPr>
                <w:rFonts w:ascii="Times New Roman" w:hAnsi="Times New Roman"/>
                <w:sz w:val="24"/>
                <w:szCs w:val="24"/>
              </w:rPr>
            </w:pPr>
          </w:p>
        </w:tc>
        <w:tc>
          <w:tcPr>
            <w:tcW w:w="3116" w:type="dxa"/>
          </w:tcPr>
          <w:p w:rsidR="005F3FCC" w:rsidRPr="00087E91" w:rsidRDefault="005F3FCC" w:rsidP="00087E91">
            <w:pPr>
              <w:pStyle w:val="a3"/>
              <w:spacing w:after="0" w:line="240" w:lineRule="auto"/>
              <w:ind w:left="0"/>
              <w:jc w:val="both"/>
              <w:rPr>
                <w:rFonts w:ascii="Times New Roman" w:hAnsi="Times New Roman"/>
                <w:sz w:val="24"/>
                <w:szCs w:val="24"/>
              </w:rPr>
            </w:pPr>
          </w:p>
        </w:tc>
        <w:tc>
          <w:tcPr>
            <w:tcW w:w="2200" w:type="dxa"/>
          </w:tcPr>
          <w:p w:rsidR="005F3FCC" w:rsidRPr="00087E91" w:rsidRDefault="005F3FCC" w:rsidP="00087E91">
            <w:pPr>
              <w:pStyle w:val="a3"/>
              <w:spacing w:after="0" w:line="240" w:lineRule="auto"/>
              <w:ind w:left="0"/>
              <w:jc w:val="both"/>
              <w:rPr>
                <w:rFonts w:ascii="Times New Roman" w:hAnsi="Times New Roman"/>
                <w:sz w:val="24"/>
                <w:szCs w:val="24"/>
              </w:rPr>
            </w:pPr>
          </w:p>
        </w:tc>
        <w:tc>
          <w:tcPr>
            <w:tcW w:w="1939" w:type="dxa"/>
          </w:tcPr>
          <w:p w:rsidR="005F3FCC" w:rsidRPr="00087E91" w:rsidRDefault="005F3FCC" w:rsidP="00087E91">
            <w:pPr>
              <w:pStyle w:val="a3"/>
              <w:spacing w:after="0" w:line="240" w:lineRule="auto"/>
              <w:ind w:left="0"/>
              <w:jc w:val="both"/>
              <w:rPr>
                <w:rFonts w:ascii="Times New Roman" w:hAnsi="Times New Roman"/>
                <w:sz w:val="24"/>
                <w:szCs w:val="24"/>
              </w:rPr>
            </w:pPr>
          </w:p>
        </w:tc>
      </w:tr>
      <w:tr w:rsidR="00CB3D05" w:rsidRPr="00087E91">
        <w:tc>
          <w:tcPr>
            <w:tcW w:w="479" w:type="dxa"/>
          </w:tcPr>
          <w:p w:rsidR="005F3FCC" w:rsidRPr="00087E91" w:rsidRDefault="005F3FCC"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4.</w:t>
            </w:r>
          </w:p>
        </w:tc>
        <w:tc>
          <w:tcPr>
            <w:tcW w:w="3798" w:type="dxa"/>
          </w:tcPr>
          <w:p w:rsidR="005F3FCC" w:rsidRPr="00087E91" w:rsidRDefault="005F3FCC"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Примечания</w:t>
            </w:r>
          </w:p>
        </w:tc>
        <w:tc>
          <w:tcPr>
            <w:tcW w:w="3146" w:type="dxa"/>
          </w:tcPr>
          <w:p w:rsidR="005F3FCC" w:rsidRPr="00087E91" w:rsidRDefault="00087E91" w:rsidP="00087E91">
            <w:pPr>
              <w:pStyle w:val="a3"/>
              <w:spacing w:after="0" w:line="240" w:lineRule="auto"/>
              <w:ind w:left="0"/>
              <w:jc w:val="both"/>
              <w:rPr>
                <w:rFonts w:ascii="Times New Roman" w:hAnsi="Times New Roman"/>
                <w:sz w:val="24"/>
                <w:szCs w:val="24"/>
              </w:rPr>
            </w:pPr>
            <w:r w:rsidRPr="00087E91">
              <w:rPr>
                <w:rFonts w:ascii="Times New Roman" w:hAnsi="Times New Roman"/>
                <w:sz w:val="24"/>
                <w:szCs w:val="24"/>
              </w:rPr>
              <w:t>В 10,11 классе при изучении раздела «ОВС» курса «ОБЖ» девушки занимаются по отд</w:t>
            </w:r>
            <w:r w:rsidR="003934B8">
              <w:rPr>
                <w:rFonts w:ascii="Times New Roman" w:hAnsi="Times New Roman"/>
                <w:sz w:val="24"/>
                <w:szCs w:val="24"/>
              </w:rPr>
              <w:t>ельным учебникам и</w:t>
            </w:r>
            <w:r w:rsidRPr="00087E91">
              <w:rPr>
                <w:rFonts w:ascii="Times New Roman" w:hAnsi="Times New Roman"/>
                <w:sz w:val="24"/>
                <w:szCs w:val="24"/>
              </w:rPr>
              <w:t xml:space="preserve"> образовательным программам, с другим педагогом, т.е. идет разделение класса на подгруппы.</w:t>
            </w:r>
            <w:r w:rsidR="0022526B">
              <w:rPr>
                <w:rFonts w:ascii="Times New Roman" w:hAnsi="Times New Roman"/>
                <w:sz w:val="24"/>
                <w:szCs w:val="24"/>
              </w:rPr>
              <w:t xml:space="preserve"> Данная информация представлена в Письме</w:t>
            </w:r>
            <w:r w:rsidR="0022526B" w:rsidRPr="00087E91">
              <w:rPr>
                <w:rFonts w:ascii="Times New Roman" w:hAnsi="Times New Roman"/>
                <w:sz w:val="24"/>
                <w:szCs w:val="24"/>
              </w:rPr>
              <w:t xml:space="preserve"> от 27 апреля 2007 года № 03-898 для руководителей органов управления образованием субъектов Российской Федерации «О методических рекомендациях по курсу «Основы безопасности жизнедеятельности»</w:t>
            </w:r>
          </w:p>
        </w:tc>
        <w:tc>
          <w:tcPr>
            <w:tcW w:w="3116" w:type="dxa"/>
          </w:tcPr>
          <w:p w:rsidR="005F3FCC" w:rsidRPr="00087E91" w:rsidRDefault="0022526B" w:rsidP="00087E91">
            <w:pPr>
              <w:pStyle w:val="a3"/>
              <w:spacing w:after="0" w:line="240" w:lineRule="auto"/>
              <w:ind w:left="0"/>
              <w:jc w:val="both"/>
              <w:rPr>
                <w:rFonts w:ascii="Times New Roman" w:hAnsi="Times New Roman"/>
                <w:sz w:val="24"/>
                <w:szCs w:val="24"/>
              </w:rPr>
            </w:pPr>
            <w:r>
              <w:rPr>
                <w:rFonts w:ascii="Times New Roman" w:hAnsi="Times New Roman"/>
                <w:sz w:val="24"/>
                <w:szCs w:val="24"/>
              </w:rPr>
              <w:t>Смирнов а. т. Основы медицинских знаний и здорового образа жизни: Учеб.для учащихся 10-11 кл.общеобразоват. учреждений/ А. Т. Смирнов, Б.И. Мишин, П.В. Ижевский; Под общ. ред. А. Т. Смирнова. -.М.: Просвещение, 2001</w:t>
            </w:r>
          </w:p>
        </w:tc>
        <w:tc>
          <w:tcPr>
            <w:tcW w:w="2200" w:type="dxa"/>
          </w:tcPr>
          <w:p w:rsidR="005F3FCC" w:rsidRPr="00087E91" w:rsidRDefault="005F3FCC" w:rsidP="00087E91">
            <w:pPr>
              <w:pStyle w:val="a3"/>
              <w:spacing w:after="0" w:line="240" w:lineRule="auto"/>
              <w:ind w:left="0"/>
              <w:jc w:val="both"/>
              <w:rPr>
                <w:rFonts w:ascii="Times New Roman" w:hAnsi="Times New Roman"/>
                <w:sz w:val="24"/>
                <w:szCs w:val="24"/>
              </w:rPr>
            </w:pPr>
          </w:p>
        </w:tc>
        <w:tc>
          <w:tcPr>
            <w:tcW w:w="1939" w:type="dxa"/>
          </w:tcPr>
          <w:p w:rsidR="005F3FCC" w:rsidRPr="00087E91" w:rsidRDefault="005F3FCC" w:rsidP="00087E91">
            <w:pPr>
              <w:pStyle w:val="a3"/>
              <w:spacing w:after="0" w:line="240" w:lineRule="auto"/>
              <w:ind w:left="0"/>
              <w:jc w:val="both"/>
              <w:rPr>
                <w:rFonts w:ascii="Times New Roman" w:hAnsi="Times New Roman"/>
                <w:sz w:val="24"/>
                <w:szCs w:val="24"/>
              </w:rPr>
            </w:pPr>
          </w:p>
        </w:tc>
      </w:tr>
    </w:tbl>
    <w:p w:rsidR="005F3FCC" w:rsidRPr="00087E91" w:rsidRDefault="005F3FCC" w:rsidP="00087E91">
      <w:pPr>
        <w:spacing w:after="0"/>
        <w:jc w:val="both"/>
        <w:rPr>
          <w:rFonts w:ascii="Times New Roman" w:hAnsi="Times New Roman"/>
          <w:sz w:val="24"/>
          <w:szCs w:val="24"/>
        </w:rPr>
      </w:pPr>
      <w:r w:rsidRPr="00087E91">
        <w:rPr>
          <w:rFonts w:ascii="Times New Roman" w:hAnsi="Times New Roman"/>
          <w:sz w:val="24"/>
          <w:szCs w:val="24"/>
        </w:rPr>
        <w:t xml:space="preserve">Примечание: при заполнении таблицы необходимо отдельно заполнить все образовательные области по разделам </w:t>
      </w:r>
      <w:r w:rsidRPr="00087E91">
        <w:rPr>
          <w:rFonts w:ascii="Times New Roman" w:hAnsi="Times New Roman"/>
          <w:sz w:val="24"/>
          <w:szCs w:val="24"/>
          <w:lang w:val="en-US"/>
        </w:rPr>
        <w:t>I</w:t>
      </w:r>
      <w:r w:rsidRPr="00087E91">
        <w:rPr>
          <w:rFonts w:ascii="Times New Roman" w:hAnsi="Times New Roman"/>
          <w:sz w:val="24"/>
          <w:szCs w:val="24"/>
        </w:rPr>
        <w:t>,</w:t>
      </w:r>
      <w:r w:rsidRPr="00087E91">
        <w:rPr>
          <w:rFonts w:ascii="Times New Roman" w:hAnsi="Times New Roman"/>
          <w:sz w:val="24"/>
          <w:szCs w:val="24"/>
          <w:lang w:val="en-US"/>
        </w:rPr>
        <w:t>II</w:t>
      </w:r>
      <w:r w:rsidRPr="00087E91">
        <w:rPr>
          <w:rFonts w:ascii="Times New Roman" w:hAnsi="Times New Roman"/>
          <w:sz w:val="24"/>
          <w:szCs w:val="24"/>
        </w:rPr>
        <w:t>,</w:t>
      </w:r>
      <w:r w:rsidRPr="00087E91">
        <w:rPr>
          <w:rFonts w:ascii="Times New Roman" w:hAnsi="Times New Roman"/>
          <w:sz w:val="24"/>
          <w:szCs w:val="24"/>
          <w:lang w:val="en-US"/>
        </w:rPr>
        <w:t>III</w:t>
      </w:r>
      <w:r w:rsidRPr="00087E91">
        <w:rPr>
          <w:rFonts w:ascii="Times New Roman" w:hAnsi="Times New Roman"/>
          <w:sz w:val="24"/>
          <w:szCs w:val="24"/>
        </w:rPr>
        <w:t>.</w:t>
      </w:r>
    </w:p>
    <w:p w:rsidR="005F3FCC" w:rsidRPr="00087E91" w:rsidRDefault="005F3FCC" w:rsidP="00087E91">
      <w:pPr>
        <w:pStyle w:val="a3"/>
        <w:ind w:left="0" w:firstLine="709"/>
        <w:jc w:val="both"/>
        <w:rPr>
          <w:rFonts w:ascii="Times New Roman" w:hAnsi="Times New Roman"/>
          <w:sz w:val="24"/>
          <w:szCs w:val="24"/>
        </w:rPr>
      </w:pPr>
      <w:r w:rsidRPr="00087E91">
        <w:rPr>
          <w:rFonts w:ascii="Times New Roman" w:hAnsi="Times New Roman"/>
          <w:sz w:val="24"/>
          <w:szCs w:val="24"/>
        </w:rPr>
        <w:t>В пояснительной записке указать общие подходы к использованию федеральных перечней: структура, понятия «завершенная предметная линия», «незавершенная предметная линия», «отдельные предметные линии», концептуальность и системность, преемственность, комплексность. При формировании свода таблицы указать страницы</w:t>
      </w:r>
      <w:r w:rsidR="006E4F80" w:rsidRPr="00087E91">
        <w:rPr>
          <w:rFonts w:ascii="Times New Roman" w:hAnsi="Times New Roman"/>
          <w:sz w:val="24"/>
          <w:szCs w:val="24"/>
        </w:rPr>
        <w:t>,</w:t>
      </w:r>
      <w:r w:rsidRPr="00087E91">
        <w:rPr>
          <w:rFonts w:ascii="Times New Roman" w:hAnsi="Times New Roman"/>
          <w:sz w:val="24"/>
          <w:szCs w:val="24"/>
        </w:rPr>
        <w:t xml:space="preserve"> с учетом комментариев к предметным линиям специалистов кафедры в разделе примечания. В примечании возможны рекомендации для использования учебной литературы в изучении элективных курсов.</w:t>
      </w:r>
      <w:bookmarkStart w:id="0" w:name="_GoBack"/>
      <w:bookmarkEnd w:id="0"/>
    </w:p>
    <w:sectPr w:rsidR="005F3FCC" w:rsidRPr="00087E91" w:rsidSect="007C727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52449"/>
    <w:multiLevelType w:val="hybridMultilevel"/>
    <w:tmpl w:val="7AC43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7277"/>
    <w:rsid w:val="00087E91"/>
    <w:rsid w:val="00123C59"/>
    <w:rsid w:val="001647C2"/>
    <w:rsid w:val="001C7915"/>
    <w:rsid w:val="002149C2"/>
    <w:rsid w:val="002241B2"/>
    <w:rsid w:val="0022526B"/>
    <w:rsid w:val="00260507"/>
    <w:rsid w:val="002F30FF"/>
    <w:rsid w:val="00360CEB"/>
    <w:rsid w:val="003934B8"/>
    <w:rsid w:val="00481E1A"/>
    <w:rsid w:val="005230CE"/>
    <w:rsid w:val="005F3FCC"/>
    <w:rsid w:val="006032BA"/>
    <w:rsid w:val="006E4F80"/>
    <w:rsid w:val="00702260"/>
    <w:rsid w:val="00730C15"/>
    <w:rsid w:val="00730F67"/>
    <w:rsid w:val="007C7277"/>
    <w:rsid w:val="007E00A2"/>
    <w:rsid w:val="007F7D22"/>
    <w:rsid w:val="00906462"/>
    <w:rsid w:val="009F318D"/>
    <w:rsid w:val="009F6492"/>
    <w:rsid w:val="00A43BB8"/>
    <w:rsid w:val="00B91A7E"/>
    <w:rsid w:val="00BA73C3"/>
    <w:rsid w:val="00C57686"/>
    <w:rsid w:val="00CB3D05"/>
    <w:rsid w:val="00CF4503"/>
    <w:rsid w:val="00EE3ADE"/>
    <w:rsid w:val="00EE5323"/>
    <w:rsid w:val="00F14B96"/>
    <w:rsid w:val="00F1602E"/>
    <w:rsid w:val="00F453A5"/>
    <w:rsid w:val="00F47ED7"/>
    <w:rsid w:val="00FA3943"/>
    <w:rsid w:val="00FF5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B5B0404-C79D-41E5-AF29-1BAA4D71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791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7C7277"/>
    <w:pPr>
      <w:ind w:left="720"/>
      <w:contextualSpacing/>
    </w:pPr>
  </w:style>
  <w:style w:type="table" w:styleId="a4">
    <w:name w:val="Table Grid"/>
    <w:basedOn w:val="a1"/>
    <w:uiPriority w:val="59"/>
    <w:rsid w:val="007C727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30C1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3662</Words>
  <Characters>20874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Tanzilya</dc:creator>
  <cp:keywords/>
  <cp:lastModifiedBy>Irina</cp:lastModifiedBy>
  <cp:revision>2</cp:revision>
  <dcterms:created xsi:type="dcterms:W3CDTF">2014-07-20T11:05:00Z</dcterms:created>
  <dcterms:modified xsi:type="dcterms:W3CDTF">2014-07-20T11:05:00Z</dcterms:modified>
</cp:coreProperties>
</file>