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76" w:rsidRDefault="003D18EC">
      <w:pPr>
        <w:pStyle w:val="1"/>
        <w:jc w:val="center"/>
      </w:pPr>
      <w:r>
        <w:t>Исследование планировочной структуризации муниципального образования город Белгород</w:t>
      </w:r>
    </w:p>
    <w:p w:rsidR="00631776" w:rsidRPr="003D18EC" w:rsidRDefault="003D18EC">
      <w:pPr>
        <w:pStyle w:val="a3"/>
      </w:pPr>
      <w:r>
        <w:t> Юркова Е.В.</w:t>
      </w:r>
    </w:p>
    <w:p w:rsidR="00631776" w:rsidRDefault="003D18EC">
      <w:pPr>
        <w:pStyle w:val="a3"/>
      </w:pPr>
      <w:r>
        <w:t>Современный крупный город - это комплексная социальная и хозяйственная система, в состав которой входит множество разнофункциональных объектов и относительно самостоятельных структур, образующих в совокупности сложное городское хозяйство.</w:t>
      </w:r>
    </w:p>
    <w:p w:rsidR="00631776" w:rsidRDefault="003D18EC">
      <w:pPr>
        <w:pStyle w:val="a3"/>
      </w:pPr>
      <w:r>
        <w:t>Земля проявляет различные функции, которые обуславливают ее взаимосвязь с человеком. Как природный объект, существующий независимо от воли человека, земля выполняет экологическую функцию; как место и условие жизни человека - социальную; как территория государства, пространственный предел государственной власти - политическую; как объект хозяйствования - экономическую функцию.</w:t>
      </w:r>
    </w:p>
    <w:p w:rsidR="00631776" w:rsidRDefault="003D18EC">
      <w:pPr>
        <w:pStyle w:val="a3"/>
      </w:pPr>
      <w:r>
        <w:t>Деятельность землепользователей в городах и других поселениях, особенности управления муниципальной землей представляет несомненный интерес. Городские земли - уникальный ресурс - пространственная база для развития урбанизации и размещения всех видов строительства, на которой сосредоточено основное национальное богатство, созданное трудом человека. К названным землям законодательство относит все земли, находящиеся в пределах черты поселений, которая является для них внешней границей. Черта поселений отделяет городские земли от иных земель [2, с. 8].</w:t>
      </w:r>
    </w:p>
    <w:p w:rsidR="00631776" w:rsidRDefault="003D18EC">
      <w:pPr>
        <w:pStyle w:val="a3"/>
      </w:pPr>
      <w:r>
        <w:t>Планировочное зонирование территории представляет собой выделение в пределах города по территориальному признаку и выделение планировочных районов и подрайонов на предмет рационального хозяйственного использования земель. Но зачастую на практике выявляются множество ошибок и недочетов.</w:t>
      </w:r>
    </w:p>
    <w:p w:rsidR="00631776" w:rsidRDefault="003D18EC">
      <w:pPr>
        <w:pStyle w:val="a3"/>
      </w:pPr>
      <w:r>
        <w:t>Поэтому целью данной работы стало исследование особенностей планировочной структуризации муниципального образования город Белгород. Для достижения поставленной цели необходимо решить ряд задач:</w:t>
      </w:r>
    </w:p>
    <w:p w:rsidR="00631776" w:rsidRDefault="003D18EC">
      <w:pPr>
        <w:pStyle w:val="a3"/>
      </w:pPr>
      <w:r>
        <w:t>выделить в городе отдельные планировочные районы;</w:t>
      </w:r>
    </w:p>
    <w:p w:rsidR="00631776" w:rsidRDefault="003D18EC">
      <w:pPr>
        <w:pStyle w:val="a3"/>
      </w:pPr>
      <w:r>
        <w:t>изучить структуру каждого района;</w:t>
      </w:r>
    </w:p>
    <w:p w:rsidR="00631776" w:rsidRDefault="003D18EC">
      <w:pPr>
        <w:pStyle w:val="a3"/>
      </w:pPr>
      <w:r>
        <w:t>выявить недостатки в существующем зонировании районов;</w:t>
      </w:r>
    </w:p>
    <w:p w:rsidR="00631776" w:rsidRDefault="003D18EC">
      <w:pPr>
        <w:pStyle w:val="a3"/>
      </w:pPr>
      <w:r>
        <w:t>предложить мероприятия по устранению недостатков в выделенных планировочных районах.</w:t>
      </w:r>
    </w:p>
    <w:p w:rsidR="00631776" w:rsidRDefault="003D18EC">
      <w:pPr>
        <w:pStyle w:val="a3"/>
      </w:pPr>
      <w:r>
        <w:t>Планировочная структура отдельных районов города сложилась индивидуально под влиянием двух факторов: временного (историческое развитие города) и природного (естественный ландшафт).</w:t>
      </w:r>
    </w:p>
    <w:p w:rsidR="00631776" w:rsidRDefault="003D18EC">
      <w:pPr>
        <w:pStyle w:val="a3"/>
      </w:pPr>
      <w:r>
        <w:t>Основные меридиональные направления (ул. Б.Хмельницкого - Красноармейская - Магистральная, Щорса, Корочанская и Волчанская) и основные широтные направления (ул. Сумская, Губкина - Михайловское шоссе - ул. Макаренко и ул. К. Заслонова) имеют внешние выходы, вдоль которых исторически разместилась усадебная застройка (бывшие слободы) ранее вошедшие в территорию города). Вдоль западной границы города проходит федеральная автодорога Москва - Симферополь («Крым»).</w:t>
      </w:r>
    </w:p>
    <w:p w:rsidR="00631776" w:rsidRDefault="003D18EC">
      <w:pPr>
        <w:pStyle w:val="a3"/>
      </w:pPr>
      <w:r>
        <w:t>Таким образом, сложившаяся сеть основных линий железных дорог и долина р. Северский Донец делят территорию города на отдельные планировочные районы: Центральный, Южный, Западный и Восточный. Примем выделенные районы за исследуемые и изучим их структуру.</w:t>
      </w:r>
    </w:p>
    <w:p w:rsidR="00631776" w:rsidRDefault="003D18EC">
      <w:pPr>
        <w:pStyle w:val="a3"/>
      </w:pPr>
      <w:r>
        <w:t>Центральный планировочный район расположен в самой старой части города (севернее р. Везелки), где сохранилась историческая сетка улиц с небольшими прямоугольными кварталами, застроенными 2-3 и 4-5-этажными зданиями, и жилой и общественной застройки с встроенными и отдельно стоящими учреждениями обслуживания.</w:t>
      </w:r>
    </w:p>
    <w:p w:rsidR="00631776" w:rsidRDefault="003D18EC">
      <w:pPr>
        <w:pStyle w:val="a3"/>
      </w:pPr>
      <w:r>
        <w:t>В последние годы здесь построены жилые здания повышенной этажности (9-18 этажей), а также здания банков, контрастирующих с 1-2этажными историческими зданиями и памятниками истории и архитектуры.</w:t>
      </w:r>
    </w:p>
    <w:p w:rsidR="00631776" w:rsidRDefault="003D18EC">
      <w:pPr>
        <w:pStyle w:val="a3"/>
      </w:pPr>
      <w:r>
        <w:t>Севернее исторической части города в 50-60-е годы построены микрорайоны многоэтажной застройки (4-5-этажной) со встроенными и отдельно стоящими предприятиями обслуживания.</w:t>
      </w:r>
    </w:p>
    <w:p w:rsidR="00631776" w:rsidRDefault="003D18EC">
      <w:pPr>
        <w:pStyle w:val="a3"/>
      </w:pPr>
      <w:r>
        <w:t>В северной части района (северо-западнее психиатрической больницы) ведется коттеджное строительство, но с нарушением охранной зоны газопровода высокого давления, проходящего в этом районе.</w:t>
      </w:r>
    </w:p>
    <w:p w:rsidR="00631776" w:rsidRDefault="003D18EC">
      <w:pPr>
        <w:pStyle w:val="a3"/>
      </w:pPr>
      <w:r>
        <w:t>В непосредственной близости от жилой застройки в северной части города располагается аэропорт с аэровокзалом и южнее - автовокзал. Так же в центральной части города размещается железнодорожный вокзал.</w:t>
      </w:r>
    </w:p>
    <w:p w:rsidR="00631776" w:rsidRDefault="003D18EC">
      <w:pPr>
        <w:pStyle w:val="a3"/>
      </w:pPr>
      <w:r>
        <w:t>Южнее аэропорта находится городское кладбище, которое не имеет возможности для расширения.</w:t>
      </w:r>
    </w:p>
    <w:p w:rsidR="00631776" w:rsidRDefault="003D18EC">
      <w:pPr>
        <w:pStyle w:val="a3"/>
      </w:pPr>
      <w:r>
        <w:t>В шумовой зоне аэропорта находится значительная часть усадебной застройки, психиатрическая больница, небольшая часть капитальной застройки и часть спецтерритории т.н. «автодрома».</w:t>
      </w:r>
    </w:p>
    <w:p w:rsidR="00631776" w:rsidRDefault="003D18EC">
      <w:pPr>
        <w:pStyle w:val="a3"/>
      </w:pPr>
      <w:r>
        <w:t>Комбинат строительных материалов расположен в восточной части района и его карьеры нарушают экологию этой части города. Территория усадебной застройки, расположенная в санитарно-защитной зоне комбината, является зоной запрещения нового строительства.</w:t>
      </w:r>
    </w:p>
    <w:p w:rsidR="00631776" w:rsidRDefault="003D18EC">
      <w:pPr>
        <w:pStyle w:val="a3"/>
      </w:pPr>
      <w:r>
        <w:t>Отрицательное влияние на экологию района оказывает также площадка цементного завода и его карьеры. Значительные территории жилой застройки (в основном усадебной) попадают в санитарно-защитную зону и являются территориями запрещения нового строительства.</w:t>
      </w:r>
    </w:p>
    <w:p w:rsidR="00631776" w:rsidRDefault="003D18EC">
      <w:pPr>
        <w:pStyle w:val="a3"/>
      </w:pPr>
      <w:r>
        <w:t>Зеленые насаждения общего пользования в районе представлены бульварами, скверами, садами и парками.</w:t>
      </w:r>
    </w:p>
    <w:p w:rsidR="00631776" w:rsidRDefault="003D18EC">
      <w:pPr>
        <w:pStyle w:val="a3"/>
      </w:pPr>
      <w:r>
        <w:t>Южный планировочный район представляет собой микрорайоны многоэтажной застройки (5-9 этажей и более) с учреждениями обслуживания, а также общественного центра этого района. Планировочное решение более свободное, чем в исторической части города, очертания микрорайонов примерно отвечают характеру рельефа. Однако при сравнении с небольшими кварталами старой части города эти микрорайоны диссонируют, подавляют своими размерами.</w:t>
      </w:r>
    </w:p>
    <w:p w:rsidR="00631776" w:rsidRDefault="003D18EC">
      <w:pPr>
        <w:pStyle w:val="a3"/>
      </w:pPr>
      <w:r>
        <w:t>В данном районе отсутствую предприятия, нарушающие его экологию. В восточной части района находится лесопарк, кроме него там имеются памятники природы - «Архиерейская роща», парк и бульвары.</w:t>
      </w:r>
    </w:p>
    <w:p w:rsidR="00631776" w:rsidRDefault="003D18EC">
      <w:pPr>
        <w:pStyle w:val="a3"/>
      </w:pPr>
      <w:r>
        <w:t>Западный район занят в настоящее время сельскохозяйственными землями и коллективными садоводствами, а также отводом ботанического сада, спускающегося в долину р. Везелки при впадении в нее р. Гостянки. Кроме того, в юго-западной части имеется усадебная застройка и значительная территория отдана под строительство коттеджей.</w:t>
      </w:r>
    </w:p>
    <w:p w:rsidR="00631776" w:rsidRDefault="003D18EC">
      <w:pPr>
        <w:pStyle w:val="a3"/>
      </w:pPr>
      <w:r>
        <w:t>Трасса газопровода высокого давления пересекает территорию района с юго-запада на северо-восток.</w:t>
      </w:r>
    </w:p>
    <w:p w:rsidR="00631776" w:rsidRDefault="003D18EC">
      <w:pPr>
        <w:pStyle w:val="a3"/>
      </w:pPr>
      <w:r>
        <w:t>В северной части района (у городской черты) размещаются мусороперерабатывающий завод и полигон твердых бытовых отходов.</w:t>
      </w:r>
    </w:p>
    <w:p w:rsidR="00631776" w:rsidRDefault="003D18EC">
      <w:pPr>
        <w:pStyle w:val="a3"/>
      </w:pPr>
      <w:r>
        <w:t>Планировка восточного района территории г. Белгорода, так называемого «Старого города» (на левом берегу Северского Донца), выполнена небольшими прямоугольными кварталами капитальной малоэтажной и усадебной застройки. Сделаны отводы под многоэтажную и коттеджную застройку.</w:t>
      </w:r>
    </w:p>
    <w:p w:rsidR="00631776" w:rsidRDefault="003D18EC">
      <w:pPr>
        <w:pStyle w:val="a3"/>
      </w:pPr>
      <w:r>
        <w:t>Значительная часть района занята лесопарком и учреждениями отдыха.</w:t>
      </w:r>
    </w:p>
    <w:p w:rsidR="00631776" w:rsidRDefault="003D18EC">
      <w:pPr>
        <w:pStyle w:val="a3"/>
      </w:pPr>
      <w:r>
        <w:t>Во всех планировочных районах города расположены садоводческие кооперативы, нередко также являющиеся территориями запрещения нового строительства ввиду размещения их в санитарно-защитных зонах промышленных предприятий.</w:t>
      </w:r>
    </w:p>
    <w:p w:rsidR="00631776" w:rsidRDefault="003D18EC">
      <w:pPr>
        <w:pStyle w:val="a3"/>
      </w:pPr>
      <w:r>
        <w:t>В последние годы значительные территории во всех районах города отданы под коттеджную застройку с участками 0,12 - 0,15 га.</w:t>
      </w:r>
    </w:p>
    <w:p w:rsidR="00631776" w:rsidRDefault="003D18EC">
      <w:pPr>
        <w:pStyle w:val="a3"/>
      </w:pPr>
      <w:r>
        <w:t>Территории под коттеджное строительство осваиваются медленно (ввиду недостатка средств у населения) и к настоящему времени освоены не полностью - только лишь от 5% до 45%.</w:t>
      </w:r>
    </w:p>
    <w:p w:rsidR="00631776" w:rsidRDefault="003D18EC">
      <w:pPr>
        <w:pStyle w:val="a3"/>
      </w:pPr>
      <w:r>
        <w:t>Промышленные и коммунально-складские территории исторически сложились в западной и восточной частях города и называются условно Западная и Восточная промышленные зоны. Но отдельные промышленные предприятия соседствуют непосредственно с жилой зоной.</w:t>
      </w:r>
    </w:p>
    <w:p w:rsidR="00631776" w:rsidRDefault="003D18EC">
      <w:pPr>
        <w:pStyle w:val="a3"/>
      </w:pPr>
      <w:r>
        <w:t>Зеленые насаждения общего пользования в городе достаточно разрознены: имеются парки (Центральный парк в долине р. Везелки и по ул. Б. Хмельницкого), бульвары (на Народном бульваре, Гражданском проспекте и в Южном районе города), а также скверы. Для отдыха горожан используются некоторые озелененные овраги.</w:t>
      </w:r>
    </w:p>
    <w:p w:rsidR="00631776" w:rsidRDefault="003D18EC">
      <w:pPr>
        <w:pStyle w:val="a3"/>
      </w:pPr>
      <w:r>
        <w:t>Очистные сооружения канализации размещаются в юго-восточной части города. В последние годы в Западном планировочном районе возникло несанкционированное кладбище с нарушением санитарно-защитной зоны в непосредственной близости к усадебной застройке (в настоящее время кладбище закрыто).</w:t>
      </w:r>
    </w:p>
    <w:p w:rsidR="00631776" w:rsidRDefault="003D18EC">
      <w:pPr>
        <w:pStyle w:val="a3"/>
      </w:pPr>
      <w:r>
        <w:t>В западной части города у городской черты построен мусороперерабатывающий завод и размещается полигон твердых бытовых отходов.</w:t>
      </w:r>
    </w:p>
    <w:p w:rsidR="00631776" w:rsidRDefault="003D18EC">
      <w:pPr>
        <w:pStyle w:val="a3"/>
      </w:pPr>
      <w:r>
        <w:t>При исследовании данных районов можно указать ряд недостатков и необходимые мероприятия по их устранению.</w:t>
      </w:r>
    </w:p>
    <w:p w:rsidR="00631776" w:rsidRDefault="003D18EC">
      <w:pPr>
        <w:pStyle w:val="a3"/>
      </w:pPr>
      <w:r>
        <w:t>Жилая застройка (усадебная и капитальная), попавшая в шумовую зону аэропорта, а также в санитарно-защитные зоны промышленных предприятий, является зоной запрещения нового строительства, т.к. проживание в этих зонах (нарушающих экологическую обстановку) отрицательно влияет на здоровье жителей, непосредственно живущих в этих зонах. Санитарно-защитные зоны имеют недостаточное озеленение, и их территории большей частью заняты различными коммунальными организациями или представляют собой пустыри. Необходимы градостроительные мероприятия по улучшению экологической обстановки в этих зонах.</w:t>
      </w:r>
    </w:p>
    <w:p w:rsidR="00631776" w:rsidRDefault="003D18EC">
      <w:pPr>
        <w:pStyle w:val="a3"/>
      </w:pPr>
      <w:r>
        <w:t>Площадка полей фильтрации в западной части Центрального планировочного района (с санитарно-защитной зоной 300 м) затрудняют дальнейшее освоение этой части города под жилую застройку. Необходимы градостроительные мероприятия по выводу этой площадки.</w:t>
      </w:r>
    </w:p>
    <w:p w:rsidR="00631776" w:rsidRDefault="003D18EC">
      <w:pPr>
        <w:pStyle w:val="a3"/>
      </w:pPr>
      <w:r>
        <w:t>Вынос за пределы города комбината стройматериалов (расположенного в восточной части Центрального планировочного района и отрицательно влияющего на экологию) экономически нецелесообразно до выработки карьеров мела и с нерентабельностью выноса аэропорта (в связи с большой стоимостью).</w:t>
      </w:r>
    </w:p>
    <w:p w:rsidR="00631776" w:rsidRDefault="003D18EC">
      <w:pPr>
        <w:pStyle w:val="a3"/>
      </w:pPr>
      <w:r>
        <w:t>Необходим вынос консервного комбината «Конпрок» и двух режимных территорий (СИЗО на Белгородском проспекте и ГУП «Учреждение ЮС 321/5» на Волчанской улице) в другой район вследствие градостроительной необходимости - нарушение функционального зонирования территорий.</w:t>
      </w:r>
    </w:p>
    <w:p w:rsidR="00631776" w:rsidRDefault="003D18EC">
      <w:pPr>
        <w:pStyle w:val="a3"/>
      </w:pPr>
      <w:r>
        <w:t>Необходима новая площадка городского кладбища (ввиду его перегруженности) с учетом функционального зонирования территории города, т.к. отрицательный пример появления несанкционированного кладбища в Западном планировочном районе привел к нарушению экологии в этом районе города (существующая усадебная застройка попала в санитарно-защитную зону кладбища).</w:t>
      </w:r>
    </w:p>
    <w:p w:rsidR="00631776" w:rsidRDefault="003D18EC">
      <w:pPr>
        <w:pStyle w:val="a3"/>
      </w:pPr>
      <w:r>
        <w:t>Необходим вынос за пределы города (в обход) газопровода высокого давления, т.к. такие газопроводы согласно СНиПу 2.05.06-85 (с изменениями 1997 г.), не могут проходить по территории города [1].</w:t>
      </w:r>
    </w:p>
    <w:p w:rsidR="00631776" w:rsidRDefault="003D18EC">
      <w:pPr>
        <w:pStyle w:val="a3"/>
      </w:pPr>
      <w:r>
        <w:t>Необходимы планировочные мероприятия по улучшению транспортных связей между планировочными районами и промышленными зонами.</w:t>
      </w:r>
    </w:p>
    <w:p w:rsidR="00631776" w:rsidRDefault="003D18EC">
      <w:pPr>
        <w:pStyle w:val="a3"/>
      </w:pPr>
      <w:r>
        <w:t>Необходимы градостроительные предложения по развитию городского общественного центра во всех планировочных районах города.</w:t>
      </w:r>
    </w:p>
    <w:p w:rsidR="00631776" w:rsidRDefault="003D18EC">
      <w:pPr>
        <w:pStyle w:val="a3"/>
      </w:pPr>
      <w:r>
        <w:t>Для улучшения экологической обстановки в городе необходима планировочная организация промышленных зон (озеленение санитарно-защитных зон, устройство подъездов к промышленным и коммунальным предприятиям и стоянкам автомобильного транспорта и т.д.), а также градостроительные предложения по жилой застройке, попавшей в санитарно-защитные зоны.</w:t>
      </w:r>
    </w:p>
    <w:p w:rsidR="00631776" w:rsidRDefault="003D18EC">
      <w:pPr>
        <w:pStyle w:val="a3"/>
      </w:pPr>
      <w:r>
        <w:t>Разрозненные территории зеленых насаждений общего пользования необходимо организовать в единую систему с выходами за пределы города.</w:t>
      </w:r>
    </w:p>
    <w:p w:rsidR="00631776" w:rsidRDefault="003D18EC">
      <w:pPr>
        <w:pStyle w:val="a3"/>
      </w:pPr>
      <w:r>
        <w:t>Ввиду трудностей организации отдыха горожан на пляжах города (купания в реках Северский Донец и Везелка), возникает необходимость строительства бассейнов (открытых и закрытых) во всех районах города.</w:t>
      </w:r>
    </w:p>
    <w:p w:rsidR="00631776" w:rsidRDefault="003D18EC">
      <w:pPr>
        <w:pStyle w:val="a3"/>
      </w:pPr>
      <w:r>
        <w:t>Необходим вынос за пределы города туберкулезного санатория из южной части Восточного планировочного района.</w:t>
      </w:r>
    </w:p>
    <w:p w:rsidR="00631776" w:rsidRDefault="003D18EC">
      <w:pPr>
        <w:pStyle w:val="a3"/>
      </w:pPr>
      <w:r>
        <w:t>Список литературы</w:t>
      </w:r>
    </w:p>
    <w:p w:rsidR="00631776" w:rsidRDefault="003D18EC">
      <w:pPr>
        <w:pStyle w:val="a3"/>
      </w:pPr>
      <w:r>
        <w:t>СНиП 2.05.06-85 (с изменениями 1997 г.)</w:t>
      </w:r>
    </w:p>
    <w:p w:rsidR="00631776" w:rsidRDefault="003D18EC">
      <w:pPr>
        <w:pStyle w:val="a3"/>
      </w:pPr>
      <w:r>
        <w:t>Региональное измерение государственной экономической политики России / Под общ. ред. А.С. Малчинова. — М.: Научный эксперт, 2007. — 123 с.</w:t>
      </w:r>
      <w:bookmarkStart w:id="0" w:name="_GoBack"/>
      <w:bookmarkEnd w:id="0"/>
    </w:p>
    <w:sectPr w:rsidR="00631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8EC"/>
    <w:rsid w:val="003D18EC"/>
    <w:rsid w:val="00631776"/>
    <w:rsid w:val="00E7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09DD-07DE-43F6-9014-A2593A2E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9419</Characters>
  <Application>Microsoft Office Word</Application>
  <DocSecurity>0</DocSecurity>
  <Lines>78</Lines>
  <Paragraphs>22</Paragraphs>
  <ScaleCrop>false</ScaleCrop>
  <Company>diakov.net</Company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планировочной структуризации муниципального образования город Белгород</dc:title>
  <dc:subject/>
  <dc:creator>Irina</dc:creator>
  <cp:keywords/>
  <dc:description/>
  <cp:lastModifiedBy>Irina</cp:lastModifiedBy>
  <cp:revision>2</cp:revision>
  <dcterms:created xsi:type="dcterms:W3CDTF">2014-07-19T04:27:00Z</dcterms:created>
  <dcterms:modified xsi:type="dcterms:W3CDTF">2014-07-19T04:27:00Z</dcterms:modified>
</cp:coreProperties>
</file>