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15" w:rsidRDefault="00B83D95">
      <w:pPr>
        <w:pStyle w:val="1"/>
        <w:jc w:val="center"/>
      </w:pPr>
      <w:r>
        <w:t>Историческое прошлое России в цикле стихотворений На поле Куликовом Блока</w:t>
      </w:r>
    </w:p>
    <w:p w:rsidR="004A7515" w:rsidRDefault="00B83D95">
      <w:pPr>
        <w:spacing w:after="240"/>
      </w:pPr>
      <w:r>
        <w:t>А.А. Блок горячо интересовался историей России. В ее прошлом он пытается найти истоки русского национального характера, причины выбора исторического пути России. Прошлое дает ему возможность размышления о настоящем и будущем родной земли.</w:t>
      </w:r>
      <w:r>
        <w:br/>
      </w:r>
      <w:r>
        <w:br/>
        <w:t>Особенно важным, переломным в ходе истории моментом он считает Куликовскую битву. В ней впервые было доказано единство Руси, стремление ее народа к свободе и способность его к сопротивлению.</w:t>
      </w:r>
      <w:r>
        <w:br/>
      </w:r>
      <w:r>
        <w:br/>
        <w:t>Цикл состоит из пяти стихотворений.</w:t>
      </w:r>
      <w:r>
        <w:br/>
      </w:r>
      <w:r>
        <w:br/>
        <w:t>Первое начинается с плавного, неторопливого описания природы:</w:t>
      </w:r>
      <w:r>
        <w:br/>
      </w:r>
      <w:r>
        <w:br/>
        <w:t>Река раскинулась. Течет, грустит лениво</w:t>
      </w:r>
      <w:r>
        <w:br/>
      </w:r>
      <w:r>
        <w:br/>
        <w:t>И моет берега…</w:t>
      </w:r>
      <w:r>
        <w:br/>
      </w:r>
      <w:r>
        <w:br/>
        <w:t>А затем резкое изменение ритма и нарастание движения:</w:t>
      </w:r>
      <w:r>
        <w:br/>
      </w:r>
      <w:r>
        <w:br/>
        <w:t>Пусть ночь. Домчимся. Озарим кострами</w:t>
      </w:r>
      <w:r>
        <w:br/>
      </w:r>
      <w:r>
        <w:br/>
        <w:t>Степную даль…</w:t>
      </w:r>
      <w:r>
        <w:br/>
      </w:r>
      <w:r>
        <w:br/>
        <w:t>Речь идет об особом историческом пути России, долгом и мучительном. Переплетаются два значения слова «путь»: путь-дорога и путь развития народа, государства. И в обоих значениях главное – движение, неуспокоенность:</w:t>
      </w:r>
      <w:r>
        <w:br/>
      </w:r>
      <w:r>
        <w:br/>
        <w:t>И вечный бой! Покой нам только снится</w:t>
      </w:r>
      <w:r>
        <w:br/>
      </w:r>
      <w:r>
        <w:br/>
        <w:t>Сквозь кровь и пыль…</w:t>
      </w:r>
      <w:r>
        <w:br/>
      </w:r>
      <w:r>
        <w:br/>
        <w:t>Летит, летит степная кобылица</w:t>
      </w:r>
      <w:r>
        <w:br/>
      </w:r>
      <w:r>
        <w:br/>
        <w:t>И мнет ковыль…</w:t>
      </w:r>
      <w:r>
        <w:br/>
      </w:r>
      <w:r>
        <w:br/>
        <w:t>И нет конца! Мелькают версты, кручи…</w:t>
      </w:r>
      <w:r>
        <w:br/>
      </w:r>
      <w:r>
        <w:br/>
        <w:t>Образы мчащейся неукротимой кобылицы, людей, кричащих за Непрядвой, производят сильное эмоциональное впечатление. Враги рисуются поэтом как «черная туча», «поганая орда». А на стороне русских воинов – Владимирская Богоматерь, ее икона была главной русской святыней. Бойцы готовы «за святое дело мертвыми лечь», защищая свою Родину.</w:t>
      </w:r>
      <w:r>
        <w:br/>
      </w:r>
      <w:r>
        <w:br/>
        <w:t>Блок обращается к Руси, как к любимой жене, матери, источнику любви и жизни на земле: «О, Русь моя! Жена моя!» Но речь идет не только о прошлом, но и о будущем России. Поэт понимает, как много тяжелых испытаний еще выпадет на ее долю: «Долго будет родина больна».</w:t>
      </w:r>
      <w:r>
        <w:br/>
      </w:r>
      <w:r>
        <w:br/>
        <w:t>Я вижу над Русью далече</w:t>
      </w:r>
      <w:r>
        <w:br/>
      </w:r>
      <w:r>
        <w:br/>
        <w:t>Широкий и тихий пожар, –</w:t>
      </w:r>
      <w:r>
        <w:br/>
      </w:r>
      <w:r>
        <w:br/>
        <w:t>говорит автор о предстоящих невзгодах. А к последнему стихотворению цикла взят эпиграф из Вл. Соловьева, историка и философа. Грядущий день во мгле, будущее неясно. Но в душе поэта живет ощущение предстоящей битвы:</w:t>
      </w:r>
      <w:r>
        <w:br/>
      </w:r>
      <w:r>
        <w:br/>
        <w:t>Но узнаю тебя, начало</w:t>
      </w:r>
      <w:r>
        <w:br/>
      </w:r>
      <w:r>
        <w:br/>
        <w:t>Высоких и мятежных дней!</w:t>
      </w:r>
      <w:r>
        <w:br/>
      </w:r>
      <w:r>
        <w:br/>
        <w:t>…Доспех тяжел, как перед боем,</w:t>
      </w:r>
      <w:r>
        <w:br/>
      </w:r>
      <w:r>
        <w:br/>
        <w:t>Теперь твой час настал. – Молись!</w:t>
      </w:r>
      <w:r>
        <w:br/>
      </w:r>
      <w:r>
        <w:br/>
        <w:t>Этот цикл был написан А.А. Блоком в 1908 году, после событий революции 1905 года, показавшей силу и гнев народного возмущения. Поэт понимает, что испытания еще не закончились, но верит, что России суждено лучшее будущее.</w:t>
      </w:r>
      <w:bookmarkStart w:id="0" w:name="_GoBack"/>
      <w:bookmarkEnd w:id="0"/>
    </w:p>
    <w:sectPr w:rsidR="004A75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D95"/>
    <w:rsid w:val="003038E5"/>
    <w:rsid w:val="004A7515"/>
    <w:rsid w:val="00B8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559CF-F1AA-4AF0-AB06-2149DDB1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Company>diakov.net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Историческое прошлое России в цикле стихотворений На поле Куликовом Блока</dc:title>
  <dc:subject/>
  <dc:creator>Irina</dc:creator>
  <cp:keywords/>
  <dc:description/>
  <cp:lastModifiedBy>Irina</cp:lastModifiedBy>
  <cp:revision>2</cp:revision>
  <dcterms:created xsi:type="dcterms:W3CDTF">2014-08-29T20:39:00Z</dcterms:created>
  <dcterms:modified xsi:type="dcterms:W3CDTF">2014-08-29T20:39:00Z</dcterms:modified>
</cp:coreProperties>
</file>