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76" w:rsidRDefault="00027776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192A35" w:rsidRDefault="00192A35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192A35" w:rsidRDefault="00192A35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192A35" w:rsidRDefault="00192A35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192A35" w:rsidRDefault="00192A35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192A35" w:rsidRDefault="00192A35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192A35" w:rsidRDefault="008B6584" w:rsidP="00192A35">
      <w:pPr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41.25pt;rotation:90" fillcolor="black">
            <v:shadow color="#868686"/>
            <v:textpath style="font-family:&quot;Arial&quot;;v-rotate-letters:t;v-text-kern:t" trim="t" fitpath="t" string="РЕФЕРАТ"/>
          </v:shape>
        </w:pict>
      </w:r>
      <w:r w:rsidR="00192A35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0.25pt;height:155.25pt">
            <v:imagedata r:id="rId6" o:title="архит" gain="69719f" grayscale="t"/>
          </v:shape>
        </w:pict>
      </w:r>
    </w:p>
    <w:p w:rsidR="00192A35" w:rsidRDefault="00192A35" w:rsidP="00192A35">
      <w:pPr>
        <w:autoSpaceDE w:val="0"/>
        <w:autoSpaceDN w:val="0"/>
        <w:adjustRightInd w:val="0"/>
        <w:spacing w:line="360" w:lineRule="auto"/>
        <w:ind w:firstLine="709"/>
        <w:rPr>
          <w:b/>
          <w:sz w:val="32"/>
          <w:szCs w:val="32"/>
        </w:rPr>
      </w:pPr>
    </w:p>
    <w:p w:rsidR="00192A35" w:rsidRDefault="00192A35" w:rsidP="00192A35">
      <w:pPr>
        <w:autoSpaceDE w:val="0"/>
        <w:autoSpaceDN w:val="0"/>
        <w:adjustRightInd w:val="0"/>
        <w:spacing w:line="360" w:lineRule="auto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тему: </w:t>
      </w:r>
      <w:r w:rsidR="002D75E6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Творчество архитектора М.Казакова</w:t>
      </w:r>
      <w:r w:rsidR="002D75E6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192A35" w:rsidRDefault="00192A35" w:rsidP="00192A35">
      <w:pPr>
        <w:autoSpaceDE w:val="0"/>
        <w:autoSpaceDN w:val="0"/>
        <w:adjustRightInd w:val="0"/>
        <w:spacing w:line="360" w:lineRule="auto"/>
        <w:ind w:firstLine="709"/>
        <w:rPr>
          <w:b/>
          <w:sz w:val="32"/>
          <w:szCs w:val="32"/>
        </w:rPr>
      </w:pPr>
    </w:p>
    <w:p w:rsidR="00192A35" w:rsidRDefault="00192A35" w:rsidP="00192A35">
      <w:pPr>
        <w:autoSpaceDE w:val="0"/>
        <w:autoSpaceDN w:val="0"/>
        <w:adjustRightInd w:val="0"/>
        <w:spacing w:line="360" w:lineRule="auto"/>
        <w:ind w:firstLine="709"/>
        <w:rPr>
          <w:b/>
          <w:sz w:val="32"/>
          <w:szCs w:val="32"/>
        </w:rPr>
      </w:pPr>
    </w:p>
    <w:p w:rsidR="002D75E6" w:rsidRDefault="002D75E6" w:rsidP="00192A35">
      <w:pPr>
        <w:autoSpaceDE w:val="0"/>
        <w:autoSpaceDN w:val="0"/>
        <w:adjustRightInd w:val="0"/>
        <w:spacing w:line="360" w:lineRule="auto"/>
        <w:ind w:firstLine="709"/>
        <w:rPr>
          <w:b/>
          <w:sz w:val="32"/>
          <w:szCs w:val="32"/>
        </w:rPr>
      </w:pPr>
    </w:p>
    <w:p w:rsidR="002D75E6" w:rsidRDefault="002D75E6" w:rsidP="00192A35">
      <w:pPr>
        <w:autoSpaceDE w:val="0"/>
        <w:autoSpaceDN w:val="0"/>
        <w:adjustRightInd w:val="0"/>
        <w:spacing w:line="360" w:lineRule="auto"/>
        <w:ind w:firstLine="709"/>
        <w:rPr>
          <w:b/>
          <w:sz w:val="32"/>
          <w:szCs w:val="32"/>
        </w:rPr>
      </w:pPr>
    </w:p>
    <w:p w:rsidR="002D75E6" w:rsidRDefault="00192A35" w:rsidP="00FC098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D75E6">
        <w:rPr>
          <w:b/>
          <w:sz w:val="32"/>
          <w:szCs w:val="32"/>
        </w:rPr>
        <w:t xml:space="preserve"> Содержание</w:t>
      </w:r>
    </w:p>
    <w:p w:rsidR="002D75E6" w:rsidRPr="002D75E6" w:rsidRDefault="002D75E6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D75E6">
        <w:rPr>
          <w:sz w:val="32"/>
          <w:szCs w:val="32"/>
        </w:rPr>
        <w:t>Введение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3</w:t>
      </w:r>
    </w:p>
    <w:p w:rsidR="002D75E6" w:rsidRDefault="002D75E6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D75E6">
        <w:rPr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2D75E6">
        <w:rPr>
          <w:sz w:val="32"/>
          <w:szCs w:val="32"/>
        </w:rPr>
        <w:t>Начало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самостоятельной работы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4</w:t>
      </w:r>
    </w:p>
    <w:p w:rsidR="002D75E6" w:rsidRDefault="002D75E6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1.1 Годы учения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4</w:t>
      </w:r>
    </w:p>
    <w:p w:rsidR="002D75E6" w:rsidRDefault="002D75E6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1.2 Начало самостоятельной работы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5</w:t>
      </w:r>
    </w:p>
    <w:p w:rsidR="002D75E6" w:rsidRDefault="002D75E6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2D75E6">
        <w:rPr>
          <w:sz w:val="32"/>
          <w:szCs w:val="32"/>
        </w:rPr>
        <w:t>2 Творческий расцвет.</w:t>
      </w:r>
      <w:r>
        <w:rPr>
          <w:sz w:val="32"/>
          <w:szCs w:val="32"/>
        </w:rPr>
        <w:t xml:space="preserve"> Последние годы жизни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7</w:t>
      </w:r>
    </w:p>
    <w:p w:rsidR="002D75E6" w:rsidRDefault="002D75E6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Список использованных источников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10</w:t>
      </w:r>
    </w:p>
    <w:p w:rsidR="00E34239" w:rsidRPr="002D75E6" w:rsidRDefault="00E34239" w:rsidP="002D75E6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Приложение А (иллюстрации)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11</w:t>
      </w:r>
    </w:p>
    <w:p w:rsidR="004F317B" w:rsidRPr="004F317B" w:rsidRDefault="00192A35" w:rsidP="002D75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2D75E6">
        <w:rPr>
          <w:b/>
          <w:sz w:val="32"/>
          <w:szCs w:val="32"/>
        </w:rPr>
        <w:br w:type="page"/>
      </w:r>
      <w:r w:rsidR="004F317B" w:rsidRPr="004F317B">
        <w:rPr>
          <w:b/>
          <w:sz w:val="32"/>
          <w:szCs w:val="32"/>
        </w:rPr>
        <w:t>Введение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Казаков</w:t>
      </w:r>
      <w:r>
        <w:rPr>
          <w:sz w:val="32"/>
          <w:szCs w:val="32"/>
        </w:rPr>
        <w:t xml:space="preserve"> Матвей Федорович (1738-1812) - </w:t>
      </w:r>
      <w:r w:rsidRPr="004F317B">
        <w:rPr>
          <w:sz w:val="32"/>
          <w:szCs w:val="32"/>
        </w:rPr>
        <w:t xml:space="preserve"> русский архитектор, один из основоположников русского классицизма. В Москве разработал типы городских жилых домов и общественных зданий, организующих большие городские пространства: Сенат в Кремле (1776-87), университет (1786-93), Голицынская больница (ныне 1-я городская; 1796-1801), дома-усадьбы Демидова (1779-91), Губина (1790-е гг.) псевдоготический Петровский дворец (ныне Военно-воздушная академия; 1775-82). Применил большой ордер в оформлении интерьеров (Колонный зал Дома Союзов). Руководил составлением генерального плана Москвы, организовал архитектурную школу.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В работах Казакова органично сочетаются широта градостроительных начинаний, рациональность плановых построений с возвышенностью архитектурных образов. Его талант в наибольшей степени раскрылся в многочисленных проектах жилых домов и усадеб. Они свидетельствуют не только о высоком профессиональном мастерстве зодчего, но и о своеобразии его художественного языка. Эти постройки в значительной степени определили облик допожарной Москвы, в частности, Тверской улицы (дома: московского главнокомандующего, Бекетова, князя С. Голицына, Ермолова и др.), и повлияли на масштаб и характер ее дальнейшей застройки.</w:t>
      </w: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Про творческий расцвет, самостоятельную работу и последние годы жизни этого замечательного архитектора я расскажу в своем реферате.</w:t>
      </w:r>
      <w:r>
        <w:rPr>
          <w:sz w:val="32"/>
          <w:szCs w:val="32"/>
        </w:rPr>
        <w:br w:type="page"/>
      </w:r>
      <w:r w:rsidRPr="004F317B">
        <w:rPr>
          <w:b/>
          <w:sz w:val="32"/>
          <w:szCs w:val="32"/>
        </w:rPr>
        <w:t>1 Начало самостоятельной работы</w:t>
      </w: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 </w:t>
      </w:r>
      <w:r w:rsidRPr="004F317B">
        <w:rPr>
          <w:b/>
          <w:sz w:val="32"/>
          <w:szCs w:val="32"/>
        </w:rPr>
        <w:t>Годы ученичества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К</w:t>
      </w:r>
      <w:r>
        <w:rPr>
          <w:sz w:val="32"/>
          <w:szCs w:val="32"/>
        </w:rPr>
        <w:t>азаков</w:t>
      </w:r>
      <w:r w:rsidRPr="004F317B">
        <w:rPr>
          <w:sz w:val="32"/>
          <w:szCs w:val="32"/>
        </w:rPr>
        <w:t xml:space="preserve"> Матвей Федорович [1738, Москва — 26 октября (7 ноября) 1812, Рязань], русский архитектор, один из основоположников классиц</w:t>
      </w:r>
      <w:r>
        <w:rPr>
          <w:sz w:val="32"/>
          <w:szCs w:val="32"/>
        </w:rPr>
        <w:t>изма в русской архитектуре 18 веке.</w:t>
      </w:r>
      <w:r w:rsidRPr="004F317B">
        <w:rPr>
          <w:sz w:val="32"/>
          <w:szCs w:val="32"/>
        </w:rPr>
        <w:t xml:space="preserve"> В Москве разработал типы городских жилых домов и общественных зданий, организующих большие городские пространства. Руководил составлением генерального плана Москвы, организовал архитектурную школу.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Родился в семье копииста главного Комиссариата. Его отец был выходцем из крепостных, семья постоянно бедствовала. В 1751 после смерти отца мать определила 12-летнего Матвея в архитектурную школу известного зодчего князя Д. В. Ухтомского, откуда в 1760 он с чином «архитектурии прапорщика» был переведен в мастерскую городового архитектора П. Р. Никитина. Участвовал в работах по строительству Головинского дворца, восстановлению Черниговского собора и церкви Спаса «на бору». Первая крупная работа была связана с восстановлением Твери после пожара 1763: участвовал в составлении плана города, проектировал и строил Путевой дворец для Екатерины II (1763-67).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В 1768 произошло событие, определившее дальнейшую творческую судьбу Казакова — он начал работать с В. И. Баженовым в «Экспедиции строения Кремлевского дворца» (в чине «заархитектора»). С этого времени все его работы были связаны с Москвой.</w:t>
      </w: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Работа с Баженовым для начинающего архитектора была прекрасной школой и способствовала глубокому освоению принципов применения классических форм и пропорций, что повлияло на его дальнейшую деятельность. Казаков стал соавтором Баженова при разработке проекта оформления Ходынского поля для празднования заключения Кючук-Кайнарджийского мира.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:rsidR="004F317B" w:rsidRDefault="004F317B" w:rsidP="004F317B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 </w:t>
      </w:r>
      <w:r w:rsidRPr="004F317B">
        <w:rPr>
          <w:b/>
          <w:sz w:val="32"/>
          <w:szCs w:val="32"/>
        </w:rPr>
        <w:t>Начало самостоятельной работы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В 1775, став полноправным архитектором, Казаков получил право на самостоятельную работу. Это было время становления классицизма в русской архитектуре. Одной из первых крупных самостоятельных работ зодчего было строительство здания Сената в Московском Кремле (1776-87) — монументального сооружения, треугольного в плане. При его строительстве Казаков впервые в России применил купольное покрытие большого диаметра. Возвышающаяся над Кремлевской стеной ротонда с куполом (над центральным залом Сената) стала акцентировать поперечную ось Красной площади.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Вторым крупным сооружением Казакова был Московский университет (1786-93), ставший одним из опорных сооружений в системе центральных площадей города (позже перестроен Д. И. Жилярди). По поручению императрицы Казаков возвел подъездной дворец — Петровский замок (ныне Военно-воздушная академия; 1775-82), в декоре фасадов которого при сохранении классической основы здания были использованы псевдоготические и древнерусские элементы.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Одновременно со строительством университета Казаков занимался перестройкой дома князя Долгорукого-Крымского в Охотном ряду (ныне Колонный зал Дома Союзов). Перекрыв внутренний двор дома и расположив по периметру великолепные колонны коринфского ордера, он превратил его в парадный Колонный зал. Основные конструкции зала, выполненные из дерева, в значительной степени способствовали его прекрасной акустике (после пожара 1812 перестроен учеником Казакова архитектором А. Бакаревым).</w:t>
      </w: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4F317B">
        <w:rPr>
          <w:b/>
          <w:sz w:val="32"/>
          <w:szCs w:val="32"/>
        </w:rPr>
        <w:t>2 Творческий расцвет. Последние годы жизни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В работах Казакова органично сочетаются широта градостроительных начинаний, рациональность плановых построений с возвышенностью архитектурных образов. Его талант в наибольшей степени раскрылся в многочисленных проектах жилых домов и усадеб. Они свидетельствуют не только о высоком профессиональном мастерстве зодчего, но и о своеобразии его художественного языка. Эти постройки в значительной степени определили облик допожарной Москвы, в частности, Тверской улицы (дома: московского главнокомандующего, Бекетова, князя С. Голицына, Ермолова и др.), и повлияли на масштаб и характер ее дальнейшей застройки.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Расцвет творчества Казакова приходится на 1780-90-е гг., когда им были построены десятки частных дворянских особняков, усадеб, общественных зданий, церквей. Среди них: усадьба Демидова в Петровском-Алабине, дом заводчика М. И. Губина на Петровке (1790-е гг.), усадьба Барышникова на Мясницкой (1797-1802), Голицынская (ныне 1-я городская; 1796-1801) и Павловская больницы (1802-07) и др.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Особенностью их композиционного построения является двуплановость, когда главный корпус располагается в глубине обширного двора, а арки ворот, флигели, ограды выходят на красную линию улицы. Здания, основная часть которых акцентируется портиками большого ордера и куполами, отличаются простым четким планом и скупостью декора. Выразительность интерьера достигается не только использованием большого ордера, как в Колонном зале, но и введением скульптуры (Сенат, университет), а также живописностью декора (так называемые Золотые комнаты дома Демидова, 1779-91). Целостные пластичные архитектурные формы преобладают и в культовых сооружениях Казакова (церкви: Филиппа Митрополита, 1777-88, Вознесения, 1790-93, Косьмы и Дамиана, 1791-1803, — все в Москве).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По распоряжению императрицы Казаков сменил Баженова на строительстве императорской усадьбы в Царицыне (1786), где возвел новое здание дворца, оставшееся недостроенным.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В 1800-04 работал над созданием генерального и «фасадического» («с птичьего полета») планов Москвы и серии архитектурных альбомов (13) наиболее значительных московских зданий. Сохранилось несколько «Архитектурных альбомов М. Ф. Казакова», включающих планы, фасады и разрезы 103 «партикулярных строений» самого архитектора и его современников. Благодаря альбомам можно проследить эволюцию типов московского жилого дома и усадьбы.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Организовал архитектурную школу при «Экспедиции кремлевского строения», откуда вышли многие выдающиеся зодчие (И. В. Еготов, О. И. Бове и др.).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Автор многочисленных акварельных рисунков, архитектурных чертежей, офортов: «Увеселительные строения на Ходынском поле в Москве» (1774-75; тушь, перо), «Строительство Петровского дворца» (1778; тушь, перо), виды Коломенского дворца (1778, тушь, перо).</w:t>
      </w: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>С началом Отечественной войны 1812 года 74-летний зодчий был эвакуирован в Рязань, где и скончался.</w:t>
      </w: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 w:rsidRPr="004F317B">
        <w:rPr>
          <w:sz w:val="32"/>
          <w:szCs w:val="32"/>
        </w:rPr>
        <w:t xml:space="preserve"> </w:t>
      </w:r>
    </w:p>
    <w:p w:rsid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4F317B">
        <w:rPr>
          <w:b/>
          <w:sz w:val="32"/>
          <w:szCs w:val="32"/>
        </w:rPr>
        <w:t>Список использованных источников</w:t>
      </w:r>
    </w:p>
    <w:p w:rsidR="00192A35" w:rsidRDefault="004F317B" w:rsidP="00192A3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Pr="004F317B">
        <w:rPr>
          <w:sz w:val="32"/>
          <w:szCs w:val="32"/>
        </w:rPr>
        <w:t>Алешина Л. С. Памя</w:t>
      </w:r>
      <w:r>
        <w:rPr>
          <w:sz w:val="32"/>
          <w:szCs w:val="32"/>
        </w:rPr>
        <w:t>тники искусства. Москва и окрестности</w:t>
      </w:r>
      <w:r w:rsidRPr="004F317B">
        <w:rPr>
          <w:sz w:val="32"/>
          <w:szCs w:val="32"/>
        </w:rPr>
        <w:t>. 3-е изд., испр. и доп</w:t>
      </w:r>
      <w:r>
        <w:rPr>
          <w:sz w:val="32"/>
          <w:szCs w:val="32"/>
        </w:rPr>
        <w:t>. М., 2001</w:t>
      </w:r>
      <w:r w:rsidRPr="004F317B">
        <w:rPr>
          <w:sz w:val="32"/>
          <w:szCs w:val="32"/>
        </w:rPr>
        <w:t>.</w:t>
      </w:r>
    </w:p>
    <w:p w:rsidR="00192A35" w:rsidRPr="004F317B" w:rsidRDefault="004F317B" w:rsidP="00192A3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192A35" w:rsidRPr="004F317B">
        <w:rPr>
          <w:sz w:val="32"/>
          <w:szCs w:val="32"/>
        </w:rPr>
        <w:t>Бондаренко И. Е. А</w:t>
      </w:r>
      <w:r w:rsidR="00192A35">
        <w:rPr>
          <w:sz w:val="32"/>
          <w:szCs w:val="32"/>
        </w:rPr>
        <w:t>рхитектор М. Ф. Казаков. М., 199</w:t>
      </w:r>
      <w:r w:rsidR="00192A35" w:rsidRPr="004F317B">
        <w:rPr>
          <w:sz w:val="32"/>
          <w:szCs w:val="32"/>
        </w:rPr>
        <w:t>8.</w:t>
      </w:r>
    </w:p>
    <w:p w:rsidR="00192A35" w:rsidRPr="004F317B" w:rsidRDefault="004F317B" w:rsidP="00192A3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="00192A35" w:rsidRPr="004F317B">
        <w:rPr>
          <w:sz w:val="32"/>
          <w:szCs w:val="32"/>
        </w:rPr>
        <w:t>Власюк А. И., Каплун А. И., К</w:t>
      </w:r>
      <w:r w:rsidR="00192A35">
        <w:rPr>
          <w:sz w:val="32"/>
          <w:szCs w:val="32"/>
        </w:rPr>
        <w:t>ипарисова А. А. Казаков. М., 199</w:t>
      </w:r>
      <w:r w:rsidR="00192A35" w:rsidRPr="004F317B">
        <w:rPr>
          <w:sz w:val="32"/>
          <w:szCs w:val="32"/>
        </w:rPr>
        <w:t>7.</w:t>
      </w:r>
    </w:p>
    <w:p w:rsidR="004F317B" w:rsidRPr="004F317B" w:rsidRDefault="004F317B" w:rsidP="00192A35">
      <w:pPr>
        <w:autoSpaceDE w:val="0"/>
        <w:autoSpaceDN w:val="0"/>
        <w:adjustRightInd w:val="0"/>
        <w:spacing w:before="6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192A35" w:rsidRPr="004F317B">
        <w:rPr>
          <w:sz w:val="32"/>
          <w:szCs w:val="32"/>
        </w:rPr>
        <w:t>История русской архитектуры / Под ред. Ю. С. Уша</w:t>
      </w:r>
      <w:r w:rsidR="00192A35">
        <w:rPr>
          <w:sz w:val="32"/>
          <w:szCs w:val="32"/>
        </w:rPr>
        <w:t>кова, Т. А. Славиной. СПб., 1999</w:t>
      </w:r>
      <w:r w:rsidR="00192A35" w:rsidRPr="004F317B">
        <w:rPr>
          <w:sz w:val="32"/>
          <w:szCs w:val="32"/>
        </w:rPr>
        <w:t>.</w:t>
      </w:r>
    </w:p>
    <w:p w:rsidR="004F317B" w:rsidRPr="004F317B" w:rsidRDefault="004F317B" w:rsidP="00192A35">
      <w:pPr>
        <w:autoSpaceDE w:val="0"/>
        <w:autoSpaceDN w:val="0"/>
        <w:adjustRightInd w:val="0"/>
        <w:spacing w:before="6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192A35" w:rsidRPr="004F317B">
        <w:rPr>
          <w:sz w:val="32"/>
          <w:szCs w:val="32"/>
        </w:rPr>
        <w:t>Пилявский В. И. Дж. Кваренг</w:t>
      </w:r>
      <w:r w:rsidR="00192A35">
        <w:rPr>
          <w:sz w:val="32"/>
          <w:szCs w:val="32"/>
        </w:rPr>
        <w:t>и: Архитектор. Художник. Л., 199</w:t>
      </w:r>
      <w:r w:rsidR="00192A35" w:rsidRPr="004F317B">
        <w:rPr>
          <w:sz w:val="32"/>
          <w:szCs w:val="32"/>
        </w:rPr>
        <w:t>1.</w:t>
      </w:r>
    </w:p>
    <w:p w:rsidR="00192A35" w:rsidRPr="004F317B" w:rsidRDefault="004F317B" w:rsidP="00192A3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="00192A35">
        <w:rPr>
          <w:sz w:val="32"/>
          <w:szCs w:val="32"/>
        </w:rPr>
        <w:t xml:space="preserve">Сочинения: </w:t>
      </w:r>
      <w:r w:rsidR="00192A35" w:rsidRPr="004F317B">
        <w:rPr>
          <w:sz w:val="32"/>
          <w:szCs w:val="32"/>
        </w:rPr>
        <w:t>Архитектурные альбомы М. Ф. Казакова / Подготовка к изд., статья и комментарии Е. А. Белецкой. М., 1996.</w:t>
      </w:r>
    </w:p>
    <w:p w:rsidR="004F317B" w:rsidRPr="004F317B" w:rsidRDefault="004F317B" w:rsidP="00192A35">
      <w:pPr>
        <w:autoSpaceDE w:val="0"/>
        <w:autoSpaceDN w:val="0"/>
        <w:adjustRightInd w:val="0"/>
        <w:spacing w:before="60" w:line="360" w:lineRule="auto"/>
        <w:jc w:val="both"/>
        <w:rPr>
          <w:sz w:val="32"/>
          <w:szCs w:val="32"/>
        </w:rPr>
      </w:pPr>
    </w:p>
    <w:p w:rsidR="004F317B" w:rsidRPr="004F317B" w:rsidRDefault="004F317B" w:rsidP="00192A3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4F317B" w:rsidRPr="004F317B" w:rsidRDefault="004F317B" w:rsidP="004F31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:rsidR="00E34239" w:rsidRDefault="002D75E6" w:rsidP="00E34239">
      <w:pPr>
        <w:autoSpaceDE w:val="0"/>
        <w:autoSpaceDN w:val="0"/>
        <w:adjustRightInd w:val="0"/>
        <w:spacing w:before="120"/>
        <w:ind w:right="80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34239">
        <w:rPr>
          <w:sz w:val="32"/>
          <w:szCs w:val="32"/>
        </w:rPr>
        <w:t>Приложение А (иллюстрации)</w:t>
      </w:r>
    </w:p>
    <w:p w:rsidR="002D75E6" w:rsidRDefault="008B6584" w:rsidP="00E34239">
      <w:pPr>
        <w:autoSpaceDE w:val="0"/>
        <w:autoSpaceDN w:val="0"/>
        <w:adjustRightInd w:val="0"/>
        <w:spacing w:before="120"/>
        <w:ind w:right="80"/>
        <w:jc w:val="both"/>
      </w:pPr>
      <w:r>
        <w:rPr>
          <w:sz w:val="32"/>
          <w:szCs w:val="32"/>
        </w:rPr>
        <w:pict>
          <v:shape id="_x0000_i1027" type="#_x0000_t75" style="width:113.25pt;height:122.25pt">
            <v:imagedata r:id="rId7" o:title="1"/>
          </v:shape>
        </w:pict>
      </w:r>
      <w:r w:rsidR="00E34239">
        <w:rPr>
          <w:sz w:val="32"/>
          <w:szCs w:val="32"/>
        </w:rPr>
        <w:t xml:space="preserve"> </w:t>
      </w:r>
      <w:r w:rsidR="002D75E6" w:rsidRPr="00E34239">
        <w:t>М. Ф. Казаков. Сенат. Разрез (парадный зал). Фрагмент проекта. Москва. 1776-1787.</w:t>
      </w:r>
    </w:p>
    <w:p w:rsidR="00E34239" w:rsidRDefault="00E34239" w:rsidP="00E34239">
      <w:pPr>
        <w:autoSpaceDE w:val="0"/>
        <w:autoSpaceDN w:val="0"/>
        <w:adjustRightInd w:val="0"/>
        <w:spacing w:before="120"/>
        <w:ind w:right="80"/>
        <w:jc w:val="both"/>
      </w:pPr>
    </w:p>
    <w:p w:rsidR="002D75E6" w:rsidRDefault="008B6584" w:rsidP="00E34239">
      <w:pPr>
        <w:autoSpaceDE w:val="0"/>
        <w:autoSpaceDN w:val="0"/>
        <w:adjustRightInd w:val="0"/>
        <w:spacing w:before="120"/>
        <w:ind w:right="80"/>
        <w:jc w:val="both"/>
      </w:pPr>
      <w:r>
        <w:pict>
          <v:shape id="_x0000_i1028" type="#_x0000_t75" style="width:113.25pt;height:124.5pt">
            <v:imagedata r:id="rId8" o:title="2"/>
          </v:shape>
        </w:pict>
      </w:r>
      <w:r w:rsidR="00E34239">
        <w:rPr>
          <w:sz w:val="16"/>
          <w:szCs w:val="16"/>
        </w:rPr>
        <w:t xml:space="preserve"> </w:t>
      </w:r>
      <w:r w:rsidR="002D75E6" w:rsidRPr="00E34239">
        <w:t>Сенат. Москва. 1776-1787. Акварель Ф. Я. Алексеева (конец 18 в.).</w:t>
      </w:r>
    </w:p>
    <w:p w:rsidR="00E34239" w:rsidRDefault="00E34239" w:rsidP="00E34239">
      <w:pPr>
        <w:autoSpaceDE w:val="0"/>
        <w:autoSpaceDN w:val="0"/>
        <w:adjustRightInd w:val="0"/>
        <w:spacing w:before="120"/>
        <w:ind w:right="80"/>
        <w:jc w:val="both"/>
      </w:pPr>
    </w:p>
    <w:p w:rsidR="002D75E6" w:rsidRDefault="008B6584" w:rsidP="00E34239">
      <w:pPr>
        <w:autoSpaceDE w:val="0"/>
        <w:autoSpaceDN w:val="0"/>
        <w:adjustRightInd w:val="0"/>
        <w:spacing w:before="120"/>
        <w:ind w:right="80"/>
        <w:jc w:val="both"/>
      </w:pPr>
      <w:r>
        <w:rPr>
          <w:sz w:val="16"/>
          <w:szCs w:val="16"/>
        </w:rPr>
        <w:pict>
          <v:shape id="_x0000_i1029" type="#_x0000_t75" style="width:113.25pt;height:124.5pt">
            <v:imagedata r:id="rId9" o:title="3"/>
          </v:shape>
        </w:pict>
      </w:r>
      <w:r w:rsidR="00E34239">
        <w:rPr>
          <w:sz w:val="16"/>
          <w:szCs w:val="16"/>
        </w:rPr>
        <w:t xml:space="preserve"> </w:t>
      </w:r>
      <w:r w:rsidR="002D75E6" w:rsidRPr="00E34239">
        <w:t>М. Ф. Казаков. Московский университет на Моховой (1786-1793). Акварель М. М. Казакова (конец 18 в.).</w:t>
      </w:r>
    </w:p>
    <w:p w:rsidR="00E34239" w:rsidRDefault="00E34239" w:rsidP="00E34239">
      <w:pPr>
        <w:autoSpaceDE w:val="0"/>
        <w:autoSpaceDN w:val="0"/>
        <w:adjustRightInd w:val="0"/>
        <w:spacing w:before="120"/>
        <w:ind w:right="80"/>
        <w:jc w:val="both"/>
      </w:pPr>
    </w:p>
    <w:p w:rsidR="002D75E6" w:rsidRDefault="008B6584" w:rsidP="00E34239">
      <w:pPr>
        <w:autoSpaceDE w:val="0"/>
        <w:autoSpaceDN w:val="0"/>
        <w:adjustRightInd w:val="0"/>
        <w:spacing w:before="120"/>
        <w:ind w:right="80"/>
        <w:jc w:val="both"/>
      </w:pPr>
      <w:r>
        <w:rPr>
          <w:sz w:val="16"/>
          <w:szCs w:val="16"/>
        </w:rPr>
        <w:pict>
          <v:shape id="_x0000_i1030" type="#_x0000_t75" style="width:117.75pt;height:129pt">
            <v:imagedata r:id="rId10" o:title="5"/>
          </v:shape>
        </w:pict>
      </w:r>
      <w:r w:rsidR="00E34239">
        <w:rPr>
          <w:sz w:val="16"/>
          <w:szCs w:val="16"/>
        </w:rPr>
        <w:t xml:space="preserve"> </w:t>
      </w:r>
      <w:r w:rsidR="002D75E6" w:rsidRPr="00E34239">
        <w:t>М. Ф. Казаков. Голицынская (ныне 1-я городская) больница в Москве. 1796-1801. Центральная часть.</w:t>
      </w:r>
    </w:p>
    <w:p w:rsidR="002D75E6" w:rsidRPr="00E34239" w:rsidRDefault="008B6584" w:rsidP="00E34239">
      <w:pPr>
        <w:autoSpaceDE w:val="0"/>
        <w:autoSpaceDN w:val="0"/>
        <w:adjustRightInd w:val="0"/>
        <w:spacing w:before="120"/>
        <w:ind w:right="80"/>
        <w:jc w:val="both"/>
        <w:rPr>
          <w:sz w:val="16"/>
          <w:szCs w:val="16"/>
        </w:rPr>
      </w:pPr>
      <w:r>
        <w:rPr>
          <w:sz w:val="16"/>
          <w:szCs w:val="16"/>
        </w:rPr>
        <w:pict>
          <v:shape id="_x0000_i1031" type="#_x0000_t75" style="width:124.5pt;height:136.5pt">
            <v:imagedata r:id="rId11" o:title="8"/>
          </v:shape>
        </w:pict>
      </w:r>
      <w:r w:rsidR="00E34239">
        <w:rPr>
          <w:sz w:val="16"/>
          <w:szCs w:val="16"/>
        </w:rPr>
        <w:t xml:space="preserve"> </w:t>
      </w:r>
      <w:r w:rsidR="002D75E6" w:rsidRPr="00E34239">
        <w:t>М. Ф. Казаков. Дворец И. И. Демидова. Москва. 1779-1791 гг.</w:t>
      </w:r>
    </w:p>
    <w:p w:rsidR="00E34239" w:rsidRDefault="00E34239" w:rsidP="00E34239">
      <w:pPr>
        <w:autoSpaceDE w:val="0"/>
        <w:autoSpaceDN w:val="0"/>
        <w:adjustRightInd w:val="0"/>
        <w:spacing w:before="120"/>
        <w:ind w:right="80"/>
      </w:pPr>
    </w:p>
    <w:p w:rsidR="00E34239" w:rsidRPr="00E34239" w:rsidRDefault="008B6584" w:rsidP="00E34239">
      <w:pPr>
        <w:autoSpaceDE w:val="0"/>
        <w:autoSpaceDN w:val="0"/>
        <w:adjustRightInd w:val="0"/>
        <w:spacing w:before="120"/>
        <w:ind w:right="80"/>
      </w:pPr>
      <w:r>
        <w:pict>
          <v:shape id="_x0000_i1032" type="#_x0000_t75" style="width:124.5pt;height:137.25pt">
            <v:imagedata r:id="rId12" o:title="9"/>
          </v:shape>
        </w:pict>
      </w:r>
      <w:r w:rsidR="00E34239">
        <w:t xml:space="preserve"> </w:t>
      </w:r>
      <w:r w:rsidR="00E34239" w:rsidRPr="00E34239">
        <w:t>М. Ф. Казаков. Дом И. И. Барышникова. Москва. 1797-1802.</w:t>
      </w:r>
    </w:p>
    <w:p w:rsidR="00E34239" w:rsidRDefault="00E34239" w:rsidP="00E34239">
      <w:pPr>
        <w:spacing w:line="360" w:lineRule="auto"/>
        <w:ind w:firstLine="709"/>
        <w:jc w:val="both"/>
      </w:pPr>
    </w:p>
    <w:p w:rsidR="00E34239" w:rsidRDefault="00E34239" w:rsidP="00E34239">
      <w:pPr>
        <w:spacing w:line="360" w:lineRule="auto"/>
        <w:ind w:firstLine="709"/>
        <w:jc w:val="both"/>
      </w:pPr>
    </w:p>
    <w:p w:rsidR="002D75E6" w:rsidRPr="00E34239" w:rsidRDefault="008B6584" w:rsidP="00E34239">
      <w:pPr>
        <w:spacing w:line="360" w:lineRule="auto"/>
        <w:jc w:val="both"/>
      </w:pPr>
      <w:r>
        <w:pict>
          <v:shape id="_x0000_i1033" type="#_x0000_t75" style="width:119.25pt;height:132pt">
            <v:imagedata r:id="rId13" o:title="10"/>
          </v:shape>
        </w:pict>
      </w:r>
      <w:r w:rsidR="00E34239">
        <w:t xml:space="preserve"> </w:t>
      </w:r>
      <w:r w:rsidR="002D75E6" w:rsidRPr="00E34239">
        <w:t>М. Ф. Казаков. Церковь Филиппа Митрополита на Второй Мещанской улице. 1777-1778. Фасад.</w:t>
      </w:r>
    </w:p>
    <w:p w:rsidR="00E34239" w:rsidRPr="00E34239" w:rsidRDefault="00E34239">
      <w:bookmarkStart w:id="0" w:name="_GoBack"/>
      <w:bookmarkEnd w:id="0"/>
    </w:p>
    <w:sectPr w:rsidR="00E34239" w:rsidRPr="00E34239" w:rsidSect="002D75E6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Borders w:display="firstPage"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67" w:rsidRDefault="00244167">
      <w:r>
        <w:separator/>
      </w:r>
    </w:p>
  </w:endnote>
  <w:endnote w:type="continuationSeparator" w:id="0">
    <w:p w:rsidR="00244167" w:rsidRDefault="002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7B" w:rsidRDefault="004F317B" w:rsidP="002D75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17B" w:rsidRDefault="004F317B" w:rsidP="004F31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7B" w:rsidRDefault="004F317B" w:rsidP="002D75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776">
      <w:rPr>
        <w:rStyle w:val="a4"/>
        <w:noProof/>
      </w:rPr>
      <w:t>2</w:t>
    </w:r>
    <w:r>
      <w:rPr>
        <w:rStyle w:val="a4"/>
      </w:rPr>
      <w:fldChar w:fldCharType="end"/>
    </w:r>
  </w:p>
  <w:p w:rsidR="004F317B" w:rsidRDefault="004F317B" w:rsidP="004F31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67" w:rsidRDefault="00244167">
      <w:r>
        <w:separator/>
      </w:r>
    </w:p>
  </w:footnote>
  <w:footnote w:type="continuationSeparator" w:id="0">
    <w:p w:rsidR="00244167" w:rsidRDefault="00244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17B"/>
    <w:rsid w:val="00027776"/>
    <w:rsid w:val="00192A35"/>
    <w:rsid w:val="00244167"/>
    <w:rsid w:val="002D75E6"/>
    <w:rsid w:val="00423E63"/>
    <w:rsid w:val="004D0AF2"/>
    <w:rsid w:val="004F317B"/>
    <w:rsid w:val="006051A7"/>
    <w:rsid w:val="008B454A"/>
    <w:rsid w:val="008B6584"/>
    <w:rsid w:val="00B10F0D"/>
    <w:rsid w:val="00DA06A4"/>
    <w:rsid w:val="00E34239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6DA1878-2F7A-44A7-BFCA-4F1A8818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31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317B"/>
  </w:style>
  <w:style w:type="paragraph" w:styleId="a5">
    <w:name w:val="header"/>
    <w:basedOn w:val="a"/>
    <w:rsid w:val="00192A3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«Средняя общеобразовательная школа №35»</vt:lpstr>
    </vt:vector>
  </TitlesOfParts>
  <Company>Home</Company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«Средняя общеобразовательная школа №35»</dc:title>
  <dc:subject/>
  <dc:creator>Юлия</dc:creator>
  <cp:keywords/>
  <dc:description/>
  <cp:lastModifiedBy>admin</cp:lastModifiedBy>
  <cp:revision>2</cp:revision>
  <cp:lastPrinted>2007-05-21T19:25:00Z</cp:lastPrinted>
  <dcterms:created xsi:type="dcterms:W3CDTF">2014-05-11T12:54:00Z</dcterms:created>
  <dcterms:modified xsi:type="dcterms:W3CDTF">2014-05-11T12:54:00Z</dcterms:modified>
</cp:coreProperties>
</file>