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64" w:rsidRDefault="002B3D44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ДО ЕКЗАМЕНУ.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Метод еквівалентного генератора.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Метод вузлової напруги.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Метод накладання при розрахунку лінійних кіл.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Режими роботи, джерела живлення.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Використання теплової дії енергетичного струму. Допустимі температури порівняння провідників та ізоляційних матеріалів.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Електричні навантаження проводів і захист їх від перевантаження проводів і захист їх від перевантаження.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Нелінійні елементи в електричних колах постійного струму і їхні вольтамперні характеристики.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Послідовне з‘єднання нелінійних елементів в електричних колах постійного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Паралельне з‘єднання нелінійних елементів в електричних колах постійного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Переваги електротехнічного устаткування змінного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Найпростіший генератор синусоїдного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Комплексна амплітуда.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Закони Ома і Кірхгофа в комплексній формі.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Кола змінного струму з активним, індуктивним і ємнісним опорами.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Послідовне з‘єднання елементів в колах змінного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Паралельне з‘єднання елементів в колах змінного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Комплексна провідність.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Найпростіший трьохфазний генератор.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З‘єднання з зіркою фаз генератора.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З‘єднання трикутником фаз генератора.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Поняття про перехідні процеси. Причини їх виникнення.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основні параметри магнітного поля.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Закон постійного струму в магнетичному колі. Магнетичне поле котушки зі струмом.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Намагнічування і перемагнічування феромагнітних матеріалів.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Основні параметри магнітного поля.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Властивості феромагнітних матеріалів.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Будова і принципи дії однофазного трансформатора.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Режим холостого ходу трансформатора.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режим короткого замикання трансформатора.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робота трансформатора під перевантаженням.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Зміна вторинної напруги трансформатора при зміні навантаження.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Будова трифазних трансформаторів. Схеми з‘єднання фаз обмоток трифазних трансформаторів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Коефіцієнти корисної дії трансформатора і витрати енергії.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Схеми з‘єднання обмоток трансформатора.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Автотрансформатори.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Вимірювальні трансформатори вимірювального струму і напруги.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Зварювальні трансформатори.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Будова асинхронного двигуна.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Принцип роботи асинхронного двигуна і фізичні процеси, які проходять при розкручуванні ротора.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Ковзання і швидкість обертання ротора. 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Електрорушійна сила  в обмотках ротора і статора.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Опори обмоток ротора.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Перетворення енергій в двигуні. 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Енергетична діаграма.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Маркування асинхронних двигунів.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Синхронні двигуни. Принцип їх роботи.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Будова електричних малих постійного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Принцип роботи машини постійного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Регулювання швидкості обертання машини постійного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Потужність кіл змінного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Електрорушійна сила генератора. Будова обмотки якоря.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Застосування комплексних чисел для розрахунку кіл синусоїдного струму.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Електричні фільтри. </w:t>
      </w:r>
    </w:p>
    <w:p w:rsidR="00BF1D64" w:rsidRDefault="002B3D44">
      <w:pPr>
        <w:numPr>
          <w:ilvl w:val="0"/>
          <w:numId w:val="1"/>
        </w:numPr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Призначення трансформатора. </w:t>
      </w:r>
    </w:p>
    <w:p w:rsidR="00BF1D64" w:rsidRDefault="002B3D44">
      <w:pPr>
        <w:spacing w:line="360" w:lineRule="auto"/>
        <w:ind w:left="360"/>
        <w:jc w:val="both"/>
        <w:rPr>
          <w:lang w:val="uk-UA"/>
        </w:rPr>
      </w:pPr>
      <w:r>
        <w:rPr>
          <w:sz w:val="26"/>
          <w:lang w:val="uk-UA"/>
        </w:rPr>
        <w:t>56. Одержання обертового магнітного поля</w:t>
      </w:r>
      <w:bookmarkStart w:id="0" w:name="_GoBack"/>
      <w:bookmarkEnd w:id="0"/>
    </w:p>
    <w:sectPr w:rsidR="00BF1D64">
      <w:pgSz w:w="11906" w:h="16838"/>
      <w:pgMar w:top="907" w:right="79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131BB"/>
    <w:multiLevelType w:val="hybridMultilevel"/>
    <w:tmpl w:val="053E5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D44"/>
    <w:rsid w:val="002B3D44"/>
    <w:rsid w:val="006B06C8"/>
    <w:rsid w:val="00B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1A93D-C398-494D-9516-B02FBB1E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2696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2014-08-16T08:09:00Z</dcterms:created>
  <dcterms:modified xsi:type="dcterms:W3CDTF">2014-08-16T08:09:00Z</dcterms:modified>
  <cp:category>Точні науки</cp:category>
</cp:coreProperties>
</file>