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9" w:type="pct"/>
        <w:jc w:val="center"/>
        <w:tblLook w:val="00A0" w:firstRow="1" w:lastRow="0" w:firstColumn="1" w:lastColumn="0" w:noHBand="0" w:noVBand="0"/>
      </w:tblPr>
      <w:tblGrid>
        <w:gridCol w:w="9818"/>
      </w:tblGrid>
      <w:tr w:rsidR="00A61C7F" w:rsidRPr="00CC65BF" w:rsidTr="00785911">
        <w:trPr>
          <w:trHeight w:val="3956"/>
          <w:jc w:val="center"/>
        </w:trPr>
        <w:tc>
          <w:tcPr>
            <w:tcW w:w="5000" w:type="pct"/>
          </w:tcPr>
          <w:p w:rsidR="000E5AA1" w:rsidRDefault="000E5AA1" w:rsidP="00785911">
            <w:pPr>
              <w:pStyle w:val="12"/>
              <w:jc w:val="center"/>
              <w:rPr>
                <w:rFonts w:ascii="Cambria" w:eastAsia="Times New Roman" w:hAnsi="Cambria"/>
                <w:caps/>
              </w:rPr>
            </w:pPr>
          </w:p>
          <w:p w:rsidR="00A61C7F" w:rsidRDefault="00A61C7F" w:rsidP="00785911">
            <w:pPr>
              <w:pStyle w:val="12"/>
              <w:jc w:val="center"/>
              <w:rPr>
                <w:rFonts w:ascii="Cambria" w:eastAsia="Times New Roman" w:hAnsi="Cambria"/>
                <w:caps/>
              </w:rPr>
            </w:pPr>
            <w:r>
              <w:rPr>
                <w:rFonts w:ascii="Cambria" w:eastAsia="Times New Roman" w:hAnsi="Cambria"/>
                <w:caps/>
              </w:rPr>
              <w:t>ФИнансовый университет при правительстве РФ (академия)</w:t>
            </w:r>
          </w:p>
        </w:tc>
      </w:tr>
      <w:tr w:rsidR="00A61C7F" w:rsidRPr="00CC65BF" w:rsidTr="00785911">
        <w:trPr>
          <w:trHeight w:val="1978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A61C7F" w:rsidRDefault="00A61C7F" w:rsidP="00785911">
            <w:pPr>
              <w:pStyle w:val="12"/>
              <w:jc w:val="center"/>
              <w:rPr>
                <w:rFonts w:ascii="Cambria" w:eastAsia="Times New Roman" w:hAnsi="Cambria"/>
                <w:sz w:val="80"/>
                <w:szCs w:val="80"/>
              </w:rPr>
            </w:pPr>
            <w:r>
              <w:rPr>
                <w:rFonts w:ascii="Cambria" w:eastAsia="Times New Roman" w:hAnsi="Cambria"/>
                <w:sz w:val="80"/>
                <w:szCs w:val="80"/>
              </w:rPr>
              <w:t>Налогообложение в ОАЭ</w:t>
            </w:r>
          </w:p>
        </w:tc>
      </w:tr>
      <w:tr w:rsidR="00A61C7F" w:rsidRPr="00CC65BF" w:rsidTr="00785911">
        <w:trPr>
          <w:trHeight w:val="989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A61C7F" w:rsidRDefault="00A61C7F" w:rsidP="00785911">
            <w:pPr>
              <w:pStyle w:val="12"/>
              <w:jc w:val="center"/>
              <w:rPr>
                <w:rFonts w:ascii="Cambria" w:eastAsia="Times New Roman" w:hAnsi="Cambria"/>
                <w:sz w:val="44"/>
                <w:szCs w:val="44"/>
              </w:rPr>
            </w:pPr>
          </w:p>
          <w:p w:rsidR="00A61C7F" w:rsidRDefault="00A61C7F" w:rsidP="00785911">
            <w:pPr>
              <w:pStyle w:val="12"/>
              <w:jc w:val="center"/>
              <w:rPr>
                <w:rFonts w:ascii="Cambria" w:eastAsia="Times New Roman" w:hAnsi="Cambria"/>
                <w:sz w:val="44"/>
                <w:szCs w:val="44"/>
              </w:rPr>
            </w:pPr>
          </w:p>
          <w:p w:rsidR="00A61C7F" w:rsidRDefault="00A61C7F" w:rsidP="00785911">
            <w:pPr>
              <w:pStyle w:val="12"/>
              <w:jc w:val="center"/>
              <w:rPr>
                <w:rFonts w:ascii="Cambria" w:eastAsia="Times New Roman" w:hAnsi="Cambria"/>
                <w:sz w:val="44"/>
                <w:szCs w:val="44"/>
              </w:rPr>
            </w:pPr>
          </w:p>
          <w:p w:rsidR="00A61C7F" w:rsidRDefault="00A61C7F" w:rsidP="00785911">
            <w:pPr>
              <w:pStyle w:val="12"/>
              <w:jc w:val="center"/>
              <w:rPr>
                <w:rFonts w:ascii="Cambria" w:eastAsia="Times New Roman" w:hAnsi="Cambria"/>
                <w:sz w:val="44"/>
                <w:szCs w:val="44"/>
              </w:rPr>
            </w:pPr>
          </w:p>
          <w:p w:rsidR="00A61C7F" w:rsidRDefault="00A61C7F" w:rsidP="00785911">
            <w:pPr>
              <w:pStyle w:val="12"/>
              <w:jc w:val="center"/>
              <w:rPr>
                <w:rFonts w:ascii="Cambria" w:eastAsia="Times New Roman" w:hAnsi="Cambria"/>
                <w:sz w:val="44"/>
                <w:szCs w:val="44"/>
              </w:rPr>
            </w:pPr>
          </w:p>
        </w:tc>
      </w:tr>
      <w:tr w:rsidR="00A61C7F" w:rsidRPr="00CC65BF" w:rsidTr="00785911">
        <w:trPr>
          <w:trHeight w:val="495"/>
          <w:jc w:val="center"/>
        </w:trPr>
        <w:tc>
          <w:tcPr>
            <w:tcW w:w="5000" w:type="pct"/>
            <w:vAlign w:val="center"/>
          </w:tcPr>
          <w:p w:rsidR="00A61C7F" w:rsidRPr="00CC65BF" w:rsidRDefault="00A61C7F">
            <w:pPr>
              <w:pStyle w:val="12"/>
              <w:jc w:val="center"/>
              <w:rPr>
                <w:rFonts w:eastAsia="Times New Roman"/>
              </w:rPr>
            </w:pPr>
          </w:p>
        </w:tc>
      </w:tr>
      <w:tr w:rsidR="00A61C7F" w:rsidRPr="00CC65BF" w:rsidTr="00785911">
        <w:trPr>
          <w:trHeight w:val="495"/>
          <w:jc w:val="center"/>
        </w:trPr>
        <w:tc>
          <w:tcPr>
            <w:tcW w:w="5000" w:type="pct"/>
            <w:vAlign w:val="center"/>
          </w:tcPr>
          <w:p w:rsidR="00A61C7F" w:rsidRPr="00CC65BF" w:rsidRDefault="00A61C7F" w:rsidP="00785911">
            <w:pPr>
              <w:pStyle w:val="12"/>
              <w:rPr>
                <w:rFonts w:eastAsia="Times New Roman"/>
                <w:b/>
                <w:bCs/>
              </w:rPr>
            </w:pPr>
            <w:r w:rsidRPr="00CC65BF">
              <w:rPr>
                <w:rFonts w:eastAsia="Times New Roman"/>
                <w:b/>
                <w:bCs/>
              </w:rPr>
              <w:t>Выполнила: студентка группы Э3-3 Мичба М.М.</w:t>
            </w:r>
          </w:p>
        </w:tc>
      </w:tr>
      <w:tr w:rsidR="00A61C7F" w:rsidRPr="00CC65BF" w:rsidTr="00785911">
        <w:trPr>
          <w:trHeight w:val="495"/>
          <w:jc w:val="center"/>
        </w:trPr>
        <w:tc>
          <w:tcPr>
            <w:tcW w:w="5000" w:type="pct"/>
            <w:vAlign w:val="center"/>
          </w:tcPr>
          <w:p w:rsidR="00A61C7F" w:rsidRPr="00CC65BF" w:rsidRDefault="00A61C7F" w:rsidP="00785911">
            <w:pPr>
              <w:pStyle w:val="12"/>
              <w:jc w:val="center"/>
              <w:rPr>
                <w:rFonts w:eastAsia="Times New Roman"/>
                <w:b/>
                <w:bCs/>
              </w:rPr>
            </w:pPr>
            <w:r w:rsidRPr="00CC65BF">
              <w:rPr>
                <w:rFonts w:eastAsia="Times New Roman"/>
                <w:b/>
                <w:bCs/>
              </w:rPr>
              <w:t>03.10.2010</w:t>
            </w:r>
          </w:p>
        </w:tc>
      </w:tr>
    </w:tbl>
    <w:p w:rsidR="00A61C7F" w:rsidRDefault="00A61C7F"/>
    <w:p w:rsidR="00A61C7F" w:rsidRDefault="00A61C7F"/>
    <w:p w:rsidR="00A61C7F" w:rsidRDefault="00A61C7F"/>
    <w:p w:rsidR="00A61C7F" w:rsidRDefault="00A61C7F">
      <w:pP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A61C7F" w:rsidRDefault="00A61C7F">
      <w:pP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br w:type="page"/>
      </w:r>
    </w:p>
    <w:p w:rsidR="00A61C7F" w:rsidRDefault="00A61C7F">
      <w:pPr>
        <w:pStyle w:val="13"/>
      </w:pPr>
      <w:r>
        <w:t>Оглавление</w:t>
      </w:r>
    </w:p>
    <w:p w:rsidR="00A61C7F" w:rsidRDefault="00A61C7F">
      <w:pPr>
        <w:pStyle w:val="14"/>
        <w:tabs>
          <w:tab w:val="right" w:leader="dot" w:pos="9345"/>
        </w:tabs>
        <w:rPr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73915999" w:history="1">
        <w:r w:rsidRPr="00C05B0E">
          <w:rPr>
            <w:rStyle w:val="a5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_Toc273915999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DA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C7F" w:rsidRDefault="00DF3D3F">
      <w:pPr>
        <w:pStyle w:val="14"/>
        <w:tabs>
          <w:tab w:val="right" w:leader="dot" w:pos="9345"/>
        </w:tabs>
        <w:rPr>
          <w:noProof/>
          <w:lang w:eastAsia="ru-RU"/>
        </w:rPr>
      </w:pPr>
      <w:hyperlink w:anchor="_Toc273916000" w:history="1">
        <w:r w:rsidR="00A61C7F" w:rsidRPr="00C05B0E">
          <w:rPr>
            <w:rStyle w:val="a5"/>
            <w:noProof/>
          </w:rPr>
          <w:t>Налогообложение и налоги в ОАЭ</w:t>
        </w:r>
        <w:r w:rsidR="00A61C7F">
          <w:rPr>
            <w:noProof/>
            <w:webHidden/>
          </w:rPr>
          <w:tab/>
        </w:r>
        <w:r w:rsidR="00A61C7F">
          <w:rPr>
            <w:noProof/>
            <w:webHidden/>
          </w:rPr>
          <w:fldChar w:fldCharType="begin"/>
        </w:r>
        <w:r w:rsidR="00A61C7F">
          <w:rPr>
            <w:noProof/>
            <w:webHidden/>
          </w:rPr>
          <w:instrText xml:space="preserve"> PAGEREF _Toc273916000 \h </w:instrText>
        </w:r>
        <w:r w:rsidR="00A61C7F">
          <w:rPr>
            <w:noProof/>
            <w:webHidden/>
          </w:rPr>
        </w:r>
        <w:r w:rsidR="00A61C7F">
          <w:rPr>
            <w:noProof/>
            <w:webHidden/>
          </w:rPr>
          <w:fldChar w:fldCharType="separate"/>
        </w:r>
        <w:r w:rsidR="00511DA8">
          <w:rPr>
            <w:noProof/>
            <w:webHidden/>
          </w:rPr>
          <w:t>2</w:t>
        </w:r>
        <w:r w:rsidR="00A61C7F">
          <w:rPr>
            <w:noProof/>
            <w:webHidden/>
          </w:rPr>
          <w:fldChar w:fldCharType="end"/>
        </w:r>
      </w:hyperlink>
    </w:p>
    <w:p w:rsidR="00A61C7F" w:rsidRDefault="00DF3D3F">
      <w:pPr>
        <w:pStyle w:val="14"/>
        <w:tabs>
          <w:tab w:val="right" w:leader="dot" w:pos="9345"/>
        </w:tabs>
        <w:rPr>
          <w:noProof/>
          <w:lang w:eastAsia="ru-RU"/>
        </w:rPr>
      </w:pPr>
      <w:hyperlink w:anchor="_Toc273916001" w:history="1">
        <w:r w:rsidR="00A61C7F" w:rsidRPr="00C05B0E">
          <w:rPr>
            <w:rStyle w:val="a5"/>
            <w:noProof/>
          </w:rPr>
          <w:t>Свободные экономические зоны в ОАЭ</w:t>
        </w:r>
        <w:r w:rsidR="00A61C7F">
          <w:rPr>
            <w:noProof/>
            <w:webHidden/>
          </w:rPr>
          <w:tab/>
        </w:r>
        <w:r w:rsidR="00A61C7F">
          <w:rPr>
            <w:noProof/>
            <w:webHidden/>
          </w:rPr>
          <w:fldChar w:fldCharType="begin"/>
        </w:r>
        <w:r w:rsidR="00A61C7F">
          <w:rPr>
            <w:noProof/>
            <w:webHidden/>
          </w:rPr>
          <w:instrText xml:space="preserve"> PAGEREF _Toc273916001 \h </w:instrText>
        </w:r>
        <w:r w:rsidR="00A61C7F">
          <w:rPr>
            <w:noProof/>
            <w:webHidden/>
          </w:rPr>
        </w:r>
        <w:r w:rsidR="00A61C7F">
          <w:rPr>
            <w:noProof/>
            <w:webHidden/>
          </w:rPr>
          <w:fldChar w:fldCharType="separate"/>
        </w:r>
        <w:r w:rsidR="00511DA8">
          <w:rPr>
            <w:noProof/>
            <w:webHidden/>
          </w:rPr>
          <w:t>2</w:t>
        </w:r>
        <w:r w:rsidR="00A61C7F">
          <w:rPr>
            <w:noProof/>
            <w:webHidden/>
          </w:rPr>
          <w:fldChar w:fldCharType="end"/>
        </w:r>
      </w:hyperlink>
    </w:p>
    <w:p w:rsidR="00A61C7F" w:rsidRDefault="00DF3D3F">
      <w:pPr>
        <w:pStyle w:val="14"/>
        <w:tabs>
          <w:tab w:val="right" w:leader="dot" w:pos="9345"/>
        </w:tabs>
        <w:rPr>
          <w:noProof/>
          <w:lang w:eastAsia="ru-RU"/>
        </w:rPr>
      </w:pPr>
      <w:hyperlink w:anchor="_Toc273916002" w:history="1">
        <w:r w:rsidR="00A61C7F" w:rsidRPr="00C05B0E">
          <w:rPr>
            <w:rStyle w:val="a5"/>
            <w:noProof/>
          </w:rPr>
          <w:t>Двойное налогообложение</w:t>
        </w:r>
        <w:r w:rsidR="00A61C7F">
          <w:rPr>
            <w:noProof/>
            <w:webHidden/>
          </w:rPr>
          <w:tab/>
        </w:r>
        <w:r w:rsidR="00A61C7F">
          <w:rPr>
            <w:noProof/>
            <w:webHidden/>
          </w:rPr>
          <w:fldChar w:fldCharType="begin"/>
        </w:r>
        <w:r w:rsidR="00A61C7F">
          <w:rPr>
            <w:noProof/>
            <w:webHidden/>
          </w:rPr>
          <w:instrText xml:space="preserve"> PAGEREF _Toc273916002 \h </w:instrText>
        </w:r>
        <w:r w:rsidR="00A61C7F">
          <w:rPr>
            <w:noProof/>
            <w:webHidden/>
          </w:rPr>
        </w:r>
        <w:r w:rsidR="00A61C7F">
          <w:rPr>
            <w:noProof/>
            <w:webHidden/>
          </w:rPr>
          <w:fldChar w:fldCharType="separate"/>
        </w:r>
        <w:r w:rsidR="00511DA8">
          <w:rPr>
            <w:noProof/>
            <w:webHidden/>
          </w:rPr>
          <w:t>2</w:t>
        </w:r>
        <w:r w:rsidR="00A61C7F">
          <w:rPr>
            <w:noProof/>
            <w:webHidden/>
          </w:rPr>
          <w:fldChar w:fldCharType="end"/>
        </w:r>
      </w:hyperlink>
    </w:p>
    <w:p w:rsidR="00A61C7F" w:rsidRDefault="00DF3D3F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273916003" w:history="1">
        <w:r w:rsidR="00A61C7F" w:rsidRPr="00C05B0E">
          <w:rPr>
            <w:rStyle w:val="a5"/>
            <w:noProof/>
            <w:kern w:val="36"/>
            <w:lang w:eastAsia="ru-RU"/>
          </w:rPr>
          <w:t>Мальта и ОАЭ подписали соглашение об избежании двойного налогообложения</w:t>
        </w:r>
        <w:r w:rsidR="00A61C7F">
          <w:rPr>
            <w:noProof/>
            <w:webHidden/>
          </w:rPr>
          <w:tab/>
        </w:r>
        <w:r w:rsidR="00A61C7F">
          <w:rPr>
            <w:noProof/>
            <w:webHidden/>
          </w:rPr>
          <w:fldChar w:fldCharType="begin"/>
        </w:r>
        <w:r w:rsidR="00A61C7F">
          <w:rPr>
            <w:noProof/>
            <w:webHidden/>
          </w:rPr>
          <w:instrText xml:space="preserve"> PAGEREF _Toc273916003 \h </w:instrText>
        </w:r>
        <w:r w:rsidR="00A61C7F">
          <w:rPr>
            <w:noProof/>
            <w:webHidden/>
          </w:rPr>
        </w:r>
        <w:r w:rsidR="00A61C7F">
          <w:rPr>
            <w:noProof/>
            <w:webHidden/>
          </w:rPr>
          <w:fldChar w:fldCharType="separate"/>
        </w:r>
        <w:r w:rsidR="00511DA8">
          <w:rPr>
            <w:noProof/>
            <w:webHidden/>
          </w:rPr>
          <w:t>2</w:t>
        </w:r>
        <w:r w:rsidR="00A61C7F">
          <w:rPr>
            <w:noProof/>
            <w:webHidden/>
          </w:rPr>
          <w:fldChar w:fldCharType="end"/>
        </w:r>
      </w:hyperlink>
    </w:p>
    <w:p w:rsidR="00A61C7F" w:rsidRDefault="00DF3D3F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273916004" w:history="1">
        <w:r w:rsidR="00A61C7F" w:rsidRPr="00C05B0E">
          <w:rPr>
            <w:rStyle w:val="a5"/>
            <w:noProof/>
            <w:kern w:val="36"/>
            <w:lang w:eastAsia="ru-RU"/>
          </w:rPr>
          <w:t>Конвенция о двойном налогообложении с Бангладеш</w:t>
        </w:r>
        <w:r w:rsidR="00A61C7F">
          <w:rPr>
            <w:noProof/>
            <w:webHidden/>
          </w:rPr>
          <w:tab/>
        </w:r>
        <w:r w:rsidR="00A61C7F">
          <w:rPr>
            <w:noProof/>
            <w:webHidden/>
          </w:rPr>
          <w:fldChar w:fldCharType="begin"/>
        </w:r>
        <w:r w:rsidR="00A61C7F">
          <w:rPr>
            <w:noProof/>
            <w:webHidden/>
          </w:rPr>
          <w:instrText xml:space="preserve"> PAGEREF _Toc273916004 \h </w:instrText>
        </w:r>
        <w:r w:rsidR="00A61C7F">
          <w:rPr>
            <w:noProof/>
            <w:webHidden/>
          </w:rPr>
        </w:r>
        <w:r w:rsidR="00A61C7F">
          <w:rPr>
            <w:noProof/>
            <w:webHidden/>
          </w:rPr>
          <w:fldChar w:fldCharType="separate"/>
        </w:r>
        <w:r w:rsidR="00511DA8">
          <w:rPr>
            <w:noProof/>
            <w:webHidden/>
          </w:rPr>
          <w:t>2</w:t>
        </w:r>
        <w:r w:rsidR="00A61C7F">
          <w:rPr>
            <w:noProof/>
            <w:webHidden/>
          </w:rPr>
          <w:fldChar w:fldCharType="end"/>
        </w:r>
      </w:hyperlink>
    </w:p>
    <w:p w:rsidR="00A61C7F" w:rsidRDefault="00DF3D3F">
      <w:pPr>
        <w:pStyle w:val="14"/>
        <w:tabs>
          <w:tab w:val="right" w:leader="dot" w:pos="9345"/>
        </w:tabs>
        <w:rPr>
          <w:noProof/>
          <w:lang w:eastAsia="ru-RU"/>
        </w:rPr>
      </w:pPr>
      <w:hyperlink w:anchor="_Toc273916005" w:history="1">
        <w:r w:rsidR="00A61C7F" w:rsidRPr="00C05B0E">
          <w:rPr>
            <w:rStyle w:val="a5"/>
            <w:noProof/>
          </w:rPr>
          <w:t>Налоговая система для оффшорных компаний в Ras al-Khaimah</w:t>
        </w:r>
        <w:r w:rsidR="00A61C7F">
          <w:rPr>
            <w:noProof/>
            <w:webHidden/>
          </w:rPr>
          <w:tab/>
        </w:r>
        <w:r w:rsidR="00A61C7F">
          <w:rPr>
            <w:noProof/>
            <w:webHidden/>
          </w:rPr>
          <w:fldChar w:fldCharType="begin"/>
        </w:r>
        <w:r w:rsidR="00A61C7F">
          <w:rPr>
            <w:noProof/>
            <w:webHidden/>
          </w:rPr>
          <w:instrText xml:space="preserve"> PAGEREF _Toc273916005 \h </w:instrText>
        </w:r>
        <w:r w:rsidR="00A61C7F">
          <w:rPr>
            <w:noProof/>
            <w:webHidden/>
          </w:rPr>
        </w:r>
        <w:r w:rsidR="00A61C7F">
          <w:rPr>
            <w:noProof/>
            <w:webHidden/>
          </w:rPr>
          <w:fldChar w:fldCharType="separate"/>
        </w:r>
        <w:r w:rsidR="00511DA8">
          <w:rPr>
            <w:noProof/>
            <w:webHidden/>
          </w:rPr>
          <w:t>2</w:t>
        </w:r>
        <w:r w:rsidR="00A61C7F">
          <w:rPr>
            <w:noProof/>
            <w:webHidden/>
          </w:rPr>
          <w:fldChar w:fldCharType="end"/>
        </w:r>
      </w:hyperlink>
    </w:p>
    <w:p w:rsidR="00A61C7F" w:rsidRDefault="00DF3D3F">
      <w:pPr>
        <w:pStyle w:val="14"/>
        <w:tabs>
          <w:tab w:val="right" w:leader="dot" w:pos="9345"/>
        </w:tabs>
        <w:rPr>
          <w:noProof/>
          <w:lang w:eastAsia="ru-RU"/>
        </w:rPr>
      </w:pPr>
      <w:hyperlink w:anchor="_Toc273916006" w:history="1">
        <w:r w:rsidR="00A61C7F" w:rsidRPr="00C05B0E">
          <w:rPr>
            <w:rStyle w:val="a5"/>
            <w:noProof/>
          </w:rPr>
          <w:t>Заключение</w:t>
        </w:r>
        <w:r w:rsidR="00A61C7F">
          <w:rPr>
            <w:noProof/>
            <w:webHidden/>
          </w:rPr>
          <w:tab/>
        </w:r>
        <w:r w:rsidR="00A61C7F">
          <w:rPr>
            <w:noProof/>
            <w:webHidden/>
          </w:rPr>
          <w:fldChar w:fldCharType="begin"/>
        </w:r>
        <w:r w:rsidR="00A61C7F">
          <w:rPr>
            <w:noProof/>
            <w:webHidden/>
          </w:rPr>
          <w:instrText xml:space="preserve"> PAGEREF _Toc273916006 \h </w:instrText>
        </w:r>
        <w:r w:rsidR="00A61C7F">
          <w:rPr>
            <w:noProof/>
            <w:webHidden/>
          </w:rPr>
        </w:r>
        <w:r w:rsidR="00A61C7F">
          <w:rPr>
            <w:noProof/>
            <w:webHidden/>
          </w:rPr>
          <w:fldChar w:fldCharType="separate"/>
        </w:r>
        <w:r w:rsidR="00511DA8">
          <w:rPr>
            <w:noProof/>
            <w:webHidden/>
          </w:rPr>
          <w:t>2</w:t>
        </w:r>
        <w:r w:rsidR="00A61C7F">
          <w:rPr>
            <w:noProof/>
            <w:webHidden/>
          </w:rPr>
          <w:fldChar w:fldCharType="end"/>
        </w:r>
      </w:hyperlink>
    </w:p>
    <w:p w:rsidR="00A61C7F" w:rsidRDefault="00A61C7F">
      <w:r>
        <w:fldChar w:fldCharType="end"/>
      </w:r>
    </w:p>
    <w:p w:rsidR="00A61C7F" w:rsidRDefault="00A61C7F">
      <w:pP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A61C7F" w:rsidRDefault="00A61C7F">
      <w:pP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br w:type="page"/>
      </w:r>
    </w:p>
    <w:p w:rsidR="00A61C7F" w:rsidRDefault="00A61C7F" w:rsidP="00785911">
      <w:pPr>
        <w:pStyle w:val="1"/>
        <w:jc w:val="center"/>
      </w:pPr>
      <w:bookmarkStart w:id="0" w:name="_Toc273915999"/>
      <w:r>
        <w:t>Введение</w:t>
      </w:r>
      <w:bookmarkEnd w:id="0"/>
    </w:p>
    <w:p w:rsidR="00A61C7F" w:rsidRPr="00D87B4A" w:rsidRDefault="00A61C7F" w:rsidP="00D87B4A">
      <w:pPr>
        <w:rPr>
          <w:rFonts w:ascii="Times New Roman" w:hAnsi="Times New Roman"/>
          <w:sz w:val="28"/>
          <w:szCs w:val="28"/>
        </w:rPr>
      </w:pPr>
      <w:r w:rsidRPr="00D87B4A">
        <w:rPr>
          <w:rFonts w:ascii="Times New Roman" w:hAnsi="Times New Roman"/>
          <w:sz w:val="28"/>
          <w:szCs w:val="28"/>
        </w:rPr>
        <w:t>ОАЭ – это страна, которая связывает Европу с Индийским полуостровом, Дальний Восток с Африкой. Это – страна шейхов и «нефтяных подушек». Это – один из самых высоких мировых стандартов жизни и социального обеспечения населения. Это – бетонно-стально-стеклянные урбанистические творения, которые соседствуют с древними мечетями. Это – трехполосные шоссе и безлюдные пустыни с верблюдами и бедуинами. Это – современные торговые центры и традиционные восточные рынки. Это – бурная ночная жизнь и строгое почитание законов ислама. Это – уникальное сплетение традиций Востока и цивилизации Запада. Это – мультикультурная смесь множества наций, живущих и работающих бок о бок. Это – одна из сказок 1000 и одной ночи, ставшая реальностью.</w:t>
      </w:r>
      <w:r w:rsidRPr="00D87B4A">
        <w:rPr>
          <w:rFonts w:ascii="Times New Roman" w:hAnsi="Times New Roman"/>
          <w:sz w:val="28"/>
          <w:szCs w:val="28"/>
        </w:rPr>
        <w:br/>
        <w:t>Объединенные Арабские Эмираты – это образованная в 1971 году конфедерация 7-ми эмиратов, которые носят такие имена: Абу-Даби, Дубай, Шарджа, Рас Аль Хайма, Фуджейра, Умм Аль Кувейн и Аджман. Все они по-своему уникальны, имеют свои местные законы и в то же время объединены общей целью и судьбой, и на их территории действует единый федеральный закон государства ОАЭ. Имарат аль-Арабия аль-Муттахида – это название ОАЭ на арабском расположены на северо-востоке Аравийского полуострова и омываются водами Персидского и Оманского заливов. Географическое положение этой страны и ее климат создали идеальные условия для активного развития туристической индустрии. А ее природные запасы нефти и газа, обеспечившие высокий уровень жизни населения превратили ОАЭ в одну из самых процветающих стран мира. Кроме того, это государство особо ценится среди бизнесменов, которые облюбовали ОАЭ в качестве места для проведения деловых встреч, конференций и выставок.</w:t>
      </w:r>
    </w:p>
    <w:p w:rsidR="00A61C7F" w:rsidRPr="00CF470A" w:rsidRDefault="00A61C7F" w:rsidP="00CF470A">
      <w:pPr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F470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 w:type="page"/>
      </w:r>
    </w:p>
    <w:p w:rsidR="00A61C7F" w:rsidRDefault="00A61C7F" w:rsidP="006977C1">
      <w:pPr>
        <w:pStyle w:val="1"/>
        <w:jc w:val="center"/>
      </w:pPr>
      <w:bookmarkStart w:id="1" w:name="_Toc273916000"/>
      <w:r w:rsidRPr="003F0EC8">
        <w:t>Налогообложение и налоги в ОАЭ</w:t>
      </w:r>
      <w:bookmarkEnd w:id="1"/>
    </w:p>
    <w:p w:rsidR="00A61C7F" w:rsidRPr="00D87B4A" w:rsidRDefault="00A61C7F" w:rsidP="00D87B4A">
      <w:pP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87B4A">
        <w:rPr>
          <w:rFonts w:ascii="Times New Roman" w:hAnsi="Times New Roman"/>
          <w:sz w:val="28"/>
          <w:szCs w:val="28"/>
        </w:rPr>
        <w:t>В Дубае не существует подоходного налога или налога на капитал - за исключением нефтяной индустрии и национального банковского сектора, а также филиалов иностранных банков. Нет и подоходного налога, удерживаемого из заработной платы (withholding tax). Дубай заключил с некоторыми странами, имеющими высокие ставки налогообложения, соглашения об избежании двойного налогообложения, благодаря чему часто фигурирует в налоговых планах крупнейших корпораций. </w:t>
      </w:r>
    </w:p>
    <w:p w:rsidR="00A61C7F" w:rsidRPr="00397A55" w:rsidRDefault="00A61C7F" w:rsidP="003F0E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 xml:space="preserve">С помощью свободной торговой зоны, разместившей у себя 1400 международных компаний, несвязанных с нефтью экспорт страны за период с 1986 по 1994 год вырос на 200%. В стране не существует валютного контроля, квот или торговых барьеров. </w:t>
      </w:r>
      <w:r w:rsidRPr="00397A55">
        <w:rPr>
          <w:rFonts w:ascii="Times New Roman" w:hAnsi="Times New Roman"/>
          <w:sz w:val="28"/>
          <w:szCs w:val="28"/>
          <w:lang w:eastAsia="ru-RU"/>
        </w:rPr>
        <w:br/>
      </w:r>
      <w:r w:rsidRPr="00397A55">
        <w:rPr>
          <w:rFonts w:ascii="Times New Roman" w:hAnsi="Times New Roman"/>
          <w:sz w:val="28"/>
          <w:szCs w:val="28"/>
          <w:lang w:eastAsia="ru-RU"/>
        </w:rPr>
        <w:br/>
        <w:t xml:space="preserve">Импортные пошлины более чем низкие, а большинство импортируемых товаров вообще не облагается пошлиной. Дирхам свободно конвертируется в любую валюту и привязан по своей стоимости к американскому доллару. </w:t>
      </w:r>
      <w:r w:rsidRPr="00397A55">
        <w:rPr>
          <w:rFonts w:ascii="Times New Roman" w:hAnsi="Times New Roman"/>
          <w:sz w:val="28"/>
          <w:szCs w:val="28"/>
          <w:lang w:eastAsia="ru-RU"/>
        </w:rPr>
        <w:br/>
      </w:r>
      <w:r w:rsidRPr="00397A55">
        <w:rPr>
          <w:rFonts w:ascii="Times New Roman" w:hAnsi="Times New Roman"/>
          <w:sz w:val="28"/>
          <w:szCs w:val="28"/>
          <w:lang w:eastAsia="ru-RU"/>
        </w:rPr>
        <w:br/>
        <w:t>Прямое налогообложение противоречит традициям ОАЭ, поэтому его введение в ближайшем будущем является невозможным.</w:t>
      </w:r>
    </w:p>
    <w:p w:rsidR="00A61C7F" w:rsidRPr="00397A55" w:rsidRDefault="00A61C7F" w:rsidP="003F0E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 xml:space="preserve">Иностранцам предоставлено право официально регистрировать покупку и статус владельца в Земельном департаменте Дубая. На данный момент регистрационный сбор составляет 2% от стоимости покупки – из них 0,5% взимается с продавца и 1,5% с покупателя. Не исключено, что в ближайшее время процентная ставка может быть пересмотрена. </w:t>
      </w:r>
    </w:p>
    <w:p w:rsidR="00A61C7F" w:rsidRPr="00397A55" w:rsidRDefault="00A61C7F" w:rsidP="003F0E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Cистема налогообложения в ОАЭ такова, что здесь не существует федерального налогообложения предприятий, а в отношении предприятий, зарегистрированных в Дубай, действуют следующие ставки налога:</w:t>
      </w:r>
    </w:p>
    <w:p w:rsidR="00A61C7F" w:rsidRPr="00397A55" w:rsidRDefault="00A61C7F" w:rsidP="003F0E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10% - на прибыль в пределах 1 000 000 – 2 000 000 дирхам;</w:t>
      </w:r>
    </w:p>
    <w:p w:rsidR="00A61C7F" w:rsidRPr="00397A55" w:rsidRDefault="00A61C7F" w:rsidP="003F0E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30% - на прибыль в пределах 2 000 000 – 4 000 000 дирхам;</w:t>
      </w:r>
    </w:p>
    <w:p w:rsidR="00A61C7F" w:rsidRPr="00397A55" w:rsidRDefault="00A61C7F" w:rsidP="003F0E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40% -  на прибыль в пределах 4 000 000 – 5 000 000 дирхам</w:t>
      </w:r>
    </w:p>
    <w:p w:rsidR="00A61C7F" w:rsidRPr="00397A55" w:rsidRDefault="00A61C7F" w:rsidP="003F0E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50% - на прибыль свыше 5 000 000 дирхам.</w:t>
      </w:r>
    </w:p>
    <w:p w:rsidR="00A61C7F" w:rsidRPr="00397A55" w:rsidRDefault="00A61C7F" w:rsidP="003F0E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В ОАЭ также взимается налог на жильё по ставке, равной 5%, налог на коммерческую недвижимость – 10%, налог на услуги отелей – 5% и на развлекательную деятельность – 5%.</w:t>
      </w:r>
    </w:p>
    <w:p w:rsidR="00A61C7F" w:rsidRDefault="00A61C7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61C7F" w:rsidRPr="003F0EC8" w:rsidRDefault="00A61C7F" w:rsidP="00397A55">
      <w:pPr>
        <w:pStyle w:val="1"/>
        <w:jc w:val="center"/>
      </w:pPr>
      <w:bookmarkStart w:id="2" w:name="_Toc273916001"/>
      <w:r>
        <w:t>Свободные экономические зоны в ОАЭ</w:t>
      </w:r>
      <w:bookmarkEnd w:id="2"/>
    </w:p>
    <w:p w:rsidR="00A61C7F" w:rsidRPr="00397A55" w:rsidRDefault="00A61C7F" w:rsidP="00397A55">
      <w:pPr>
        <w:rPr>
          <w:rStyle w:val="dictitle"/>
          <w:rFonts w:ascii="Times New Roman" w:hAnsi="Times New Roman"/>
          <w:sz w:val="28"/>
          <w:szCs w:val="28"/>
        </w:rPr>
      </w:pPr>
      <w:r w:rsidRPr="00397A55">
        <w:rPr>
          <w:rFonts w:ascii="Times New Roman" w:hAnsi="Times New Roman"/>
          <w:sz w:val="28"/>
          <w:szCs w:val="28"/>
        </w:rPr>
        <w:t>СВОБОДНАЯ ЭКОНОМИЧЕСКАЯ ЗОНА — любая территория в рамках данного государства, в пределах которой устанавливаются какие либо льготные условия хозяйственной и предпринимательской деятельности таможенного, валютного, налогового, визового характера.</w:t>
      </w:r>
    </w:p>
    <w:p w:rsidR="00A61C7F" w:rsidRPr="00397A55" w:rsidRDefault="00A61C7F" w:rsidP="003F0E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b/>
          <w:bCs/>
          <w:sz w:val="28"/>
          <w:szCs w:val="28"/>
          <w:lang w:eastAsia="ru-RU"/>
        </w:rPr>
        <w:t>В Объединённых Арабских Эмиратах действуют более десяти свободных экономических зон (СЭЗ):</w:t>
      </w:r>
    </w:p>
    <w:p w:rsidR="00A61C7F" w:rsidRPr="00397A55" w:rsidRDefault="00A61C7F" w:rsidP="003F0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Ahmed Bin Rashed Free Zone</w:t>
      </w:r>
    </w:p>
    <w:p w:rsidR="00A61C7F" w:rsidRPr="00397A55" w:rsidRDefault="00A61C7F" w:rsidP="003F0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Ajamn Free Zone</w:t>
      </w:r>
    </w:p>
    <w:p w:rsidR="00A61C7F" w:rsidRPr="00397A55" w:rsidRDefault="00A61C7F" w:rsidP="003F0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Dubai Airport Free Zone</w:t>
      </w:r>
    </w:p>
    <w:p w:rsidR="00A61C7F" w:rsidRPr="00397A55" w:rsidRDefault="00A61C7F" w:rsidP="003F0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Dubai Gold and Diamond Park</w:t>
      </w:r>
    </w:p>
    <w:p w:rsidR="00A61C7F" w:rsidRPr="00397A55" w:rsidRDefault="00A61C7F" w:rsidP="003F0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Dubai Internet City</w:t>
      </w:r>
    </w:p>
    <w:p w:rsidR="00A61C7F" w:rsidRPr="00397A55" w:rsidRDefault="00A61C7F" w:rsidP="003F0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Dubai Media City</w:t>
      </w:r>
    </w:p>
    <w:p w:rsidR="00A61C7F" w:rsidRPr="00397A55" w:rsidRDefault="00A61C7F" w:rsidP="003F0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Fujairah Free Zone</w:t>
      </w:r>
    </w:p>
    <w:p w:rsidR="00A61C7F" w:rsidRPr="00397A55" w:rsidRDefault="00A61C7F" w:rsidP="003F0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Hamriyah Free Zone</w:t>
      </w:r>
    </w:p>
    <w:p w:rsidR="00A61C7F" w:rsidRPr="00397A55" w:rsidRDefault="00A61C7F" w:rsidP="003F0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Jebel Ali Free Zone</w:t>
      </w:r>
    </w:p>
    <w:p w:rsidR="00A61C7F" w:rsidRPr="00397A55" w:rsidRDefault="00A61C7F" w:rsidP="003F0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Ras Al Khaimah Free Zone</w:t>
      </w:r>
    </w:p>
    <w:p w:rsidR="00A61C7F" w:rsidRPr="00397A55" w:rsidRDefault="00A61C7F" w:rsidP="003F0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Sharjah Airport International Free Zone</w:t>
      </w:r>
    </w:p>
    <w:p w:rsidR="00A61C7F" w:rsidRPr="00397A55" w:rsidRDefault="00A61C7F" w:rsidP="003F0E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Каждая свободная экономическая зона регулируется отдельным государственным органом, который регистрирует предприятия и выдаёт им лицензии в ОАЭ.</w:t>
      </w:r>
    </w:p>
    <w:p w:rsidR="00A61C7F" w:rsidRPr="00397A55" w:rsidRDefault="00A61C7F" w:rsidP="003F0E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Свободные экономические зоны предоставляют предприятиям с иностранными акционерами следующие преимущества, по сравнению с регистрацией на остальной территории Объединённых Арабских Эмиратов:</w:t>
      </w:r>
    </w:p>
    <w:p w:rsidR="00A61C7F" w:rsidRPr="00397A55" w:rsidRDefault="00A61C7F" w:rsidP="003F0E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иностранцам разрешено 100%-ное владение предприятиями, зарегистрированными в СЭЗ;</w:t>
      </w:r>
    </w:p>
    <w:p w:rsidR="00A61C7F" w:rsidRPr="00397A55" w:rsidRDefault="00A61C7F" w:rsidP="003F0E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импорт и экспорт услуг и продукции предприятий, зарегистрированных в СЭЗ, освобождены от налогов в ОАЭ;</w:t>
      </w:r>
    </w:p>
    <w:p w:rsidR="00A61C7F" w:rsidRPr="00397A55" w:rsidRDefault="00A61C7F" w:rsidP="003F0E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предприятиям гарантирована репатриация всей прибыли и капитала;</w:t>
      </w:r>
    </w:p>
    <w:p w:rsidR="00A61C7F" w:rsidRPr="00397A55" w:rsidRDefault="00A61C7F" w:rsidP="003F0E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предприятия, зарегистрированные в СЭЗ, освобождены от корпоративных налогов на 15 лет. Законом также предусмаотрена возможность пролонгировать этот режим на следующий срок 15 лет;</w:t>
      </w:r>
    </w:p>
    <w:p w:rsidR="00A61C7F" w:rsidRPr="00397A55" w:rsidRDefault="00A61C7F" w:rsidP="003F0E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сотрудники предприятий освобождены от всех налогов на личные доходы.</w:t>
      </w:r>
    </w:p>
    <w:p w:rsidR="00A61C7F" w:rsidRPr="00397A55" w:rsidRDefault="00A61C7F" w:rsidP="003F0E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Свободные экономические зоны предлагают регистрацию юридических лиц различных видов, но в общих чертах потенциальному инвестору в предприятие одной из СЭЗ Объединённых Арабских Эмиратов надо иметь в виду следующее:</w:t>
      </w:r>
    </w:p>
    <w:p w:rsidR="00A61C7F" w:rsidRPr="00397A55" w:rsidRDefault="00A61C7F" w:rsidP="003F0E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уставный капитал предприятия варьируется в пределах от US$ 15 000 до US$ 250 000. Вся сумма капитала выплачивается на момент регистрации и депонируется в местном банке до окончания всех регистрационных формальностей;</w:t>
      </w:r>
    </w:p>
    <w:p w:rsidR="00A61C7F" w:rsidRPr="00397A55" w:rsidRDefault="00A61C7F" w:rsidP="003F0E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предприятие будет требовать от одного до пяти акционерв - физических или юридических лиц;</w:t>
      </w:r>
    </w:p>
    <w:p w:rsidR="00A61C7F" w:rsidRPr="00397A55" w:rsidRDefault="00A61C7F" w:rsidP="003F0E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минимальное число директоров (физических или юридических лиц) варьируется в разных СЭЗ;</w:t>
      </w:r>
    </w:p>
    <w:p w:rsidR="00A61C7F" w:rsidRPr="00397A55" w:rsidRDefault="00A61C7F" w:rsidP="003F0E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может требоваться назначение секретаря (физическое или юридическое лицо);</w:t>
      </w:r>
    </w:p>
    <w:p w:rsidR="00A61C7F" w:rsidRPr="00397A55" w:rsidRDefault="00A61C7F" w:rsidP="003F0E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предприятие обязано поддерживать офис, который в некоторых СЭЗ разрешено занимать нескольком компаниям одновременно - так называемый Shared Office.</w:t>
      </w:r>
    </w:p>
    <w:p w:rsidR="00A61C7F" w:rsidRPr="00397A55" w:rsidRDefault="00A61C7F" w:rsidP="00277A64">
      <w:pPr>
        <w:rPr>
          <w:rFonts w:ascii="Times New Roman" w:hAnsi="Times New Roman"/>
          <w:sz w:val="28"/>
          <w:szCs w:val="28"/>
        </w:rPr>
      </w:pPr>
      <w:r w:rsidRPr="00397A55">
        <w:rPr>
          <w:rFonts w:ascii="Times New Roman" w:hAnsi="Times New Roman"/>
          <w:sz w:val="28"/>
          <w:szCs w:val="28"/>
        </w:rPr>
        <w:t xml:space="preserve"> </w:t>
      </w:r>
    </w:p>
    <w:p w:rsidR="00A61C7F" w:rsidRDefault="00A61C7F">
      <w:r w:rsidRPr="00397A55">
        <w:rPr>
          <w:rFonts w:ascii="Times New Roman" w:hAnsi="Times New Roman"/>
          <w:sz w:val="28"/>
          <w:szCs w:val="28"/>
        </w:rPr>
        <w:br w:type="page"/>
      </w:r>
    </w:p>
    <w:p w:rsidR="00A61C7F" w:rsidRDefault="00A61C7F" w:rsidP="00397A55">
      <w:pPr>
        <w:pStyle w:val="1"/>
        <w:jc w:val="center"/>
        <w:rPr>
          <w:rStyle w:val="dictitle"/>
        </w:rPr>
      </w:pPr>
      <w:bookmarkStart w:id="3" w:name="_Toc273916002"/>
      <w:r>
        <w:rPr>
          <w:rStyle w:val="dictitle"/>
        </w:rPr>
        <w:t>Двойное налогообложение</w:t>
      </w:r>
      <w:bookmarkEnd w:id="3"/>
    </w:p>
    <w:p w:rsidR="00A61C7F" w:rsidRPr="00397A55" w:rsidRDefault="00A61C7F" w:rsidP="00397A5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ОАЭ имеет свыше 40 соглашений об избежании двойного налогообложения. В ОАЭ нет налогов, а договора об избежании двойного налогообложения делают ОАЭ еще более привлекательной территорией для работы за счет снижения налогообложения в иностранной юрисдикци, т.к. прибыль переводится за границу иностранными компаниями, работающими в ОАЭ.</w:t>
      </w:r>
    </w:p>
    <w:p w:rsidR="00A61C7F" w:rsidRPr="00397A55" w:rsidRDefault="00A61C7F" w:rsidP="00397A5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 xml:space="preserve">Ras al-Khaimah в настоящее время имеет соглашения об избежании двойного налогооблажениея со следующими странами: Австрия, Беларусь, Канада, Чехия, Египет, Финляндия, Франция, Германия, Индия, Индонезия, Италия, Ливан, Малайзия, Мальта, Марокко, Новая Зеландия, Пакистан, Польша, Румыния, Сингапур, Судан, Тайланд, Тунис, Турция и Украина. </w:t>
      </w:r>
    </w:p>
    <w:p w:rsidR="00A61C7F" w:rsidRPr="00397A55" w:rsidRDefault="00A61C7F" w:rsidP="00397A55">
      <w:pPr>
        <w:pStyle w:val="2"/>
        <w:rPr>
          <w:kern w:val="36"/>
          <w:sz w:val="28"/>
          <w:szCs w:val="28"/>
          <w:lang w:eastAsia="ru-RU"/>
        </w:rPr>
      </w:pPr>
      <w:bookmarkStart w:id="4" w:name="_Toc273916003"/>
      <w:r w:rsidRPr="00397A55">
        <w:rPr>
          <w:kern w:val="36"/>
          <w:sz w:val="28"/>
          <w:szCs w:val="28"/>
          <w:lang w:eastAsia="ru-RU"/>
        </w:rPr>
        <w:t>Мальта и ОАЭ подписали соглашение об избежании двойного налогообложения</w:t>
      </w:r>
      <w:bookmarkEnd w:id="4"/>
    </w:p>
    <w:p w:rsidR="00A61C7F" w:rsidRPr="00397A55" w:rsidRDefault="00A61C7F" w:rsidP="003F0E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 xml:space="preserve">Министр иностранных дел Мальты Майкл Френдо и министр финансов и промышленности ОАЭ Мохаммед Харбаш подписали соглашение об избежании двойного налогообложения. </w:t>
      </w:r>
      <w:r w:rsidRPr="00397A55">
        <w:rPr>
          <w:rFonts w:ascii="Times New Roman" w:hAnsi="Times New Roman"/>
          <w:sz w:val="28"/>
          <w:szCs w:val="28"/>
          <w:lang w:eastAsia="ru-RU"/>
        </w:rPr>
        <w:br/>
      </w:r>
      <w:r w:rsidRPr="00397A55">
        <w:rPr>
          <w:rFonts w:ascii="Times New Roman" w:hAnsi="Times New Roman"/>
          <w:sz w:val="28"/>
          <w:szCs w:val="28"/>
          <w:lang w:eastAsia="ru-RU"/>
        </w:rPr>
        <w:br/>
        <w:t xml:space="preserve">Церемония подписания прошла на прошлой неделе в Министерстве финансов и промышленности в Абу-Даби после двусторонних переговоров между министром Майклом Френдо и министром Харбашем. </w:t>
      </w:r>
      <w:r w:rsidRPr="00397A55">
        <w:rPr>
          <w:rFonts w:ascii="Times New Roman" w:hAnsi="Times New Roman"/>
          <w:sz w:val="28"/>
          <w:szCs w:val="28"/>
          <w:lang w:eastAsia="ru-RU"/>
        </w:rPr>
        <w:br/>
      </w:r>
      <w:r w:rsidRPr="00397A55">
        <w:rPr>
          <w:rFonts w:ascii="Times New Roman" w:hAnsi="Times New Roman"/>
          <w:sz w:val="28"/>
          <w:szCs w:val="28"/>
          <w:lang w:eastAsia="ru-RU"/>
        </w:rPr>
        <w:br/>
        <w:t xml:space="preserve">«Мы очень рады подписать соглашение об избежании двойного налогообложения с ОАЭ, - сказал господин Френдо после церемонии подписания, - потому что это способствует торговле и инвестированию между двумя странами». </w:t>
      </w:r>
      <w:r w:rsidRPr="00397A55">
        <w:rPr>
          <w:rFonts w:ascii="Times New Roman" w:hAnsi="Times New Roman"/>
          <w:sz w:val="28"/>
          <w:szCs w:val="28"/>
          <w:lang w:eastAsia="ru-RU"/>
        </w:rPr>
        <w:br/>
      </w:r>
      <w:r w:rsidRPr="00397A55">
        <w:rPr>
          <w:rFonts w:ascii="Times New Roman" w:hAnsi="Times New Roman"/>
          <w:sz w:val="28"/>
          <w:szCs w:val="28"/>
          <w:lang w:eastAsia="ru-RU"/>
        </w:rPr>
        <w:br/>
        <w:t xml:space="preserve">Мальта подписала аналогичные соглашения об избежании двойного налогообложения и предотвращении уклонения от уплаты налогов примерно с 45 странами. На данный момент ведутся переговоры относительно заключения еще 15 соглашений об избежании двойного налогообложения. </w:t>
      </w:r>
      <w:r w:rsidRPr="00397A55">
        <w:rPr>
          <w:rFonts w:ascii="Times New Roman" w:hAnsi="Times New Roman"/>
          <w:sz w:val="28"/>
          <w:szCs w:val="28"/>
          <w:lang w:eastAsia="ru-RU"/>
        </w:rPr>
        <w:br/>
      </w:r>
      <w:r w:rsidRPr="00397A55">
        <w:rPr>
          <w:rFonts w:ascii="Times New Roman" w:hAnsi="Times New Roman"/>
          <w:sz w:val="28"/>
          <w:szCs w:val="28"/>
          <w:lang w:eastAsia="ru-RU"/>
        </w:rPr>
        <w:br/>
        <w:t xml:space="preserve">Ранее министр Майкл Френдо провел двусторонние переговоры со своим коллегой министром иностранных дел ОАЭ Моххамедом Хуссейном аль Шари в Министерстве иностранных дел в Абу-Даби. </w:t>
      </w:r>
      <w:r w:rsidRPr="00397A55">
        <w:rPr>
          <w:rFonts w:ascii="Times New Roman" w:hAnsi="Times New Roman"/>
          <w:sz w:val="28"/>
          <w:szCs w:val="28"/>
          <w:lang w:eastAsia="ru-RU"/>
        </w:rPr>
        <w:br/>
      </w:r>
      <w:r w:rsidRPr="00397A55">
        <w:rPr>
          <w:rFonts w:ascii="Times New Roman" w:hAnsi="Times New Roman"/>
          <w:sz w:val="28"/>
          <w:szCs w:val="28"/>
          <w:lang w:eastAsia="ru-RU"/>
        </w:rPr>
        <w:br/>
        <w:t xml:space="preserve">В интервью после встречи министр заметил: «Мальтийский народ очень уважает ОАЭ и их достижения. Учитывая крепкие отношения и сотрудничество между двумя странами, Мальта и ОАЭ будут искать пути для облегчения передвижения людей между странами с тем, чтобы развить туризм и расширить деловые связи». </w:t>
      </w:r>
      <w:r w:rsidRPr="00397A55">
        <w:rPr>
          <w:rFonts w:ascii="Times New Roman" w:hAnsi="Times New Roman"/>
          <w:sz w:val="28"/>
          <w:szCs w:val="28"/>
          <w:lang w:eastAsia="ru-RU"/>
        </w:rPr>
        <w:br/>
      </w:r>
      <w:r w:rsidRPr="00397A55">
        <w:rPr>
          <w:rFonts w:ascii="Times New Roman" w:hAnsi="Times New Roman"/>
          <w:sz w:val="28"/>
          <w:szCs w:val="28"/>
          <w:lang w:eastAsia="ru-RU"/>
        </w:rPr>
        <w:br/>
        <w:t>Обе страны согласились, что в ходе переговоров между ЕС и Советом государств Персидского залива по вопросу создания свободной торговой зоны необходимо быстро принять решение и подписать соответствующее соглашение.</w:t>
      </w:r>
    </w:p>
    <w:p w:rsidR="00A61C7F" w:rsidRPr="00397A55" w:rsidRDefault="00A61C7F" w:rsidP="00397A55">
      <w:pPr>
        <w:pStyle w:val="2"/>
        <w:rPr>
          <w:kern w:val="36"/>
          <w:sz w:val="28"/>
          <w:szCs w:val="28"/>
          <w:lang w:eastAsia="ru-RU"/>
        </w:rPr>
      </w:pPr>
      <w:bookmarkStart w:id="5" w:name="_Toc273916004"/>
      <w:r w:rsidRPr="00397A55">
        <w:rPr>
          <w:kern w:val="36"/>
          <w:sz w:val="28"/>
          <w:szCs w:val="28"/>
          <w:lang w:eastAsia="ru-RU"/>
        </w:rPr>
        <w:t>Конвенция о двойном налогообложении с Бангладеш</w:t>
      </w:r>
      <w:bookmarkEnd w:id="5"/>
    </w:p>
    <w:p w:rsidR="00A61C7F" w:rsidRPr="00785911" w:rsidRDefault="00A61C7F" w:rsidP="00397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11">
        <w:rPr>
          <w:rFonts w:ascii="Times New Roman" w:hAnsi="Times New Roman"/>
          <w:sz w:val="28"/>
          <w:szCs w:val="28"/>
          <w:lang w:eastAsia="ru-RU"/>
        </w:rPr>
        <w:t>Правительство Объединенных Арабских Эмиратов подтвердил</w:t>
      </w:r>
      <w:r w:rsidRPr="00397A55">
        <w:rPr>
          <w:rFonts w:ascii="Times New Roman" w:hAnsi="Times New Roman"/>
          <w:sz w:val="28"/>
          <w:szCs w:val="28"/>
          <w:lang w:eastAsia="ru-RU"/>
        </w:rPr>
        <w:t>о</w:t>
      </w:r>
      <w:r w:rsidRPr="00785911">
        <w:rPr>
          <w:rFonts w:ascii="Times New Roman" w:hAnsi="Times New Roman"/>
          <w:sz w:val="28"/>
          <w:szCs w:val="28"/>
          <w:lang w:eastAsia="ru-RU"/>
        </w:rPr>
        <w:t xml:space="preserve"> подписание конвенции об избежании двойного налогообложения и уклонения от налогообложения в отношении налогов на доходы с Бангладеш. </w:t>
      </w:r>
    </w:p>
    <w:p w:rsidR="00A61C7F" w:rsidRPr="00785911" w:rsidRDefault="00A61C7F" w:rsidP="00397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11">
        <w:rPr>
          <w:rFonts w:ascii="Times New Roman" w:hAnsi="Times New Roman"/>
          <w:sz w:val="28"/>
          <w:szCs w:val="28"/>
          <w:lang w:eastAsia="ru-RU"/>
        </w:rPr>
        <w:t xml:space="preserve">Говоря о проекте соглашения, Халид Аль Бустани, исполнительный директор по вопросам международных финансовых отношений на ОАЭ, Министерства финансов, заявил, что: </w:t>
      </w:r>
    </w:p>
    <w:p w:rsidR="00A61C7F" w:rsidRPr="00785911" w:rsidRDefault="00A61C7F" w:rsidP="00397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11">
        <w:rPr>
          <w:rFonts w:ascii="Times New Roman" w:hAnsi="Times New Roman"/>
          <w:sz w:val="28"/>
          <w:szCs w:val="28"/>
          <w:lang w:eastAsia="ru-RU"/>
        </w:rPr>
        <w:t>“ОАЭ является ведущей страной в отношении соглашений об избежании двойного налогообложения. Эти соглашения добиться положительного воздействия на поощрение инвестиций, экономического сотрудничества и торговли между ОАЭ и других стран. число таких соглашений, что ОАЭ подписала с различными странами в настоящее время достигл</w:t>
      </w:r>
      <w:r w:rsidRPr="00397A55">
        <w:rPr>
          <w:rFonts w:ascii="Times New Roman" w:hAnsi="Times New Roman"/>
          <w:sz w:val="28"/>
          <w:szCs w:val="28"/>
          <w:lang w:eastAsia="ru-RU"/>
        </w:rPr>
        <w:t>о</w:t>
      </w:r>
      <w:r w:rsidRPr="00785911">
        <w:rPr>
          <w:rFonts w:ascii="Times New Roman" w:hAnsi="Times New Roman"/>
          <w:sz w:val="28"/>
          <w:szCs w:val="28"/>
          <w:lang w:eastAsia="ru-RU"/>
        </w:rPr>
        <w:t xml:space="preserve"> 49 “. </w:t>
      </w:r>
    </w:p>
    <w:p w:rsidR="00A61C7F" w:rsidRPr="00785911" w:rsidRDefault="00A61C7F" w:rsidP="00397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11">
        <w:rPr>
          <w:rFonts w:ascii="Times New Roman" w:hAnsi="Times New Roman"/>
          <w:sz w:val="28"/>
          <w:szCs w:val="28"/>
          <w:lang w:eastAsia="ru-RU"/>
        </w:rPr>
        <w:t>Текст Соглашения направлен на содействие благоприятн</w:t>
      </w:r>
      <w:r w:rsidRPr="00397A55">
        <w:rPr>
          <w:rFonts w:ascii="Times New Roman" w:hAnsi="Times New Roman"/>
          <w:sz w:val="28"/>
          <w:szCs w:val="28"/>
          <w:lang w:eastAsia="ru-RU"/>
        </w:rPr>
        <w:t>ых</w:t>
      </w:r>
      <w:r w:rsidRPr="00785911">
        <w:rPr>
          <w:rFonts w:ascii="Times New Roman" w:hAnsi="Times New Roman"/>
          <w:sz w:val="28"/>
          <w:szCs w:val="28"/>
          <w:lang w:eastAsia="ru-RU"/>
        </w:rPr>
        <w:t xml:space="preserve"> налоговых условий для поощрения экономической деятельности, путем предоставления исключений для правительственных организаций от налогов на любой доход, и снижение налогов на частные инвестиции с </w:t>
      </w:r>
      <w:r w:rsidRPr="00397A55">
        <w:rPr>
          <w:rFonts w:ascii="Times New Roman" w:hAnsi="Times New Roman"/>
          <w:sz w:val="28"/>
          <w:szCs w:val="28"/>
          <w:lang w:eastAsia="ru-RU"/>
        </w:rPr>
        <w:t>17,5% до 5%, Среди других мер, д</w:t>
      </w:r>
      <w:r w:rsidRPr="00785911">
        <w:rPr>
          <w:rFonts w:ascii="Times New Roman" w:hAnsi="Times New Roman"/>
          <w:sz w:val="28"/>
          <w:szCs w:val="28"/>
          <w:lang w:eastAsia="ru-RU"/>
        </w:rPr>
        <w:t>оход от авиационного сектора также освобожден</w:t>
      </w:r>
      <w:r w:rsidRPr="00397A55">
        <w:rPr>
          <w:rFonts w:ascii="Times New Roman" w:hAnsi="Times New Roman"/>
          <w:sz w:val="28"/>
          <w:szCs w:val="28"/>
          <w:lang w:eastAsia="ru-RU"/>
        </w:rPr>
        <w:t xml:space="preserve"> от налогов</w:t>
      </w:r>
      <w:r w:rsidRPr="00785911">
        <w:rPr>
          <w:rFonts w:ascii="Times New Roman" w:hAnsi="Times New Roman"/>
          <w:sz w:val="28"/>
          <w:szCs w:val="28"/>
          <w:lang w:eastAsia="ru-RU"/>
        </w:rPr>
        <w:t xml:space="preserve"> в соответствии с Пактом. </w:t>
      </w:r>
    </w:p>
    <w:p w:rsidR="00A61C7F" w:rsidRPr="00785911" w:rsidRDefault="00A61C7F" w:rsidP="00397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11">
        <w:rPr>
          <w:rFonts w:ascii="Times New Roman" w:hAnsi="Times New Roman"/>
          <w:sz w:val="28"/>
          <w:szCs w:val="28"/>
          <w:lang w:eastAsia="ru-RU"/>
        </w:rPr>
        <w:t>Этот проект соглашения позволит повысить торгово</w:t>
      </w:r>
      <w:r w:rsidRPr="00397A55">
        <w:rPr>
          <w:rFonts w:ascii="Times New Roman" w:hAnsi="Times New Roman"/>
          <w:sz w:val="28"/>
          <w:szCs w:val="28"/>
          <w:lang w:eastAsia="ru-RU"/>
        </w:rPr>
        <w:t>е</w:t>
      </w:r>
      <w:r w:rsidRPr="00785911">
        <w:rPr>
          <w:rFonts w:ascii="Times New Roman" w:hAnsi="Times New Roman"/>
          <w:sz w:val="28"/>
          <w:szCs w:val="28"/>
          <w:lang w:eastAsia="ru-RU"/>
        </w:rPr>
        <w:t xml:space="preserve"> партнерств</w:t>
      </w:r>
      <w:r w:rsidRPr="00397A55">
        <w:rPr>
          <w:rFonts w:ascii="Times New Roman" w:hAnsi="Times New Roman"/>
          <w:sz w:val="28"/>
          <w:szCs w:val="28"/>
          <w:lang w:eastAsia="ru-RU"/>
        </w:rPr>
        <w:t>о</w:t>
      </w:r>
      <w:r w:rsidRPr="00785911">
        <w:rPr>
          <w:rFonts w:ascii="Times New Roman" w:hAnsi="Times New Roman"/>
          <w:sz w:val="28"/>
          <w:szCs w:val="28"/>
          <w:lang w:eastAsia="ru-RU"/>
        </w:rPr>
        <w:t xml:space="preserve"> между двумя странами и облегчить налоговое бремя на инвестиции в государственном и частном секторах. Она способствует также движени</w:t>
      </w:r>
      <w:r w:rsidRPr="00397A55">
        <w:rPr>
          <w:rFonts w:ascii="Times New Roman" w:hAnsi="Times New Roman"/>
          <w:sz w:val="28"/>
          <w:szCs w:val="28"/>
          <w:lang w:eastAsia="ru-RU"/>
        </w:rPr>
        <w:t>ю</w:t>
      </w:r>
      <w:r w:rsidRPr="00785911">
        <w:rPr>
          <w:rFonts w:ascii="Times New Roman" w:hAnsi="Times New Roman"/>
          <w:sz w:val="28"/>
          <w:szCs w:val="28"/>
          <w:lang w:eastAsia="ru-RU"/>
        </w:rPr>
        <w:t xml:space="preserve"> капитала и товаров в дополнение к поощрению совместных инвестиций между двумя странами. Она находится в гармонии с видением Минфин</w:t>
      </w:r>
      <w:r w:rsidRPr="00397A55">
        <w:rPr>
          <w:rFonts w:ascii="Times New Roman" w:hAnsi="Times New Roman"/>
          <w:sz w:val="28"/>
          <w:szCs w:val="28"/>
          <w:lang w:eastAsia="ru-RU"/>
        </w:rPr>
        <w:t>а</w:t>
      </w:r>
      <w:r w:rsidRPr="00785911">
        <w:rPr>
          <w:rFonts w:ascii="Times New Roman" w:hAnsi="Times New Roman"/>
          <w:sz w:val="28"/>
          <w:szCs w:val="28"/>
          <w:lang w:eastAsia="ru-RU"/>
        </w:rPr>
        <w:t xml:space="preserve"> в связи с увеличением сотрудничеству и развитию экономических отношений с другими странами во всем мире</w:t>
      </w:r>
      <w:r w:rsidRPr="00397A55">
        <w:rPr>
          <w:rFonts w:ascii="Times New Roman" w:hAnsi="Times New Roman"/>
          <w:sz w:val="28"/>
          <w:szCs w:val="28"/>
          <w:lang w:eastAsia="ru-RU"/>
        </w:rPr>
        <w:t>.</w:t>
      </w:r>
      <w:r w:rsidRPr="0078591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1C7F" w:rsidRPr="00397A55" w:rsidRDefault="00A61C7F" w:rsidP="00397A55">
      <w:pPr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61C7F" w:rsidRPr="003F0EC8" w:rsidRDefault="00A61C7F" w:rsidP="00397A55">
      <w:pPr>
        <w:pStyle w:val="1"/>
        <w:jc w:val="center"/>
      </w:pPr>
      <w:bookmarkStart w:id="6" w:name="_Toc273916005"/>
      <w:r w:rsidRPr="003F0EC8">
        <w:t>Налоговая система для оффшорных компаний в Ras al-Khaimah</w:t>
      </w:r>
      <w:bookmarkEnd w:id="6"/>
    </w:p>
    <w:p w:rsidR="00A61C7F" w:rsidRPr="00397A55" w:rsidRDefault="00A61C7F" w:rsidP="00397A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Налог на прибыль – 100 % освобождение от налога на прибыль</w:t>
      </w:r>
    </w:p>
    <w:p w:rsidR="00A61C7F" w:rsidRPr="00397A55" w:rsidRDefault="00A61C7F" w:rsidP="00397A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 xml:space="preserve">Налог на добавленную стоимость (НДС) – в ОАЭ нет НДС </w:t>
      </w:r>
    </w:p>
    <w:p w:rsidR="00A61C7F" w:rsidRPr="00397A55" w:rsidRDefault="00A61C7F" w:rsidP="00397A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 xml:space="preserve">Налог на прирост капитала (НПК) – в ОАЭ нет налога на прирост капитала </w:t>
      </w:r>
    </w:p>
    <w:p w:rsidR="00A61C7F" w:rsidRPr="00397A55" w:rsidRDefault="00A61C7F" w:rsidP="00397A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Налогообложение Дивидендов - доходы, полученные от дивидендов облагаются налогом только в том государстве, где был получен доход</w:t>
      </w:r>
    </w:p>
    <w:p w:rsidR="00A61C7F" w:rsidRPr="00397A55" w:rsidRDefault="00A61C7F" w:rsidP="00397A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Налогообложение роялти – доходы, полученные в результате роялти облагаются налогом только в государстве, где был получен доход</w:t>
      </w:r>
    </w:p>
    <w:p w:rsidR="00A61C7F" w:rsidRPr="00397A55" w:rsidRDefault="00A61C7F" w:rsidP="00397A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Налогообложение процентов – доходы, полученные от процентов, облагаются налогом только в государстве, где был получен доход</w:t>
      </w:r>
    </w:p>
    <w:p w:rsidR="00A61C7F" w:rsidRPr="00397A55" w:rsidRDefault="00A61C7F" w:rsidP="00397A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Налог, взимаемый путем регулярных вычетов из зарплаты - не применяется</w:t>
      </w:r>
    </w:p>
    <w:p w:rsidR="00A61C7F" w:rsidRPr="00397A55" w:rsidRDefault="00A61C7F" w:rsidP="00397A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Cборы – нет сборов при 100% репатриации капитала и прибыли</w:t>
      </w:r>
    </w:p>
    <w:p w:rsidR="00A61C7F" w:rsidRPr="00397A55" w:rsidRDefault="00A61C7F" w:rsidP="00397A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Налог на импорт / экспорт - нет налога на импорт или экспорт</w:t>
      </w:r>
    </w:p>
    <w:p w:rsidR="00A61C7F" w:rsidRPr="00397A55" w:rsidRDefault="00A61C7F" w:rsidP="00397A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 xml:space="preserve">Налог на net worth - нет налога на net worth. </w:t>
      </w:r>
    </w:p>
    <w:p w:rsidR="00A61C7F" w:rsidRPr="00397A55" w:rsidRDefault="00A61C7F" w:rsidP="00397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Законодательство против уклонения от налогов: </w:t>
      </w:r>
    </w:p>
    <w:p w:rsidR="00A61C7F" w:rsidRPr="00397A55" w:rsidRDefault="00A61C7F" w:rsidP="00397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55">
        <w:rPr>
          <w:rFonts w:ascii="Times New Roman" w:hAnsi="Times New Roman"/>
          <w:sz w:val="28"/>
          <w:szCs w:val="28"/>
          <w:lang w:eastAsia="ru-RU"/>
        </w:rPr>
        <w:t>Ras al-Khaimah быстро завоевала репутацию безналоговой, прозрачной юрисдикции.  Первостепенное значение имеет тот факт, что репутация Ras al-Khaimah не испорчена отмыванием денег, или любыми другими незаконными действиями благодаря  применению нормативных актов против уклонения от налогов.</w:t>
      </w:r>
    </w:p>
    <w:p w:rsidR="00A61C7F" w:rsidRPr="00397A55" w:rsidRDefault="00A61C7F" w:rsidP="00397A55">
      <w:pPr>
        <w:jc w:val="both"/>
        <w:rPr>
          <w:rFonts w:ascii="Times New Roman" w:hAnsi="Times New Roman"/>
          <w:sz w:val="28"/>
          <w:szCs w:val="28"/>
        </w:rPr>
      </w:pPr>
      <w:r w:rsidRPr="00397A55">
        <w:rPr>
          <w:rFonts w:ascii="Times New Roman" w:hAnsi="Times New Roman"/>
          <w:sz w:val="28"/>
          <w:szCs w:val="28"/>
        </w:rPr>
        <w:t>Маркус Визнер, глава отдела операций Mercer в Дубае, говорит: "Мы часто обнаруживаем, что нулевое налогообложение в ОАЭ является определяющим фактором для иностранцев, приезжающих сюда на временную работу. Поработав тут от трех до пяти лет, молодые профессионалы могут быстро накопить денег на ипотеку у себя дома, а более опытные высокопоставленные менеджеры приумножат свои сбережения перед выходом на пенсию".</w:t>
      </w:r>
    </w:p>
    <w:p w:rsidR="00A61C7F" w:rsidRPr="00397A55" w:rsidRDefault="00A61C7F" w:rsidP="00277A64">
      <w:pPr>
        <w:rPr>
          <w:rFonts w:ascii="Times New Roman" w:hAnsi="Times New Roman"/>
          <w:sz w:val="28"/>
          <w:szCs w:val="28"/>
        </w:rPr>
      </w:pPr>
    </w:p>
    <w:p w:rsidR="00A61C7F" w:rsidRDefault="00A61C7F">
      <w:pPr>
        <w:rPr>
          <w:sz w:val="16"/>
          <w:szCs w:val="16"/>
        </w:rPr>
      </w:pPr>
      <w:r w:rsidRPr="00397A55">
        <w:rPr>
          <w:rFonts w:ascii="Times New Roman" w:hAnsi="Times New Roman"/>
          <w:sz w:val="28"/>
          <w:szCs w:val="28"/>
        </w:rPr>
        <w:br w:type="page"/>
      </w:r>
    </w:p>
    <w:p w:rsidR="00A61C7F" w:rsidRDefault="00A61C7F" w:rsidP="00CF470A">
      <w:pPr>
        <w:pStyle w:val="1"/>
        <w:jc w:val="center"/>
      </w:pPr>
      <w:bookmarkStart w:id="7" w:name="_Toc273916006"/>
      <w:r>
        <w:t>Заключение</w:t>
      </w:r>
      <w:bookmarkEnd w:id="7"/>
    </w:p>
    <w:p w:rsidR="00A61C7F" w:rsidRDefault="00A61C7F" w:rsidP="00397A55">
      <w:pPr>
        <w:pStyle w:val="a3"/>
        <w:jc w:val="both"/>
        <w:rPr>
          <w:sz w:val="28"/>
          <w:szCs w:val="28"/>
        </w:rPr>
      </w:pPr>
      <w:r w:rsidRPr="00CF470A">
        <w:rPr>
          <w:sz w:val="28"/>
          <w:szCs w:val="28"/>
        </w:rPr>
        <w:t xml:space="preserve">В отличии от России, налогообложение не является основным источником пополнения государственного бюджета Объединенных Арабских Эмират. Здесь экономика развивается иначе. </w:t>
      </w:r>
    </w:p>
    <w:p w:rsidR="00A61C7F" w:rsidRPr="00CF470A" w:rsidRDefault="00A61C7F" w:rsidP="00397A55">
      <w:pPr>
        <w:pStyle w:val="a3"/>
        <w:jc w:val="both"/>
        <w:rPr>
          <w:sz w:val="28"/>
          <w:szCs w:val="28"/>
        </w:rPr>
      </w:pPr>
      <w:r w:rsidRPr="00CF470A">
        <w:rPr>
          <w:sz w:val="28"/>
          <w:szCs w:val="28"/>
        </w:rPr>
        <w:t>Так, основа экономики ОАЭ — производство и экспорт сырой нефти и газа. Текущее производство нефти — приблизительно 2.2 миллиона баррелей в день, большая часть производится в эмирате Абу-Даби. Другие нефтяные производители по важности: Дубай, Шарджа и Рас аль-Хайма.</w:t>
      </w:r>
    </w:p>
    <w:p w:rsidR="00A61C7F" w:rsidRPr="00CF470A" w:rsidRDefault="00A61C7F" w:rsidP="00397A55">
      <w:pPr>
        <w:pStyle w:val="a3"/>
        <w:jc w:val="both"/>
        <w:rPr>
          <w:sz w:val="28"/>
          <w:szCs w:val="28"/>
        </w:rPr>
      </w:pPr>
      <w:r w:rsidRPr="00CF470A">
        <w:rPr>
          <w:sz w:val="28"/>
          <w:szCs w:val="28"/>
        </w:rPr>
        <w:t>Нефть обеспечила быстрый рост экономики ОАЭ всего за несколько десятилетий, однако и другие сектора экономики также развивались достаточно быстро, особенно внешняя торговля. Коммерческий центр Дубай и его смежная свободная зона Жабел Али привлекли обширные иностранные инвестиции. Порт Рашид и порт Жабел Али в Дубае и Фуджайре находятся среди 40 лучших контейнерных портов в мире, эти порты пропускают через себя порядка трех миллионов контейнерных единиц в год.</w:t>
      </w:r>
    </w:p>
    <w:p w:rsidR="00A61C7F" w:rsidRPr="00CF470A" w:rsidRDefault="00A61C7F" w:rsidP="00397A55">
      <w:pPr>
        <w:pStyle w:val="a3"/>
        <w:jc w:val="both"/>
        <w:rPr>
          <w:sz w:val="28"/>
          <w:szCs w:val="28"/>
        </w:rPr>
      </w:pPr>
      <w:r w:rsidRPr="00CF470A">
        <w:rPr>
          <w:sz w:val="28"/>
          <w:szCs w:val="28"/>
        </w:rPr>
        <w:t>ОАЭ лежат на полпути между производственными экономическими путями Дальнего Востока и Европы, что способствует превращению страны в международный экономический центр. В стране хорошо развита транзитная транспортная инфраструктура, в частности, есть шесть международных аэропортов: в Абу-Даби, Дубае, Шардже, Рас аль-Хайме, Фуджейре и Алэйне. Наибольшие из них, Абу-Даби и Дубай, пропускают через себя приблизительно шесть миллионов пассажиров в год, растут также и объёмы фрахта.</w:t>
      </w:r>
    </w:p>
    <w:p w:rsidR="00A61C7F" w:rsidRPr="00CF470A" w:rsidRDefault="00A61C7F" w:rsidP="00397A55">
      <w:pPr>
        <w:pStyle w:val="a3"/>
        <w:jc w:val="both"/>
        <w:rPr>
          <w:sz w:val="28"/>
          <w:szCs w:val="28"/>
        </w:rPr>
      </w:pPr>
      <w:r w:rsidRPr="00CF470A">
        <w:rPr>
          <w:sz w:val="28"/>
          <w:szCs w:val="28"/>
        </w:rPr>
        <w:t>В дополнение к аэропортам и морским портам в ОАЭ имеются развитые телекоммуникации.</w:t>
      </w:r>
    </w:p>
    <w:p w:rsidR="00A61C7F" w:rsidRPr="00CF470A" w:rsidRDefault="00A61C7F" w:rsidP="00397A55">
      <w:pPr>
        <w:pStyle w:val="a3"/>
        <w:jc w:val="both"/>
        <w:rPr>
          <w:sz w:val="28"/>
          <w:szCs w:val="28"/>
        </w:rPr>
      </w:pPr>
      <w:r w:rsidRPr="00CF470A">
        <w:rPr>
          <w:sz w:val="28"/>
          <w:szCs w:val="28"/>
        </w:rPr>
        <w:t>Существенные инвестиции вкладываются в строительство современных зданий и заводов по опреснению воды, чтобы удовлетворить растущий спрос на пресную воду не только у населения, но и для нужд почти 100 миллионов деревьев, которые были посажены за последние 25 лет.</w:t>
      </w:r>
    </w:p>
    <w:p w:rsidR="00A61C7F" w:rsidRPr="00CF470A" w:rsidRDefault="00A61C7F" w:rsidP="00397A55">
      <w:pPr>
        <w:pStyle w:val="a3"/>
        <w:jc w:val="both"/>
        <w:rPr>
          <w:sz w:val="28"/>
          <w:szCs w:val="28"/>
        </w:rPr>
      </w:pPr>
      <w:r w:rsidRPr="00CF470A">
        <w:rPr>
          <w:sz w:val="28"/>
          <w:szCs w:val="28"/>
        </w:rPr>
        <w:t xml:space="preserve">В последнее время доля доходов от добычи и переработки нефти в общем объёме </w:t>
      </w:r>
      <w:r>
        <w:rPr>
          <w:sz w:val="28"/>
          <w:szCs w:val="28"/>
        </w:rPr>
        <w:t>ВВП</w:t>
      </w:r>
      <w:r w:rsidRPr="00CF470A">
        <w:rPr>
          <w:sz w:val="28"/>
          <w:szCs w:val="28"/>
        </w:rPr>
        <w:t xml:space="preserve"> снижается, что связано с падением мировых цен на нефть. Одновременно растёт значение других секторов экономики в структуре ВНП, в том числе строительства, торговли, туризма и сельского хозяйства. Несмотря на в значительной степени бесплодный и засушливый характер местности, для которой характерны очень низкий уровень осадков и отсутствие рек, инвестиции в сельское хозяйство помогли построить заводы по опреснению воды, делая эту отрасль экономики все более и более самостоятельной и доходной. Некоторые сельскохозяйственные культуры, например, земляника, даже экспортируются в Европу.</w:t>
      </w:r>
    </w:p>
    <w:p w:rsidR="00A61C7F" w:rsidRPr="00CF470A" w:rsidRDefault="00A61C7F" w:rsidP="00397A55">
      <w:pPr>
        <w:pStyle w:val="a3"/>
        <w:jc w:val="both"/>
        <w:rPr>
          <w:sz w:val="28"/>
          <w:szCs w:val="28"/>
        </w:rPr>
      </w:pPr>
      <w:r w:rsidRPr="00CF470A">
        <w:rPr>
          <w:sz w:val="28"/>
          <w:szCs w:val="28"/>
        </w:rPr>
        <w:t>Крупнейший партнер по торговле — Я</w:t>
      </w:r>
      <w:r>
        <w:rPr>
          <w:sz w:val="28"/>
          <w:szCs w:val="28"/>
        </w:rPr>
        <w:t>пония</w:t>
      </w:r>
      <w:r w:rsidRPr="00CF470A">
        <w:rPr>
          <w:sz w:val="28"/>
          <w:szCs w:val="28"/>
        </w:rPr>
        <w:t>, которая забирает наибольшую долю нефтяного и газового экспорта ОАЭ, и также является крупным импортным поставщиком, главным образом, транспортных средств, электроники и различных изделий для потребителей.</w:t>
      </w:r>
    </w:p>
    <w:p w:rsidR="00A61C7F" w:rsidRDefault="00A61C7F" w:rsidP="00397A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моему мнению, само отличие в «развитости» и ведении экономики в ОАЭ и России подразумевает существенное отличие систем налогообложения. Так, система в Эмиратах является более благоприятной для населения, так как налоговое бремя, в отличии от российского, является незначительным.</w:t>
      </w:r>
    </w:p>
    <w:p w:rsidR="00A61C7F" w:rsidRDefault="00A61C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61C7F" w:rsidRDefault="00A61C7F" w:rsidP="00E82FE1">
      <w:pPr>
        <w:pStyle w:val="1"/>
        <w:jc w:val="center"/>
      </w:pPr>
      <w:r>
        <w:t>Список использованной литературы</w:t>
      </w:r>
    </w:p>
    <w:p w:rsidR="00A61C7F" w:rsidRPr="0052520F" w:rsidRDefault="00DF3D3F" w:rsidP="0052520F">
      <w:pPr>
        <w:pStyle w:val="1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A61C7F" w:rsidRPr="0052520F">
          <w:rPr>
            <w:rStyle w:val="a5"/>
            <w:rFonts w:ascii="Times New Roman" w:hAnsi="Times New Roman"/>
            <w:sz w:val="28"/>
            <w:szCs w:val="28"/>
          </w:rPr>
          <w:t>http://www.goodwin-gmc.com/oae-znakax-konvencii-o-dvojnom-nalogooblozhenii-s-bangladesh/</w:t>
        </w:r>
      </w:hyperlink>
    </w:p>
    <w:p w:rsidR="00A61C7F" w:rsidRPr="0052520F" w:rsidRDefault="00DF3D3F" w:rsidP="0052520F">
      <w:pPr>
        <w:pStyle w:val="1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A61C7F" w:rsidRPr="0052520F">
          <w:rPr>
            <w:rStyle w:val="a5"/>
            <w:rFonts w:ascii="Times New Roman" w:hAnsi="Times New Roman"/>
            <w:sz w:val="28"/>
            <w:szCs w:val="28"/>
          </w:rPr>
          <w:t>http://www.justreal.ru/countries/UAE/nalogi/</w:t>
        </w:r>
      </w:hyperlink>
    </w:p>
    <w:p w:rsidR="00A61C7F" w:rsidRPr="0052520F" w:rsidRDefault="00DF3D3F" w:rsidP="0052520F">
      <w:pPr>
        <w:pStyle w:val="1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A61C7F" w:rsidRPr="0052520F">
          <w:rPr>
            <w:rStyle w:val="a5"/>
            <w:rFonts w:ascii="Times New Roman" w:hAnsi="Times New Roman"/>
            <w:sz w:val="28"/>
            <w:szCs w:val="28"/>
          </w:rPr>
          <w:t>http://www.marbag.ae/index.php?do=faq&amp;lang=ru</w:t>
        </w:r>
      </w:hyperlink>
    </w:p>
    <w:p w:rsidR="00A61C7F" w:rsidRPr="0052520F" w:rsidRDefault="00DF3D3F" w:rsidP="0052520F">
      <w:pPr>
        <w:pStyle w:val="1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A61C7F" w:rsidRPr="0052520F">
          <w:rPr>
            <w:rStyle w:val="a5"/>
            <w:rFonts w:ascii="Times New Roman" w:hAnsi="Times New Roman"/>
            <w:sz w:val="28"/>
            <w:szCs w:val="28"/>
          </w:rPr>
          <w:t>http://www.runiga.ru/home.php?pageid=758</w:t>
        </w:r>
      </w:hyperlink>
    </w:p>
    <w:p w:rsidR="00A61C7F" w:rsidRPr="0052520F" w:rsidRDefault="00A61C7F" w:rsidP="0052520F">
      <w:pPr>
        <w:jc w:val="both"/>
        <w:rPr>
          <w:rFonts w:ascii="Times New Roman" w:hAnsi="Times New Roman"/>
          <w:sz w:val="28"/>
          <w:szCs w:val="28"/>
        </w:rPr>
      </w:pPr>
    </w:p>
    <w:p w:rsidR="00A61C7F" w:rsidRPr="00CF470A" w:rsidRDefault="00A61C7F" w:rsidP="00397A55">
      <w:pPr>
        <w:pStyle w:val="1"/>
        <w:jc w:val="both"/>
        <w:rPr>
          <w:b w:val="0"/>
          <w:sz w:val="28"/>
          <w:szCs w:val="28"/>
        </w:rPr>
      </w:pPr>
      <w:bookmarkStart w:id="8" w:name="_GoBack"/>
      <w:bookmarkEnd w:id="8"/>
    </w:p>
    <w:sectPr w:rsidR="00A61C7F" w:rsidRPr="00CF470A" w:rsidSect="00785911"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7F" w:rsidRDefault="00A61C7F" w:rsidP="00785911">
      <w:pPr>
        <w:spacing w:after="0" w:line="240" w:lineRule="auto"/>
      </w:pPr>
      <w:r>
        <w:separator/>
      </w:r>
    </w:p>
  </w:endnote>
  <w:endnote w:type="continuationSeparator" w:id="0">
    <w:p w:rsidR="00A61C7F" w:rsidRDefault="00A61C7F" w:rsidP="0078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7F" w:rsidRDefault="00A61C7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AA1">
      <w:rPr>
        <w:noProof/>
      </w:rPr>
      <w:t>1</w:t>
    </w:r>
    <w:r>
      <w:fldChar w:fldCharType="end"/>
    </w:r>
  </w:p>
  <w:p w:rsidR="00A61C7F" w:rsidRDefault="00A61C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7F" w:rsidRDefault="00A61C7F" w:rsidP="00785911">
      <w:pPr>
        <w:spacing w:after="0" w:line="240" w:lineRule="auto"/>
      </w:pPr>
      <w:r>
        <w:separator/>
      </w:r>
    </w:p>
  </w:footnote>
  <w:footnote w:type="continuationSeparator" w:id="0">
    <w:p w:rsidR="00A61C7F" w:rsidRDefault="00A61C7F" w:rsidP="00785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2DCC"/>
    <w:multiLevelType w:val="multilevel"/>
    <w:tmpl w:val="4C68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76A44"/>
    <w:multiLevelType w:val="hybridMultilevel"/>
    <w:tmpl w:val="C2246A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1A549A"/>
    <w:multiLevelType w:val="multilevel"/>
    <w:tmpl w:val="B8EE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31A0E"/>
    <w:multiLevelType w:val="multilevel"/>
    <w:tmpl w:val="603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7622F"/>
    <w:multiLevelType w:val="multilevel"/>
    <w:tmpl w:val="F85C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D49AA"/>
    <w:multiLevelType w:val="hybridMultilevel"/>
    <w:tmpl w:val="78CE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FA46F7"/>
    <w:multiLevelType w:val="multilevel"/>
    <w:tmpl w:val="86A6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665A92"/>
    <w:multiLevelType w:val="multilevel"/>
    <w:tmpl w:val="AC50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871D9"/>
    <w:multiLevelType w:val="multilevel"/>
    <w:tmpl w:val="D73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E2C9F"/>
    <w:multiLevelType w:val="multilevel"/>
    <w:tmpl w:val="35EA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3B35DE"/>
    <w:multiLevelType w:val="multilevel"/>
    <w:tmpl w:val="72D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A64"/>
    <w:rsid w:val="00097119"/>
    <w:rsid w:val="000E5AA1"/>
    <w:rsid w:val="001B0668"/>
    <w:rsid w:val="00251207"/>
    <w:rsid w:val="00277A64"/>
    <w:rsid w:val="00397A55"/>
    <w:rsid w:val="003F0EC8"/>
    <w:rsid w:val="00440229"/>
    <w:rsid w:val="00511DA8"/>
    <w:rsid w:val="0052520F"/>
    <w:rsid w:val="005C4CD3"/>
    <w:rsid w:val="006977C1"/>
    <w:rsid w:val="00785911"/>
    <w:rsid w:val="009C7958"/>
    <w:rsid w:val="009D40D9"/>
    <w:rsid w:val="00A61C7F"/>
    <w:rsid w:val="00C05B0E"/>
    <w:rsid w:val="00CA1C05"/>
    <w:rsid w:val="00CC65BF"/>
    <w:rsid w:val="00CF470A"/>
    <w:rsid w:val="00D20899"/>
    <w:rsid w:val="00D87B4A"/>
    <w:rsid w:val="00DF3D3F"/>
    <w:rsid w:val="00E40B0B"/>
    <w:rsid w:val="00E67A0D"/>
    <w:rsid w:val="00E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9EB1-A440-4E6A-B54A-5C7A6E67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0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F0EC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97A55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77A64"/>
    <w:pPr>
      <w:ind w:left="720"/>
      <w:contextualSpacing/>
    </w:pPr>
  </w:style>
  <w:style w:type="paragraph" w:styleId="a3">
    <w:name w:val="Normal (Web)"/>
    <w:basedOn w:val="a"/>
    <w:semiHidden/>
    <w:rsid w:val="00277A6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3F0EC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Strong"/>
    <w:basedOn w:val="a0"/>
    <w:qFormat/>
    <w:rsid w:val="003F0EC8"/>
    <w:rPr>
      <w:rFonts w:cs="Times New Roman"/>
      <w:b/>
      <w:bCs/>
    </w:rPr>
  </w:style>
  <w:style w:type="character" w:styleId="a5">
    <w:name w:val="Hyperlink"/>
    <w:basedOn w:val="a0"/>
    <w:rsid w:val="003F0EC8"/>
    <w:rPr>
      <w:rFonts w:cs="Times New Roman"/>
      <w:color w:val="0000FF"/>
      <w:u w:val="single"/>
    </w:rPr>
  </w:style>
  <w:style w:type="character" w:customStyle="1" w:styleId="dictitle">
    <w:name w:val="dic_title"/>
    <w:basedOn w:val="a0"/>
    <w:rsid w:val="003F0EC8"/>
    <w:rPr>
      <w:rFonts w:cs="Times New Roman"/>
    </w:rPr>
  </w:style>
  <w:style w:type="paragraph" w:customStyle="1" w:styleId="text">
    <w:name w:val="text"/>
    <w:basedOn w:val="a"/>
    <w:rsid w:val="003F0E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ata">
    <w:name w:val="data"/>
    <w:basedOn w:val="a"/>
    <w:rsid w:val="0078591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785911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2"/>
    <w:locked/>
    <w:rsid w:val="00785911"/>
    <w:rPr>
      <w:rFonts w:eastAsia="Times New Roman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semiHidden/>
    <w:rsid w:val="0078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7859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semiHidden/>
    <w:rsid w:val="0078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locked/>
    <w:rsid w:val="00785911"/>
    <w:rPr>
      <w:rFonts w:cs="Times New Roman"/>
    </w:rPr>
  </w:style>
  <w:style w:type="paragraph" w:styleId="aa">
    <w:name w:val="footer"/>
    <w:basedOn w:val="a"/>
    <w:link w:val="ab"/>
    <w:rsid w:val="0078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785911"/>
    <w:rPr>
      <w:rFonts w:cs="Times New Roman"/>
    </w:rPr>
  </w:style>
  <w:style w:type="paragraph" w:customStyle="1" w:styleId="13">
    <w:name w:val="Заголовок оглавления1"/>
    <w:basedOn w:val="1"/>
    <w:next w:val="a"/>
    <w:semiHidden/>
    <w:rsid w:val="0078591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rsid w:val="00785911"/>
    <w:pPr>
      <w:spacing w:after="100"/>
      <w:ind w:left="220"/>
    </w:pPr>
    <w:rPr>
      <w:rFonts w:eastAsia="Calibri"/>
    </w:rPr>
  </w:style>
  <w:style w:type="paragraph" w:styleId="14">
    <w:name w:val="toc 1"/>
    <w:basedOn w:val="a"/>
    <w:next w:val="a"/>
    <w:autoRedefine/>
    <w:rsid w:val="00785911"/>
    <w:pPr>
      <w:spacing w:after="100"/>
    </w:pPr>
    <w:rPr>
      <w:rFonts w:eastAsia="Calibri"/>
    </w:rPr>
  </w:style>
  <w:style w:type="paragraph" w:styleId="3">
    <w:name w:val="toc 3"/>
    <w:basedOn w:val="a"/>
    <w:next w:val="a"/>
    <w:autoRedefine/>
    <w:semiHidden/>
    <w:rsid w:val="00785911"/>
    <w:pPr>
      <w:spacing w:after="100"/>
      <w:ind w:left="440"/>
    </w:pPr>
    <w:rPr>
      <w:rFonts w:eastAsia="Calibri"/>
    </w:rPr>
  </w:style>
  <w:style w:type="character" w:customStyle="1" w:styleId="20">
    <w:name w:val="Заголовок 2 Знак"/>
    <w:basedOn w:val="a0"/>
    <w:link w:val="2"/>
    <w:locked/>
    <w:rsid w:val="00397A55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real.ru/countries/UAE/nalo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dwin-gmc.com/oae-znakax-konvencii-o-dvojnom-nalogooblozhenii-s-banglades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uniga.ru/home.php?pageid=7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bag.ae/index.php?do=faq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Налогообложение в ОАЭ</vt:lpstr>
    </vt:vector>
  </TitlesOfParts>
  <Company>ФИнансовый университет при правительстве РФ (академия)</Company>
  <LinksUpToDate>false</LinksUpToDate>
  <CharactersWithSpaces>15835</CharactersWithSpaces>
  <SharedDoc>false</SharedDoc>
  <HLinks>
    <vt:vector size="72" baseType="variant">
      <vt:variant>
        <vt:i4>1572876</vt:i4>
      </vt:variant>
      <vt:variant>
        <vt:i4>60</vt:i4>
      </vt:variant>
      <vt:variant>
        <vt:i4>0</vt:i4>
      </vt:variant>
      <vt:variant>
        <vt:i4>5</vt:i4>
      </vt:variant>
      <vt:variant>
        <vt:lpwstr>http://www.runiga.ru/home.php?pageid=758</vt:lpwstr>
      </vt:variant>
      <vt:variant>
        <vt:lpwstr/>
      </vt:variant>
      <vt:variant>
        <vt:i4>65615</vt:i4>
      </vt:variant>
      <vt:variant>
        <vt:i4>57</vt:i4>
      </vt:variant>
      <vt:variant>
        <vt:i4>0</vt:i4>
      </vt:variant>
      <vt:variant>
        <vt:i4>5</vt:i4>
      </vt:variant>
      <vt:variant>
        <vt:lpwstr>http://www.marbag.ae/index.php?do=faq&amp;lang=ru</vt:lpwstr>
      </vt:variant>
      <vt:variant>
        <vt:lpwstr/>
      </vt:variant>
      <vt:variant>
        <vt:i4>5767189</vt:i4>
      </vt:variant>
      <vt:variant>
        <vt:i4>54</vt:i4>
      </vt:variant>
      <vt:variant>
        <vt:i4>0</vt:i4>
      </vt:variant>
      <vt:variant>
        <vt:i4>5</vt:i4>
      </vt:variant>
      <vt:variant>
        <vt:lpwstr>http://www.justreal.ru/countries/UAE/nalogi/</vt:lpwstr>
      </vt:variant>
      <vt:variant>
        <vt:lpwstr/>
      </vt:variant>
      <vt:variant>
        <vt:i4>327770</vt:i4>
      </vt:variant>
      <vt:variant>
        <vt:i4>51</vt:i4>
      </vt:variant>
      <vt:variant>
        <vt:i4>0</vt:i4>
      </vt:variant>
      <vt:variant>
        <vt:i4>5</vt:i4>
      </vt:variant>
      <vt:variant>
        <vt:lpwstr>http://www.goodwin-gmc.com/oae-znakax-konvencii-o-dvojnom-nalogooblozhenii-s-bangladesh/</vt:lpwstr>
      </vt:variant>
      <vt:variant>
        <vt:lpwstr/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_Toc273916006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_Toc273916005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_Toc273916004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_Toc273916003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_Toc273916002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_Toc273916001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_Toc273916000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_Toc273915999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Налогообложение в ОАЭ</dc:title>
  <dc:subject/>
  <dc:creator>Выполнила: студентка группы Э3-3 Мичба М.М.</dc:creator>
  <cp:keywords/>
  <dc:description/>
  <cp:lastModifiedBy>admin</cp:lastModifiedBy>
  <cp:revision>2</cp:revision>
  <cp:lastPrinted>2010-10-03T20:38:00Z</cp:lastPrinted>
  <dcterms:created xsi:type="dcterms:W3CDTF">2014-04-05T23:34:00Z</dcterms:created>
  <dcterms:modified xsi:type="dcterms:W3CDTF">2014-04-05T23:34:00Z</dcterms:modified>
</cp:coreProperties>
</file>