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Роль эндокринных нарушений в этиологии и патоге</w:t>
      </w:r>
      <w:r>
        <w:rPr>
          <w:rFonts w:ascii="Courier New" w:hAnsi="Courier New"/>
          <w:sz w:val="24"/>
        </w:rPr>
        <w:softHyphen/>
        <w:t>незе заболеваний слизистой оболочки полости рта на</w:t>
      </w:r>
      <w:r>
        <w:rPr>
          <w:rFonts w:ascii="Courier New" w:hAnsi="Courier New"/>
          <w:sz w:val="24"/>
        </w:rPr>
        <w:softHyphen/>
        <w:t>столько велика, что А. И. Рыбаковым выделены при них отдельные нозологические формы поражения язы</w:t>
      </w:r>
      <w:r>
        <w:rPr>
          <w:rFonts w:ascii="Courier New" w:hAnsi="Courier New"/>
          <w:sz w:val="24"/>
        </w:rPr>
        <w:softHyphen/>
        <w:t>ка, десен, губ. По данным разных авторов, частота по</w:t>
      </w:r>
      <w:r>
        <w:rPr>
          <w:rFonts w:ascii="Courier New" w:hAnsi="Courier New"/>
          <w:sz w:val="24"/>
        </w:rPr>
        <w:softHyphen/>
        <w:t>ражений слизистой оболочки полости рта, языка и губ при эндокринных нарушениях колеблется от 2 до 80%.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Наиболее частой формой проявления в полости рта эндокринных нарушений является катаральный стоматит, при поражении десен — катаральный гингивит. Эта форма заболевания слизистой оболочки по</w:t>
      </w:r>
      <w:r>
        <w:rPr>
          <w:rFonts w:ascii="Courier New" w:hAnsi="Courier New"/>
          <w:sz w:val="24"/>
        </w:rPr>
        <w:softHyphen/>
        <w:t>лости рта наиболее часто встречается при различных дисфункциях половых желез. Под влиянием эстрогенных гормонов нередко можно отметить изменение эпи</w:t>
      </w:r>
      <w:r>
        <w:rPr>
          <w:rFonts w:ascii="Courier New" w:hAnsi="Courier New"/>
          <w:sz w:val="24"/>
        </w:rPr>
        <w:softHyphen/>
        <w:t>телия слизистой оболочки полости рта на протяжении всего менструального цикла. Отмечены гингивиты в период полового созревания, при беременности, мено</w:t>
      </w:r>
      <w:r>
        <w:rPr>
          <w:rFonts w:ascii="Courier New" w:hAnsi="Courier New"/>
          <w:sz w:val="24"/>
        </w:rPr>
        <w:softHyphen/>
        <w:t>паузе. В литературе встречаются термины, отражаю</w:t>
      </w:r>
      <w:r>
        <w:rPr>
          <w:rFonts w:ascii="Courier New" w:hAnsi="Courier New"/>
          <w:sz w:val="24"/>
        </w:rPr>
        <w:softHyphen/>
        <w:t>щие взаимосвязь гормональных нарушений и состоя</w:t>
      </w:r>
      <w:r>
        <w:rPr>
          <w:rFonts w:ascii="Courier New" w:hAnsi="Courier New"/>
          <w:sz w:val="24"/>
        </w:rPr>
        <w:softHyphen/>
        <w:t>ния слизистой оболочки полости рта. Так, гингивиты при эндокринных нарушениях называются гормональ</w:t>
      </w:r>
      <w:r>
        <w:rPr>
          <w:rFonts w:ascii="Courier New" w:hAnsi="Courier New"/>
          <w:sz w:val="24"/>
        </w:rPr>
        <w:softHyphen/>
        <w:t>ными. Развивающиеся у подростков поражения десен с характерной локализацией в области фрон</w:t>
      </w:r>
      <w:r>
        <w:rPr>
          <w:rFonts w:ascii="Courier New" w:hAnsi="Courier New"/>
          <w:sz w:val="24"/>
        </w:rPr>
        <w:softHyphen/>
        <w:t>тальных зубов называются ювенильным гингивитом.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Известна зависимость состояния слизистой оболоч</w:t>
      </w:r>
      <w:r>
        <w:rPr>
          <w:rFonts w:ascii="Courier New" w:hAnsi="Courier New"/>
          <w:sz w:val="24"/>
        </w:rPr>
        <w:softHyphen/>
        <w:t xml:space="preserve">ки полости рта от состояния половых желез, особенно при их дисфункции. Индуцированная (хирургическая, лучевая) кастрация часто приводит к воспалительным процессам в слизистой оболочке десны, явлениям ее атрофии, остеопорозу челюстных костей, пародонтозу. 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Гиперэстрогенные состояния обусловливают гипе</w:t>
      </w:r>
      <w:r>
        <w:rPr>
          <w:rFonts w:ascii="Courier New" w:hAnsi="Courier New"/>
          <w:sz w:val="24"/>
        </w:rPr>
        <w:softHyphen/>
        <w:t>ремию и усиление кровообращения, повышение про</w:t>
      </w:r>
      <w:r>
        <w:rPr>
          <w:rFonts w:ascii="Courier New" w:hAnsi="Courier New"/>
          <w:sz w:val="24"/>
        </w:rPr>
        <w:softHyphen/>
        <w:t>ницаемости сосудистой стенки, чем объясняется кли</w:t>
      </w:r>
      <w:r>
        <w:rPr>
          <w:rFonts w:ascii="Courier New" w:hAnsi="Courier New"/>
          <w:sz w:val="24"/>
        </w:rPr>
        <w:softHyphen/>
        <w:t>ническое проявление гингивитов катарального типа. У женщин с заболевания</w:t>
      </w:r>
      <w:r>
        <w:rPr>
          <w:rFonts w:ascii="Courier New" w:hAnsi="Courier New"/>
          <w:sz w:val="24"/>
        </w:rPr>
        <w:softHyphen/>
        <w:t>ми яичников снижены регуляторные процессы на уровне циркуляторных систем. При падении уровня эстрогенов отмечаются де</w:t>
      </w:r>
      <w:r>
        <w:rPr>
          <w:rFonts w:ascii="Courier New" w:hAnsi="Courier New"/>
          <w:sz w:val="24"/>
        </w:rPr>
        <w:softHyphen/>
        <w:t xml:space="preserve">генеративные изменения эпителия и соединительно-тканной стромы слизистой оболочки полости рта. 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Таким образом, полиморфизм клинических прояв</w:t>
      </w:r>
      <w:r>
        <w:rPr>
          <w:rFonts w:ascii="Courier New" w:hAnsi="Courier New"/>
          <w:sz w:val="24"/>
        </w:rPr>
        <w:softHyphen/>
        <w:t>лений сочетанных нарушений эндокринной системы и слизистой оболочки полости рта подчеркивает важное значение гормонов в регуляции различных сторон тканевого обмена. Полноценная деятельность эндо</w:t>
      </w:r>
      <w:r>
        <w:rPr>
          <w:rFonts w:ascii="Courier New" w:hAnsi="Courier New"/>
          <w:sz w:val="24"/>
        </w:rPr>
        <w:softHyphen/>
        <w:t>кринной системы обеспечивает нормальное течение об</w:t>
      </w:r>
      <w:r>
        <w:rPr>
          <w:rFonts w:ascii="Courier New" w:hAnsi="Courier New"/>
          <w:sz w:val="24"/>
        </w:rPr>
        <w:softHyphen/>
        <w:t>менных процессов в организме. Нарушение продукции гормонов вызывает расстройство метаболизма и функции тканей и органов, включая и слизистую оболочку полости рта, независимо от избыточной или недоста</w:t>
      </w:r>
      <w:r>
        <w:rPr>
          <w:rFonts w:ascii="Courier New" w:hAnsi="Courier New"/>
          <w:sz w:val="24"/>
        </w:rPr>
        <w:softHyphen/>
        <w:t>точной функции эндокринных желез.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данным Е. В. Удовицкой (1975), ювенильный гингивит у девочек возникает за 1/2—1 год до появле</w:t>
      </w:r>
      <w:r>
        <w:rPr>
          <w:rFonts w:ascii="Courier New" w:hAnsi="Courier New"/>
          <w:sz w:val="24"/>
        </w:rPr>
        <w:softHyphen/>
        <w:t>ния у них менструации в 8,1—2,1% случаев. Отмечена корреляция развития воспалительных изменений десен с менструацией: активизация воспалительного процес</w:t>
      </w:r>
      <w:r>
        <w:rPr>
          <w:rFonts w:ascii="Courier New" w:hAnsi="Courier New"/>
          <w:sz w:val="24"/>
        </w:rPr>
        <w:softHyphen/>
        <w:t>са в деснах перед каждой менструацией отмечается за 2—3 дня, спад ее отмечается на 2—5-й день менструа</w:t>
      </w:r>
      <w:r>
        <w:rPr>
          <w:rFonts w:ascii="Courier New" w:hAnsi="Courier New"/>
          <w:sz w:val="24"/>
        </w:rPr>
        <w:softHyphen/>
        <w:t>ции. Нередко гормональные гингивиты сопровождают</w:t>
      </w:r>
      <w:r>
        <w:rPr>
          <w:rFonts w:ascii="Courier New" w:hAnsi="Courier New"/>
          <w:sz w:val="24"/>
        </w:rPr>
        <w:softHyphen/>
        <w:t>ся увеличением подвижности зубов, обусловленной остеопорозом костных структур альвеолярного гребня.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Известен гингивит беременных, встречающийся, по данным различных авторов, в пределах 10—100% слу</w:t>
      </w:r>
      <w:r>
        <w:rPr>
          <w:rFonts w:ascii="Courier New" w:hAnsi="Courier New"/>
          <w:sz w:val="24"/>
        </w:rPr>
        <w:softHyphen/>
        <w:t>чаев. Гингивит беременных развивается вначале в ви</w:t>
      </w:r>
      <w:r>
        <w:rPr>
          <w:rFonts w:ascii="Courier New" w:hAnsi="Courier New"/>
          <w:sz w:val="24"/>
        </w:rPr>
        <w:softHyphen/>
        <w:t>де катарального воспаления десен, нередко с явления</w:t>
      </w:r>
      <w:r>
        <w:rPr>
          <w:rFonts w:ascii="Courier New" w:hAnsi="Courier New"/>
          <w:sz w:val="24"/>
        </w:rPr>
        <w:softHyphen/>
        <w:t>ми геморрагического характера. В последующем может отмечаться гиперплазия десен, нередко приводящая к полному закрытию коронковой части зубов. Обычно гингивит беременных появляется на 2—4-м месяце бе</w:t>
      </w:r>
      <w:r>
        <w:rPr>
          <w:rFonts w:ascii="Courier New" w:hAnsi="Courier New"/>
          <w:sz w:val="24"/>
        </w:rPr>
        <w:softHyphen/>
        <w:t>ременности и исчезает самопроизвольно после родов.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Катаральный гингивит при климаксе локализуется по десневому краю (маргинальный гормональный гин</w:t>
      </w:r>
      <w:r>
        <w:rPr>
          <w:rFonts w:ascii="Courier New" w:hAnsi="Courier New"/>
          <w:sz w:val="24"/>
        </w:rPr>
        <w:softHyphen/>
        <w:t>гивит). По данным Е. В. Удовицкой (1975), у женщин с физиологическим климаксом маргинальный ката</w:t>
      </w:r>
      <w:r>
        <w:rPr>
          <w:rFonts w:ascii="Courier New" w:hAnsi="Courier New"/>
          <w:sz w:val="24"/>
        </w:rPr>
        <w:softHyphen/>
        <w:t>ральный гингивит отмечается у 5,5±1,3%. Нередко катаральный гингивит развивается на фоне гипосаливации с потерей рельефа десневых сосочков, явления</w:t>
      </w:r>
      <w:r>
        <w:rPr>
          <w:rFonts w:ascii="Courier New" w:hAnsi="Courier New"/>
          <w:sz w:val="24"/>
        </w:rPr>
        <w:softHyphen/>
        <w:t xml:space="preserve">ми атрофии десны, обнажением шеек зубов, жжением и болезненностью в области десневого края. 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гингивите в менопаузе может отмечаться остеопороз челюстных костей, сочетающийся с резорбцией альвеолярных отростков. Подобное поражение десен многие считают физиологическим изменением, обус</w:t>
      </w:r>
      <w:r>
        <w:rPr>
          <w:rFonts w:ascii="Courier New" w:hAnsi="Courier New"/>
          <w:sz w:val="24"/>
        </w:rPr>
        <w:softHyphen/>
        <w:t>ловленным дефицитом половых гормонов.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Сахарный диабет </w:t>
      </w:r>
      <w:r>
        <w:rPr>
          <w:rFonts w:ascii="Courier New" w:hAnsi="Courier New"/>
          <w:sz w:val="24"/>
        </w:rPr>
        <w:t>— хроническое заболева</w:t>
      </w:r>
      <w:r>
        <w:rPr>
          <w:rFonts w:ascii="Courier New" w:hAnsi="Courier New"/>
          <w:sz w:val="24"/>
        </w:rPr>
        <w:softHyphen/>
        <w:t>ние, связанное с нарушением углеводного обмена в организме. При сахарном диабете повышается содер</w:t>
      </w:r>
      <w:r>
        <w:rPr>
          <w:rFonts w:ascii="Courier New" w:hAnsi="Courier New"/>
          <w:sz w:val="24"/>
        </w:rPr>
        <w:softHyphen/>
        <w:t>жание сахара в крови и наблюдается его выделение с мочой.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Непосредственные причины, ведущие к возникнове</w:t>
      </w:r>
      <w:r>
        <w:rPr>
          <w:rFonts w:ascii="Courier New" w:hAnsi="Courier New"/>
          <w:sz w:val="24"/>
        </w:rPr>
        <w:softHyphen/>
        <w:t>нию сахарного диабета, могут быть различными: физи</w:t>
      </w:r>
      <w:r>
        <w:rPr>
          <w:rFonts w:ascii="Courier New" w:hAnsi="Courier New"/>
          <w:sz w:val="24"/>
        </w:rPr>
        <w:softHyphen/>
        <w:t>ческие травмы, тяжелые нервные потрясения, пережи</w:t>
      </w:r>
      <w:r>
        <w:rPr>
          <w:rFonts w:ascii="Courier New" w:hAnsi="Courier New"/>
          <w:sz w:val="24"/>
        </w:rPr>
        <w:softHyphen/>
        <w:t>вания и др., инфекционные заболевания, воспалитель</w:t>
      </w:r>
      <w:r>
        <w:rPr>
          <w:rFonts w:ascii="Courier New" w:hAnsi="Courier New"/>
          <w:sz w:val="24"/>
        </w:rPr>
        <w:softHyphen/>
        <w:t>ные процессы, отравления, нарушение питания (осо</w:t>
      </w:r>
      <w:r>
        <w:rPr>
          <w:rFonts w:ascii="Courier New" w:hAnsi="Courier New"/>
          <w:sz w:val="24"/>
        </w:rPr>
        <w:softHyphen/>
        <w:t>бенно злоупотребление сладостями).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Сахарный диабет возникает при инсулиновой недо</w:t>
      </w:r>
      <w:r>
        <w:rPr>
          <w:rFonts w:ascii="Courier New" w:hAnsi="Courier New"/>
          <w:sz w:val="24"/>
        </w:rPr>
        <w:softHyphen/>
        <w:t>статочности в организме, что связано с рядом причин: а) недостаточная выработка и выделение инсулина при заболевании поджелудочной железы; б) повышенная потребность в инсулине при некоторых заболеваниях гипофиза, надпочечников и др.; в) повышенное разру</w:t>
      </w:r>
      <w:r>
        <w:rPr>
          <w:rFonts w:ascii="Courier New" w:hAnsi="Courier New"/>
          <w:sz w:val="24"/>
        </w:rPr>
        <w:softHyphen/>
        <w:t>шение инсулина ферментом печени — инсулиназой.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некоторых семьях сахарный диабет встречается на протяжении ряда поколений. Поэтому члены семьи больного сахарным диабетом должны подвергаться обследованию с целью выявления возможного явного или скрытого диабета и своевременного начала лече</w:t>
      </w:r>
      <w:r>
        <w:rPr>
          <w:rFonts w:ascii="Courier New" w:hAnsi="Courier New"/>
          <w:sz w:val="24"/>
        </w:rPr>
        <w:softHyphen/>
        <w:t>ния. Особое внимание следует уделять лечению жен</w:t>
      </w:r>
      <w:r>
        <w:rPr>
          <w:rFonts w:ascii="Courier New" w:hAnsi="Courier New"/>
          <w:sz w:val="24"/>
        </w:rPr>
        <w:softHyphen/>
        <w:t>щин, болеющих сахарным диабетом, в период беремен</w:t>
      </w:r>
      <w:r>
        <w:rPr>
          <w:rFonts w:ascii="Courier New" w:hAnsi="Courier New"/>
          <w:sz w:val="24"/>
        </w:rPr>
        <w:softHyphen/>
        <w:t>ности.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Чаще сахарный диабет развивается постепенно, больные вначале могут его не замечать. Первые при</w:t>
      </w:r>
      <w:r>
        <w:rPr>
          <w:rFonts w:ascii="Courier New" w:hAnsi="Courier New"/>
          <w:sz w:val="24"/>
        </w:rPr>
        <w:softHyphen/>
        <w:t>знаки заболевания: ощущение сухости в полости рта, жажда, обильное и частое мочеиспускание, резкое похудание, несмотря на повышенный аппетит, общая сла</w:t>
      </w:r>
      <w:r>
        <w:rPr>
          <w:rFonts w:ascii="Courier New" w:hAnsi="Courier New"/>
          <w:sz w:val="24"/>
        </w:rPr>
        <w:softHyphen/>
        <w:t>бость и понижение трудоспособности. Нередко возни</w:t>
      </w:r>
      <w:r>
        <w:rPr>
          <w:rFonts w:ascii="Courier New" w:hAnsi="Courier New"/>
          <w:sz w:val="24"/>
        </w:rPr>
        <w:softHyphen/>
        <w:t>кают сухость кожных покровов, кожный зуд, экзема кожи, фурункулез. При подозрении на сахарный диа</w:t>
      </w:r>
      <w:r>
        <w:rPr>
          <w:rFonts w:ascii="Courier New" w:hAnsi="Courier New"/>
          <w:sz w:val="24"/>
        </w:rPr>
        <w:softHyphen/>
        <w:t>бет необходимо исследовать мочу. Вследствие наличия сахара в моче относительная плотность мочи бывает повышенной— 1,030—1,040 (норма около 1,020).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Легкая форма болезни встречается чаще у пожи</w:t>
      </w:r>
      <w:r>
        <w:rPr>
          <w:rFonts w:ascii="Courier New" w:hAnsi="Courier New"/>
          <w:sz w:val="24"/>
        </w:rPr>
        <w:softHyphen/>
        <w:t>лых и тучных людей и сравнительно легко поддается лечению, если больные соблюдают назначенную диету. При сахарном диабете средней тяжести для усвое</w:t>
      </w:r>
      <w:r>
        <w:rPr>
          <w:rFonts w:ascii="Courier New" w:hAnsi="Courier New"/>
          <w:sz w:val="24"/>
        </w:rPr>
        <w:softHyphen/>
        <w:t>ния пищи, соответствующей потребностям организма, систематически назначают инсулин.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Особого внимания требует тяжелая форма сахар</w:t>
      </w:r>
      <w:r>
        <w:rPr>
          <w:rFonts w:ascii="Courier New" w:hAnsi="Courier New"/>
          <w:sz w:val="24"/>
        </w:rPr>
        <w:softHyphen/>
        <w:t>ного диабета, при которой углеводы, принимаемые с пи</w:t>
      </w:r>
      <w:r>
        <w:rPr>
          <w:rFonts w:ascii="Courier New" w:hAnsi="Courier New"/>
          <w:sz w:val="24"/>
        </w:rPr>
        <w:softHyphen/>
        <w:t>щей, как правило, выделяются с мочой в виде сахара. В этих случаях для усвоения пищи приходится ежед</w:t>
      </w:r>
      <w:r>
        <w:rPr>
          <w:rFonts w:ascii="Courier New" w:hAnsi="Courier New"/>
          <w:sz w:val="24"/>
        </w:rPr>
        <w:softHyphen/>
        <w:t>невно вводить большие дозы инсулина. При тяжелом течении сахарного диабета у больных в крови повышается количество продуктов неполного распада жи</w:t>
      </w:r>
      <w:r>
        <w:rPr>
          <w:rFonts w:ascii="Courier New" w:hAnsi="Courier New"/>
          <w:sz w:val="24"/>
        </w:rPr>
        <w:softHyphen/>
        <w:t xml:space="preserve">ров — кетоновых тел. 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Эти вещества выделяются с мочой и с выдыхаемым воздухом; они оказывают на организм отравляющее действие (потеря аппетита, головные боли, нарастаю</w:t>
      </w:r>
      <w:r>
        <w:rPr>
          <w:rFonts w:ascii="Courier New" w:hAnsi="Courier New"/>
          <w:sz w:val="24"/>
        </w:rPr>
        <w:softHyphen/>
        <w:t>щая слабость), что и может повести к развитию диа</w:t>
      </w:r>
      <w:r>
        <w:rPr>
          <w:rFonts w:ascii="Courier New" w:hAnsi="Courier New"/>
          <w:sz w:val="24"/>
        </w:rPr>
        <w:softHyphen/>
        <w:t>бетической комы.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отсутствии лечения состояние больного быстро ухудшается и возникают различные осложнения (по</w:t>
      </w:r>
      <w:r>
        <w:rPr>
          <w:rFonts w:ascii="Courier New" w:hAnsi="Courier New"/>
          <w:sz w:val="24"/>
        </w:rPr>
        <w:softHyphen/>
        <w:t>ражение кровеносных сосудов, сердца, мозга, конечно</w:t>
      </w:r>
      <w:r>
        <w:rPr>
          <w:rFonts w:ascii="Courier New" w:hAnsi="Courier New"/>
          <w:sz w:val="24"/>
        </w:rPr>
        <w:softHyphen/>
        <w:t>стей, заболевание почек, глаз с нарушением зрения, развитие диабетического полиневрита, невралгии), часто возникает воспаление желчного пузыря и пече</w:t>
      </w:r>
      <w:r>
        <w:rPr>
          <w:rFonts w:ascii="Courier New" w:hAnsi="Courier New"/>
          <w:sz w:val="24"/>
        </w:rPr>
        <w:softHyphen/>
        <w:t>ни (холецисто-гепатиты).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Наиболее частой формой проявления сахарного ди</w:t>
      </w:r>
      <w:r>
        <w:rPr>
          <w:rFonts w:ascii="Courier New" w:hAnsi="Courier New"/>
          <w:sz w:val="24"/>
        </w:rPr>
        <w:softHyphen/>
        <w:t>абета является катаральный гингивит, встречающий</w:t>
      </w:r>
      <w:r>
        <w:rPr>
          <w:rFonts w:ascii="Courier New" w:hAnsi="Courier New"/>
          <w:sz w:val="24"/>
        </w:rPr>
        <w:softHyphen/>
        <w:t>ся, по данным различных авторов, у 10—40,7% боль</w:t>
      </w:r>
      <w:r>
        <w:rPr>
          <w:rFonts w:ascii="Courier New" w:hAnsi="Courier New"/>
          <w:sz w:val="24"/>
        </w:rPr>
        <w:softHyphen/>
        <w:t>ных. Геморрагическая форма гингивита может раз</w:t>
      </w:r>
      <w:r>
        <w:rPr>
          <w:rFonts w:ascii="Courier New" w:hAnsi="Courier New"/>
          <w:sz w:val="24"/>
        </w:rPr>
        <w:softHyphen/>
        <w:t>виться у больных с нелеченым сахарным диабетом. У больных сахарным диабе</w:t>
      </w:r>
      <w:r>
        <w:rPr>
          <w:rFonts w:ascii="Courier New" w:hAnsi="Courier New"/>
          <w:sz w:val="24"/>
        </w:rPr>
        <w:softHyphen/>
        <w:t>том выявляется отечность и гиперемия языка. Диф</w:t>
      </w:r>
      <w:r>
        <w:rPr>
          <w:rFonts w:ascii="Courier New" w:hAnsi="Courier New"/>
          <w:sz w:val="24"/>
        </w:rPr>
        <w:softHyphen/>
        <w:t>фузный катаральный стоматит, ярко-красная слизис</w:t>
      </w:r>
      <w:r>
        <w:rPr>
          <w:rFonts w:ascii="Courier New" w:hAnsi="Courier New"/>
          <w:sz w:val="24"/>
        </w:rPr>
        <w:softHyphen/>
        <w:t>тая оболочка полости рта на фоне гипосаливации от</w:t>
      </w:r>
      <w:r>
        <w:rPr>
          <w:rFonts w:ascii="Courier New" w:hAnsi="Courier New"/>
          <w:sz w:val="24"/>
        </w:rPr>
        <w:softHyphen/>
        <w:t xml:space="preserve">мечены Т. Т. Школяр (1969) у </w:t>
      </w:r>
      <w:r>
        <w:rPr>
          <w:rFonts w:ascii="Courier New" w:hAnsi="Courier New"/>
          <w:sz w:val="24"/>
          <w:vertAlign w:val="superscript"/>
        </w:rPr>
        <w:t>2</w:t>
      </w:r>
      <w:r>
        <w:rPr>
          <w:rFonts w:ascii="Courier New" w:hAnsi="Courier New"/>
          <w:sz w:val="24"/>
        </w:rPr>
        <w:t>/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 xml:space="preserve"> больных сахарным диабетом.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Характерным является прямая зависимость тяже</w:t>
      </w:r>
      <w:r>
        <w:rPr>
          <w:rFonts w:ascii="Courier New" w:hAnsi="Courier New"/>
          <w:sz w:val="24"/>
        </w:rPr>
        <w:softHyphen/>
        <w:t>сти воспалительных изменений слизистой оболочки по</w:t>
      </w:r>
      <w:r>
        <w:rPr>
          <w:rFonts w:ascii="Courier New" w:hAnsi="Courier New"/>
          <w:sz w:val="24"/>
        </w:rPr>
        <w:softHyphen/>
        <w:t>лости рта от течения сахарного диабета, давности его развития и возраста больного.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 нашим данным, у больных, страдающих сахар</w:t>
      </w:r>
      <w:r>
        <w:rPr>
          <w:rFonts w:ascii="Courier New" w:hAnsi="Courier New"/>
          <w:sz w:val="24"/>
        </w:rPr>
        <w:softHyphen/>
        <w:t>ным диабетом, отмечается сухость кожных покровов и слизистой оболочки полости рта, желтоватая окраска кожи ладоней и подошв. Катаральный маргинальный гингивит характеризуется колбообразным вздутием десневых сосочков. На щеках и вестибулярной поверх</w:t>
      </w:r>
      <w:r>
        <w:rPr>
          <w:rFonts w:ascii="Courier New" w:hAnsi="Courier New"/>
          <w:sz w:val="24"/>
        </w:rPr>
        <w:softHyphen/>
        <w:t>ности губ могут обнаруживаться энантемы, кандидамикоз слизистой оболочки полости рта, который может носить рецидивирующий характер. Интенсивность, а также периоды обострении его находятся в прямой за</w:t>
      </w:r>
      <w:r>
        <w:rPr>
          <w:rFonts w:ascii="Courier New" w:hAnsi="Courier New"/>
          <w:sz w:val="24"/>
        </w:rPr>
        <w:softHyphen/>
        <w:t>висимости от интенсивности основного заболевания. При декомпенсированном нарушении углеводного об</w:t>
      </w:r>
      <w:r>
        <w:rPr>
          <w:rFonts w:ascii="Courier New" w:hAnsi="Courier New"/>
          <w:sz w:val="24"/>
        </w:rPr>
        <w:softHyphen/>
        <w:t>мена дрожжеподобные грибы рода кандида могут постоянно определяться при посевах и бактериоскопическом исследовании соскобов с поверхности слизис</w:t>
      </w:r>
      <w:r>
        <w:rPr>
          <w:rFonts w:ascii="Courier New" w:hAnsi="Courier New"/>
          <w:sz w:val="24"/>
        </w:rPr>
        <w:softHyphen/>
        <w:t>той оболочки полости рта. При хроническом течении кандидамикоза гиперемия может приобретать застой</w:t>
      </w:r>
      <w:r>
        <w:rPr>
          <w:rFonts w:ascii="Courier New" w:hAnsi="Courier New"/>
          <w:sz w:val="24"/>
        </w:rPr>
        <w:softHyphen/>
        <w:t>ный характер, а нити мицелия прорастать в подлежа</w:t>
      </w:r>
      <w:r>
        <w:rPr>
          <w:rFonts w:ascii="Courier New" w:hAnsi="Courier New"/>
          <w:sz w:val="24"/>
        </w:rPr>
        <w:softHyphen/>
        <w:t>щие участки слизистой оболочки, придавая ей сходст</w:t>
      </w:r>
      <w:r>
        <w:rPr>
          <w:rFonts w:ascii="Courier New" w:hAnsi="Courier New"/>
          <w:sz w:val="24"/>
        </w:rPr>
        <w:softHyphen/>
        <w:t>во с изменениями при лейкокератозах. Кандидамикоз развивается чаще у ослабленных больных, при плохом гигиеническом содержании полости рта. Слизистая оболочка губ, щек, языка, неба становится сухой, истонченной, ярко-красного цвета. В начальных эта</w:t>
      </w:r>
      <w:r>
        <w:rPr>
          <w:rFonts w:ascii="Courier New" w:hAnsi="Courier New"/>
          <w:sz w:val="24"/>
        </w:rPr>
        <w:softHyphen/>
        <w:t>пах развития кандидамикоза на слизистой оболочке появляются небольшие очажки белого цвета, которые в последующем увеличиваются и достигают больших размеров, образуя скопления рыхлого белого налета. При поскабливании налет можно удалить, и тогда об</w:t>
      </w:r>
      <w:r>
        <w:rPr>
          <w:rFonts w:ascii="Courier New" w:hAnsi="Courier New"/>
          <w:sz w:val="24"/>
        </w:rPr>
        <w:softHyphen/>
        <w:t>нажается гиперемированная, легко кровоточащая сли</w:t>
      </w:r>
      <w:r>
        <w:rPr>
          <w:rFonts w:ascii="Courier New" w:hAnsi="Courier New"/>
          <w:sz w:val="24"/>
        </w:rPr>
        <w:softHyphen/>
        <w:t>зистая оболочка. В зависимости от локализации плот</w:t>
      </w:r>
      <w:r>
        <w:rPr>
          <w:rFonts w:ascii="Courier New" w:hAnsi="Courier New"/>
          <w:sz w:val="24"/>
        </w:rPr>
        <w:softHyphen/>
        <w:t>ность налета может варьировать. Кандидамикотический глоссит характеризуется застойной гиперемией, очагами атрофии нитевидных сосочков, чередующихся с плотным серовато-белым налетом на поверхности, который целиком не удаляется при поскабливании. Жалобы больных на жжение, болез</w:t>
      </w:r>
      <w:r>
        <w:rPr>
          <w:rFonts w:ascii="Courier New" w:hAnsi="Courier New"/>
          <w:sz w:val="24"/>
        </w:rPr>
        <w:softHyphen/>
        <w:t>ненность, сухость во рту обусловлены грибковым пора</w:t>
      </w:r>
      <w:r>
        <w:rPr>
          <w:rFonts w:ascii="Courier New" w:hAnsi="Courier New"/>
          <w:sz w:val="24"/>
        </w:rPr>
        <w:softHyphen/>
        <w:t>жением языка. Кандидамикотический хейлит выража</w:t>
      </w:r>
      <w:r>
        <w:rPr>
          <w:rFonts w:ascii="Courier New" w:hAnsi="Courier New"/>
          <w:sz w:val="24"/>
        </w:rPr>
        <w:softHyphen/>
        <w:t>ется в истончении красной каймы губ, в интенсивной гиперемии зоны Клейна. В углах рта, как правило, от</w:t>
      </w:r>
      <w:r>
        <w:rPr>
          <w:rFonts w:ascii="Courier New" w:hAnsi="Courier New"/>
          <w:sz w:val="24"/>
        </w:rPr>
        <w:softHyphen/>
        <w:t>мечаются инфильтрация, длительно не заживающие трещины.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Наши клинические исследования показали, что у больных, страдающих декомпенсированной формой сахарного диабета, возможно развитие декубитальных язв слизистой оболочки полости рта. В окружении язвы слизистая оболочка без выраженных изменений. В начальном периоде развития язвы ее дно покрыто некротическими массами, которые впоследствии от</w:t>
      </w:r>
      <w:r>
        <w:rPr>
          <w:rFonts w:ascii="Courier New" w:hAnsi="Courier New"/>
          <w:sz w:val="24"/>
        </w:rPr>
        <w:softHyphen/>
        <w:t>торгаются, оставляя гладкую поверхность. Длитель</w:t>
      </w:r>
      <w:r>
        <w:rPr>
          <w:rFonts w:ascii="Courier New" w:hAnsi="Courier New"/>
          <w:sz w:val="24"/>
        </w:rPr>
        <w:softHyphen/>
        <w:t>ное существование, а также разлитая инфильтрация в основании диктуют необходимость дифференциальной диагностики язв с неопластическими процессами. Анамнез, характер сопутствующей па</w:t>
      </w:r>
      <w:r>
        <w:rPr>
          <w:rFonts w:ascii="Courier New" w:hAnsi="Courier New"/>
          <w:sz w:val="24"/>
        </w:rPr>
        <w:softHyphen/>
        <w:t>тологии, отсутствие вегетации в области дна и краев, кровоточивости, отрицательные результаты цитологи</w:t>
      </w:r>
      <w:r>
        <w:rPr>
          <w:rFonts w:ascii="Courier New" w:hAnsi="Courier New"/>
          <w:sz w:val="24"/>
        </w:rPr>
        <w:softHyphen/>
        <w:t>ческого исследования, положительная динамика при проведении общей и местной терапии свидетельствуют о не специфическом поражении. Довольно часто сахарному диабету сопутствует красный плоский лишаи слизистой оболочки полости рта. При этом могут наблюдаться все известные клинические формы его: типичная, экссудативно-гиперемическая, эрозивно-язвенная, буллезная, инфильтративно-теригландулярная, гиперкератотическая и др. В зави</w:t>
      </w:r>
      <w:r>
        <w:rPr>
          <w:rFonts w:ascii="Courier New" w:hAnsi="Courier New"/>
          <w:sz w:val="24"/>
        </w:rPr>
        <w:softHyphen/>
        <w:t>симости от основного заболевания клиническая картина красного плоского лишая на слизистой оболоч</w:t>
      </w:r>
      <w:r>
        <w:rPr>
          <w:rFonts w:ascii="Courier New" w:hAnsi="Courier New"/>
          <w:sz w:val="24"/>
        </w:rPr>
        <w:softHyphen/>
        <w:t>ке полости рта может изменяться, особенно в случаях присоединения грибковой флоры. Эрозивно-язвенные изменения отличаются резистентностью к известным методам лекарственной терапии. Клинический симпто-мокомплекс—сахарный диабет, гипертоническая бо</w:t>
      </w:r>
      <w:r>
        <w:rPr>
          <w:rFonts w:ascii="Courier New" w:hAnsi="Courier New"/>
          <w:sz w:val="24"/>
        </w:rPr>
        <w:softHyphen/>
        <w:t>лезнь, красный плоский лишай — известен как болезнь Гриншпана. Вот почему выявление красного плоского лишая на слизистой оболочке полости рта должно настораживать врача-стоматолога в отношении воз</w:t>
      </w:r>
      <w:r>
        <w:rPr>
          <w:rFonts w:ascii="Courier New" w:hAnsi="Courier New"/>
          <w:sz w:val="24"/>
        </w:rPr>
        <w:softHyphen/>
        <w:t>можного сахарного диабета и гипертонической болез</w:t>
      </w:r>
      <w:r>
        <w:rPr>
          <w:rFonts w:ascii="Courier New" w:hAnsi="Courier New"/>
          <w:sz w:val="24"/>
        </w:rPr>
        <w:softHyphen/>
        <w:t>ни. Дискератотические изменения проявляются также по типу лейкоплакии, чаще локализующейся на дор</w:t>
      </w:r>
      <w:r>
        <w:rPr>
          <w:rFonts w:ascii="Courier New" w:hAnsi="Courier New"/>
          <w:sz w:val="24"/>
        </w:rPr>
        <w:softHyphen/>
        <w:t>сальной и боковой поверхностях языка.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введении собакам флоридзина, дитизона, аллоксана в различ</w:t>
      </w:r>
      <w:r>
        <w:rPr>
          <w:rFonts w:ascii="Courier New" w:hAnsi="Courier New"/>
          <w:sz w:val="24"/>
        </w:rPr>
        <w:softHyphen/>
        <w:t>ные сроки от начала эксперимента на слизистой обо</w:t>
      </w:r>
      <w:r>
        <w:rPr>
          <w:rFonts w:ascii="Courier New" w:hAnsi="Courier New"/>
          <w:sz w:val="24"/>
        </w:rPr>
        <w:softHyphen/>
        <w:t>лочке полости рта можно было заметить трофические язвы, особенно в участках травмы ее зубами, на щеках по линии смыкания зубов в некоторых случаях разви</w:t>
      </w:r>
      <w:r>
        <w:rPr>
          <w:rFonts w:ascii="Courier New" w:hAnsi="Courier New"/>
          <w:sz w:val="24"/>
        </w:rPr>
        <w:softHyphen/>
        <w:t>вались явления веррукозного дискератоза, напоминаю</w:t>
      </w:r>
      <w:r>
        <w:rPr>
          <w:rFonts w:ascii="Courier New" w:hAnsi="Courier New"/>
          <w:sz w:val="24"/>
        </w:rPr>
        <w:softHyphen/>
        <w:t>щие веррукозную лейкоплакию, что впоследствии под</w:t>
      </w:r>
      <w:r>
        <w:rPr>
          <w:rFonts w:ascii="Courier New" w:hAnsi="Courier New"/>
          <w:sz w:val="24"/>
        </w:rPr>
        <w:softHyphen/>
        <w:t>твердилось и патогистологическим анализом. В случае осложнения экспериментального сахарного диабета участки гиперкератоза отторгались и на их месте об</w:t>
      </w:r>
      <w:r>
        <w:rPr>
          <w:rFonts w:ascii="Courier New" w:hAnsi="Courier New"/>
          <w:sz w:val="24"/>
        </w:rPr>
        <w:softHyphen/>
        <w:t>разовывались большие язвы. Эти язвы характеризова</w:t>
      </w:r>
      <w:r>
        <w:rPr>
          <w:rFonts w:ascii="Courier New" w:hAnsi="Courier New"/>
          <w:sz w:val="24"/>
        </w:rPr>
        <w:softHyphen/>
        <w:t>лись гладким дном, развитым инфильтратом в основа</w:t>
      </w:r>
      <w:r>
        <w:rPr>
          <w:rFonts w:ascii="Courier New" w:hAnsi="Courier New"/>
          <w:sz w:val="24"/>
        </w:rPr>
        <w:softHyphen/>
        <w:t>нии и отсутствием реактивного воспаления в окружа</w:t>
      </w:r>
      <w:r>
        <w:rPr>
          <w:rFonts w:ascii="Courier New" w:hAnsi="Courier New"/>
          <w:sz w:val="24"/>
        </w:rPr>
        <w:softHyphen/>
        <w:t xml:space="preserve">ющих тканях. 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лечении сахарного диабета назначают рацио</w:t>
      </w:r>
      <w:r>
        <w:rPr>
          <w:rFonts w:ascii="Courier New" w:hAnsi="Courier New"/>
          <w:sz w:val="24"/>
        </w:rPr>
        <w:softHyphen/>
        <w:t>нальное питание с необходимым для правильного об</w:t>
      </w:r>
      <w:r>
        <w:rPr>
          <w:rFonts w:ascii="Courier New" w:hAnsi="Courier New"/>
          <w:sz w:val="24"/>
        </w:rPr>
        <w:softHyphen/>
        <w:t>мена веществ соотношением основных пищевых про</w:t>
      </w:r>
      <w:r>
        <w:rPr>
          <w:rFonts w:ascii="Courier New" w:hAnsi="Courier New"/>
          <w:sz w:val="24"/>
        </w:rPr>
        <w:softHyphen/>
        <w:t>дуктов (белки, жиры, углеводы).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Соблюдение индивидуального подхода к режиму питания обязательно при назначении рациональной диеты. Врач не только подбирает индивидуальную ка</w:t>
      </w:r>
      <w:r>
        <w:rPr>
          <w:rFonts w:ascii="Courier New" w:hAnsi="Courier New"/>
          <w:sz w:val="24"/>
        </w:rPr>
        <w:softHyphen/>
        <w:t>лорийность диеты, но и видоизменяет и ее состав, учи</w:t>
      </w:r>
      <w:r>
        <w:rPr>
          <w:rFonts w:ascii="Courier New" w:hAnsi="Courier New"/>
          <w:sz w:val="24"/>
        </w:rPr>
        <w:softHyphen/>
        <w:t>тывая особенности заболевания. Так, при появлении у больного в моче ацетона жиры временно исключают и прибавляют углеводы, соответственно увеличивают дозу вводимого инсулина. Когда сахарный диабет со</w:t>
      </w:r>
      <w:r>
        <w:rPr>
          <w:rFonts w:ascii="Courier New" w:hAnsi="Courier New"/>
          <w:sz w:val="24"/>
        </w:rPr>
        <w:softHyphen/>
        <w:t>провождается увеличением печени и повышением в крови кетоновых тел, назначают диету с творогом и овсянкой, так как эти продукты способствуют норма</w:t>
      </w:r>
      <w:r>
        <w:rPr>
          <w:rFonts w:ascii="Courier New" w:hAnsi="Courier New"/>
          <w:sz w:val="24"/>
        </w:rPr>
        <w:softHyphen/>
        <w:t>лизации жирового обмена, назначают липокаин.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лечении инсулином больной должен получать только такую дозу инсулина, которая способствует наиболее полному усвоению назначенной ему диеты. Передозировка инсулина вызывает резкое снижение количества сахара в крови и приступ гипогликемии, характеризующейся чувством голода, общей слабо</w:t>
      </w:r>
      <w:r>
        <w:rPr>
          <w:rFonts w:ascii="Courier New" w:hAnsi="Courier New"/>
          <w:sz w:val="24"/>
        </w:rPr>
        <w:softHyphen/>
        <w:t>стью, ощущением жара в теле, потливостью, сердцеби</w:t>
      </w:r>
      <w:r>
        <w:rPr>
          <w:rFonts w:ascii="Courier New" w:hAnsi="Courier New"/>
          <w:sz w:val="24"/>
        </w:rPr>
        <w:softHyphen/>
        <w:t>ением, дрожанием рук и всего тела, общим беспокой</w:t>
      </w:r>
      <w:r>
        <w:rPr>
          <w:rFonts w:ascii="Courier New" w:hAnsi="Courier New"/>
          <w:sz w:val="24"/>
        </w:rPr>
        <w:softHyphen/>
        <w:t>ством. Если вовремя не принять соответствующие ме</w:t>
      </w:r>
      <w:r>
        <w:rPr>
          <w:rFonts w:ascii="Courier New" w:hAnsi="Courier New"/>
          <w:sz w:val="24"/>
        </w:rPr>
        <w:softHyphen/>
        <w:t>ры, состояние больного резко ухудшается. Появляют</w:t>
      </w:r>
      <w:r>
        <w:rPr>
          <w:rFonts w:ascii="Courier New" w:hAnsi="Courier New"/>
          <w:sz w:val="24"/>
        </w:rPr>
        <w:softHyphen/>
        <w:t>ся судороги, спутанность и помрачение сознания. В тяжелых случаях может наступить смерть. Для ликви</w:t>
      </w:r>
      <w:r>
        <w:rPr>
          <w:rFonts w:ascii="Courier New" w:hAnsi="Courier New"/>
          <w:sz w:val="24"/>
        </w:rPr>
        <w:softHyphen/>
        <w:t>дации приступа иногда достаточно съесть один или два кусочка сахара или выпить стакан сладкого чаю. В тяжелых случаях прибегают к помощи врача: боль</w:t>
      </w:r>
      <w:r>
        <w:rPr>
          <w:rFonts w:ascii="Courier New" w:hAnsi="Courier New"/>
          <w:sz w:val="24"/>
        </w:rPr>
        <w:softHyphen/>
        <w:t>ному внутривенно вводят глюкозу, адреналин, приме</w:t>
      </w:r>
      <w:r>
        <w:rPr>
          <w:rFonts w:ascii="Courier New" w:hAnsi="Courier New"/>
          <w:sz w:val="24"/>
        </w:rPr>
        <w:softHyphen/>
        <w:t>няют сердечные средства и др.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 xml:space="preserve">Тиреотоксикоз </w:t>
      </w:r>
      <w:r>
        <w:rPr>
          <w:rFonts w:ascii="Courier New" w:hAnsi="Courier New"/>
          <w:sz w:val="24"/>
        </w:rPr>
        <w:t>— заболевание организма, обусловленное поражением щитовидной железы, со</w:t>
      </w:r>
      <w:r>
        <w:rPr>
          <w:rFonts w:ascii="Courier New" w:hAnsi="Courier New"/>
          <w:sz w:val="24"/>
        </w:rPr>
        <w:softHyphen/>
        <w:t>провождающимся избыточной продукцией гормона этой железы—тироксина.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Клиницистам известно сходство признаков тиреотоксикоза с явлениями, наблюдаемыми при волнениях и испуге: сердцебиение, расширение глазных щелей и выпячивание глазных яблок, пульсация сосудов шеи, дрожание рук и др. Часто у больных тиреотоксикозом развитию заболевания предшествуют психическая травма, переутомление, беременность, лактация и кли</w:t>
      </w:r>
      <w:r>
        <w:rPr>
          <w:rFonts w:ascii="Courier New" w:hAnsi="Courier New"/>
          <w:sz w:val="24"/>
        </w:rPr>
        <w:softHyphen/>
        <w:t>макс, инфекционные заболевания, некоторые эндо</w:t>
      </w:r>
      <w:r>
        <w:rPr>
          <w:rFonts w:ascii="Courier New" w:hAnsi="Courier New"/>
          <w:sz w:val="24"/>
        </w:rPr>
        <w:softHyphen/>
        <w:t>кринные расстройства, заболевания отдельных орга</w:t>
      </w:r>
      <w:r>
        <w:rPr>
          <w:rFonts w:ascii="Courier New" w:hAnsi="Courier New"/>
          <w:sz w:val="24"/>
        </w:rPr>
        <w:softHyphen/>
        <w:t>нов и систем, органические заболевания центральной нервной системы и др. На фоне ослабления деятельно</w:t>
      </w:r>
      <w:r>
        <w:rPr>
          <w:rFonts w:ascii="Courier New" w:hAnsi="Courier New"/>
          <w:sz w:val="24"/>
        </w:rPr>
        <w:softHyphen/>
        <w:t>сти коры больших полушарий возможно развитие тиреотоксикоза даже под влиянием факторов, которые в обычных условиях существенно не отражаются на состоянии больного, что подтверждает теорию цент</w:t>
      </w:r>
      <w:r>
        <w:rPr>
          <w:rFonts w:ascii="Courier New" w:hAnsi="Courier New"/>
          <w:sz w:val="24"/>
        </w:rPr>
        <w:softHyphen/>
        <w:t>рального происхождения тиреотоксикоза. Существует точка зрения о детерминированной конституциональной диспозиции по отношению к тиреотоксикозу.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Больные обычно жалуются на вспыльчивость, раз</w:t>
      </w:r>
      <w:r>
        <w:rPr>
          <w:rFonts w:ascii="Courier New" w:hAnsi="Courier New"/>
          <w:sz w:val="24"/>
        </w:rPr>
        <w:softHyphen/>
        <w:t>дражительность, легкую возбудимость, повышенную суетливость, торопливость, рассеянность, снижение памяти. Как правило, нарушается сон, который стано</w:t>
      </w:r>
      <w:r>
        <w:rPr>
          <w:rFonts w:ascii="Courier New" w:hAnsi="Courier New"/>
          <w:sz w:val="24"/>
        </w:rPr>
        <w:softHyphen/>
        <w:t>вится беспокойным, с множеством сновидений. Трудо</w:t>
      </w:r>
      <w:r>
        <w:rPr>
          <w:rFonts w:ascii="Courier New" w:hAnsi="Courier New"/>
          <w:sz w:val="24"/>
        </w:rPr>
        <w:softHyphen/>
        <w:t>способность снижается в связи с появлением мышеч</w:t>
      </w:r>
      <w:r>
        <w:rPr>
          <w:rFonts w:ascii="Courier New" w:hAnsi="Courier New"/>
          <w:sz w:val="24"/>
        </w:rPr>
        <w:softHyphen/>
        <w:t>ной слабости, быстрой утомляемости, дрожания рук и всего тела. Сердцебиение резко усиливается при фи</w:t>
      </w:r>
      <w:r>
        <w:rPr>
          <w:rFonts w:ascii="Courier New" w:hAnsi="Courier New"/>
          <w:sz w:val="24"/>
        </w:rPr>
        <w:softHyphen/>
        <w:t>зической нагрузке. Одышка, потливость, субфебрильная температура, повышение аппетита, поносы, жаж</w:t>
      </w:r>
      <w:r>
        <w:rPr>
          <w:rFonts w:ascii="Courier New" w:hAnsi="Courier New"/>
          <w:sz w:val="24"/>
        </w:rPr>
        <w:softHyphen/>
        <w:t>да, значительное похудание, экзофтальм являются симптомами тиреотоксикоза.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У подавляющего большинства больных уже при внешнем осмотре определяется увеличение щитовид</w:t>
      </w:r>
      <w:r>
        <w:rPr>
          <w:rFonts w:ascii="Courier New" w:hAnsi="Courier New"/>
          <w:sz w:val="24"/>
        </w:rPr>
        <w:softHyphen/>
        <w:t>ной железы. Щитовидная железа мягкая или умеренно плотная, подвижная, не спаяна с окружающими тка</w:t>
      </w:r>
      <w:r>
        <w:rPr>
          <w:rFonts w:ascii="Courier New" w:hAnsi="Courier New"/>
          <w:sz w:val="24"/>
        </w:rPr>
        <w:softHyphen/>
        <w:t>нями. При ощупывании щитовидной железы удается обнаружить пульсацию ее сосудов. У больных наблю</w:t>
      </w:r>
      <w:r>
        <w:rPr>
          <w:rFonts w:ascii="Courier New" w:hAnsi="Courier New"/>
          <w:sz w:val="24"/>
        </w:rPr>
        <w:softHyphen/>
        <w:t>дается выраженный в той или иной степени экзоф</w:t>
      </w:r>
      <w:r>
        <w:rPr>
          <w:rFonts w:ascii="Courier New" w:hAnsi="Courier New"/>
          <w:sz w:val="24"/>
        </w:rPr>
        <w:softHyphen/>
        <w:t>тальм, придающий больным испуганный вид; появление экзофтальма заставляет больных впервые обра</w:t>
      </w:r>
      <w:r>
        <w:rPr>
          <w:rFonts w:ascii="Courier New" w:hAnsi="Courier New"/>
          <w:sz w:val="24"/>
        </w:rPr>
        <w:softHyphen/>
        <w:t>титься к врачу. Экзофтальм может варьировать от едва заметного пучеглазия до почти полного выпячивания глазного яблока. Экзофтальм при тиреотоксико</w:t>
      </w:r>
      <w:r>
        <w:rPr>
          <w:rFonts w:ascii="Courier New" w:hAnsi="Courier New"/>
          <w:sz w:val="24"/>
        </w:rPr>
        <w:softHyphen/>
        <w:t>зе бывает симметричным, двусторонним. Нередко за экзофтальм принимают явление лагофтальма (несмы</w:t>
      </w:r>
      <w:r>
        <w:rPr>
          <w:rFonts w:ascii="Courier New" w:hAnsi="Courier New"/>
          <w:sz w:val="24"/>
        </w:rPr>
        <w:softHyphen/>
        <w:t xml:space="preserve">кание век). 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Глазные щели при тиреотоксикозе расширены (симптом Дальримпля), наблюдается редкое мига</w:t>
      </w:r>
      <w:r>
        <w:rPr>
          <w:rFonts w:ascii="Courier New" w:hAnsi="Courier New"/>
          <w:sz w:val="24"/>
        </w:rPr>
        <w:softHyphen/>
        <w:t>ние (симптом Штельвага) и блеск глаз. Отмечается нарушение конвергенции с одной или обеих сторон (симптом Мёбиуса). Положителен симптом Грефе, обусловленный расстройством координации мышц глазного яблока и верхнего века.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тиреотоксикозе развиваются изменения в сер</w:t>
      </w:r>
      <w:r>
        <w:rPr>
          <w:rFonts w:ascii="Courier New" w:hAnsi="Courier New"/>
          <w:sz w:val="24"/>
        </w:rPr>
        <w:softHyphen/>
        <w:t>дечно-сосудистой системе как результат действия из</w:t>
      </w:r>
      <w:r>
        <w:rPr>
          <w:rFonts w:ascii="Courier New" w:hAnsi="Courier New"/>
          <w:sz w:val="24"/>
        </w:rPr>
        <w:softHyphen/>
        <w:t>бытка тиреоидного гормона на центральную нервную систему и непосредственно на сердце. При этом отме</w:t>
      </w:r>
      <w:r>
        <w:rPr>
          <w:rFonts w:ascii="Courier New" w:hAnsi="Courier New"/>
          <w:sz w:val="24"/>
        </w:rPr>
        <w:softHyphen/>
        <w:t>чаются нарушения ритма сердца в виде экстрасистол, трепетание и мерцание предсердий, тахикардия. Тахи</w:t>
      </w:r>
      <w:r>
        <w:rPr>
          <w:rFonts w:ascii="Courier New" w:hAnsi="Courier New"/>
          <w:sz w:val="24"/>
        </w:rPr>
        <w:softHyphen/>
        <w:t>кардия не исчезает в покое, но увеличивается под влиянием физической нагрузки. Тахикардия сопровож</w:t>
      </w:r>
      <w:r>
        <w:rPr>
          <w:rFonts w:ascii="Courier New" w:hAnsi="Courier New"/>
          <w:sz w:val="24"/>
        </w:rPr>
        <w:softHyphen/>
        <w:t>дается нарушениями ритма, проявляющимися в виде экстрасистолии, сменяющейся мерцательной аритмией. Изменения артериального давления в сторону повы</w:t>
      </w:r>
      <w:r>
        <w:rPr>
          <w:rFonts w:ascii="Courier New" w:hAnsi="Courier New"/>
          <w:sz w:val="24"/>
        </w:rPr>
        <w:softHyphen/>
        <w:t>шения максимального давления (150—170 мм рт. ст.), а иногда снижение минимального давления (40—20—0 мм рт. ст.) повышают пульсовое и венозное дав</w:t>
      </w:r>
      <w:r>
        <w:rPr>
          <w:rFonts w:ascii="Courier New" w:hAnsi="Courier New"/>
          <w:sz w:val="24"/>
        </w:rPr>
        <w:softHyphen/>
        <w:t>ление.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Изменения желудочно-кишечного тракта сводятся главным образом к повышению моторной его функ</w:t>
      </w:r>
      <w:r>
        <w:rPr>
          <w:rFonts w:ascii="Courier New" w:hAnsi="Courier New"/>
          <w:sz w:val="24"/>
        </w:rPr>
        <w:softHyphen/>
        <w:t>ции; отмечаются поносы, рвота, а иногда и приступы болей в животе. Кожа больных влажная. Отмечается меланодермия кожных покровов. Нередко возникает дрожание кистей, век, языка и нижних конечностей.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тиреотоксикозе наблюдаются расстройства терморегуляции. Множественный кариес при тиреоток</w:t>
      </w:r>
      <w:r>
        <w:rPr>
          <w:rFonts w:ascii="Courier New" w:hAnsi="Courier New"/>
          <w:sz w:val="24"/>
        </w:rPr>
        <w:softHyphen/>
        <w:t>сикозе описан М. А. Малыгиной (1957), Т. Н. Шершакова (1957) у 92,2% больных обнаружила кариес, по мере тяжести тиреотоксикоза индекс кариеса увеличи</w:t>
      </w:r>
      <w:r>
        <w:rPr>
          <w:rFonts w:ascii="Courier New" w:hAnsi="Courier New"/>
          <w:sz w:val="24"/>
        </w:rPr>
        <w:softHyphen/>
        <w:t>вается и доходит порой до 21,2. По данным автора, специфическая клиника кариеса проявляется его пришеечнои локализацией на фронтальных зубах; мело</w:t>
      </w:r>
      <w:r>
        <w:rPr>
          <w:rFonts w:ascii="Courier New" w:hAnsi="Courier New"/>
          <w:sz w:val="24"/>
        </w:rPr>
        <w:softHyphen/>
        <w:t>вые пятна начального кариеса быстро трансформируются в последующие стадии, что приводит к разруше</w:t>
      </w:r>
      <w:r>
        <w:rPr>
          <w:rFonts w:ascii="Courier New" w:hAnsi="Courier New"/>
          <w:sz w:val="24"/>
        </w:rPr>
        <w:softHyphen/>
        <w:t>нию зубов. Отмечено два механизма, объясняющих острое течение кариеса при гипертиреозах. При дистериозах отмечаются дисминерализация зубов, а также изменение активности слюн</w:t>
      </w:r>
      <w:r>
        <w:rPr>
          <w:rFonts w:ascii="Courier New" w:hAnsi="Courier New"/>
          <w:sz w:val="24"/>
        </w:rPr>
        <w:softHyphen/>
        <w:t>ных желез.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Различные авторы находили несколько отличающиеся изменения слизистой оболочки при гипертиреозе: кровенаполнение десен, хронический катаральный гингивит, геморрагии, катаральный глоссит, катараль</w:t>
      </w:r>
      <w:r>
        <w:rPr>
          <w:rFonts w:ascii="Courier New" w:hAnsi="Courier New"/>
          <w:sz w:val="24"/>
        </w:rPr>
        <w:softHyphen/>
        <w:t>ный стоматит. По данным М. А. Ефремова (1970), указанные изменения обусловлены гиповитаминозом С, сопутствующим гипертиреозу.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С. А. Кутин (1970) обнаружил тиреотоксикоз у 82% больных экссудативной формой эксфолиативного хейлита и у 26% больных при сухой его форме.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Частыми симптомами тиреотоксикоза, проявляю</w:t>
      </w:r>
      <w:r>
        <w:rPr>
          <w:rFonts w:ascii="Courier New" w:hAnsi="Courier New"/>
          <w:sz w:val="24"/>
        </w:rPr>
        <w:softHyphen/>
        <w:t>щимися в полости рта вследствие вегетоневротических расстройств, являются жжение слизистой оболочки, снижение вкусовой чуствительности. По линии смыка</w:t>
      </w:r>
      <w:r>
        <w:rPr>
          <w:rFonts w:ascii="Courier New" w:hAnsi="Courier New"/>
          <w:sz w:val="24"/>
        </w:rPr>
        <w:softHyphen/>
        <w:t>ния зубов в области щек нередко можно отметить по</w:t>
      </w:r>
      <w:r>
        <w:rPr>
          <w:rFonts w:ascii="Courier New" w:hAnsi="Courier New"/>
          <w:sz w:val="24"/>
        </w:rPr>
        <w:softHyphen/>
        <w:t>мутнение слизистой оболочки. Нитевидные сосочки языка чаще сглажены. Очаги десквамации эпителия могут локализоваться не только на спинке языка, но и на его боковых и нижней поверхностях, а также на щеках и слизистой оболочке преддверия полости рта, что соответствует клинической картине географическо</w:t>
      </w:r>
      <w:r>
        <w:rPr>
          <w:rFonts w:ascii="Courier New" w:hAnsi="Courier New"/>
          <w:sz w:val="24"/>
        </w:rPr>
        <w:softHyphen/>
        <w:t>го стоматита. Участки десквамации овальных, округ</w:t>
      </w:r>
      <w:r>
        <w:rPr>
          <w:rFonts w:ascii="Courier New" w:hAnsi="Courier New"/>
          <w:sz w:val="24"/>
        </w:rPr>
        <w:softHyphen/>
        <w:t>лых очертаний, размером от 0,1 до 1 см. Их окружает белесоватый ободок. Изменения красной каймы губ характеризуются сухостью, наличием белесоватых, обычно скусываемых больными чешуек, после чего обнаруживается гиперемированная, с явлениями ма</w:t>
      </w:r>
      <w:r>
        <w:rPr>
          <w:rFonts w:ascii="Courier New" w:hAnsi="Courier New"/>
          <w:sz w:val="24"/>
        </w:rPr>
        <w:softHyphen/>
        <w:t xml:space="preserve">церации, поверхность; реже наблюдается картина экссудативной формы эксфолиативного хейлита 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В дифференциальной диагностике следует учиты</w:t>
      </w:r>
      <w:r>
        <w:rPr>
          <w:rFonts w:ascii="Courier New" w:hAnsi="Courier New"/>
          <w:sz w:val="24"/>
        </w:rPr>
        <w:softHyphen/>
        <w:t>вать сходство клинической картины в полости рта при тиреотоксикозе (географический стоматит) с типичной или экссудативно-гиперемической формой красного плоского лишая, проявлениями папулезного сифилида.</w:t>
      </w:r>
    </w:p>
    <w:p w:rsidR="00E52D1A" w:rsidRDefault="00E52D1A">
      <w:pPr>
        <w:pStyle w:val="1"/>
        <w:spacing w:line="360" w:lineRule="auto"/>
        <w:ind w:firstLine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Литература:</w:t>
      </w:r>
    </w:p>
    <w:p w:rsidR="00E52D1A" w:rsidRDefault="00E52D1A">
      <w:pPr>
        <w:pStyle w:val="1"/>
        <w:spacing w:line="480" w:lineRule="auto"/>
        <w:ind w:firstLine="567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Литература:</w:t>
      </w:r>
    </w:p>
    <w:p w:rsidR="00E52D1A" w:rsidRDefault="00E52D1A">
      <w:pPr>
        <w:pStyle w:val="1"/>
        <w:spacing w:line="480" w:lineRule="auto"/>
        <w:ind w:firstLine="567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1. Е.В. Боровский. Заболевания слизистой оболочки полости рта и губ. М:Медецина. 1984г. 400с.</w:t>
      </w:r>
    </w:p>
    <w:p w:rsidR="00E52D1A" w:rsidRDefault="00E52D1A">
      <w:pPr>
        <w:pStyle w:val="1"/>
        <w:spacing w:line="480" w:lineRule="auto"/>
        <w:ind w:firstLine="567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2. Банченко Г.В. Сочетанные заболевания слизистой оболочки полости рта и внутренних органов. М: Медицина, 1979г.</w:t>
      </w:r>
      <w:bookmarkStart w:id="0" w:name="_GoBack"/>
      <w:bookmarkEnd w:id="0"/>
    </w:p>
    <w:sectPr w:rsidR="00E52D1A">
      <w:pgSz w:w="11907" w:h="16840" w:code="9"/>
      <w:pgMar w:top="1304" w:right="1134" w:bottom="1134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E92"/>
    <w:rsid w:val="00574989"/>
    <w:rsid w:val="005F2583"/>
    <w:rsid w:val="007E6E92"/>
    <w:rsid w:val="00E5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33D09-1C30-4E49-BE16-79BE9915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Tengis</dc:creator>
  <cp:keywords/>
  <cp:lastModifiedBy>admin</cp:lastModifiedBy>
  <cp:revision>2</cp:revision>
  <cp:lastPrinted>2000-04-19T21:34:00Z</cp:lastPrinted>
  <dcterms:created xsi:type="dcterms:W3CDTF">2014-02-13T14:43:00Z</dcterms:created>
  <dcterms:modified xsi:type="dcterms:W3CDTF">2014-02-13T14:43:00Z</dcterms:modified>
</cp:coreProperties>
</file>