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9F" w:rsidRDefault="006F5486">
      <w:pPr>
        <w:pStyle w:val="1"/>
        <w:jc w:val="center"/>
      </w:pPr>
      <w:r>
        <w:t>Литературный герой СОНЯ МАРМЕЛАДОВА</w:t>
      </w:r>
    </w:p>
    <w:p w:rsidR="002F1C9F" w:rsidRPr="006F5486" w:rsidRDefault="006F5486">
      <w:pPr>
        <w:pStyle w:val="a3"/>
      </w:pPr>
      <w:r>
        <w:t xml:space="preserve">СОНЯ МАРМЕЛАДОВА - героиня романа Ф.М.Достоевского «Преступление и наказание» (1866), дочь от первого брака спившегося, потерявшего место чиновника, замученная попреками обезумевшей от нищеты и чахотки мачехи, вынужденная пойти на панель, чтобы содержать пропойцу отца и его семью. «Это было «…» худенькое и бледное личико, довольно неправильное, какое-то востренькое, с востреньким маленьким носом и подбородком. Ее даже нельзя было назвать и хорошенькою, но зато голубые глаза ее были такие ясные, и, когда оживлялись они, выражение лица ее становилось такое доброе и простодушное, что невольно привлекало к ней». Для Расколъникова эта женщина олицетворяет надежду на спасение от одиночества: ведь она тоже «преступила» абсолютную заповедь («не прелюбодействуй»), «умертвила» себя. Но С.М. не одинока. Она принесла себя в жертву ради других, а не ради себя. Сострадание к близким, смиренная вера в милосердие Бога никогда не покидали ее. Она читает Рас-кольникову евангельские строки о воскрешении Христом Лазаря, надеясь на чудо и в своей жизни. «Огарок уже давно погасал в кривом подсвечнике, тускло освещая в этой нищенской комнате убийцу и блудницу, странно сошедшихся за чтением вечной книги». Именно ей, С.М., Раскольников признается в убийстве старухи и Лизаветы. Она предлагает ему «страдание принять и искупить себя им», потом незаметно сопровождает до полицейской конторы, а после суда - в Сибирь, где терпеливо сносит его равнодушие. Другие каторжники относятся к ней с нежностью и лаской. Самоотверженная любовь С. возрождает, наконец, сердце Раскольникова, и перед ними открывается «новая жизнь». Наряду с образом С., Достоевский предпринял еще ряд попыток создать «положительно прекрасных» людей: князя X. («Неточка Незванова»), Ростанева («Село Степанчико-во…»), князя Мышкина («Идиот»), старца Тихона («Бесы»), Макара Долгорукого («Подросток»), старца Зосиму, Алешу Карамазова и др., - в дальнейшем все больше и больше связывая их с церковью. Лит. см. к статье «Раскольников». </w:t>
      </w:r>
      <w:bookmarkStart w:id="0" w:name="_GoBack"/>
      <w:bookmarkEnd w:id="0"/>
    </w:p>
    <w:sectPr w:rsidR="002F1C9F" w:rsidRPr="006F54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486"/>
    <w:rsid w:val="002F1C9F"/>
    <w:rsid w:val="003071BB"/>
    <w:rsid w:val="006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10667-505A-46AE-8ED7-2A488DDE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>diakov.net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СОНЯ МАРМЕЛАДОВА</dc:title>
  <dc:subject/>
  <dc:creator>Irina</dc:creator>
  <cp:keywords/>
  <dc:description/>
  <cp:lastModifiedBy>Irina</cp:lastModifiedBy>
  <cp:revision>2</cp:revision>
  <dcterms:created xsi:type="dcterms:W3CDTF">2014-09-17T20:53:00Z</dcterms:created>
  <dcterms:modified xsi:type="dcterms:W3CDTF">2014-09-17T20:53:00Z</dcterms:modified>
</cp:coreProperties>
</file>