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B3" w:rsidRDefault="00B21C44">
      <w:pPr>
        <w:pStyle w:val="1"/>
        <w:jc w:val="center"/>
      </w:pPr>
      <w:r>
        <w:t>Литературный герой ФРЕДЕРИК ГЕНРИ</w:t>
      </w:r>
    </w:p>
    <w:p w:rsidR="002148B3" w:rsidRPr="00B21C44" w:rsidRDefault="00B21C44">
      <w:pPr>
        <w:pStyle w:val="a3"/>
      </w:pPr>
      <w:r>
        <w:t xml:space="preserve">ФРЕДЕРИК ГЕНРИ (англ. Frederic Henry) - герой романа Э. Хемингуэя «Прощай, оружие!» (1929). Образ Ф.Г. являет собой развитие лирического героя Хемингуэя и типологически связан с такими персонажами, как Ник Адаме («В наше время», 1925), Джейк Барнс («Фиеста /И восходит солнце/», 1926). (В американском литературоведении «wounded hero», т.е. «раненый герой».) В образе Ф.Г. сильны автобиографические мотивы - сам Хемингуэй из романтических побуждений добровольцем попал на фронт в Италию, разочаровался в прежних идеалах, получил ранение и в госпитале г.Милана имел роман с сестрой милосердия Агнессой фон Куровски. Ф.Г, являясь американским гражданином и участвуя в событиях, происходящих в Европе, как и Джейк Барнс, а позднее и Роберт Джордан, представляет собой распространенный в американской литературе тип «американца за границей». Но стержнем образа Ф.Г. является то, что это герой антивоенного романа, не принимающий «чужую» войну, приходящий к пацифизму. У Ф.Г. нет воспоминаний о довоенной жизни. Война отучила его верить идеалам и «высоким» словам, оставив веру только в самоценность личности и в простые вещи. Хемингуэй показывает Ф.Г. циничным индивидуалистом, скептиком. Но где-то в глубине личности Ф.Г. сохраняется естественная первооснова оценки мира: человечески высокое остается высоким, а низкое - низменным. Для Ф.Г. война весь мир превратила в чужой и враждебный, оставив ему только бегство от несправедливости и насилия. Он заключает «сепаратный мир», но и в невоюющей Швейцарии его настигает смерть (от родов) единственно близкого человека, разрушая остатки веры в жизнь и в какие бы то ни было идеалы. Ф.Г.- герой утраты, кандидат в сообщество «потерянного поколения». Критика обвиняла дезертира Ф.Г. в созерцательности и антигражданственности, однако ему присущи активность действия и гуманизм. Отказ от участия в бессмысленной бойне - тому свидетельство. Ф.Г. относится также к литературному типу героя любовного романа. Любовь, которую ему подарила война, пробила брешь в броне его индивидуализма, избавила от отчаяния. Критика писала о созданных Хемингуэем Ромео и Джульетте времен войны, о «песне песней» Ф.Г. и его подруги. Образ Ф.Г. убедительно демонстрирует созидательную и жизнеутверждающую силу любви, самодостаточно существующую даже там, где нет другой основы для жизни человека. Но мир, включающий в себя только любовь к женщине, долго существовать не может. У Ф.Г. он рушится с ее гибелью. В каком-то смысле это «счастливый» конец. Останься героиня жить, эта любовь не была бы, вероятно, долгой. Позднее в образе Роберта Джордана Хемингуэй показал, что высокое чувство любви к женщине у личности, нашедшей опору в себе самой, не умирает даже со смертью героя. Ф.Г., потеряв любимую, возвращается в пустоту, созданную в его душе войной. В критике существовало мнение (У.Глясер), что Ф.Г. постепенно проникался духом христианской веры. Однако финал романа показывает обратное - Ф.Г. полон отчаяния и безверия. В отличие от Джейка Барнса Ф.Г. даже не задумывается, как и для чего жить. «Рано или поздно тебя убьют. В этом можешь быть уверен. Сиди и жди, и тебя убьют». Эти мысли Ф.Г. выражают сознание человека, отравленного «чужой войной» Ф.Г. пришел к читателю в один год с героями романов «Смерть героя» Р.Олдингтона и «На западном фронте без перемен» Э.Ремарка, вместе с ними встав в ряд героев, отвергающих войну. К ним примыкает бравый солдат Швейк, который своей «идиотичностью» демонстрировал идиотичную суть «чужой» войны. Традиция этих героев сохранилась в литературе и после второй мировой войны: Дитер Ноль в «Приключении Вернера Хольта» писал о судьбе мальчишек, отправленных на фронт гитлеровской Германией; Курт Воннегут, описавший странствия Билли Пилигрима в романе с символическим названием «Бойня номер пять». В первой экранизации романа (США, 1952) роль Ф.Г. сыграл Г.Купер. </w:t>
      </w:r>
    </w:p>
    <w:p w:rsidR="002148B3" w:rsidRDefault="00B21C44">
      <w:pPr>
        <w:pStyle w:val="a3"/>
      </w:pPr>
      <w:r>
        <w:t xml:space="preserve">Лит.: Reynolds M.S. Hemingway’s first war. Prinston, 1976; см. также к статье «Джейк Барнс». </w:t>
      </w:r>
      <w:bookmarkStart w:id="0" w:name="_GoBack"/>
      <w:bookmarkEnd w:id="0"/>
    </w:p>
    <w:sectPr w:rsidR="00214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C44"/>
    <w:rsid w:val="002148B3"/>
    <w:rsid w:val="00B21C44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366A5-D046-4555-A938-F5A2697B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3370</Characters>
  <Application>Microsoft Office Word</Application>
  <DocSecurity>0</DocSecurity>
  <Lines>28</Lines>
  <Paragraphs>7</Paragraphs>
  <ScaleCrop>false</ScaleCrop>
  <Company>diakov.net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ФРЕДЕРИК ГЕНРИ</dc:title>
  <dc:subject/>
  <dc:creator>Irina</dc:creator>
  <cp:keywords/>
  <dc:description/>
  <cp:lastModifiedBy>Irina</cp:lastModifiedBy>
  <cp:revision>2</cp:revision>
  <dcterms:created xsi:type="dcterms:W3CDTF">2014-09-17T18:36:00Z</dcterms:created>
  <dcterms:modified xsi:type="dcterms:W3CDTF">2014-09-17T18:36:00Z</dcterms:modified>
</cp:coreProperties>
</file>