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6B" w:rsidRDefault="00F26C6B">
      <w:pPr>
        <w:pStyle w:val="2"/>
        <w:jc w:val="both"/>
      </w:pPr>
    </w:p>
    <w:p w:rsidR="007E49C9" w:rsidRDefault="007E49C9">
      <w:pPr>
        <w:pStyle w:val="2"/>
        <w:jc w:val="both"/>
      </w:pPr>
      <w:r>
        <w:t>Смысл названия поэмы Н. В. Гоголя «Мертвые души»</w:t>
      </w:r>
    </w:p>
    <w:p w:rsidR="007E49C9" w:rsidRDefault="007E49C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7E49C9" w:rsidRPr="00F26C6B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названии поэмы Н. В. Гоголя “Мертвые души” отражается главная идея произведения. Если понимать название поэмы буквально, то можно увидеть, что в ней содержится суть аферы Чичикова: Чичиков покупал души умерших крестьян.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самом деле в названии заключен более глубокий смысл, отражающий авторский замысел первого тома “Мертвых душ”. Существует мнение, что Гоголь задумал создать “Мертвые души” по аналогии с “Божественной комедией” Данте, которая состоит из трех частей: “Ада”, “Чистилища”, “Рая”. Им должны были соответствовать задуманные Н. В. Гоголем три тома. В первом томе Н. В. Гоголь хотел показать страшную российскую действительность, воссоздать “ад” современной жизни, во втором и третьем томах — духовный подъем России.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себе самом Н. В. Гоголь видел писателя-проповедника, который, рисуя картину возрождения России, выводит ее из кризиса. При издании “Мертвых душ” Н. В. Гоголь сам рисовал титульный лист. Он нарисовал коляску, которая символизирует движение России вперед, а вокруг — черепа, которые символизируют мертвые души живых людей. Для Гоголя было очень важно, чтобы книга вышла именно с этим титульным листом.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“Мертвых душ” разделяется на два мира: мир реальный, где главное действующее лицо — Чичиков, и идеальный мир лирических отступлений, в котором главный герой — сам Н. В. Гоголь.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Манилов, Собакевич, Ноздрев, прокурор — вот типичные представители реального мира. На протяжении всей поэмы характер их не меняется: например, “Ноздрев в тридцать пять лет был такой же, как в осьмнадцать и двадцать”. Автор все время подчеркивает черствость и бездушие своих героев. У Собакевича “совсем не было души, или она у него была, но вовсе не там, где следует, а, как у бессмертного Кощея, где-то за горами и закрыта такою толстою скорлупою, что все, что ни ворочалось на дне, не произвело решительно никакого потрясения на поверхности”. У всех чиновников в городе такие же застывшие души без малейшего развития. Н. В. Гоголь описывает чиновников со злой иронией.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мы видим, что жизнь в городе кипит, но на самом деле это просто бессмысленная суета. В реальном мире поэмы мертвая душа — это обычное явление. Для этих людей душа — это лишь то, что отличает живого человека от мертвого. После смерти прокурора все догадались о том, что у него “была точно душа”, лишь когда от него осталось “одно только бездушное тело”.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поэмы является символом жизни уездного города N. а уездный город К, в свою очередь, символизирует всю Россию. Н. В. Гоголь хочет показать, что Россия находится в кризисе, что души людей окаменели, умерли.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идеальном же мире существует живая душа повествователя, и поэтому именно Н. В. Гоголь может заметить всю низость жизни опустившегося города. В одном из лирических отступлений оживают души крестьян, когда Чичиков, читая список умерших, воскрешает их в своем воображении. Эти живые души крестьян-богатырей из идеального мира Н. В. Гоголь противопоставляет реальным крестьянам, совершенно глупым и слабым, как, например, дядя Митяй и дядя Миняй.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реальном мире “Мертвых душ” есть только два героя, у которых по-настоящему живая душа, это — Чичиков и Плюшкин.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Плюшкина отличается от образов остальных жителей города. В поэме Гоголь выделяет главу с Плюшкиным, она расположена ровно посередине. Глава начинается и оканчивается лирическими отступлениями, чего ни разу не было при описании других помещиков. Это и показывает, что глава действительно важна. Можно сказать, эта глава совершенно выбивается из общего плана. Когда Чичиков приезжал к другим чиновникам для покупки мертвых душ, все было однотипным: Чичиков смотрел дом, потом покупал крестьян, обедал и уезжал. Но глава с Плюшкиным как бы прерывает эту однообразную цепочку. Только у одного жителя города, у Плюшкина, показана история его жизни, т. е. перед нами не просто человек с застывшей душой, а мы видим, как он дошел до такого состояния. История Плюшкина — это трагедия его жизни. Постепенно, от каждого удара судьбы его душа затвердевала. Но умерла ли его душа до конца? При упоминании имени его товарища на лице Плюшкина “скользнул какой-то теплый луч, выразилось не чувство, а какое-то бледное отражение чувства”. Это значит, что в Плюшкине осталось что-то живое, что душа его не застыла, не окостенела совсем. Живыми у Плюшкина были и глаза. В шестой главе содержится подробное описание сада Плюшкина, заросшего, запущенного, но все-таки живого. Сад — это своеобразная метафора души Плюшкина. Только у Плюшкина в имении находятся две церкви. Из всех помещиков только Плюшкин произносит обличительный монолог после отъезда Чичикова. Все это позволяет нам сделать вывод, что душа Плюшкина не совсем закаменела.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Вторым героем реального мира, имеющим живую душу, является Чичиков. Его зовут Павел, а это имя апостола, который пережил душевный переворот. Так и Чичиков во втором томе должен был стать апостолом, возрождать души людей, наставлять их на путь истинный. И уже в первом томе на это есть намек. Гоголь доверяет Чичикову рассказать о былых богатырях и этим как бы воскресить крестьян.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Идеальный мир “Мертвых душ”, который предстает перед читателями в лирических отступлениях, является полной противоположностью реального мира. В идеальном мире нет и не может быть мертвых душ, так как там нет маниловых, собакевичей, прокуроров. Для мира лирических отступлений душа бессмертна, так как она является воплощением божественного начала человека. </w:t>
      </w:r>
    </w:p>
    <w:p w:rsidR="007E49C9" w:rsidRDefault="007E49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в первом томе “Мертвых душ” Н. В. Гоголь изображает все отрицательные стороны русской действительности. Писатель открывает людям, что их души стали мертвыми, и, указывая на пороки людей, тем самым возвращает к жизни их души.</w:t>
      </w:r>
      <w:bookmarkStart w:id="0" w:name="_GoBack"/>
      <w:bookmarkEnd w:id="0"/>
    </w:p>
    <w:sectPr w:rsidR="007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C6B"/>
    <w:rsid w:val="007E49C9"/>
    <w:rsid w:val="007F749A"/>
    <w:rsid w:val="008147CB"/>
    <w:rsid w:val="00F2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E0C7-A45C-4CD8-A1A2-31FB8D8C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названия поэмы Н. В. Гоголя «Мертвые души» - CoolReferat.com</vt:lpstr>
    </vt:vector>
  </TitlesOfParts>
  <Company>*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поэмы Н. 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2014-08-19T18:01:00Z</dcterms:created>
  <dcterms:modified xsi:type="dcterms:W3CDTF">2014-08-19T18:01:00Z</dcterms:modified>
</cp:coreProperties>
</file>