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FF" w:rsidRDefault="00C426FF">
      <w:pPr>
        <w:pStyle w:val="2"/>
        <w:jc w:val="both"/>
      </w:pPr>
    </w:p>
    <w:p w:rsidR="001456A8" w:rsidRDefault="001456A8">
      <w:pPr>
        <w:pStyle w:val="2"/>
        <w:jc w:val="both"/>
      </w:pPr>
      <w:r>
        <w:t>Герои «Капитанской дочки» в исторической метели</w:t>
      </w:r>
    </w:p>
    <w:p w:rsidR="001456A8" w:rsidRDefault="001456A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1456A8" w:rsidRPr="00C426FF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“...Облако между тем обратилось в белую тучку, которая тяжело подымалась, росла и постепенно облегала все небо. Ветер завыл, пошел мелкий снег и вдруг повалил хлопьями; сделалась метель. В одно мгновение темное небо смешалось со снежным морем. Все исчезло...”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бунт, как и эта метель, начинался с мелких недовольств, их становилось все больше и больше, они делались все серьезнее. Пружина народного терпения все сжималась и сжималась. И вот наконец распрямилась и ударила по обидчику. Тысячи крепостных двинулись на угнетателей. Все смешалось...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“Не приведи Бог видеть русский бунт, бессмысленный и беспощадный”. Он, как буран, кружит над страной, неся в себе тысячи снежинок и рождая новые и новые снежные хлопья. Снежинки сталкиваются, одни разлетаются в разные стороны, иные соединяются и летят рядом. Так и люди: гонимые бунтом, они мечутся, сталкиваются друг с другом, разлетаются или соединяются. На душе у многих темнота, смута, они действуют по инстинкту самосохранения, предавая родителей, братьев, идеалы, которыми руководствовались в жизни, клятву. Но иные, стойкие душой, остались верны своим принципам, действуя по чести, по долгу, по внутреннему голосу совести. Они выбирают смерть во имя долга, но не союз с бесчестным самозванцем и бунтарем.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Бунт Пугачева, как волна, набежал на Россию. Быстро продвигались мятежники вперед, и вскоре бунт докатился и до Белогорской крепости, где находился главный герой “Капитанской дочки” Петруша Гринев. Разные чувства были в момент осады на душе у белогорцев. Но, как ни сражались защитники крепости, она была взята. На крыльце комендантского дома был учинен суд. В жизни каждого человека бывает пересечение двух дорог, и на перепутье лежит камень с надписью: “С честью пойдешь по жизни — умрешь. Против чести пойдешь — жив будешь”. Именно перед этим камнем стояли сейчас обитатели крепости, в том числе Гринев и Швабрин.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креслах на крыльце комендантского дома сидел предводитель бунтарей Пугачев. Он совал в лицо присягавшим ему белогорцам свою жилистую руку и говорил властным голосом: “Целуй руку! Целуй руку!” Одни, движимые страхом, подходили и целовали, другие выбирали смерть.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 у Петруши было тяжело. Сейчас он должен сделать выбор всей своей жизни: либо поцеловать руку, либо нет. Но какой глубокий смысл стоит за этим поцелуем, какая трагедия души, какая ответственность перед родиной, государыней, которой присягал, перед родителями и всем дворянством русским и, наконец, Машей — возлюбленной! Ведь присягнув Пугачеву, убийце Машиных родителей, Петруша становился соучастником преступления. Поцеловать руку — значит предать все жизненные идеалы, предать честь. Не поцеловать — пойти на плаху. Гринев выбирает смерть. Ему были присущи такие качества, как доблесть, достоинство, благородство, верность. Он не мог преступить морального кодекса и жить подлой жизнью предателя. Лучше он умрет, но умрет героем. Он не целует руку Пугачева. Случайно его слуга Савельич спасает его от смерти. Но мысль о подлой жизни или честной смерти покидает душу Гринева ненадолго.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Пугачев приглашает Петрушу на пир и после ведет с ним разговор с глазу на глаз. В этот момент между ними происходит словесная дуэль. Но неожиданно для них обоих в Гриневе-ребенке просыпается воин. Он с достоинством стоит за свои идеалы, свою честь перед Россией и готов принять смерть. Но одновременно в Пугачеве-разбойнике просыпается человек. Он начинает понимать Петрушу: “А ведь он прав! Он человек чести. Не важно, что он еще молод, а главное, он не по-детски оценивает жизнь!” И на этом этапе Пугачев с Гриневым нашли общий язык. Их души как бы слились в единое целое и взаимно обогатились.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совсем другим характером обладал один из обитателей крепости — Швабрин. Поняв, что крепость осады не выдержит и будет взята, он из чувства страха перед смертью и самосохранения перебегает на сторону Пугачева. И когда Пугачев сидит как царь на крыльце комендантского дома, Швабрин уже среди его старшин. Он одет по-казацки, обстрижен а-ля Пугачев. Он вьется вокруг Пугачева, старается ему во всем угодить. Он, как червяк, ползает перед ним, угождает ему только для того, чтобы не быть раздавленным. Швабрин не понимает, что такое честь и долг. Может быть, в глубине души он знает, что есть такие чувства, но они ему не присущи. В экстремальных ситуациях он прежде всего хочет выжить, пусть даже через унижение.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иная позиция у супругов Мироновых и родителей Гринева. Честь и Долг в их понимании превыше всего. Понятие чести и долга у них не выходит за рамки устава, но на таких людей всегда можно положиться. Они по-своему правы.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 и Петруша, увидевший в бунтовщике и злодее Пугачеве человека. Он сразу заметил его черные, огненные глаза, в которых светились ум, смекалка, воля, достоинство бывшего крепостного, вырвавшегося на волю. Он оценил и неоднозначность преступника, разобрался в его мотивах. Калмыцкая сказка о вороне и орле раскрыла Гриневу влюбленность Пугачева в волю, свободу. Песня “Не шуми мати, зеленая дубровушка”, которую как-то вдохновенно пели разбойники, показала юноше их обреченность и готовность идти на виселицу. Гринев жалел Пугачева и хотел уговорить его сдаться властям. Он готов был спасти Емельку, Емельяна Пугачева, который открылся ему всей самобытностью и талантливостью натуры. Историческая метель стала для Гринева школой мужания, взросления. Робкий, домашний мальчик, недавно гонявший голубей и лизавший пенки от варенья, оказался перед вопросами серьезными: на каких путях могут соединиться крестьянская и дворянская Россия? На путях взаимной доброты, христианского милосердия. Я думаю, в будущей своей помещичьей жизни Гринев никогда не будет ярым крепостником, он будет отцом крестьянам.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Возмужала в “исторической метели” и Маша, о которой Марина Цветаева, мне кажется, пишет излишне неуважительно: “о ней только и слышно, что она бледна”. Представить страшно, как это поехать ей, провинциалке, в Петербург к государыне! А она едет! Она убеждает царицу в невиновности жениха. Она побеждает свой страх, свою “несветскость”. Именно Маша Миронова отразила главное, что есть в натуре русской женщины, — способность идти во имя любимого на жертвы.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“Историческая метель” испытывает человека, дом, семью, нацию на прочность. А. С. Пушкин не ставил своей задачей показать в романе злодейства и зверства пугачевцев. </w:t>
      </w:r>
    </w:p>
    <w:p w:rsidR="001456A8" w:rsidRDefault="001456A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Ему хотелось вглядеться в человека перед лицом испытании. И, читая повесть, мы испытываем радость — человек жив, человек сохранился, человек остался человеком.</w:t>
      </w:r>
      <w:bookmarkStart w:id="0" w:name="_GoBack"/>
      <w:bookmarkEnd w:id="0"/>
    </w:p>
    <w:sectPr w:rsidR="00145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6FF"/>
    <w:rsid w:val="001456A8"/>
    <w:rsid w:val="006047FD"/>
    <w:rsid w:val="00C426FF"/>
    <w:rsid w:val="00D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730ED-314E-48B4-9DE9-80252566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Герои «Капитанской дочки» в исторической метели - CoolReferat.com</vt:lpstr>
    </vt:vector>
  </TitlesOfParts>
  <Company>*</Company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 «Капитанской дочки» в исторической метели - CoolReferat.com</dc:title>
  <dc:subject/>
  <dc:creator>Admin</dc:creator>
  <cp:keywords/>
  <dc:description/>
  <cp:lastModifiedBy>Irina</cp:lastModifiedBy>
  <cp:revision>2</cp:revision>
  <dcterms:created xsi:type="dcterms:W3CDTF">2014-08-19T10:58:00Z</dcterms:created>
  <dcterms:modified xsi:type="dcterms:W3CDTF">2014-08-19T10:58:00Z</dcterms:modified>
</cp:coreProperties>
</file>