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D6" w:rsidRDefault="00391CD6" w:rsidP="00B86F79">
      <w:pPr>
        <w:jc w:val="center"/>
        <w:rPr>
          <w:rFonts w:ascii="Karina Black Rus" w:hAnsi="Karina Black Rus"/>
        </w:rPr>
      </w:pP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>Средняя общеобразовательная школа</w:t>
      </w:r>
      <w:r w:rsidR="005A3E90">
        <w:rPr>
          <w:rFonts w:ascii="Karina Black Rus" w:hAnsi="Karina Black Rus"/>
        </w:rPr>
        <w:t xml:space="preserve"> </w:t>
      </w:r>
      <w:r w:rsidRPr="00B86F79">
        <w:rPr>
          <w:rFonts w:ascii="Karina Black Rus" w:hAnsi="Karina Black Rus"/>
        </w:rPr>
        <w:t xml:space="preserve"> </w:t>
      </w:r>
      <w:r w:rsidRPr="00F85864">
        <w:t>№</w:t>
      </w:r>
      <w:r w:rsidR="005A3E90" w:rsidRPr="00F85864">
        <w:rPr>
          <w:rFonts w:ascii="Karina Black Rus" w:hAnsi="Karina Black Rus"/>
        </w:rPr>
        <w:t xml:space="preserve"> 352</w:t>
      </w: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Pr="00B86F79" w:rsidRDefault="00B86F79" w:rsidP="00B86F79">
      <w:pPr>
        <w:jc w:val="center"/>
        <w:rPr>
          <w:rFonts w:ascii="Karina Black Rus" w:hAnsi="Karina Black Rus"/>
          <w:sz w:val="32"/>
          <w:szCs w:val="32"/>
        </w:rPr>
      </w:pPr>
      <w:r w:rsidRPr="00B86F79">
        <w:rPr>
          <w:rFonts w:ascii="Karina Black Rus" w:hAnsi="Karina Black Rus"/>
          <w:sz w:val="32"/>
          <w:szCs w:val="32"/>
        </w:rPr>
        <w:t>РЕФЕРАТ</w:t>
      </w: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>по русской литературе</w:t>
      </w: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</w:p>
    <w:p w:rsidR="00B86F79" w:rsidRDefault="00B86F79" w:rsidP="00B86F79">
      <w:pPr>
        <w:jc w:val="center"/>
      </w:pPr>
    </w:p>
    <w:p w:rsidR="00B86F79" w:rsidRPr="00B86F79" w:rsidRDefault="00B86F79" w:rsidP="00B86F79">
      <w:pPr>
        <w:jc w:val="center"/>
        <w:rPr>
          <w:rFonts w:ascii="Karina Black Rus" w:hAnsi="Karina Black Rus"/>
          <w:sz w:val="36"/>
          <w:szCs w:val="36"/>
        </w:rPr>
      </w:pPr>
      <w:r w:rsidRPr="00B86F79">
        <w:rPr>
          <w:rFonts w:ascii="Karina Black Rus" w:hAnsi="Karina Black Rus"/>
          <w:sz w:val="36"/>
          <w:szCs w:val="36"/>
        </w:rPr>
        <w:t>Поэзия Серебрян</w:t>
      </w:r>
      <w:r>
        <w:rPr>
          <w:rFonts w:ascii="Karina Black Rus" w:hAnsi="Karina Black Rus"/>
          <w:sz w:val="36"/>
          <w:szCs w:val="36"/>
        </w:rPr>
        <w:t>о</w:t>
      </w:r>
      <w:r w:rsidRPr="00B86F79">
        <w:rPr>
          <w:rFonts w:ascii="Karina Black Rus" w:hAnsi="Karina Black Rus"/>
          <w:sz w:val="36"/>
          <w:szCs w:val="36"/>
        </w:rPr>
        <w:t>го Века.</w:t>
      </w:r>
    </w:p>
    <w:p w:rsidR="00B86F79" w:rsidRPr="00B86F79" w:rsidRDefault="00B86F79" w:rsidP="00B86F79">
      <w:pPr>
        <w:jc w:val="center"/>
        <w:rPr>
          <w:rFonts w:ascii="Karina Black Rus" w:hAnsi="Karina Black Rus"/>
          <w:b/>
          <w:sz w:val="36"/>
          <w:szCs w:val="36"/>
        </w:rPr>
      </w:pPr>
      <w:r w:rsidRPr="00B86F79">
        <w:rPr>
          <w:rFonts w:ascii="Karina Black Rus" w:hAnsi="Karina Black Rus"/>
          <w:b/>
          <w:sz w:val="36"/>
          <w:szCs w:val="36"/>
        </w:rPr>
        <w:t>Творчество Велимира Хлебникова.</w:t>
      </w:r>
    </w:p>
    <w:p w:rsidR="00B86F79" w:rsidRPr="00B86F79" w:rsidRDefault="00B86F79" w:rsidP="00B86F79">
      <w:pPr>
        <w:jc w:val="center"/>
        <w:rPr>
          <w:rFonts w:ascii="Karina Black Rus" w:hAnsi="Karina Black Rus"/>
          <w:b/>
          <w:sz w:val="36"/>
          <w:szCs w:val="36"/>
        </w:rPr>
      </w:pPr>
    </w:p>
    <w:p w:rsidR="00B86F79" w:rsidRPr="00B86F79" w:rsidRDefault="00B86F79" w:rsidP="00B86F79">
      <w:pPr>
        <w:jc w:val="center"/>
        <w:rPr>
          <w:rFonts w:ascii="Karina Black Rus" w:hAnsi="Karina Black Rus"/>
          <w:b/>
          <w:sz w:val="36"/>
          <w:szCs w:val="36"/>
        </w:rPr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  <w:r>
        <w:t xml:space="preserve">                                                                                </w:t>
      </w:r>
    </w:p>
    <w:p w:rsidR="00B86F79" w:rsidRDefault="00B86F79" w:rsidP="00B86F79">
      <w:pPr>
        <w:jc w:val="center"/>
      </w:pP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 xml:space="preserve">                                                </w:t>
      </w:r>
      <w:r w:rsidR="005A3E90">
        <w:rPr>
          <w:rFonts w:ascii="Karina Black Rus" w:hAnsi="Karina Black Rus"/>
        </w:rPr>
        <w:t xml:space="preserve">                          </w:t>
      </w:r>
      <w:r w:rsidR="004D4043">
        <w:rPr>
          <w:rFonts w:ascii="Karina Black Rus" w:hAnsi="Karina Black Rus"/>
        </w:rPr>
        <w:t xml:space="preserve"> </w:t>
      </w:r>
      <w:r w:rsidRPr="00B86F79">
        <w:rPr>
          <w:rFonts w:ascii="Karina Black Rus" w:hAnsi="Karina Black Rus"/>
        </w:rPr>
        <w:t>Преподаватель:</w:t>
      </w:r>
      <w:r w:rsidR="005A3E90">
        <w:rPr>
          <w:rFonts w:ascii="Karina Black Rus" w:hAnsi="Karina Black Rus"/>
        </w:rPr>
        <w:t xml:space="preserve"> Гаврилова И.А.</w:t>
      </w: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 xml:space="preserve">                                               </w:t>
      </w:r>
      <w:r>
        <w:rPr>
          <w:rFonts w:ascii="Karina Black Rus" w:hAnsi="Karina Black Rus"/>
        </w:rPr>
        <w:t xml:space="preserve">                            </w:t>
      </w:r>
      <w:r w:rsidRPr="00B86F79">
        <w:rPr>
          <w:rFonts w:ascii="Karina Black Rus" w:hAnsi="Karina Black Rus"/>
        </w:rPr>
        <w:t>Выполнила ученица 11»А» класса</w:t>
      </w:r>
    </w:p>
    <w:p w:rsidR="00B86F79" w:rsidRP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 xml:space="preserve">                                                                    </w:t>
      </w:r>
      <w:r>
        <w:rPr>
          <w:rFonts w:ascii="Karina Black Rus" w:hAnsi="Karina Black Rus"/>
        </w:rPr>
        <w:t xml:space="preserve">                          </w:t>
      </w:r>
      <w:r w:rsidRPr="00B86F79">
        <w:rPr>
          <w:rFonts w:ascii="Karina Black Rus" w:hAnsi="Karina Black Rus"/>
        </w:rPr>
        <w:t>Андриенко Маргарита</w:t>
      </w: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Default="00B86F79" w:rsidP="00B86F79">
      <w:pPr>
        <w:jc w:val="center"/>
      </w:pPr>
    </w:p>
    <w:p w:rsidR="00B86F79" w:rsidRPr="00B86F79" w:rsidRDefault="00B86F79" w:rsidP="00B86F79">
      <w:pPr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 xml:space="preserve">                              </w:t>
      </w:r>
      <w:r>
        <w:rPr>
          <w:rFonts w:ascii="Karina Black Rus" w:hAnsi="Karina Black Rus"/>
        </w:rPr>
        <w:t xml:space="preserve">                       </w:t>
      </w:r>
      <w:r w:rsidRPr="00B86F79">
        <w:rPr>
          <w:rFonts w:ascii="Karina Black Rus" w:hAnsi="Karina Black Rus"/>
        </w:rPr>
        <w:t>Санкт-Петербург</w:t>
      </w:r>
    </w:p>
    <w:p w:rsidR="00B86F79" w:rsidRDefault="00B86F79" w:rsidP="00B86F79">
      <w:pPr>
        <w:jc w:val="center"/>
        <w:rPr>
          <w:rFonts w:ascii="Karina Black Rus" w:hAnsi="Karina Black Rus"/>
        </w:rPr>
      </w:pPr>
      <w:r w:rsidRPr="00B86F79">
        <w:rPr>
          <w:rFonts w:ascii="Karina Black Rus" w:hAnsi="Karina Black Rus"/>
        </w:rPr>
        <w:t>2007</w:t>
      </w:r>
    </w:p>
    <w:p w:rsidR="00B5741B" w:rsidRDefault="00B5741B" w:rsidP="00B86F79">
      <w:pPr>
        <w:jc w:val="both"/>
        <w:rPr>
          <w:rFonts w:ascii="Arial" w:hAnsi="Arial" w:cs="Arial"/>
        </w:rPr>
      </w:pPr>
      <w:r w:rsidRPr="00B5741B">
        <w:rPr>
          <w:rFonts w:ascii="Karina Black Rus" w:hAnsi="Karina Black Rus" w:cs="Arial"/>
          <w:b/>
          <w:sz w:val="28"/>
          <w:szCs w:val="28"/>
        </w:rPr>
        <w:t>ХЛЕБНИКОВ Велимир</w:t>
      </w:r>
      <w:r w:rsidRPr="00D77A1B">
        <w:rPr>
          <w:rFonts w:ascii="Arial" w:hAnsi="Arial" w:cs="Arial"/>
        </w:rPr>
        <w:t xml:space="preserve"> </w:t>
      </w:r>
    </w:p>
    <w:p w:rsidR="00461530" w:rsidRDefault="00B5741B" w:rsidP="00B86F79">
      <w:pPr>
        <w:jc w:val="both"/>
      </w:pPr>
      <w:r w:rsidRPr="00D77A1B">
        <w:rPr>
          <w:rFonts w:ascii="Arial" w:hAnsi="Arial" w:cs="Arial"/>
        </w:rPr>
        <w:t>(</w:t>
      </w:r>
      <w:r>
        <w:t xml:space="preserve">настоящее </w:t>
      </w:r>
      <w:r w:rsidRPr="00637D3A">
        <w:t xml:space="preserve">имя Виктор Владимирович) </w:t>
      </w:r>
    </w:p>
    <w:p w:rsidR="00B5741B" w:rsidRDefault="00461530" w:rsidP="00B86F79">
      <w:pPr>
        <w:jc w:val="both"/>
      </w:pPr>
      <w:r>
        <w:t>(1885-1922)</w:t>
      </w:r>
    </w:p>
    <w:p w:rsidR="00461530" w:rsidRDefault="00461530" w:rsidP="00461530">
      <w:pPr>
        <w:jc w:val="both"/>
      </w:pPr>
      <w:r>
        <w:t>Русский поэт, теоретик  футуризма в литературе,</w:t>
      </w:r>
      <w:r w:rsidRPr="00B5741B">
        <w:t xml:space="preserve"> </w:t>
      </w:r>
      <w:r>
        <w:t>одна из ключевых фигур русского авангарда.</w:t>
      </w:r>
      <w:r w:rsidRPr="00B5741B">
        <w:t xml:space="preserve"> </w:t>
      </w:r>
    </w:p>
    <w:p w:rsidR="00461530" w:rsidRDefault="00461530" w:rsidP="00B86F79">
      <w:pPr>
        <w:jc w:val="both"/>
      </w:pPr>
    </w:p>
    <w:p w:rsidR="00287E36" w:rsidRDefault="00287E36" w:rsidP="00B86F79">
      <w:pPr>
        <w:jc w:val="both"/>
      </w:pPr>
    </w:p>
    <w:p w:rsidR="00461530" w:rsidRDefault="00287E36" w:rsidP="00B86F79">
      <w:pPr>
        <w:jc w:val="both"/>
      </w:pPr>
      <w:r>
        <w:t>Велими</w:t>
      </w:r>
      <w:r w:rsidR="00160868">
        <w:t>р Хлебников – экпери</w:t>
      </w:r>
      <w:r>
        <w:t>ментатор и первооткрыватель, создавший новую поэтическую вселенную. Одни называют его гением, другие сумасшедшим. Реплика О.Мандельштама: «Он был первооткрыватель, ученый, провидец, а у нас из него сделали полуидиота-шамана», - не утратила свою актуальность. Изыскания Хлебникова в</w:t>
      </w:r>
      <w:r w:rsidR="0084123E">
        <w:t xml:space="preserve"> области природы поэтического звука лежат в точке пересечения науки и творческой интуиции. Мир своего творчества поэт создает «из недоступных другим поэтам материалов – невидимых и неосязаемых магнитных полей истории и радиоволн будущего».</w:t>
      </w:r>
      <w:r w:rsidR="00461530">
        <w:t xml:space="preserve"> Велимир Хлебников стремился создать качественно другую литературу. В одном из своих писем он заявлял: «Мы новый род люд-лучей. Пришли озарить вселенную». Эту тему он продолжает в лирике:</w:t>
      </w:r>
    </w:p>
    <w:p w:rsidR="00EC4F23" w:rsidRDefault="00EC4F23" w:rsidP="00B86F79">
      <w:pPr>
        <w:jc w:val="both"/>
      </w:pPr>
    </w:p>
    <w:p w:rsidR="00461530" w:rsidRDefault="00461530" w:rsidP="00B86F79">
      <w:pPr>
        <w:jc w:val="both"/>
      </w:pPr>
      <w:r>
        <w:t>Люди изумленно изменяли лица,</w:t>
      </w:r>
    </w:p>
    <w:p w:rsidR="00461530" w:rsidRDefault="00461530" w:rsidP="00B86F79">
      <w:pPr>
        <w:jc w:val="both"/>
      </w:pPr>
      <w:r>
        <w:t>Когда я падал у зари.</w:t>
      </w:r>
    </w:p>
    <w:p w:rsidR="00461530" w:rsidRDefault="00461530" w:rsidP="00B86F79">
      <w:pPr>
        <w:jc w:val="both"/>
      </w:pPr>
      <w:r>
        <w:t>Одни просили удалиться,</w:t>
      </w:r>
    </w:p>
    <w:p w:rsidR="00461530" w:rsidRDefault="00461530" w:rsidP="00B86F79">
      <w:pPr>
        <w:jc w:val="both"/>
      </w:pPr>
      <w:r>
        <w:t>А те молили:озари…</w:t>
      </w:r>
    </w:p>
    <w:p w:rsidR="00287E36" w:rsidRDefault="00287E36" w:rsidP="00B86F79">
      <w:pPr>
        <w:jc w:val="both"/>
      </w:pPr>
    </w:p>
    <w:p w:rsidR="00287E36" w:rsidRDefault="00287E36" w:rsidP="00B86F79">
      <w:pPr>
        <w:jc w:val="both"/>
      </w:pPr>
    </w:p>
    <w:p w:rsidR="00B5741B" w:rsidRDefault="00160868" w:rsidP="00160868">
      <w:pPr>
        <w:ind w:firstLine="708"/>
        <w:jc w:val="both"/>
      </w:pPr>
      <w:r>
        <w:t>Хлебников родился</w:t>
      </w:r>
      <w:r w:rsidR="00EC4F23">
        <w:t xml:space="preserve"> в семье учёного-</w:t>
      </w:r>
      <w:r w:rsidR="00B5741B" w:rsidRPr="00B5741B">
        <w:t xml:space="preserve">естественника, орнитолога и </w:t>
      </w:r>
      <w:r w:rsidR="00B5741B">
        <w:t xml:space="preserve">лесовода, возможно, этот факт биографии в дальнейшем повлиял на его творчество. </w:t>
      </w:r>
      <w:r w:rsidR="00461530">
        <w:t>Детские годы прошли в краях</w:t>
      </w:r>
      <w:r>
        <w:t xml:space="preserve"> «</w:t>
      </w:r>
      <w:r w:rsidR="00461530">
        <w:t xml:space="preserve">первобытных», природа и ее голоса были для Хлебникова «своими». С помощью своего отца, одного из основателей Астраханского заповедника будущий поэт изучал животный и растительный мир, особенно царство пернатых. </w:t>
      </w:r>
      <w:r w:rsidR="00461530" w:rsidRPr="00EC4F23">
        <w:rPr>
          <w:b/>
          <w:i/>
        </w:rPr>
        <w:t>Мотивы языческой идиллии</w:t>
      </w:r>
      <w:r w:rsidR="00EC4F23">
        <w:t xml:space="preserve">, столь отчетливые и красочные в его творчестве, были не надуманной мечтой о «земном рае», а свежей и цепкой, даруемой детством, памятью чувств. </w:t>
      </w:r>
      <w:r w:rsidR="00934D1B">
        <w:t xml:space="preserve">Эпичность поэзии Хлебникова интимна, его миф – домашний, добродушный, сказочно-яркий. Каждый образ, созданный им </w:t>
      </w:r>
      <w:r>
        <w:t>оказывается</w:t>
      </w:r>
      <w:r w:rsidR="00934D1B">
        <w:t xml:space="preserve"> точным, созданным вновь. </w:t>
      </w:r>
      <w:r>
        <w:t>Анна Ахматова как-</w:t>
      </w:r>
      <w:r w:rsidR="00EC4F23">
        <w:t>то заметила о стихах Хлебникова: «Это все увидено как бы в первый раз».</w:t>
      </w:r>
    </w:p>
    <w:p w:rsidR="00EC4F23" w:rsidRDefault="00EC4F23" w:rsidP="00B86F79">
      <w:pPr>
        <w:jc w:val="both"/>
      </w:pPr>
    </w:p>
    <w:p w:rsidR="00EC4F23" w:rsidRDefault="00EC4F23" w:rsidP="00B86F79">
      <w:pPr>
        <w:jc w:val="both"/>
      </w:pPr>
      <w:r>
        <w:t>Зеленый леший – бух лесиный,</w:t>
      </w:r>
    </w:p>
    <w:p w:rsidR="00EC4F23" w:rsidRDefault="00EC4F23" w:rsidP="00B86F79">
      <w:pPr>
        <w:jc w:val="both"/>
      </w:pPr>
      <w:r>
        <w:t>Точил свирель,</w:t>
      </w:r>
    </w:p>
    <w:p w:rsidR="00EC4F23" w:rsidRDefault="00EC4F23" w:rsidP="00B86F79">
      <w:pPr>
        <w:jc w:val="both"/>
      </w:pPr>
      <w:r>
        <w:t>Качались дикие осины,</w:t>
      </w:r>
    </w:p>
    <w:p w:rsidR="00EC4F23" w:rsidRDefault="00EC4F23" w:rsidP="00B86F79">
      <w:pPr>
        <w:jc w:val="both"/>
      </w:pPr>
      <w:r>
        <w:t>Стенала благостная ель.</w:t>
      </w:r>
    </w:p>
    <w:p w:rsidR="00EC4F23" w:rsidRDefault="00EC4F23" w:rsidP="00B86F79">
      <w:pPr>
        <w:jc w:val="both"/>
      </w:pPr>
      <w:r>
        <w:t>Лесным пахучим медом</w:t>
      </w:r>
    </w:p>
    <w:p w:rsidR="00EC4F23" w:rsidRDefault="00EC4F23" w:rsidP="00B86F79">
      <w:pPr>
        <w:jc w:val="both"/>
      </w:pPr>
      <w:r>
        <w:t>Помазал кончик дня</w:t>
      </w:r>
    </w:p>
    <w:p w:rsidR="00EC4F23" w:rsidRDefault="00EC4F23" w:rsidP="00B86F79">
      <w:pPr>
        <w:jc w:val="both"/>
      </w:pPr>
      <w:r>
        <w:t xml:space="preserve">И, руку протянув, мне лед дал, </w:t>
      </w:r>
    </w:p>
    <w:p w:rsidR="00EC4F23" w:rsidRDefault="00EC4F23" w:rsidP="00B86F79">
      <w:pPr>
        <w:jc w:val="both"/>
      </w:pPr>
      <w:r>
        <w:t>обманывая меня…</w:t>
      </w:r>
    </w:p>
    <w:p w:rsidR="00934D1B" w:rsidRDefault="00934D1B" w:rsidP="00B86F79">
      <w:pPr>
        <w:jc w:val="both"/>
      </w:pPr>
    </w:p>
    <w:p w:rsidR="00B5741B" w:rsidRDefault="00934D1B" w:rsidP="00B5741B">
      <w:pPr>
        <w:ind w:firstLine="708"/>
        <w:jc w:val="both"/>
      </w:pPr>
      <w:r>
        <w:t xml:space="preserve">В годы студенчества в </w:t>
      </w:r>
      <w:r w:rsidR="00B5741B" w:rsidRPr="00B5741B">
        <w:t xml:space="preserve">Петербурге </w:t>
      </w:r>
      <w:r w:rsidR="0043730C">
        <w:t xml:space="preserve">Хлебников </w:t>
      </w:r>
      <w:r w:rsidR="00B5741B" w:rsidRPr="00B5741B">
        <w:t xml:space="preserve">посещал литературные “среды” в “башне” Вяч. Иванова и “Академию стиха” при журнале “Аполлон”. </w:t>
      </w:r>
    </w:p>
    <w:p w:rsidR="0043730C" w:rsidRDefault="00B5741B" w:rsidP="0043730C">
      <w:pPr>
        <w:jc w:val="both"/>
      </w:pPr>
      <w:r w:rsidRPr="00B5741B">
        <w:t xml:space="preserve">С поздним </w:t>
      </w:r>
      <w:r w:rsidRPr="0043730C">
        <w:rPr>
          <w:u w:val="single"/>
        </w:rPr>
        <w:t>символизмом</w:t>
      </w:r>
      <w:r w:rsidRPr="00B5741B">
        <w:t xml:space="preserve"> Хлебникова сближал </w:t>
      </w:r>
      <w:r w:rsidRPr="0043730C">
        <w:rPr>
          <w:b/>
          <w:i/>
        </w:rPr>
        <w:t>интерес к философии, мифологии, русской истории, славянскому фольклору.</w:t>
      </w:r>
      <w:r w:rsidRPr="00B5741B">
        <w:t xml:space="preserve"> Однако</w:t>
      </w:r>
      <w:r w:rsidR="0043730C">
        <w:t>,</w:t>
      </w:r>
      <w:r w:rsidRPr="00B5741B">
        <w:t xml:space="preserve"> не смотря на внешнее ученически-истовое следование “заветам символизма”</w:t>
      </w:r>
      <w:r w:rsidR="0043730C">
        <w:t>, Хлебников</w:t>
      </w:r>
      <w:r w:rsidRPr="00B5741B">
        <w:t xml:space="preserve"> был внутренне чужд этому течению, равно как и нарождающемуся </w:t>
      </w:r>
      <w:r w:rsidRPr="0043730C">
        <w:rPr>
          <w:u w:val="single"/>
        </w:rPr>
        <w:t>акмеизму</w:t>
      </w:r>
      <w:r w:rsidRPr="00B5741B">
        <w:t>.</w:t>
      </w:r>
      <w:r>
        <w:t xml:space="preserve"> Расхождение основывалось на коренном различии </w:t>
      </w:r>
      <w:r w:rsidRPr="0043730C">
        <w:rPr>
          <w:b/>
          <w:i/>
        </w:rPr>
        <w:t>взглядов на природу Слова (языка) и Времени</w:t>
      </w:r>
      <w:r>
        <w:t>. Символисты и акмеисты стремились выявить в отвлечённом слове закодированные</w:t>
      </w:r>
      <w:r w:rsidRPr="00F76FD3">
        <w:t xml:space="preserve"> ”</w:t>
      </w:r>
      <w:r>
        <w:t>вечные сущности</w:t>
      </w:r>
      <w:r w:rsidRPr="00F76FD3">
        <w:t>”</w:t>
      </w:r>
      <w:r>
        <w:t xml:space="preserve"> и перемещали современность в контекст предшествующей культуры, уводили настоящее к </w:t>
      </w:r>
      <w:r w:rsidRPr="00F76FD3">
        <w:t>”</w:t>
      </w:r>
      <w:r>
        <w:t>первозданной ясности прошлого</w:t>
      </w:r>
      <w:r w:rsidRPr="00F76FD3">
        <w:t>”</w:t>
      </w:r>
      <w:r>
        <w:t>.</w:t>
      </w:r>
      <w:r w:rsidR="0043730C" w:rsidRPr="0043730C">
        <w:t xml:space="preserve"> </w:t>
      </w:r>
    </w:p>
    <w:p w:rsidR="0043730C" w:rsidRDefault="0043730C" w:rsidP="0043730C">
      <w:pPr>
        <w:ind w:firstLine="708"/>
        <w:jc w:val="both"/>
      </w:pPr>
      <w:r w:rsidRPr="0043730C">
        <w:t xml:space="preserve">Остро переживая позорное поражение на Востоке и удушение первой русской революции, напряжённо размышляя над </w:t>
      </w:r>
      <w:r>
        <w:t>ходом истории, поэт</w:t>
      </w:r>
      <w:r w:rsidRPr="0043730C">
        <w:t xml:space="preserve"> предпринял утопическую попытку </w:t>
      </w:r>
      <w:r w:rsidRPr="0043730C">
        <w:rPr>
          <w:b/>
          <w:i/>
        </w:rPr>
        <w:t>найти некие универсальные числовые законы Времени</w:t>
      </w:r>
      <w:r w:rsidRPr="0043730C">
        <w:t>, так или иначе влияющие на судьбы России и всего человечества.</w:t>
      </w:r>
      <w:r>
        <w:t xml:space="preserve"> </w:t>
      </w:r>
    </w:p>
    <w:p w:rsidR="006A1052" w:rsidRDefault="0043730C" w:rsidP="0043730C">
      <w:pPr>
        <w:ind w:firstLine="708"/>
        <w:jc w:val="both"/>
      </w:pPr>
      <w:r>
        <w:t xml:space="preserve">Прошлое, настоящее и будущее в его утопической системе представлялись лишь фрагментами единого непрерывного Времени, эластично и циклично повторяющегося в своём круговом развитии. Настоящее, являясь вместе с прошлым частью целокупного времени, получало таким образом возможность перемещения в </w:t>
      </w:r>
      <w:r w:rsidRPr="00F76FD3">
        <w:t>“</w:t>
      </w:r>
      <w:r>
        <w:t>научно предсказуемое</w:t>
      </w:r>
      <w:r w:rsidRPr="00F76FD3">
        <w:t xml:space="preserve">” </w:t>
      </w:r>
      <w:r w:rsidR="006A1052">
        <w:t>будущее. Хлебников</w:t>
      </w:r>
      <w:r>
        <w:t xml:space="preserve"> подходит к данному вопросу как учёный-исследователь, но, будучи поэтом по своей природной сути,  он </w:t>
      </w:r>
      <w:r w:rsidRPr="006A1052">
        <w:rPr>
          <w:b/>
          <w:i/>
        </w:rPr>
        <w:t>постигает Время сквозь мифопоэтическую призму</w:t>
      </w:r>
      <w:r>
        <w:t xml:space="preserve"> и </w:t>
      </w:r>
      <w:r w:rsidRPr="006A1052">
        <w:t>превращает предмет исследования в</w:t>
      </w:r>
      <w:r>
        <w:t xml:space="preserve"> свою главную и пожизненную тему наряду с другим его постоянным героем своей поэзии – </w:t>
      </w:r>
      <w:r w:rsidRPr="006A1052">
        <w:rPr>
          <w:b/>
          <w:i/>
        </w:rPr>
        <w:t>Словом, языком.</w:t>
      </w:r>
      <w:r>
        <w:t xml:space="preserve"> </w:t>
      </w:r>
    </w:p>
    <w:p w:rsidR="006A1052" w:rsidRDefault="006A1052" w:rsidP="0043730C">
      <w:pPr>
        <w:ind w:firstLine="708"/>
        <w:jc w:val="both"/>
      </w:pPr>
    </w:p>
    <w:p w:rsidR="006A1052" w:rsidRDefault="006A1052" w:rsidP="0043730C">
      <w:pPr>
        <w:ind w:firstLine="708"/>
        <w:jc w:val="both"/>
      </w:pPr>
      <w:r>
        <w:t>В пору, когда в вырей</w:t>
      </w:r>
    </w:p>
    <w:p w:rsidR="006A1052" w:rsidRDefault="006A1052" w:rsidP="0043730C">
      <w:pPr>
        <w:ind w:firstLine="708"/>
        <w:jc w:val="both"/>
      </w:pPr>
      <w:r>
        <w:t>Времирей умчались стаи,</w:t>
      </w:r>
    </w:p>
    <w:p w:rsidR="006A1052" w:rsidRDefault="006A1052" w:rsidP="0043730C">
      <w:pPr>
        <w:ind w:firstLine="708"/>
        <w:jc w:val="both"/>
      </w:pPr>
      <w:r>
        <w:t>Я времушком-камушком игрывало,</w:t>
      </w:r>
    </w:p>
    <w:p w:rsidR="006A1052" w:rsidRDefault="006A1052" w:rsidP="0043730C">
      <w:pPr>
        <w:ind w:firstLine="708"/>
        <w:jc w:val="both"/>
      </w:pPr>
      <w:r>
        <w:t>И времушек-камушек кинуло,</w:t>
      </w:r>
    </w:p>
    <w:p w:rsidR="006A1052" w:rsidRDefault="006A1052" w:rsidP="0043730C">
      <w:pPr>
        <w:ind w:firstLine="708"/>
        <w:jc w:val="both"/>
      </w:pPr>
      <w:r>
        <w:t>И времушко-камушко кануло</w:t>
      </w:r>
    </w:p>
    <w:p w:rsidR="006A1052" w:rsidRDefault="006A1052" w:rsidP="0043730C">
      <w:pPr>
        <w:ind w:firstLine="708"/>
        <w:jc w:val="both"/>
      </w:pPr>
      <w:r>
        <w:t>И врекмыня крылья простерла.</w:t>
      </w:r>
    </w:p>
    <w:p w:rsidR="00A41066" w:rsidRDefault="00A41066" w:rsidP="0043730C">
      <w:pPr>
        <w:ind w:firstLine="708"/>
        <w:jc w:val="both"/>
      </w:pPr>
      <w:r>
        <w:t xml:space="preserve"> </w:t>
      </w:r>
    </w:p>
    <w:p w:rsidR="00A41066" w:rsidRDefault="00A41066" w:rsidP="0043730C">
      <w:pPr>
        <w:ind w:firstLine="708"/>
        <w:jc w:val="both"/>
        <w:rPr>
          <w:u w:val="single"/>
        </w:rPr>
      </w:pPr>
      <w:r>
        <w:t xml:space="preserve">                                                  (1908)</w:t>
      </w:r>
    </w:p>
    <w:p w:rsidR="00A41066" w:rsidRDefault="00A41066" w:rsidP="0043730C">
      <w:pPr>
        <w:ind w:firstLine="708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6A1052" w:rsidRDefault="0043730C" w:rsidP="004D4043">
      <w:pPr>
        <w:ind w:firstLine="708"/>
        <w:jc w:val="both"/>
      </w:pPr>
      <w:r w:rsidRPr="006A1052">
        <w:rPr>
          <w:b/>
          <w:i/>
        </w:rPr>
        <w:t>Слово</w:t>
      </w:r>
      <w:r w:rsidRPr="006A1052">
        <w:t xml:space="preserve"> в его философско-поэтической системе переставало быть только средством передачи его культурной традиции в её смысловых и эстетических значениях, а </w:t>
      </w:r>
      <w:r w:rsidRPr="006A1052">
        <w:rPr>
          <w:b/>
          <w:i/>
        </w:rPr>
        <w:t>становилось собственнозначимой и самоценной чувственной данностью, вещью</w:t>
      </w:r>
      <w:r w:rsidRPr="006A1052">
        <w:t xml:space="preserve"> и, следовательно, </w:t>
      </w:r>
      <w:r w:rsidRPr="006A1052">
        <w:rPr>
          <w:b/>
          <w:i/>
        </w:rPr>
        <w:t>частью пространства</w:t>
      </w:r>
      <w:r w:rsidRPr="006A1052">
        <w:t>.</w:t>
      </w:r>
      <w:r>
        <w:t xml:space="preserve"> </w:t>
      </w:r>
    </w:p>
    <w:p w:rsidR="00A41066" w:rsidRDefault="0043730C" w:rsidP="0043730C">
      <w:pPr>
        <w:ind w:firstLine="708"/>
        <w:jc w:val="both"/>
      </w:pPr>
      <w:r>
        <w:t xml:space="preserve">Именно таким образом, через Время, зафиксированное Словом и превращённое в пространственный фрагмент, осуществлялось </w:t>
      </w:r>
      <w:r w:rsidRPr="00A41066">
        <w:rPr>
          <w:b/>
          <w:i/>
        </w:rPr>
        <w:t>искомое философское единство ”пространства-времени”.</w:t>
      </w:r>
      <w:r>
        <w:t xml:space="preserve"> Единство, допускающее возможность его переоформления в слове и, значит, поддающееся активному регулированию по воле </w:t>
      </w:r>
      <w:r w:rsidRPr="00287E36">
        <w:rPr>
          <w:b/>
          <w:i/>
          <w:u w:val="single"/>
        </w:rPr>
        <w:t>речетворца.</w:t>
      </w:r>
      <w:r>
        <w:t xml:space="preserve"> </w:t>
      </w:r>
    </w:p>
    <w:p w:rsidR="0043730C" w:rsidRPr="0043730C" w:rsidRDefault="0043730C" w:rsidP="0043730C">
      <w:pPr>
        <w:ind w:firstLine="708"/>
        <w:jc w:val="both"/>
        <w:rPr>
          <w:u w:val="single"/>
        </w:rPr>
      </w:pPr>
      <w:r>
        <w:t xml:space="preserve">Создавалась внешне логически-ясная концепция </w:t>
      </w:r>
      <w:r w:rsidRPr="00A41066">
        <w:rPr>
          <w:b/>
          <w:i/>
        </w:rPr>
        <w:t>преодоления физического времени</w:t>
      </w:r>
      <w:r>
        <w:t xml:space="preserve"> </w:t>
      </w:r>
      <w:r w:rsidRPr="00A41066">
        <w:rPr>
          <w:b/>
          <w:i/>
        </w:rPr>
        <w:t>как пространства за счет реставраци</w:t>
      </w:r>
      <w:r w:rsidR="00A41066" w:rsidRPr="00A41066">
        <w:rPr>
          <w:b/>
          <w:i/>
        </w:rPr>
        <w:t>и</w:t>
      </w:r>
      <w:r w:rsidR="00A41066">
        <w:t xml:space="preserve"> (в прошлом) </w:t>
      </w:r>
      <w:r w:rsidR="00A41066" w:rsidRPr="00A41066">
        <w:rPr>
          <w:b/>
          <w:i/>
        </w:rPr>
        <w:t>и реконструкции</w:t>
      </w:r>
      <w:r w:rsidR="00A41066">
        <w:t xml:space="preserve"> (</w:t>
      </w:r>
      <w:r>
        <w:t xml:space="preserve">в настоящем и будущем) </w:t>
      </w:r>
      <w:r w:rsidRPr="00A41066">
        <w:rPr>
          <w:b/>
          <w:i/>
        </w:rPr>
        <w:t>слов-вещей</w:t>
      </w:r>
      <w:r>
        <w:t xml:space="preserve"> </w:t>
      </w:r>
      <w:r w:rsidRPr="00A41066">
        <w:rPr>
          <w:b/>
          <w:i/>
        </w:rPr>
        <w:t>и пересоздания на этой основе</w:t>
      </w:r>
      <w:r>
        <w:t xml:space="preserve"> всей застывшей в пространстве и времени </w:t>
      </w:r>
      <w:r w:rsidRPr="00A41066">
        <w:rPr>
          <w:b/>
          <w:i/>
        </w:rPr>
        <w:t>системы узаконенных художественных форм и социальных институтов.</w:t>
      </w:r>
      <w:r>
        <w:t xml:space="preserve"> Открывалась как бы единая "книга бытия", </w:t>
      </w:r>
      <w:r w:rsidRPr="00A41066">
        <w:rPr>
          <w:b/>
          <w:i/>
        </w:rPr>
        <w:t>книг</w:t>
      </w:r>
      <w:r w:rsidR="00A41066" w:rsidRPr="00A41066">
        <w:rPr>
          <w:b/>
          <w:i/>
        </w:rPr>
        <w:t>а Природы – утопическая мечта Хлебникова</w:t>
      </w:r>
      <w:r w:rsidRPr="00A41066">
        <w:rPr>
          <w:b/>
          <w:i/>
        </w:rPr>
        <w:t>,</w:t>
      </w:r>
      <w:r>
        <w:t xml:space="preserve"> поэтическому воплощению которой он посвятил всю свою жизнь.</w:t>
      </w:r>
    </w:p>
    <w:p w:rsidR="00A41066" w:rsidRPr="00F03F44" w:rsidRDefault="00287E36" w:rsidP="00A41066">
      <w:pPr>
        <w:ind w:firstLine="708"/>
        <w:jc w:val="both"/>
        <w:rPr>
          <w:b/>
          <w:i/>
        </w:rPr>
      </w:pPr>
      <w:r>
        <w:t xml:space="preserve">Искания Хлебникова </w:t>
      </w:r>
      <w:r w:rsidR="00A41066" w:rsidRPr="00A41066">
        <w:t xml:space="preserve">вполне </w:t>
      </w:r>
      <w:r w:rsidR="00A41066" w:rsidRPr="00A41066">
        <w:rPr>
          <w:b/>
          <w:i/>
        </w:rPr>
        <w:t>согласовывались с общим путем</w:t>
      </w:r>
      <w:r w:rsidR="00A41066" w:rsidRPr="00A41066">
        <w:t xml:space="preserve"> устремленного в будущее </w:t>
      </w:r>
      <w:r w:rsidR="00A41066" w:rsidRPr="00A41066">
        <w:rPr>
          <w:b/>
          <w:i/>
          <w:u w:val="single"/>
        </w:rPr>
        <w:t>футуризма,</w:t>
      </w:r>
      <w:r w:rsidR="00A41066" w:rsidRPr="00A41066">
        <w:t xml:space="preserve"> относившего смыслы, в противовес символистским, потусторонним отвлеченностям, к чувственным данностям</w:t>
      </w:r>
      <w:r w:rsidR="00A41066" w:rsidRPr="00A41066">
        <w:rPr>
          <w:b/>
          <w:i/>
        </w:rPr>
        <w:t>.</w:t>
      </w:r>
      <w:r w:rsidR="00A41066">
        <w:t xml:space="preserve"> Это происходило и в живописи, также искавшей единство «пространства – времени» и насыщавшей пространственную изобразительность «четвертым измерением», т.е. временем. Не случайно поэтому после знакомства с В. Каменским, способствовавшим первой публикации поэта (Искушение грешника // Весна. – 1908. - № 10), и сближения </w:t>
      </w:r>
      <w:r>
        <w:t>с группой поэтов и художников (</w:t>
      </w:r>
      <w:r w:rsidR="00A41066">
        <w:t xml:space="preserve">Д. Н. Бурлюки, Е. Гуро, М. Матюшин ) </w:t>
      </w:r>
      <w:r>
        <w:rPr>
          <w:b/>
          <w:i/>
        </w:rPr>
        <w:t>Хлебников</w:t>
      </w:r>
      <w:r w:rsidR="00A41066" w:rsidRPr="00F03F44">
        <w:rPr>
          <w:b/>
          <w:i/>
        </w:rPr>
        <w:t xml:space="preserve"> становится «невидимой», но главной «осью вращения» футуризма.</w:t>
      </w:r>
    </w:p>
    <w:p w:rsidR="00287E36" w:rsidRDefault="00287E36" w:rsidP="00A41066">
      <w:pPr>
        <w:jc w:val="both"/>
      </w:pPr>
      <w:r>
        <w:t xml:space="preserve">           В 1910 году</w:t>
      </w:r>
      <w:r w:rsidR="00A41066">
        <w:t xml:space="preserve"> вышел совместный сборник группы футуристо</w:t>
      </w:r>
      <w:r>
        <w:t xml:space="preserve">в – «будетлян» в придуманной Хлебниковым </w:t>
      </w:r>
      <w:r w:rsidR="00A41066">
        <w:t xml:space="preserve">славянской огласке – </w:t>
      </w:r>
      <w:r w:rsidR="00A41066" w:rsidRPr="00287E36">
        <w:rPr>
          <w:b/>
        </w:rPr>
        <w:t>«Садок судей».</w:t>
      </w:r>
      <w:r w:rsidR="00A41066">
        <w:t xml:space="preserve"> Позже к ним присоединились А. Крученых, Б. Лившиц и В. Маяковский. Другой сборник «будетлян» </w:t>
      </w:r>
      <w:r w:rsidR="00A41066" w:rsidRPr="00287E36">
        <w:rPr>
          <w:b/>
        </w:rPr>
        <w:t>«Пощечина общественному вкусу» (1912)</w:t>
      </w:r>
      <w:r w:rsidR="00A41066">
        <w:t xml:space="preserve"> почти напол</w:t>
      </w:r>
      <w:r>
        <w:t xml:space="preserve">овину состоял из произведений Хлебникова </w:t>
      </w:r>
      <w:r w:rsidR="00A41066">
        <w:t xml:space="preserve">: поэма «И и Э», «Гонимый – кем, почем я знаю?..», знаменитые «экспериментальные» «Кузнечик» и «Бобэоби пелись губы…». </w:t>
      </w:r>
    </w:p>
    <w:p w:rsidR="00287E36" w:rsidRDefault="00A41066" w:rsidP="00A41066">
      <w:pPr>
        <w:jc w:val="both"/>
      </w:pPr>
      <w:r w:rsidRPr="00287E36">
        <w:t xml:space="preserve">На последней странице сборника была напечатана исчисленная поэтом таблица с датами великих исторических потрясений. Последней датой был 1917 </w:t>
      </w:r>
      <w:r w:rsidR="00287E36">
        <w:t>год…</w:t>
      </w:r>
    </w:p>
    <w:p w:rsidR="00B77508" w:rsidRDefault="00287E36" w:rsidP="00A41066">
      <w:pPr>
        <w:jc w:val="both"/>
      </w:pPr>
      <w:r>
        <w:t xml:space="preserve"> Подобные расчеты Хлебникова</w:t>
      </w:r>
      <w:r w:rsidR="00A41066">
        <w:t xml:space="preserve">, называвший себя </w:t>
      </w:r>
      <w:r w:rsidR="00A41066" w:rsidRPr="00287E36">
        <w:rPr>
          <w:b/>
          <w:i/>
        </w:rPr>
        <w:t>«художником числа вечной головы вселенной»</w:t>
      </w:r>
      <w:r w:rsidR="00A41066">
        <w:t xml:space="preserve">, проводил постоянно, проверяя свою теорию кругового Времени и стараясь «разумно обосновать право на провидение» </w:t>
      </w:r>
    </w:p>
    <w:p w:rsidR="00A356CF" w:rsidRDefault="00A356CF" w:rsidP="00A41066">
      <w:pPr>
        <w:jc w:val="both"/>
      </w:pPr>
    </w:p>
    <w:p w:rsidR="00B77508" w:rsidRDefault="00B77508" w:rsidP="00A41066">
      <w:pPr>
        <w:jc w:val="both"/>
      </w:pPr>
      <w:r>
        <w:t>Я всматриваюсь в вас,</w:t>
      </w:r>
      <w:r w:rsidR="00A356CF">
        <w:t xml:space="preserve"> </w:t>
      </w:r>
      <w:r>
        <w:t>о, числа,</w:t>
      </w:r>
    </w:p>
    <w:p w:rsidR="00A356CF" w:rsidRDefault="00B77508" w:rsidP="00A41066">
      <w:pPr>
        <w:jc w:val="both"/>
      </w:pPr>
      <w:r>
        <w:t xml:space="preserve">И вы мне </w:t>
      </w:r>
      <w:r w:rsidR="00A356CF">
        <w:t>видитесь</w:t>
      </w:r>
      <w:r>
        <w:t xml:space="preserve"> одетыми в звери, в их </w:t>
      </w:r>
    </w:p>
    <w:p w:rsidR="00B77508" w:rsidRDefault="00A356CF" w:rsidP="00A41066">
      <w:pPr>
        <w:jc w:val="both"/>
      </w:pPr>
      <w:r>
        <w:t xml:space="preserve">                                                                  </w:t>
      </w:r>
      <w:r w:rsidR="00B77508">
        <w:t>шкурах,</w:t>
      </w:r>
    </w:p>
    <w:p w:rsidR="00B77508" w:rsidRDefault="00B77508" w:rsidP="00A41066">
      <w:pPr>
        <w:jc w:val="both"/>
      </w:pPr>
      <w:r>
        <w:t>Рукой опирающимися на вырванные дубы.</w:t>
      </w:r>
    </w:p>
    <w:p w:rsidR="00B77508" w:rsidRDefault="00B77508" w:rsidP="00A41066">
      <w:pPr>
        <w:jc w:val="both"/>
      </w:pPr>
      <w:r>
        <w:t>Вы даруете единство между змееобразным</w:t>
      </w:r>
    </w:p>
    <w:p w:rsidR="00B77508" w:rsidRDefault="00A356CF" w:rsidP="00A41066">
      <w:pPr>
        <w:jc w:val="both"/>
      </w:pPr>
      <w:r>
        <w:t xml:space="preserve">                                                           д</w:t>
      </w:r>
      <w:r w:rsidR="00B77508">
        <w:t>вижением</w:t>
      </w:r>
    </w:p>
    <w:p w:rsidR="00B77508" w:rsidRDefault="00B77508" w:rsidP="00A41066">
      <w:pPr>
        <w:jc w:val="both"/>
      </w:pPr>
      <w:r>
        <w:t xml:space="preserve">Хребта </w:t>
      </w:r>
      <w:r w:rsidR="00A356CF">
        <w:t>вселенной</w:t>
      </w:r>
      <w:r>
        <w:t xml:space="preserve"> и пляской</w:t>
      </w:r>
      <w:r w:rsidR="00A356CF">
        <w:t xml:space="preserve"> коромысла, </w:t>
      </w:r>
    </w:p>
    <w:p w:rsidR="00A356CF" w:rsidRDefault="00A356CF" w:rsidP="00A41066">
      <w:pPr>
        <w:jc w:val="both"/>
      </w:pPr>
      <w:r>
        <w:t>Вы позволяете понимать века, как быстрого</w:t>
      </w:r>
    </w:p>
    <w:p w:rsidR="00A356CF" w:rsidRDefault="0084123E" w:rsidP="00A41066">
      <w:pPr>
        <w:jc w:val="both"/>
      </w:pPr>
      <w:r>
        <w:t xml:space="preserve">                                                         х</w:t>
      </w:r>
      <w:r w:rsidR="00A356CF">
        <w:t>охота зубы.</w:t>
      </w:r>
    </w:p>
    <w:p w:rsidR="00A356CF" w:rsidRDefault="0084123E" w:rsidP="00A41066">
      <w:pPr>
        <w:jc w:val="both"/>
      </w:pPr>
      <w:r>
        <w:t>Мои</w:t>
      </w:r>
      <w:r w:rsidR="00A356CF">
        <w:t xml:space="preserve"> сейчас вещеобразно разверлися зеницы</w:t>
      </w:r>
    </w:p>
    <w:p w:rsidR="00A356CF" w:rsidRDefault="00A356CF" w:rsidP="00A41066">
      <w:pPr>
        <w:jc w:val="both"/>
      </w:pPr>
      <w:r>
        <w:t>Узна</w:t>
      </w:r>
      <w:r w:rsidR="0084123E">
        <w:t>ть, что будет Я, когда делимое е</w:t>
      </w:r>
      <w:r>
        <w:t xml:space="preserve">го – </w:t>
      </w:r>
    </w:p>
    <w:p w:rsidR="00A356CF" w:rsidRDefault="0084123E" w:rsidP="00A41066">
      <w:pPr>
        <w:jc w:val="both"/>
      </w:pPr>
      <w:r>
        <w:t xml:space="preserve">                                                             е</w:t>
      </w:r>
      <w:r w:rsidR="00A356CF">
        <w:t>диница.</w:t>
      </w:r>
    </w:p>
    <w:p w:rsidR="0084123E" w:rsidRDefault="0084123E" w:rsidP="00A41066">
      <w:pPr>
        <w:jc w:val="both"/>
      </w:pPr>
    </w:p>
    <w:p w:rsidR="0084123E" w:rsidRDefault="0084123E" w:rsidP="00A41066">
      <w:pPr>
        <w:jc w:val="both"/>
      </w:pPr>
      <w:r>
        <w:t xml:space="preserve">                                                    «Числа» (1912)</w:t>
      </w:r>
    </w:p>
    <w:p w:rsidR="0084123E" w:rsidRDefault="0084123E" w:rsidP="00A41066">
      <w:pPr>
        <w:jc w:val="both"/>
      </w:pPr>
    </w:p>
    <w:p w:rsidR="00822202" w:rsidRDefault="0084123E" w:rsidP="00236F09">
      <w:pPr>
        <w:jc w:val="both"/>
      </w:pPr>
      <w:r>
        <w:t>Некоторые идеи Хлебникова</w:t>
      </w:r>
      <w:r w:rsidR="00A41066">
        <w:t xml:space="preserve"> о «жизненных ритмах» подтверждаются соврем</w:t>
      </w:r>
      <w:r>
        <w:t>енной хронобиологией</w:t>
      </w:r>
      <w:r w:rsidR="00A41066">
        <w:t>.</w:t>
      </w:r>
    </w:p>
    <w:p w:rsidR="00822202" w:rsidRDefault="00822202" w:rsidP="00822202">
      <w:pPr>
        <w:jc w:val="both"/>
      </w:pPr>
      <w:r>
        <w:t xml:space="preserve">            В 1910 гг. выходят книги Х.лебникова «Ряв!», «Творения 1906 – 1908», «Изборник стихов. 1907 – 1914», получают развитие разработанные им ранее </w:t>
      </w:r>
      <w:r w:rsidRPr="00822202">
        <w:rPr>
          <w:b/>
          <w:i/>
        </w:rPr>
        <w:t>«первобытные» славяно-языческие утопии</w:t>
      </w:r>
      <w:r>
        <w:t xml:space="preserve"> : «Змей поезда», 1910; «Лесная дева», 1911; «И и Э», 1912; «Шаман и Венера», «Вила и леший», 1912; «Дети Выдры», 1913; «Труба марсиан», 1916; «Лебедия будущего», 1918. В них поэтически формулировалась мечта Хлебникова о </w:t>
      </w:r>
      <w:r w:rsidRPr="00822202">
        <w:rPr>
          <w:b/>
          <w:i/>
        </w:rPr>
        <w:t>всесветном единении «творян» и «изобретателей»</w:t>
      </w:r>
      <w:r>
        <w:t xml:space="preserve"> (их антиподы «дворяне» и «приобретатели») в лоне единой и всевременной матери – Природы, одухотворенной человеческим трудом. Хлебников предлагал : «Исчислить каждый труд ударами сердца – денежной единицей будущего, коей равно богат каждый живущий». </w:t>
      </w:r>
    </w:p>
    <w:p w:rsidR="00822202" w:rsidRDefault="00822202" w:rsidP="00822202">
      <w:pPr>
        <w:ind w:firstLine="708"/>
        <w:jc w:val="both"/>
      </w:pPr>
      <w:r>
        <w:t xml:space="preserve">Раскрытие важной для Хлебникова </w:t>
      </w:r>
      <w:r w:rsidRPr="00822202">
        <w:rPr>
          <w:b/>
          <w:i/>
        </w:rPr>
        <w:t xml:space="preserve">темы труда </w:t>
      </w:r>
      <w:r>
        <w:t xml:space="preserve">в стихотворениях «Мы, Труд, Первый и прочее и прочая …», «Ладомир». Верховным представителем «творян», по мысли Хлебникова является поэт, а </w:t>
      </w:r>
      <w:r w:rsidRPr="00822202">
        <w:rPr>
          <w:b/>
          <w:i/>
        </w:rPr>
        <w:t>искусство становится проектом жизни</w:t>
      </w:r>
      <w:r>
        <w:t xml:space="preserve"> </w:t>
      </w:r>
      <w:r w:rsidRPr="00822202">
        <w:rPr>
          <w:b/>
          <w:i/>
        </w:rPr>
        <w:t>(идея жизнестроительного искусства).</w:t>
      </w:r>
      <w:r>
        <w:t xml:space="preserve"> Поэтические утопии и жизненное поведение поэта сливаются : начинаются пожизненные странствия Хлебникова по России как выражение особого «внебытового» существования творца. </w:t>
      </w:r>
    </w:p>
    <w:p w:rsidR="00822202" w:rsidRDefault="00822202" w:rsidP="00822202">
      <w:pPr>
        <w:jc w:val="both"/>
      </w:pPr>
      <w:r w:rsidRPr="00822202">
        <w:t xml:space="preserve">             К 1917 г. понимание искусства как программы жизни трансформируется в обобщенно анархическую </w:t>
      </w:r>
      <w:r w:rsidRPr="00822202">
        <w:rPr>
          <w:b/>
          <w:i/>
        </w:rPr>
        <w:t>утопию о мессианской роли поэтов – тайновидцев и пророков</w:t>
      </w:r>
      <w:r w:rsidRPr="00822202">
        <w:t xml:space="preserve">, которые вместе с другими деятелями культуры должны создать международное общество Председателей Земного Шара из 317 членов </w:t>
      </w:r>
      <w:r>
        <w:t xml:space="preserve">(317 – одно из выведенных Хлебниковым </w:t>
      </w:r>
      <w:r w:rsidRPr="00822202">
        <w:t xml:space="preserve">«магических» чисел Времени). «Председатели» призваны осуществлять программу мировой гармонии в «надгосударстве звезды» («Воззвание Председателей Земного Шара»,1917). </w:t>
      </w:r>
    </w:p>
    <w:p w:rsidR="00F85864" w:rsidRDefault="00F85864" w:rsidP="00F85864">
      <w:pPr>
        <w:pStyle w:val="a6"/>
      </w:pPr>
      <w:r w:rsidRPr="00F85864">
        <w:t>За осокой грозных лет</w:t>
      </w:r>
      <w:r w:rsidRPr="00F85864">
        <w:br/>
        <w:t>Бегут струи любины;</w:t>
      </w:r>
      <w:r w:rsidRPr="00F85864">
        <w:br/>
        <w:t>Помнит, помнит человек</w:t>
      </w:r>
      <w:r w:rsidRPr="00F85864">
        <w:br/>
        <w:t>Ковы милой старины.</w:t>
      </w:r>
      <w:r w:rsidRPr="00F85864">
        <w:br/>
        <w:t>Знает властно-легкий плен.</w:t>
      </w:r>
      <w:r w:rsidRPr="00F85864">
        <w:br/>
        <w:t>Знает чары ле</w:t>
      </w:r>
      <w:r>
        <w:t>гких мен,</w:t>
      </w:r>
      <w:r>
        <w:br/>
        <w:t>Знает цену вечных цен…</w:t>
      </w:r>
      <w:r w:rsidRPr="00F85864">
        <w:t xml:space="preserve"> </w:t>
      </w:r>
    </w:p>
    <w:p w:rsidR="00F85864" w:rsidRPr="00F85864" w:rsidRDefault="00F85864" w:rsidP="00F85864">
      <w:pPr>
        <w:pStyle w:val="a6"/>
      </w:pPr>
      <w:r>
        <w:t xml:space="preserve">                                    «Него-неголь»</w:t>
      </w:r>
    </w:p>
    <w:p w:rsidR="00F85864" w:rsidRDefault="00F85864" w:rsidP="00822202">
      <w:pPr>
        <w:jc w:val="both"/>
      </w:pPr>
    </w:p>
    <w:p w:rsidR="00F85864" w:rsidRPr="00822202" w:rsidRDefault="00F85864" w:rsidP="00822202">
      <w:pPr>
        <w:jc w:val="both"/>
      </w:pPr>
    </w:p>
    <w:p w:rsidR="00822202" w:rsidRPr="00822202" w:rsidRDefault="00822202" w:rsidP="00822202">
      <w:pPr>
        <w:pStyle w:val="a5"/>
        <w:rPr>
          <w:u w:val="none"/>
        </w:rPr>
      </w:pPr>
      <w:r w:rsidRPr="00822202">
        <w:rPr>
          <w:u w:val="none"/>
        </w:rPr>
        <w:t xml:space="preserve">              Одновременно с созданием «первобытных» и к</w:t>
      </w:r>
      <w:r>
        <w:rPr>
          <w:u w:val="none"/>
        </w:rPr>
        <w:t xml:space="preserve">осмо – мифологических утопий поэт </w:t>
      </w:r>
      <w:r w:rsidRPr="00822202">
        <w:rPr>
          <w:u w:val="none"/>
        </w:rPr>
        <w:t xml:space="preserve">выступает и как мятежный автор </w:t>
      </w:r>
      <w:r w:rsidRPr="00236F09">
        <w:rPr>
          <w:b/>
          <w:i/>
          <w:u w:val="none"/>
        </w:rPr>
        <w:t>антибуржуазных и антитехнократических гротескных пророчеств о «бунте вещей»,</w:t>
      </w:r>
      <w:r w:rsidRPr="00822202">
        <w:rPr>
          <w:u w:val="none"/>
        </w:rPr>
        <w:t xml:space="preserve"> которых, по мнению поэта, неизбежен в урбанизированном будущем, если его распорядителем станет сообщество «приобретателей» и «дворян» (поэма «Журавль», 1909; пьеса «Маркиза Дэзес», 1909 – 1911, и др.).</w:t>
      </w:r>
    </w:p>
    <w:p w:rsidR="00822202" w:rsidRPr="00F76FD3" w:rsidRDefault="00822202" w:rsidP="00822202">
      <w:pPr>
        <w:jc w:val="both"/>
      </w:pPr>
      <w:r w:rsidRPr="00236F09">
        <w:t xml:space="preserve">            В годы первой мировой войны</w:t>
      </w:r>
      <w:r w:rsidR="00236F09">
        <w:t xml:space="preserve"> социалистическая активность Хлебникова</w:t>
      </w:r>
      <w:r w:rsidRPr="00236F09">
        <w:t xml:space="preserve"> значительно</w:t>
      </w:r>
      <w:r>
        <w:rPr>
          <w:u w:val="single"/>
        </w:rPr>
        <w:t xml:space="preserve"> </w:t>
      </w:r>
      <w:r w:rsidRPr="00236F09">
        <w:t xml:space="preserve">возросла, отчетливо выявился его </w:t>
      </w:r>
      <w:r w:rsidRPr="00236F09">
        <w:rPr>
          <w:b/>
          <w:i/>
        </w:rPr>
        <w:t>интерес к теме современности</w:t>
      </w:r>
      <w:r w:rsidRPr="00236F09">
        <w:t xml:space="preserve"> (в 1916 – 1917 гг. поэт служил рядовым в армии). Эта тенденция усилилась в годы революции и гражданской войны</w:t>
      </w:r>
      <w:r w:rsidR="00236F09">
        <w:t>.</w:t>
      </w:r>
      <w:r w:rsidRPr="00236F09">
        <w:t xml:space="preserve">. </w:t>
      </w:r>
      <w:r w:rsidR="00236F09">
        <w:t>Хлебников</w:t>
      </w:r>
      <w:r w:rsidRPr="00F76FD3">
        <w:t>, смыкаясь в гуманистическом пафосе с Маяковским, не приемлет империалистическую бойню (поэмы “Война в мышеловке”, 1915 – 1922; “Берег невольников”, 1921), но в дерзком восстании “колодников земли” он, подобно А. Блоку, видит справедливость исторического возмездия и по славянски былинный размах переустройства Вселенной на новых научно – трудовых человеческих основах (“Каменная баба”, 1919; “Ночь в окопе”, “Ладомир”, 1920; “Ночь перед Советами”, “Настоящее”, “Ночной обыс</w:t>
      </w:r>
      <w:r w:rsidR="00236F09">
        <w:t>к”, “Малиновая шашка”, 1921). Хлебников</w:t>
      </w:r>
      <w:r w:rsidRPr="00F76FD3">
        <w:t xml:space="preserve"> активно сотрудничает с Советской властью, работает в Бакинском и Пятигорском отделениях РОСТА, во многих газетах, в Политпросвете Волжско – Каспийской флотилии.</w:t>
      </w:r>
    </w:p>
    <w:p w:rsidR="00236F09" w:rsidRDefault="00822202" w:rsidP="00822202">
      <w:pPr>
        <w:ind w:firstLine="708"/>
        <w:jc w:val="both"/>
      </w:pPr>
      <w:r w:rsidRPr="00F76FD3">
        <w:t xml:space="preserve">              Однако и в эти годы поэт остается </w:t>
      </w:r>
      <w:r w:rsidRPr="00236F09">
        <w:rPr>
          <w:b/>
          <w:i/>
        </w:rPr>
        <w:t>утопистом-мечтателем</w:t>
      </w:r>
      <w:r w:rsidRPr="00F76FD3">
        <w:t>. Главную силу,</w:t>
      </w:r>
      <w:r w:rsidR="00236F09">
        <w:t xml:space="preserve"> </w:t>
      </w:r>
      <w:r w:rsidRPr="00F76FD3">
        <w:t>способную преодолеть “земной хаос” и объединить “твор</w:t>
      </w:r>
      <w:r w:rsidR="00236F09">
        <w:t xml:space="preserve">ян” всего мира, Хлебников </w:t>
      </w:r>
      <w:r w:rsidRPr="00F76FD3">
        <w:t>по-прежнему видел (наряду с овладением “числовыми” законами Времени ) в заново созданном,</w:t>
      </w:r>
      <w:r w:rsidR="00236F09">
        <w:t xml:space="preserve"> </w:t>
      </w:r>
      <w:r w:rsidRPr="00F76FD3">
        <w:t xml:space="preserve">изобретенном  им </w:t>
      </w:r>
      <w:r w:rsidRPr="00236F09">
        <w:rPr>
          <w:b/>
          <w:i/>
        </w:rPr>
        <w:t>“звездном” языке,</w:t>
      </w:r>
      <w:r w:rsidRPr="00F76FD3">
        <w:t xml:space="preserve"> пригодном для всей “звезды”- Земли. Именно этим, а не только однозначно нигилистическим эпатажем футуристов,</w:t>
      </w:r>
      <w:r w:rsidR="00236F09">
        <w:t xml:space="preserve"> </w:t>
      </w:r>
      <w:r w:rsidRPr="00F76FD3">
        <w:t>отвергавших весь комплекс культуры прошлого (в т.ч. и язык), объясняются обширные поэтико</w:t>
      </w:r>
      <w:r w:rsidR="00236F09">
        <w:t>-лингвистические эксперименты Хлебникова</w:t>
      </w:r>
      <w:r w:rsidRPr="00F76FD3">
        <w:t xml:space="preserve">, сопутствующие всему его творчеству и казавшиеся многим современникам единственной самоцелью и сущностью  </w:t>
      </w:r>
      <w:r w:rsidRPr="00822202">
        <w:t xml:space="preserve">хлебниковской поэзии. </w:t>
      </w:r>
      <w:r w:rsidR="00236F09">
        <w:t xml:space="preserve"> </w:t>
      </w:r>
    </w:p>
    <w:p w:rsidR="00236F09" w:rsidRDefault="00236F09" w:rsidP="00236F09">
      <w:pPr>
        <w:jc w:val="both"/>
      </w:pPr>
      <w:r>
        <w:t>Хлебников</w:t>
      </w:r>
      <w:r w:rsidR="00822202" w:rsidRPr="00F76FD3">
        <w:t xml:space="preserve"> предпринял </w:t>
      </w:r>
      <w:r w:rsidR="00822202" w:rsidRPr="00236F09">
        <w:rPr>
          <w:b/>
          <w:i/>
        </w:rPr>
        <w:t>реформу поэтического языка во всем его объеме</w:t>
      </w:r>
      <w:r w:rsidR="00822202" w:rsidRPr="00F76FD3">
        <w:t xml:space="preserve">. Звук в его поэтической системе несет в себе самоценное значение, способное насытить произведения художественным смыслом </w:t>
      </w:r>
      <w:r>
        <w:t>.Истоки смысла несущих фонем поэт</w:t>
      </w:r>
      <w:r w:rsidR="00822202" w:rsidRPr="00F76FD3">
        <w:t xml:space="preserve"> находил в народных заклинаниях и заговорах ( см. поэму “Ночь в Галиции”, 1913), бывших, по определению поэта, “как бы заумным языком в народном слове” (</w:t>
      </w:r>
      <w:r w:rsidR="00822202">
        <w:t xml:space="preserve">, - отсюда термин </w:t>
      </w:r>
      <w:r w:rsidR="00822202" w:rsidRPr="00236F09">
        <w:rPr>
          <w:b/>
          <w:i/>
        </w:rPr>
        <w:t>«заумь», «заумный язык».</w:t>
      </w:r>
      <w:r w:rsidR="00822202">
        <w:t xml:space="preserve"> </w:t>
      </w:r>
    </w:p>
    <w:p w:rsidR="001659A0" w:rsidRDefault="001659A0" w:rsidP="001659A0">
      <w:pPr>
        <w:pStyle w:val="a6"/>
      </w:pPr>
      <w:r w:rsidRPr="001659A0">
        <w:t>Мара-рома,</w:t>
      </w:r>
      <w:r w:rsidRPr="001659A0">
        <w:br/>
        <w:t>Биба-буль!</w:t>
      </w:r>
      <w:r w:rsidRPr="001659A0">
        <w:br/>
        <w:t>Укс, кукс, эль!</w:t>
      </w:r>
      <w:r w:rsidRPr="001659A0">
        <w:br/>
        <w:t>Редэдиди дидиди!</w:t>
      </w:r>
      <w:r w:rsidRPr="001659A0">
        <w:br/>
        <w:t>Пири-пэпи, па-па-пи!</w:t>
      </w:r>
      <w:r w:rsidRPr="001659A0">
        <w:br/>
        <w:t>Чоги гуна, гени-ган!</w:t>
      </w:r>
      <w:r w:rsidRPr="001659A0">
        <w:br/>
        <w:t>Аль, Эль, Иль!</w:t>
      </w:r>
      <w:r w:rsidRPr="001659A0">
        <w:br/>
        <w:t>Али, Эли, Или!</w:t>
      </w:r>
      <w:r w:rsidRPr="001659A0">
        <w:br/>
        <w:t>Эк, ак, ук!</w:t>
      </w:r>
      <w:r w:rsidRPr="001659A0">
        <w:br/>
        <w:t>Гамч, гэмч, ио!</w:t>
      </w:r>
      <w:r w:rsidRPr="001659A0">
        <w:br/>
        <w:t xml:space="preserve">Рпи! Рпи! </w:t>
      </w:r>
    </w:p>
    <w:p w:rsidR="00F85864" w:rsidRPr="001659A0" w:rsidRDefault="00F85864" w:rsidP="001659A0">
      <w:pPr>
        <w:pStyle w:val="a6"/>
      </w:pPr>
      <w:r>
        <w:t xml:space="preserve">                          «Боги»</w:t>
      </w:r>
    </w:p>
    <w:p w:rsidR="00236F09" w:rsidRDefault="00236F09" w:rsidP="00236F09">
      <w:pPr>
        <w:jc w:val="both"/>
      </w:pPr>
    </w:p>
    <w:p w:rsidR="00236F09" w:rsidRDefault="00236F09" w:rsidP="00236F09">
      <w:pPr>
        <w:jc w:val="both"/>
      </w:pPr>
    </w:p>
    <w:p w:rsidR="00236F09" w:rsidRDefault="00822202" w:rsidP="00236F09">
      <w:pPr>
        <w:jc w:val="both"/>
      </w:pPr>
      <w:r>
        <w:rPr>
          <w:u w:val="single"/>
        </w:rPr>
        <w:t>Слова, разложенные на «первонача</w:t>
      </w:r>
      <w:r w:rsidR="00236F09">
        <w:rPr>
          <w:u w:val="single"/>
        </w:rPr>
        <w:t>льные» фонетические значения, Хлебников</w:t>
      </w:r>
      <w:r>
        <w:rPr>
          <w:u w:val="single"/>
        </w:rPr>
        <w:t xml:space="preserve"> собирает на основе созвучий заново, стремясь сформировать гнезда неологизмов одного корня (этот процесс он называл поначалу «сопряжением» корней, а позднее – «скорнением» ).</w:t>
      </w:r>
      <w:r>
        <w:t xml:space="preserve"> По такой методике строились «экспериментальные» произведения : «Заклятие смехом», «Любхо» и др. Эксперимент распространялся и на синтаксис (вплоть до отказа от знаков препинания ), порождая особую ассоциативную структуру стиха на внешней основе примитивистской техники и подчеркнутог</w:t>
      </w:r>
      <w:r w:rsidR="00236F09">
        <w:t>о инфантилизма поэтики: раешник</w:t>
      </w:r>
      <w:r>
        <w:t xml:space="preserve">, лубок, анахронизм, «графоманство» и т.п. «Ребенок </w:t>
      </w:r>
      <w:r w:rsidR="00236F09">
        <w:t>и дикарь,- писал  Ю.Тынянов о Хлебникове</w:t>
      </w:r>
      <w:r>
        <w:t>,- были новым поэтическим лицом,</w:t>
      </w:r>
      <w:r w:rsidR="00236F09">
        <w:t xml:space="preserve"> </w:t>
      </w:r>
      <w:r>
        <w:t>вдруг смешавшим твердые «но</w:t>
      </w:r>
      <w:r w:rsidR="00236F09">
        <w:t xml:space="preserve">рмы» метра и слова» </w:t>
      </w:r>
      <w:r w:rsidRPr="00F76FD3">
        <w:t xml:space="preserve">. </w:t>
      </w:r>
    </w:p>
    <w:p w:rsidR="00236F09" w:rsidRPr="00236F09" w:rsidRDefault="00822202" w:rsidP="00236F09">
      <w:pPr>
        <w:ind w:firstLine="708"/>
        <w:jc w:val="both"/>
      </w:pPr>
      <w:r w:rsidRPr="00F76FD3">
        <w:t>Антиэстетическо</w:t>
      </w:r>
      <w:r w:rsidR="00236F09">
        <w:t>е “дикарство” и “инфантилизм” Хлебникова</w:t>
      </w:r>
      <w:r w:rsidRPr="00F76FD3">
        <w:t xml:space="preserve"> действительно были формой футуристического эпатажа по</w:t>
      </w:r>
      <w:r w:rsidR="00236F09" w:rsidRPr="00236F09">
        <w:t xml:space="preserve"> </w:t>
      </w:r>
      <w:r w:rsidR="00236F09" w:rsidRPr="00F76FD3">
        <w:t xml:space="preserve">отношению к застывшему в общепринятых “нормах” старому буржуазному миру. Однако  целостная суть поэтико-лингвистических экспериментов была шире и включала в себя не только разрушающий, но и созидающий пофос. </w:t>
      </w:r>
      <w:r w:rsidR="00236F09" w:rsidRPr="00F76FD3">
        <w:rPr>
          <w:u w:val="single"/>
        </w:rPr>
        <w:t xml:space="preserve">С уходом </w:t>
      </w:r>
      <w:r w:rsidR="00236F09">
        <w:rPr>
          <w:u w:val="single"/>
        </w:rPr>
        <w:t xml:space="preserve">в послеоктябрьском творчестве </w:t>
      </w:r>
      <w:r w:rsidR="00236F09" w:rsidRPr="00F76FD3">
        <w:rPr>
          <w:u w:val="single"/>
        </w:rPr>
        <w:t xml:space="preserve"> нигилистического начала поэт отказывается от многих крайностей своих экспериментов в сфере “заумной” поэтики.</w:t>
      </w:r>
      <w:r w:rsidR="00236F09">
        <w:rPr>
          <w:u w:val="single"/>
        </w:rPr>
        <w:t xml:space="preserve"> </w:t>
      </w:r>
      <w:r w:rsidR="00236F09" w:rsidRPr="00F76FD3">
        <w:rPr>
          <w:u w:val="single"/>
        </w:rPr>
        <w:t>В то же время он продолжает поиски методов обновления жанровой структуры лирики, эпоса и драмы на пути создания единого “синтетического” жанрообразования.</w:t>
      </w:r>
      <w:r w:rsidR="00236F09" w:rsidRPr="00F76FD3">
        <w:t xml:space="preserve"> Сюда следует отнести неудачные хлебниковские попытки создания “сверхповестей” (“Царапина по небу”, 1920; “Зангези”, 1922), замысленных как своеобразная “книга судеб”, содержащая универсальные ключи к овладению </w:t>
      </w:r>
      <w:r w:rsidR="00236F09" w:rsidRPr="00236F09">
        <w:t>“новыми” знаниями и законами жизнетворчества.</w:t>
      </w:r>
    </w:p>
    <w:p w:rsidR="00236F09" w:rsidRDefault="00236F09" w:rsidP="00236F09">
      <w:pPr>
        <w:jc w:val="both"/>
        <w:rPr>
          <w:u w:val="single"/>
        </w:rPr>
      </w:pPr>
      <w:r w:rsidRPr="00236F09">
        <w:t xml:space="preserve">            </w:t>
      </w:r>
      <w:r w:rsidRPr="00F76FD3">
        <w:t>Оставаясь в русле утопическ</w:t>
      </w:r>
      <w:r>
        <w:t>их идеалистических концепций, Хлебников</w:t>
      </w:r>
      <w:r w:rsidRPr="00F76FD3">
        <w:t xml:space="preserve"> в условиях нового времени объективно не мог объединить вокруг своего философско-поэтического учения продолжительно действующее художественное направление. </w:t>
      </w:r>
      <w:r w:rsidRPr="00F76FD3">
        <w:rPr>
          <w:u w:val="single"/>
        </w:rPr>
        <w:t>Однако его художественный вклад</w:t>
      </w:r>
      <w:r>
        <w:rPr>
          <w:u w:val="single"/>
        </w:rPr>
        <w:t xml:space="preserve"> в теорию и практику </w:t>
      </w:r>
      <w:r w:rsidRPr="00F76FD3">
        <w:rPr>
          <w:u w:val="single"/>
        </w:rPr>
        <w:t xml:space="preserve"> поэзии чрезвычайно значителен (словотворчество и рифмотворчество, разработка интонационного стиха, многоголосие ритмов, философская проблематика, гуманистический пафос, жанровые новообразования и др. ). Маяковский, считавший </w:t>
      </w:r>
      <w:r>
        <w:rPr>
          <w:u w:val="single"/>
        </w:rPr>
        <w:t>стихи Хлебникова</w:t>
      </w:r>
      <w:r w:rsidRPr="00F76FD3">
        <w:rPr>
          <w:u w:val="single"/>
        </w:rPr>
        <w:t xml:space="preserve"> образцом “инженерной”, “изобретательской” поэзии, понятной “ только</w:t>
      </w:r>
      <w:r>
        <w:rPr>
          <w:u w:val="single"/>
        </w:rPr>
        <w:t xml:space="preserve"> семерым товарищам-футуристам», говорил, однако, что стихи эти «заряжали многочисленных поэтов». Действие хлебниковского «заряда», в силовое поле которого попали Маяковский, Н. Асеев, Б. Пастернак, О. Мандельштам, М.Цветаева, Н. Заболоцкий и мн. др., распространяется и на современную советскую поэзию (В. Высоцкий, А. Вознесенский, Е. Евтушенко, представиели т.н. «рок-поэзии» и др.).      </w:t>
      </w:r>
    </w:p>
    <w:p w:rsidR="00822202" w:rsidRDefault="00822202" w:rsidP="00822202">
      <w:pPr>
        <w:ind w:firstLine="708"/>
        <w:jc w:val="both"/>
      </w:pPr>
    </w:p>
    <w:p w:rsidR="00B5741B" w:rsidRDefault="00B5741B" w:rsidP="004D4043">
      <w:pPr>
        <w:ind w:firstLine="708"/>
        <w:jc w:val="both"/>
        <w:rPr>
          <w:b/>
          <w:sz w:val="32"/>
        </w:rPr>
      </w:pPr>
      <w:r w:rsidRPr="00637D3A">
        <w:br/>
      </w:r>
    </w:p>
    <w:p w:rsidR="00B5741B" w:rsidRDefault="00B5741B" w:rsidP="00B86F79">
      <w:pPr>
        <w:jc w:val="both"/>
        <w:rPr>
          <w:b/>
          <w:sz w:val="32"/>
        </w:rPr>
      </w:pPr>
    </w:p>
    <w:p w:rsidR="00B5741B" w:rsidRDefault="00B5741B" w:rsidP="00B86F79">
      <w:pPr>
        <w:jc w:val="both"/>
        <w:rPr>
          <w:b/>
          <w:sz w:val="32"/>
        </w:rPr>
      </w:pPr>
    </w:p>
    <w:p w:rsidR="00B5741B" w:rsidRDefault="00B5741B" w:rsidP="00B86F79">
      <w:pPr>
        <w:jc w:val="both"/>
        <w:rPr>
          <w:b/>
          <w:sz w:val="32"/>
        </w:rPr>
      </w:pPr>
    </w:p>
    <w:p w:rsidR="00B5741B" w:rsidRDefault="00B5741B" w:rsidP="00B86F79">
      <w:pPr>
        <w:jc w:val="both"/>
        <w:rPr>
          <w:b/>
          <w:sz w:val="32"/>
        </w:rPr>
      </w:pPr>
    </w:p>
    <w:p w:rsidR="00B5741B" w:rsidRDefault="00B5741B" w:rsidP="00B86F79">
      <w:pPr>
        <w:jc w:val="both"/>
        <w:rPr>
          <w:b/>
          <w:sz w:val="32"/>
        </w:rPr>
      </w:pPr>
      <w:bookmarkStart w:id="0" w:name="_GoBack"/>
      <w:bookmarkEnd w:id="0"/>
    </w:p>
    <w:sectPr w:rsidR="00B57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7F" w:rsidRDefault="005D707F">
      <w:r>
        <w:separator/>
      </w:r>
    </w:p>
  </w:endnote>
  <w:endnote w:type="continuationSeparator" w:id="0">
    <w:p w:rsidR="005D707F" w:rsidRDefault="005D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rina Black Rus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7F" w:rsidRDefault="005D707F">
      <w:r>
        <w:separator/>
      </w:r>
    </w:p>
  </w:footnote>
  <w:footnote w:type="continuationSeparator" w:id="0">
    <w:p w:rsidR="005D707F" w:rsidRDefault="005D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F79"/>
    <w:rsid w:val="00042FC5"/>
    <w:rsid w:val="00160868"/>
    <w:rsid w:val="001659A0"/>
    <w:rsid w:val="00236F09"/>
    <w:rsid w:val="00287E36"/>
    <w:rsid w:val="00391CD6"/>
    <w:rsid w:val="0043730C"/>
    <w:rsid w:val="00461530"/>
    <w:rsid w:val="004D4043"/>
    <w:rsid w:val="005A3E90"/>
    <w:rsid w:val="005D707F"/>
    <w:rsid w:val="006A1052"/>
    <w:rsid w:val="00744D41"/>
    <w:rsid w:val="007C12F9"/>
    <w:rsid w:val="00822202"/>
    <w:rsid w:val="0084123E"/>
    <w:rsid w:val="00934D1B"/>
    <w:rsid w:val="00A356CF"/>
    <w:rsid w:val="00A41066"/>
    <w:rsid w:val="00B42804"/>
    <w:rsid w:val="00B5741B"/>
    <w:rsid w:val="00B77508"/>
    <w:rsid w:val="00B86F79"/>
    <w:rsid w:val="00D748FB"/>
    <w:rsid w:val="00EC4F23"/>
    <w:rsid w:val="00F03F44"/>
    <w:rsid w:val="00F362A9"/>
    <w:rsid w:val="00F41F0A"/>
    <w:rsid w:val="00F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D81FB-F92A-40EC-9675-872E785A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86F79"/>
    <w:rPr>
      <w:sz w:val="20"/>
      <w:szCs w:val="20"/>
    </w:rPr>
  </w:style>
  <w:style w:type="character" w:styleId="a4">
    <w:name w:val="footnote reference"/>
    <w:basedOn w:val="a0"/>
    <w:semiHidden/>
    <w:rsid w:val="00B86F79"/>
    <w:rPr>
      <w:vertAlign w:val="superscript"/>
    </w:rPr>
  </w:style>
  <w:style w:type="paragraph" w:styleId="a5">
    <w:name w:val="Body Text"/>
    <w:basedOn w:val="a"/>
    <w:rsid w:val="00822202"/>
    <w:pPr>
      <w:jc w:val="both"/>
    </w:pPr>
    <w:rPr>
      <w:szCs w:val="20"/>
      <w:u w:val="single"/>
    </w:rPr>
  </w:style>
  <w:style w:type="paragraph" w:styleId="a6">
    <w:name w:val="Normal (Web)"/>
    <w:basedOn w:val="a"/>
    <w:rsid w:val="001659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Средняя общеобразовательная школа №</vt:lpstr>
    </vt:vector>
  </TitlesOfParts>
  <Company/>
  <LinksUpToDate>false</LinksUpToDate>
  <CharactersWithSpaces>14715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Средняя общеобразовательная школа №</dc:title>
  <dc:subject/>
  <dc:creator>Елена</dc:creator>
  <cp:keywords/>
  <dc:description/>
  <cp:lastModifiedBy>admin</cp:lastModifiedBy>
  <cp:revision>2</cp:revision>
  <cp:lastPrinted>2007-10-22T16:35:00Z</cp:lastPrinted>
  <dcterms:created xsi:type="dcterms:W3CDTF">2014-04-23T08:02:00Z</dcterms:created>
  <dcterms:modified xsi:type="dcterms:W3CDTF">2014-04-23T08:02:00Z</dcterms:modified>
</cp:coreProperties>
</file>