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36F" w:rsidRDefault="0044636F" w:rsidP="002F3BA9">
      <w:pPr>
        <w:pStyle w:val="1"/>
        <w:keepNext w:val="0"/>
        <w:numPr>
          <w:ilvl w:val="0"/>
          <w:numId w:val="27"/>
        </w:numPr>
        <w:spacing w:before="0" w:after="0" w:line="360" w:lineRule="auto"/>
        <w:ind w:left="0" w:firstLine="709"/>
        <w:jc w:val="both"/>
        <w:rPr>
          <w:rFonts w:ascii="Times New Roman" w:hAnsi="Times New Roman"/>
          <w:color w:val="000000"/>
        </w:rPr>
      </w:pPr>
      <w:bookmarkStart w:id="0" w:name="_Toc247647606"/>
    </w:p>
    <w:p w:rsidR="0094106C" w:rsidRPr="0013737C" w:rsidRDefault="00777D01" w:rsidP="002F3BA9">
      <w:pPr>
        <w:pStyle w:val="1"/>
        <w:keepNext w:val="0"/>
        <w:numPr>
          <w:ilvl w:val="0"/>
          <w:numId w:val="27"/>
        </w:numPr>
        <w:spacing w:before="0" w:after="0" w:line="36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13737C">
        <w:rPr>
          <w:rFonts w:ascii="Times New Roman" w:hAnsi="Times New Roman"/>
          <w:color w:val="000000"/>
        </w:rPr>
        <w:t xml:space="preserve">Сущность и </w:t>
      </w:r>
      <w:r w:rsidR="00FE3F58" w:rsidRPr="0013737C">
        <w:rPr>
          <w:rFonts w:ascii="Times New Roman" w:hAnsi="Times New Roman"/>
          <w:color w:val="000000"/>
        </w:rPr>
        <w:t>структура</w:t>
      </w:r>
      <w:r w:rsidRPr="0013737C">
        <w:rPr>
          <w:rFonts w:ascii="Times New Roman" w:hAnsi="Times New Roman"/>
          <w:color w:val="000000"/>
        </w:rPr>
        <w:t xml:space="preserve"> платежного баланса (ПБ) государства</w:t>
      </w:r>
      <w:bookmarkEnd w:id="0"/>
    </w:p>
    <w:p w:rsidR="002234E8" w:rsidRPr="0013737C" w:rsidRDefault="002234E8" w:rsidP="002F3BA9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812CF4" w:rsidRPr="0013737C" w:rsidRDefault="0094106C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iCs/>
          <w:color w:val="000000"/>
          <w:sz w:val="28"/>
          <w:szCs w:val="28"/>
          <w:u w:val="single"/>
        </w:rPr>
        <w:t>Платежный баланс</w:t>
      </w:r>
      <w:r w:rsidRPr="0013737C">
        <w:rPr>
          <w:i/>
          <w:iCs/>
          <w:color w:val="000000"/>
          <w:sz w:val="28"/>
          <w:szCs w:val="28"/>
        </w:rPr>
        <w:t xml:space="preserve"> – </w:t>
      </w:r>
      <w:r w:rsidRPr="0013737C">
        <w:rPr>
          <w:color w:val="000000"/>
          <w:sz w:val="28"/>
          <w:szCs w:val="28"/>
        </w:rPr>
        <w:t>это статический документ, в котором в систематизированном виде отражены все внешнеэкономические операции страны с другими государствами за определенный период времени. Платежный баланс характеризует соотношение платежей, поступающих в страну из-за границы, и платежей, произведенных ею за границей.</w:t>
      </w:r>
    </w:p>
    <w:p w:rsidR="0094106C" w:rsidRPr="0013737C" w:rsidRDefault="00084303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Платежный баланс составляется с целью учета результатов внешнеэкономической деятельности страны.</w:t>
      </w:r>
    </w:p>
    <w:p w:rsidR="0094106C" w:rsidRPr="0013737C" w:rsidRDefault="0094106C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Внешнеторговые сделки, показывающие поступление валюты в страну, отражаются в платежном балансе со знаком «плюс». Платежи и расходы за рубежом заносятся в баланс со знаком «минус».</w:t>
      </w:r>
    </w:p>
    <w:p w:rsidR="00812CF4" w:rsidRPr="0013737C" w:rsidRDefault="00812CF4" w:rsidP="002F3BA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3737C">
        <w:rPr>
          <w:sz w:val="28"/>
          <w:szCs w:val="28"/>
        </w:rPr>
        <w:t>Между направлением изменений в</w:t>
      </w:r>
      <w:r w:rsidR="0013737C">
        <w:rPr>
          <w:sz w:val="28"/>
          <w:szCs w:val="28"/>
        </w:rPr>
        <w:t xml:space="preserve"> </w:t>
      </w:r>
      <w:r w:rsidRPr="0013737C">
        <w:rPr>
          <w:sz w:val="28"/>
          <w:szCs w:val="28"/>
        </w:rPr>
        <w:t xml:space="preserve">ресурсах (активах) страны и его отражением в платежном балансе наблюдается определенное противоречие: </w:t>
      </w:r>
      <w:r w:rsidRPr="0013737C">
        <w:rPr>
          <w:i/>
          <w:iCs/>
          <w:sz w:val="28"/>
          <w:szCs w:val="28"/>
        </w:rPr>
        <w:t xml:space="preserve">увеличение активов </w:t>
      </w:r>
      <w:r w:rsidRPr="0013737C">
        <w:rPr>
          <w:sz w:val="28"/>
          <w:szCs w:val="28"/>
        </w:rPr>
        <w:t xml:space="preserve">обозначается знаком «минус», тогда как </w:t>
      </w:r>
      <w:r w:rsidRPr="0013737C">
        <w:rPr>
          <w:i/>
          <w:iCs/>
          <w:sz w:val="28"/>
          <w:szCs w:val="28"/>
        </w:rPr>
        <w:t xml:space="preserve">уменьшение активов </w:t>
      </w:r>
      <w:r w:rsidRPr="0013737C">
        <w:rPr>
          <w:sz w:val="28"/>
          <w:szCs w:val="28"/>
        </w:rPr>
        <w:t xml:space="preserve">– знаком «плюс». Но это объясняется тем, что в платежном балансе фиксируются не сами внешнеэкономические операции в своей натуральной субстанции, а их </w:t>
      </w:r>
      <w:r w:rsidR="00FE3F58" w:rsidRPr="0013737C">
        <w:rPr>
          <w:i/>
          <w:iCs/>
          <w:sz w:val="28"/>
          <w:szCs w:val="28"/>
        </w:rPr>
        <w:t>денеж</w:t>
      </w:r>
      <w:r w:rsidRPr="0013737C">
        <w:rPr>
          <w:i/>
          <w:iCs/>
          <w:sz w:val="28"/>
          <w:szCs w:val="28"/>
        </w:rPr>
        <w:t xml:space="preserve">ный результат </w:t>
      </w:r>
      <w:r w:rsidRPr="0013737C">
        <w:rPr>
          <w:sz w:val="28"/>
          <w:szCs w:val="28"/>
        </w:rPr>
        <w:t>– фактический или предполагаемый.</w:t>
      </w:r>
    </w:p>
    <w:p w:rsidR="00812CF4" w:rsidRPr="0013737C" w:rsidRDefault="00812CF4" w:rsidP="002F3BA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3737C">
        <w:rPr>
          <w:i/>
          <w:iCs/>
          <w:sz w:val="28"/>
          <w:szCs w:val="28"/>
        </w:rPr>
        <w:t xml:space="preserve">Увеличение активов </w:t>
      </w:r>
      <w:r w:rsidR="00FE3F58" w:rsidRPr="0013737C">
        <w:rPr>
          <w:sz w:val="28"/>
          <w:szCs w:val="28"/>
        </w:rPr>
        <w:t>обязательно требует денеж</w:t>
      </w:r>
      <w:r w:rsidRPr="0013737C">
        <w:rPr>
          <w:sz w:val="28"/>
          <w:szCs w:val="28"/>
        </w:rPr>
        <w:t xml:space="preserve">ных </w:t>
      </w:r>
      <w:r w:rsidRPr="0013737C">
        <w:rPr>
          <w:i/>
          <w:iCs/>
          <w:sz w:val="28"/>
          <w:szCs w:val="28"/>
        </w:rPr>
        <w:t>затрат</w:t>
      </w:r>
      <w:r w:rsidRPr="0013737C">
        <w:rPr>
          <w:sz w:val="28"/>
          <w:szCs w:val="28"/>
        </w:rPr>
        <w:t xml:space="preserve">, денежных расходов, – отсюда знак «минус» в платежном балансе. </w:t>
      </w:r>
      <w:r w:rsidRPr="0013737C">
        <w:rPr>
          <w:i/>
          <w:iCs/>
          <w:sz w:val="28"/>
          <w:szCs w:val="28"/>
        </w:rPr>
        <w:t xml:space="preserve">Уменьшение активов </w:t>
      </w:r>
      <w:r w:rsidRPr="0013737C">
        <w:rPr>
          <w:sz w:val="28"/>
          <w:szCs w:val="28"/>
        </w:rPr>
        <w:t xml:space="preserve">должно сопровождаться </w:t>
      </w:r>
      <w:r w:rsidRPr="0013737C">
        <w:rPr>
          <w:i/>
          <w:iCs/>
          <w:sz w:val="28"/>
          <w:szCs w:val="28"/>
        </w:rPr>
        <w:t xml:space="preserve">поступлением </w:t>
      </w:r>
      <w:r w:rsidRPr="0013737C">
        <w:rPr>
          <w:sz w:val="28"/>
          <w:szCs w:val="28"/>
        </w:rPr>
        <w:t>денег – отсюда знак «плюс».</w:t>
      </w:r>
    </w:p>
    <w:p w:rsidR="00812CF4" w:rsidRPr="0013737C" w:rsidRDefault="00812CF4" w:rsidP="002F3BA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3737C">
        <w:rPr>
          <w:sz w:val="28"/>
          <w:szCs w:val="28"/>
        </w:rPr>
        <w:t xml:space="preserve">Аналогичным образом, уменьшение (пассивов) обязательств может быть достигнуто только расходованием денежных средств </w:t>
      </w:r>
      <w:r w:rsidR="0013737C" w:rsidRPr="0013737C">
        <w:rPr>
          <w:sz w:val="28"/>
          <w:szCs w:val="28"/>
        </w:rPr>
        <w:t>(«минус»</w:t>
      </w:r>
      <w:r w:rsidRPr="0013737C">
        <w:rPr>
          <w:sz w:val="28"/>
          <w:szCs w:val="28"/>
        </w:rPr>
        <w:t xml:space="preserve">), тогда как увеличение обязательств обычно сопровождается притоком денег </w:t>
      </w:r>
      <w:r w:rsidR="0013737C" w:rsidRPr="0013737C">
        <w:rPr>
          <w:sz w:val="28"/>
          <w:szCs w:val="28"/>
        </w:rPr>
        <w:t>(«плюс»</w:t>
      </w:r>
      <w:r w:rsidRPr="0013737C">
        <w:rPr>
          <w:sz w:val="28"/>
          <w:szCs w:val="28"/>
        </w:rPr>
        <w:t>).</w:t>
      </w:r>
    </w:p>
    <w:p w:rsidR="00812CF4" w:rsidRPr="0013737C" w:rsidRDefault="00812CF4" w:rsidP="002F3BA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3737C">
        <w:rPr>
          <w:sz w:val="28"/>
          <w:szCs w:val="28"/>
        </w:rPr>
        <w:t>Соответственно, например, экспорт товаров всегда будет отражаться в доходной части платежного баланса, поскольку в этом случае имеет место уменьшение товарных активов страны, которое как результат продажи должно сопровождаться поступлени</w:t>
      </w:r>
      <w:r w:rsidR="00FE3F58" w:rsidRPr="0013737C">
        <w:rPr>
          <w:sz w:val="28"/>
          <w:szCs w:val="28"/>
        </w:rPr>
        <w:t>ем денег. Наоборот, импорт това</w:t>
      </w:r>
      <w:r w:rsidRPr="0013737C">
        <w:rPr>
          <w:sz w:val="28"/>
          <w:szCs w:val="28"/>
        </w:rPr>
        <w:t>ров всегда фиксируется расходной части платежного баланса, ибо при этом происходит увеличение товарных ресурсов (активов) страны, а это требует затраты определенной суммы денег.</w:t>
      </w:r>
    </w:p>
    <w:p w:rsidR="0094106C" w:rsidRPr="0013737C" w:rsidRDefault="0094106C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  <w:u w:val="single"/>
        </w:rPr>
        <w:t>Приток валюты</w:t>
      </w:r>
      <w:r w:rsidRPr="0013737C">
        <w:rPr>
          <w:color w:val="000000"/>
          <w:sz w:val="28"/>
          <w:szCs w:val="28"/>
        </w:rPr>
        <w:t xml:space="preserve"> из-за рубежа имеет место в результате следующих поступлений:</w:t>
      </w:r>
    </w:p>
    <w:p w:rsidR="0094106C" w:rsidRPr="0013737C" w:rsidRDefault="0094106C" w:rsidP="002F3BA9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Выручки от экспорта товаров и услуг;</w:t>
      </w:r>
    </w:p>
    <w:p w:rsidR="0094106C" w:rsidRPr="0013737C" w:rsidRDefault="0094106C" w:rsidP="002F3BA9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Доходов от действующих за границей предприятий;</w:t>
      </w:r>
    </w:p>
    <w:p w:rsidR="0094106C" w:rsidRPr="0013737C" w:rsidRDefault="0094106C" w:rsidP="002F3BA9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Процентов и дивидендов от международных ценных бумаг, принадлежащих юридическим лицам данной страны;</w:t>
      </w:r>
    </w:p>
    <w:p w:rsidR="0094106C" w:rsidRPr="0013737C" w:rsidRDefault="0094106C" w:rsidP="002F3BA9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Односторонних переводов, или трансфертов (переводы пенсий гражданам, приехавшим из-за рубежа, денежные переводы родственникам, иностранная помощь);</w:t>
      </w:r>
    </w:p>
    <w:p w:rsidR="0094106C" w:rsidRPr="0013737C" w:rsidRDefault="0094106C" w:rsidP="002F3BA9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займов, предоставленных иностранными государствами и фирмами;</w:t>
      </w:r>
    </w:p>
    <w:p w:rsidR="0094106C" w:rsidRPr="0013737C" w:rsidRDefault="0094106C" w:rsidP="002F3BA9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денежных средств от продажи иностранцам предприятий, зданий, земли и другой недвижимости;</w:t>
      </w:r>
    </w:p>
    <w:p w:rsidR="0094106C" w:rsidRPr="0013737C" w:rsidRDefault="0094106C" w:rsidP="002F3BA9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выручки от реализации ценных бумаг за рубежом.</w:t>
      </w:r>
    </w:p>
    <w:p w:rsidR="0094106C" w:rsidRPr="0013737C" w:rsidRDefault="0094106C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  <w:u w:val="single"/>
        </w:rPr>
        <w:t>Отток валюты</w:t>
      </w:r>
      <w:r w:rsidRPr="0013737C">
        <w:rPr>
          <w:color w:val="000000"/>
          <w:sz w:val="28"/>
          <w:szCs w:val="28"/>
        </w:rPr>
        <w:t xml:space="preserve"> из страны происходит при импорте товаров и услуг, денежных переводах за рубеж, кредитах иностранным государствам и фирмам покупке иностранных ценных бумаг.</w:t>
      </w:r>
    </w:p>
    <w:p w:rsidR="00812CF4" w:rsidRPr="0013737C" w:rsidRDefault="00812CF4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 xml:space="preserve">Существеннейшая </w:t>
      </w:r>
      <w:r w:rsidRPr="0013737C">
        <w:rPr>
          <w:color w:val="000000"/>
          <w:sz w:val="28"/>
          <w:szCs w:val="28"/>
          <w:u w:val="single"/>
        </w:rPr>
        <w:t>особенность платежного баланса</w:t>
      </w:r>
      <w:r w:rsidRPr="0013737C">
        <w:rPr>
          <w:color w:val="000000"/>
          <w:sz w:val="28"/>
          <w:szCs w:val="28"/>
        </w:rPr>
        <w:t xml:space="preserve"> состоит в т</w:t>
      </w:r>
      <w:r w:rsidR="00FE3F58" w:rsidRPr="0013737C">
        <w:rPr>
          <w:color w:val="000000"/>
          <w:sz w:val="28"/>
          <w:szCs w:val="28"/>
        </w:rPr>
        <w:t>ом, что в нем учитываются не лю</w:t>
      </w:r>
      <w:r w:rsidRPr="0013737C">
        <w:rPr>
          <w:color w:val="000000"/>
          <w:sz w:val="28"/>
          <w:szCs w:val="28"/>
        </w:rPr>
        <w:t xml:space="preserve">бые валютные операции, а лишь те, что совершаются между субъектами валютных отношений разных стран – резидентами (лицами и учреждениями данной страны) и </w:t>
      </w:r>
      <w:r w:rsidR="00FE3F58" w:rsidRPr="0013737C">
        <w:rPr>
          <w:color w:val="000000"/>
          <w:sz w:val="28"/>
          <w:szCs w:val="28"/>
        </w:rPr>
        <w:t>нерезидентами (лицами и учрежде</w:t>
      </w:r>
      <w:r w:rsidRPr="0013737C">
        <w:rPr>
          <w:color w:val="000000"/>
          <w:sz w:val="28"/>
          <w:szCs w:val="28"/>
        </w:rPr>
        <w:t>ниями зарубежных государств).</w:t>
      </w:r>
    </w:p>
    <w:p w:rsidR="0094106C" w:rsidRPr="0013737C" w:rsidRDefault="00084303" w:rsidP="002F3BA9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13737C">
        <w:rPr>
          <w:bCs/>
          <w:color w:val="000000"/>
          <w:sz w:val="28"/>
          <w:szCs w:val="28"/>
        </w:rPr>
        <w:t>Структура платежного баланса</w:t>
      </w:r>
      <w:r w:rsidR="00777D01" w:rsidRPr="0013737C">
        <w:rPr>
          <w:bCs/>
          <w:color w:val="000000"/>
          <w:sz w:val="28"/>
          <w:szCs w:val="28"/>
        </w:rPr>
        <w:t xml:space="preserve"> состоит из </w:t>
      </w:r>
      <w:r w:rsidR="00777D01" w:rsidRPr="0013737C">
        <w:rPr>
          <w:bCs/>
          <w:color w:val="000000"/>
          <w:sz w:val="28"/>
          <w:szCs w:val="28"/>
          <w:u w:val="single"/>
        </w:rPr>
        <w:t>2 разделов</w:t>
      </w:r>
      <w:r w:rsidR="00777D01" w:rsidRPr="0013737C">
        <w:rPr>
          <w:bCs/>
          <w:color w:val="000000"/>
          <w:sz w:val="28"/>
          <w:szCs w:val="28"/>
        </w:rPr>
        <w:t>:</w:t>
      </w:r>
    </w:p>
    <w:p w:rsidR="00777D01" w:rsidRPr="0013737C" w:rsidRDefault="00777D01" w:rsidP="002F3BA9">
      <w:pPr>
        <w:numPr>
          <w:ilvl w:val="0"/>
          <w:numId w:val="20"/>
        </w:numPr>
        <w:spacing w:line="360" w:lineRule="auto"/>
        <w:ind w:left="0" w:firstLine="709"/>
        <w:jc w:val="both"/>
        <w:rPr>
          <w:bCs/>
          <w:i/>
          <w:color w:val="000000"/>
          <w:sz w:val="28"/>
          <w:szCs w:val="28"/>
        </w:rPr>
      </w:pPr>
      <w:r w:rsidRPr="0013737C">
        <w:rPr>
          <w:bCs/>
          <w:i/>
          <w:color w:val="000000"/>
          <w:sz w:val="28"/>
          <w:szCs w:val="28"/>
        </w:rPr>
        <w:t>счет текущих операций</w:t>
      </w:r>
    </w:p>
    <w:p w:rsidR="00777D01" w:rsidRPr="0013737C" w:rsidRDefault="00777D01" w:rsidP="002F3BA9">
      <w:pPr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 xml:space="preserve">В нем фиксируются </w:t>
      </w:r>
      <w:r w:rsidRPr="00411393">
        <w:rPr>
          <w:sz w:val="28"/>
          <w:szCs w:val="28"/>
        </w:rPr>
        <w:t>экспорт</w:t>
      </w:r>
      <w:r w:rsidRPr="0013737C">
        <w:rPr>
          <w:color w:val="000000"/>
          <w:sz w:val="28"/>
          <w:szCs w:val="28"/>
        </w:rPr>
        <w:t xml:space="preserve"> и </w:t>
      </w:r>
      <w:r w:rsidRPr="00411393">
        <w:rPr>
          <w:sz w:val="28"/>
          <w:szCs w:val="28"/>
        </w:rPr>
        <w:t>импорт</w:t>
      </w:r>
      <w:r w:rsidRPr="0013737C">
        <w:rPr>
          <w:color w:val="000000"/>
          <w:sz w:val="28"/>
          <w:szCs w:val="28"/>
        </w:rPr>
        <w:t xml:space="preserve"> товаров и услуг, чистый доход от инвестиций и чистый объём трансфертных платежей.</w:t>
      </w:r>
    </w:p>
    <w:p w:rsidR="00777D01" w:rsidRPr="0013737C" w:rsidRDefault="00777D01" w:rsidP="002F3BA9">
      <w:pPr>
        <w:numPr>
          <w:ilvl w:val="0"/>
          <w:numId w:val="20"/>
        </w:numPr>
        <w:spacing w:line="360" w:lineRule="auto"/>
        <w:ind w:left="0" w:firstLine="709"/>
        <w:jc w:val="both"/>
        <w:rPr>
          <w:bCs/>
          <w:i/>
          <w:color w:val="000000"/>
          <w:sz w:val="28"/>
          <w:szCs w:val="28"/>
        </w:rPr>
      </w:pPr>
      <w:r w:rsidRPr="0013737C">
        <w:rPr>
          <w:bCs/>
          <w:i/>
          <w:color w:val="000000"/>
          <w:sz w:val="28"/>
          <w:szCs w:val="28"/>
        </w:rPr>
        <w:t>счет движения капиталов и финансовых ресурсов</w:t>
      </w:r>
    </w:p>
    <w:p w:rsidR="00777D01" w:rsidRPr="0013737C" w:rsidRDefault="00777D01" w:rsidP="002F3BA9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13737C">
        <w:rPr>
          <w:bCs/>
          <w:color w:val="000000"/>
          <w:sz w:val="28"/>
          <w:szCs w:val="28"/>
        </w:rPr>
        <w:t>Отражает движение:</w:t>
      </w:r>
    </w:p>
    <w:p w:rsidR="00777D01" w:rsidRPr="0013737C" w:rsidRDefault="00777D01" w:rsidP="002F3BA9">
      <w:pPr>
        <w:numPr>
          <w:ilvl w:val="0"/>
          <w:numId w:val="21"/>
        </w:numPr>
        <w:spacing w:line="360" w:lineRule="auto"/>
        <w:ind w:left="0" w:firstLine="709"/>
        <w:jc w:val="both"/>
        <w:rPr>
          <w:b/>
          <w:color w:val="000000"/>
          <w:sz w:val="28"/>
        </w:rPr>
      </w:pPr>
      <w:r w:rsidRPr="0013737C">
        <w:rPr>
          <w:bCs/>
          <w:color w:val="000000"/>
          <w:sz w:val="28"/>
          <w:szCs w:val="28"/>
        </w:rPr>
        <w:t xml:space="preserve">нефинансовых активов, приобретаемых </w:t>
      </w:r>
      <w:r w:rsidRPr="0013737C">
        <w:rPr>
          <w:color w:val="000000"/>
          <w:sz w:val="28"/>
          <w:szCs w:val="28"/>
        </w:rPr>
        <w:t>за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рубежом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или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реализуемых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в ходе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экономических операций (купля-продажа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предприятий, иных материальных объектов,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их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строительство и прочее изменение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в их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стоимости);</w:t>
      </w:r>
    </w:p>
    <w:p w:rsidR="00777D01" w:rsidRPr="0013737C" w:rsidRDefault="00777D01" w:rsidP="002F3BA9">
      <w:pPr>
        <w:numPr>
          <w:ilvl w:val="0"/>
          <w:numId w:val="21"/>
        </w:numPr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б) финансовых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активов (купля-продажа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акций,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облигаций и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всех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иных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ценных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бумаг,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предоставление торговых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кредитов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и авансов,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ссуд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и займов, движение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наличной валюты и пр.)</w:t>
      </w:r>
    </w:p>
    <w:p w:rsidR="0094106C" w:rsidRPr="0013737C" w:rsidRDefault="0094106C" w:rsidP="002F3BA9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13737C">
        <w:rPr>
          <w:color w:val="000000"/>
          <w:sz w:val="28"/>
          <w:szCs w:val="28"/>
          <w:u w:val="single"/>
        </w:rPr>
        <w:t xml:space="preserve">Платежный баланс </w:t>
      </w:r>
      <w:r w:rsidR="00084303" w:rsidRPr="0013737C">
        <w:rPr>
          <w:color w:val="000000"/>
          <w:sz w:val="28"/>
          <w:szCs w:val="28"/>
          <w:u w:val="single"/>
        </w:rPr>
        <w:t>включает</w:t>
      </w:r>
      <w:r w:rsidRPr="0013737C">
        <w:rPr>
          <w:color w:val="000000"/>
          <w:sz w:val="28"/>
          <w:szCs w:val="28"/>
          <w:u w:val="single"/>
        </w:rPr>
        <w:t>:</w:t>
      </w:r>
    </w:p>
    <w:p w:rsidR="00084303" w:rsidRPr="0013737C" w:rsidRDefault="0013737C" w:rsidP="002F3BA9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– </w:t>
      </w:r>
      <w:r w:rsidR="0094106C" w:rsidRPr="0013737C">
        <w:rPr>
          <w:b/>
          <w:i/>
          <w:color w:val="000000"/>
          <w:sz w:val="28"/>
          <w:szCs w:val="28"/>
        </w:rPr>
        <w:t>торговый баланс</w:t>
      </w:r>
    </w:p>
    <w:p w:rsidR="002F3BA9" w:rsidRDefault="00084303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Показатели внешней торговли традиционно занимают важное место в платежном балансе. Соотношение стоимости экспорта и импорта товаров образует торговый баланс. Поскольку значительная часть внешней торговли осуществляется в кредит, существуют различия между показателями торговли,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платежей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и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поступлений,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фактически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произведенных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за соответствующий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период. Экономическое значение актива или дефицита торгового баланса применительно к конкретной стране зависит от ее положения в мировом хозяйстве, характера ее связей с партнерами и общей экономической политики.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Пассивный торговый баланс считается нежелательным и обычно оценивается как признак слабости внешнеэкономических позиций станы.</w:t>
      </w:r>
    </w:p>
    <w:p w:rsidR="0094106C" w:rsidRPr="0013737C" w:rsidRDefault="0094106C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b/>
          <w:i/>
          <w:color w:val="000000"/>
          <w:sz w:val="28"/>
          <w:szCs w:val="28"/>
        </w:rPr>
        <w:t>- баланс услуг и некоммерческих платежей</w:t>
      </w:r>
    </w:p>
    <w:p w:rsidR="002F3BA9" w:rsidRDefault="00084303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Баланс услуг включает платежи и поступления по транспортным перевозкам, страхованию, электронной,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 xml:space="preserve">телеграфной, телефонной, почтовой и другим видам связи, международному туризму, обмену научно-техническим и производственным опытом, экспертным услугам, содержанию дипломатических, торговых и иных представительств за границей, передаче информации, культурным и научным обменам, различным комиссионным сборам, рекламе, ярмаркам </w:t>
      </w:r>
      <w:r w:rsidR="0013737C">
        <w:rPr>
          <w:color w:val="000000"/>
          <w:sz w:val="28"/>
          <w:szCs w:val="28"/>
        </w:rPr>
        <w:t>и т.д.</w:t>
      </w:r>
      <w:r w:rsidRPr="0013737C">
        <w:rPr>
          <w:color w:val="000000"/>
          <w:sz w:val="28"/>
          <w:szCs w:val="28"/>
        </w:rPr>
        <w:t xml:space="preserve"> Услуги представляют собой динамично развивающийся сектор мировых экономических связей. </w:t>
      </w:r>
    </w:p>
    <w:p w:rsidR="00084303" w:rsidRPr="0013737C" w:rsidRDefault="00084303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Особую позицию в платежном балансе занимают односторонние переводы. В их числе:</w:t>
      </w:r>
    </w:p>
    <w:p w:rsidR="002F3BA9" w:rsidRDefault="0013737C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084303" w:rsidRPr="0013737C">
        <w:rPr>
          <w:color w:val="000000"/>
          <w:sz w:val="28"/>
          <w:szCs w:val="28"/>
        </w:rPr>
        <w:t>государственные операции (субсидии другим странам по линии экономической помощи, государственные пенсии, взно</w:t>
      </w:r>
      <w:r w:rsidR="002F3BA9">
        <w:rPr>
          <w:color w:val="000000"/>
          <w:sz w:val="28"/>
          <w:szCs w:val="28"/>
        </w:rPr>
        <w:t>сы в международные организации)</w:t>
      </w:r>
    </w:p>
    <w:p w:rsidR="00084303" w:rsidRPr="0013737C" w:rsidRDefault="00084303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- частные операции (переводы иностранных рабочих, специалистов, родственников на родину)</w:t>
      </w:r>
      <w:r w:rsidR="0013737C">
        <w:rPr>
          <w:color w:val="000000"/>
          <w:sz w:val="28"/>
          <w:szCs w:val="28"/>
        </w:rPr>
        <w:t>.</w:t>
      </w:r>
      <w:r w:rsidRPr="0013737C">
        <w:rPr>
          <w:color w:val="000000"/>
          <w:sz w:val="28"/>
          <w:szCs w:val="28"/>
        </w:rPr>
        <w:t xml:space="preserve"> Этот вид операций имеет большое экономическое значение.</w:t>
      </w:r>
    </w:p>
    <w:p w:rsidR="0094106C" w:rsidRPr="0013737C" w:rsidRDefault="0013737C" w:rsidP="002F3BA9">
      <w:pPr>
        <w:spacing w:line="360" w:lineRule="auto"/>
        <w:ind w:firstLine="709"/>
        <w:jc w:val="both"/>
        <w:rPr>
          <w:b/>
          <w:i/>
          <w:iCs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</w:rPr>
        <w:t>– </w:t>
      </w:r>
      <w:r w:rsidR="0094106C" w:rsidRPr="0013737C">
        <w:rPr>
          <w:b/>
          <w:i/>
          <w:color w:val="000000"/>
          <w:sz w:val="28"/>
          <w:szCs w:val="28"/>
        </w:rPr>
        <w:t>баланс</w:t>
      </w:r>
      <w:r w:rsidR="00084303" w:rsidRPr="0013737C">
        <w:rPr>
          <w:b/>
          <w:i/>
          <w:color w:val="000000"/>
          <w:sz w:val="28"/>
          <w:szCs w:val="28"/>
        </w:rPr>
        <w:t xml:space="preserve"> движения капиталов и кредитов</w:t>
      </w:r>
    </w:p>
    <w:p w:rsidR="0094106C" w:rsidRPr="0013737C" w:rsidRDefault="0094106C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 xml:space="preserve">Баланс движения капиталов и кредитов выражает соотношение вывоза и ввоза государственных и частных капиталов, предоставленных и полученных международных кредитов. </w:t>
      </w:r>
      <w:r w:rsidR="00084303" w:rsidRPr="0013737C">
        <w:rPr>
          <w:color w:val="000000"/>
          <w:sz w:val="28"/>
          <w:szCs w:val="28"/>
        </w:rPr>
        <w:t>Э</w:t>
      </w:r>
      <w:r w:rsidRPr="0013737C">
        <w:rPr>
          <w:color w:val="000000"/>
          <w:sz w:val="28"/>
          <w:szCs w:val="28"/>
        </w:rPr>
        <w:t>ти операции делятся на две категории: международное д</w:t>
      </w:r>
      <w:r w:rsidR="00084303" w:rsidRPr="0013737C">
        <w:rPr>
          <w:color w:val="000000"/>
          <w:sz w:val="28"/>
          <w:szCs w:val="28"/>
        </w:rPr>
        <w:t xml:space="preserve">вижение предпринимательского и </w:t>
      </w:r>
      <w:r w:rsidRPr="0013737C">
        <w:rPr>
          <w:color w:val="000000"/>
          <w:sz w:val="28"/>
          <w:szCs w:val="28"/>
        </w:rPr>
        <w:t>ссудного капитала.</w:t>
      </w:r>
    </w:p>
    <w:p w:rsidR="00084303" w:rsidRPr="0013737C" w:rsidRDefault="0094106C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Предпринимательский капитал включает прямые заграничные инвестиции (приобретение и строительство предприятий за границей) и портфельные инвестиции (покупка ценных бумаг заграничных компаний</w:t>
      </w:r>
      <w:r w:rsidR="0013737C">
        <w:rPr>
          <w:color w:val="000000"/>
          <w:sz w:val="28"/>
          <w:szCs w:val="28"/>
        </w:rPr>
        <w:t>.</w:t>
      </w:r>
    </w:p>
    <w:p w:rsidR="002F3BA9" w:rsidRDefault="0094106C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Международное движение ссудного капитала классифиц</w:t>
      </w:r>
      <w:r w:rsidR="002F3BA9">
        <w:rPr>
          <w:color w:val="000000"/>
          <w:sz w:val="28"/>
          <w:szCs w:val="28"/>
        </w:rPr>
        <w:t xml:space="preserve">ируется по признаку срочности. </w:t>
      </w:r>
    </w:p>
    <w:p w:rsidR="00084303" w:rsidRPr="0013737C" w:rsidRDefault="0094106C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Долгосрочные и среднесрочные операции включают государственные и частные займы и кредиты, предоставленные на срок более одного года. Получателями государственных займов и кредитов выступают преимущественно отстающие от лидеров страны, в то время как передовые развитые государства являются главными кредиторами.</w:t>
      </w:r>
    </w:p>
    <w:p w:rsidR="00812CF4" w:rsidRPr="0013737C" w:rsidRDefault="0094106C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Краткосрочные операции включают международные кредиты сроком до года, текущие счета националь</w:t>
      </w:r>
      <w:r w:rsidR="00084303" w:rsidRPr="0013737C">
        <w:rPr>
          <w:color w:val="000000"/>
          <w:sz w:val="28"/>
          <w:szCs w:val="28"/>
        </w:rPr>
        <w:t>ных банков в иностранных банках</w:t>
      </w:r>
      <w:r w:rsidRPr="0013737C">
        <w:rPr>
          <w:color w:val="000000"/>
          <w:sz w:val="28"/>
          <w:szCs w:val="28"/>
        </w:rPr>
        <w:t>, перемещение денежного капитала между банками.</w:t>
      </w:r>
    </w:p>
    <w:p w:rsidR="00812CF4" w:rsidRPr="0013737C" w:rsidRDefault="00812CF4" w:rsidP="002F3BA9">
      <w:pPr>
        <w:pStyle w:val="3"/>
        <w:keepNext w:val="0"/>
        <w:numPr>
          <w:ilvl w:val="0"/>
          <w:numId w:val="0"/>
        </w:numPr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Toc247647607"/>
      <w:r w:rsidRPr="0013737C">
        <w:rPr>
          <w:rStyle w:val="mw-headline"/>
          <w:rFonts w:ascii="Times New Roman" w:hAnsi="Times New Roman"/>
          <w:color w:val="000000"/>
          <w:sz w:val="28"/>
          <w:szCs w:val="28"/>
          <w:u w:val="single"/>
        </w:rPr>
        <w:t>Статьи платёжного баланса</w:t>
      </w:r>
      <w:r w:rsidRPr="0013737C">
        <w:rPr>
          <w:rStyle w:val="mw-headline"/>
          <w:rFonts w:ascii="Times New Roman" w:hAnsi="Times New Roman"/>
          <w:color w:val="000000"/>
          <w:sz w:val="28"/>
          <w:szCs w:val="28"/>
        </w:rPr>
        <w:t xml:space="preserve"> выглядят следующим </w:t>
      </w:r>
      <w:r w:rsidR="00556590" w:rsidRPr="0013737C">
        <w:rPr>
          <w:rStyle w:val="mw-headline"/>
          <w:rFonts w:ascii="Times New Roman" w:hAnsi="Times New Roman"/>
          <w:color w:val="000000"/>
          <w:sz w:val="28"/>
          <w:szCs w:val="28"/>
        </w:rPr>
        <w:t>образом (</w:t>
      </w:r>
      <w:r w:rsidR="0013737C" w:rsidRPr="0013737C">
        <w:rPr>
          <w:rStyle w:val="mw-headline"/>
          <w:rFonts w:ascii="Times New Roman" w:hAnsi="Times New Roman"/>
          <w:color w:val="000000"/>
          <w:sz w:val="28"/>
          <w:szCs w:val="28"/>
        </w:rPr>
        <w:t>Рис.</w:t>
      </w:r>
      <w:r w:rsidR="0013737C">
        <w:rPr>
          <w:rStyle w:val="mw-headline"/>
          <w:rFonts w:ascii="Times New Roman" w:hAnsi="Times New Roman"/>
          <w:color w:val="000000"/>
          <w:sz w:val="28"/>
          <w:szCs w:val="28"/>
        </w:rPr>
        <w:t> </w:t>
      </w:r>
      <w:r w:rsidR="0013737C" w:rsidRPr="0013737C">
        <w:rPr>
          <w:rStyle w:val="mw-headline"/>
          <w:rFonts w:ascii="Times New Roman" w:hAnsi="Times New Roman"/>
          <w:color w:val="000000"/>
          <w:sz w:val="28"/>
          <w:szCs w:val="28"/>
        </w:rPr>
        <w:t>1</w:t>
      </w:r>
      <w:r w:rsidR="00556590" w:rsidRPr="0013737C">
        <w:rPr>
          <w:rStyle w:val="mw-headline"/>
          <w:rFonts w:ascii="Times New Roman" w:hAnsi="Times New Roman"/>
          <w:color w:val="000000"/>
          <w:sz w:val="28"/>
          <w:szCs w:val="28"/>
        </w:rPr>
        <w:t>)</w:t>
      </w:r>
      <w:r w:rsidRPr="0013737C">
        <w:rPr>
          <w:rStyle w:val="mw-headline"/>
          <w:rFonts w:ascii="Times New Roman" w:hAnsi="Times New Roman"/>
          <w:color w:val="000000"/>
          <w:sz w:val="28"/>
          <w:szCs w:val="28"/>
        </w:rPr>
        <w:t>:</w:t>
      </w:r>
      <w:bookmarkEnd w:id="1"/>
    </w:p>
    <w:p w:rsidR="00812CF4" w:rsidRPr="0013737C" w:rsidRDefault="00812CF4" w:rsidP="002F3BA9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1. Счёт текущих операций</w:t>
      </w:r>
    </w:p>
    <w:p w:rsidR="00812CF4" w:rsidRPr="0013737C" w:rsidRDefault="00812CF4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A. Товары и услуги</w:t>
      </w:r>
    </w:p>
    <w:p w:rsidR="00812CF4" w:rsidRPr="0013737C" w:rsidRDefault="00812CF4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a. Товары</w:t>
      </w:r>
    </w:p>
    <w:p w:rsidR="00812CF4" w:rsidRPr="0013737C" w:rsidRDefault="00812CF4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b. Услуги</w:t>
      </w:r>
    </w:p>
    <w:p w:rsidR="00812CF4" w:rsidRPr="0013737C" w:rsidRDefault="00812CF4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B. (Факторные) доходы</w:t>
      </w:r>
    </w:p>
    <w:p w:rsidR="00812CF4" w:rsidRPr="0013737C" w:rsidRDefault="00812CF4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C. Текущие трансферты</w:t>
      </w:r>
    </w:p>
    <w:p w:rsidR="00812CF4" w:rsidRPr="0013737C" w:rsidRDefault="00812CF4" w:rsidP="002F3BA9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2. Счёт операций с капиталом и финансовыми инструментами</w:t>
      </w:r>
    </w:p>
    <w:p w:rsidR="00812CF4" w:rsidRPr="0013737C" w:rsidRDefault="00812CF4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A. Счёт операций с капиталом</w:t>
      </w:r>
    </w:p>
    <w:p w:rsidR="00812CF4" w:rsidRPr="0013737C" w:rsidRDefault="00812CF4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B. Финансовый счёт.</w:t>
      </w:r>
    </w:p>
    <w:p w:rsidR="00812CF4" w:rsidRPr="0013737C" w:rsidRDefault="00812CF4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1. Прямые инвестиции</w:t>
      </w:r>
    </w:p>
    <w:p w:rsidR="00812CF4" w:rsidRPr="0013737C" w:rsidRDefault="00812CF4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2. Портфельные инвестиции</w:t>
      </w:r>
    </w:p>
    <w:p w:rsidR="00812CF4" w:rsidRPr="0013737C" w:rsidRDefault="00812CF4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3. Другие инвестиции</w:t>
      </w:r>
    </w:p>
    <w:p w:rsidR="00812CF4" w:rsidRPr="0013737C" w:rsidRDefault="00812CF4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4. Резервные активы</w:t>
      </w:r>
    </w:p>
    <w:p w:rsidR="002F3BA9" w:rsidRDefault="002F3BA9" w:rsidP="002F3BA9">
      <w:pPr>
        <w:pStyle w:val="a9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F3BA9" w:rsidRPr="002F3BA9" w:rsidRDefault="002F3BA9" w:rsidP="002F3BA9">
      <w:pPr>
        <w:pStyle w:val="a9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2F3BA9">
        <w:rPr>
          <w:bCs/>
          <w:color w:val="000000"/>
          <w:sz w:val="28"/>
          <w:szCs w:val="28"/>
        </w:rPr>
        <w:t>Платежный баланс Российской Федерации</w:t>
      </w:r>
    </w:p>
    <w:p w:rsidR="00556590" w:rsidRPr="0013737C" w:rsidRDefault="00556590" w:rsidP="002F3BA9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(млн. долларов США)</w:t>
      </w:r>
    </w:p>
    <w:tbl>
      <w:tblPr>
        <w:tblStyle w:val="16"/>
        <w:tblW w:w="9297" w:type="dxa"/>
        <w:jc w:val="center"/>
        <w:tblLook w:val="0000" w:firstRow="0" w:lastRow="0" w:firstColumn="0" w:lastColumn="0" w:noHBand="0" w:noVBand="0"/>
      </w:tblPr>
      <w:tblGrid>
        <w:gridCol w:w="2292"/>
        <w:gridCol w:w="1079"/>
        <w:gridCol w:w="1185"/>
        <w:gridCol w:w="1185"/>
        <w:gridCol w:w="1185"/>
        <w:gridCol w:w="1185"/>
        <w:gridCol w:w="1186"/>
      </w:tblGrid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0"/>
              </w:rPr>
            </w:pPr>
            <w:r w:rsidRPr="0013737C">
              <w:rPr>
                <w:b/>
                <w:color w:val="000000"/>
                <w:sz w:val="20"/>
              </w:rPr>
              <w:t>1995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0"/>
              </w:rPr>
            </w:pPr>
            <w:r w:rsidRPr="0013737C">
              <w:rPr>
                <w:b/>
                <w:color w:val="000000"/>
                <w:sz w:val="20"/>
              </w:rPr>
              <w:t>2000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0"/>
              </w:rPr>
            </w:pPr>
            <w:r w:rsidRPr="0013737C">
              <w:rPr>
                <w:b/>
                <w:color w:val="000000"/>
                <w:sz w:val="20"/>
              </w:rPr>
              <w:t>2004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0"/>
              </w:rPr>
            </w:pPr>
            <w:r w:rsidRPr="0013737C">
              <w:rPr>
                <w:b/>
                <w:color w:val="000000"/>
                <w:sz w:val="20"/>
              </w:rPr>
              <w:t>2005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0"/>
              </w:rPr>
            </w:pPr>
            <w:r w:rsidRPr="0013737C">
              <w:rPr>
                <w:b/>
                <w:color w:val="000000"/>
                <w:sz w:val="20"/>
              </w:rPr>
              <w:t>2006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0"/>
              </w:rPr>
            </w:pPr>
            <w:r w:rsidRPr="0013737C">
              <w:rPr>
                <w:b/>
                <w:color w:val="000000"/>
                <w:sz w:val="20"/>
              </w:rPr>
              <w:t>2007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b/>
                <w:bCs/>
                <w:color w:val="000000"/>
                <w:sz w:val="20"/>
              </w:rPr>
              <w:t>Счет текущих операций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bCs/>
                <w:color w:val="000000"/>
                <w:sz w:val="20"/>
              </w:rPr>
              <w:t>6963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bCs/>
                <w:color w:val="000000"/>
                <w:sz w:val="20"/>
              </w:rPr>
              <w:t>46839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bCs/>
                <w:color w:val="000000"/>
                <w:sz w:val="20"/>
              </w:rPr>
              <w:t>59514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bCs/>
                <w:color w:val="000000"/>
                <w:sz w:val="20"/>
              </w:rPr>
              <w:t>84443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bCs/>
                <w:color w:val="000000"/>
                <w:sz w:val="20"/>
              </w:rPr>
              <w:t>94367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bCs/>
                <w:color w:val="000000"/>
                <w:sz w:val="20"/>
              </w:rPr>
              <w:t>78309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  <w:u w:val="single"/>
              </w:rPr>
              <w:t>Товары и услуги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10178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53506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73133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104470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125533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112209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Экспорт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92987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114598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203802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268768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334652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394812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Импорт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-82809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-61091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-130669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-164299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-209120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-282603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i/>
                <w:iCs/>
                <w:color w:val="000000"/>
                <w:sz w:val="20"/>
              </w:rPr>
              <w:t>Товары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19816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60172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85825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118364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139269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132043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Экспорт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82419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105033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183207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243798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303550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355465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Импорт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-62603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-44862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-97382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-125434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-164281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-223421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i/>
                <w:iCs/>
                <w:color w:val="000000"/>
                <w:sz w:val="20"/>
              </w:rPr>
              <w:t>Услуги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-9638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-6665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-12693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-13894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-13737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-19834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Экспорт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10567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9565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20595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24970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31102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39347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Импорт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-20205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-16230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-33287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-38865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-44839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-59182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  <w:u w:val="single"/>
              </w:rPr>
              <w:t>Доходы от инвестиций и оплата труда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-3372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-6736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-12769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-18988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-29628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-30393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К получению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4278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4753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11998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17382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29504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46798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К выплате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-7650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-11489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-24767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-36371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-59133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-77191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i/>
                <w:iCs/>
                <w:color w:val="000000"/>
                <w:sz w:val="20"/>
              </w:rPr>
              <w:t>Оплата труда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-303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268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-258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-1207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-4391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-7884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Полученная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166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500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1206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1714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1647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2000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Выплаченная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-469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-232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-1464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-2921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-6038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-9884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i/>
                <w:iCs/>
                <w:color w:val="000000"/>
                <w:sz w:val="20"/>
              </w:rPr>
              <w:t>Доходы от инвестиций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-3069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-7004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-12511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-17781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-25237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-22509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К получению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4112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4253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10792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15668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27858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44798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К выплате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-7181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-11257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-23303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-33450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-53095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-67307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  <w:u w:val="single"/>
              </w:rPr>
              <w:t>Текущие трансферты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157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69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-850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-1038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-1537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-3506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Полученные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894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807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3467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4490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6403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8423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Выплаченные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-738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-738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-4317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-5528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-7940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-11929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b/>
                <w:bCs/>
                <w:color w:val="000000"/>
                <w:sz w:val="20"/>
              </w:rPr>
              <w:t>Счет операций с капиталом и финансовыми инструментами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b/>
                <w:bCs/>
                <w:color w:val="000000"/>
                <w:sz w:val="20"/>
              </w:rPr>
              <w:t>2150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b/>
                <w:bCs/>
                <w:color w:val="000000"/>
                <w:sz w:val="20"/>
              </w:rPr>
              <w:t>-37683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b/>
                <w:bCs/>
                <w:color w:val="000000"/>
                <w:sz w:val="20"/>
              </w:rPr>
              <w:t>-53074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b/>
                <w:bCs/>
                <w:color w:val="000000"/>
                <w:sz w:val="20"/>
              </w:rPr>
              <w:t>-76099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b/>
                <w:bCs/>
                <w:color w:val="000000"/>
                <w:sz w:val="20"/>
              </w:rPr>
              <w:t>-101835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b/>
                <w:bCs/>
                <w:color w:val="000000"/>
                <w:sz w:val="20"/>
              </w:rPr>
              <w:t>-64669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  <w:u w:val="single"/>
              </w:rPr>
              <w:t>Счет операций с капиталом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-347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10955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-1624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-12764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191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-10224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Капитальные трансферты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-347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10955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-1624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-12764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191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-10224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Полученные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3122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11822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862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678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1023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1393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Выплаченные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-3469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-867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-2486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-13442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-832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-11617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  <w:u w:val="single"/>
              </w:rPr>
              <w:t>Финансовый счет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2497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-48638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-51450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-63335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-102026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-54445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i/>
                <w:iCs/>
                <w:color w:val="000000"/>
                <w:sz w:val="20"/>
              </w:rPr>
              <w:t>Прямые инвестиции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1460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-463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1662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118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9236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6824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За границу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-606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-3177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-13782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-12767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-23151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-45652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В Россию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2066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2714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15444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12886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32387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52475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i/>
                <w:iCs/>
                <w:color w:val="000000"/>
                <w:sz w:val="20"/>
              </w:rPr>
              <w:t>Портфельные инвестиции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-2444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-10334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586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-11494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15371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5690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Активы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-1705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-411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-3820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-10666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6248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-7039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Обязательства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-738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-9923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4406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-828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9124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12729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i/>
                <w:iCs/>
                <w:color w:val="000000"/>
                <w:sz w:val="20"/>
              </w:rPr>
              <w:t>Финансовые производные</w:t>
            </w:r>
          </w:p>
        </w:tc>
        <w:tc>
          <w:tcPr>
            <w:tcW w:w="583" w:type="pct"/>
          </w:tcPr>
          <w:p w:rsidR="00556590" w:rsidRPr="0013737C" w:rsidRDefault="0013737C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639" w:type="pct"/>
          </w:tcPr>
          <w:p w:rsidR="00556590" w:rsidRPr="0013737C" w:rsidRDefault="0013737C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-100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-233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-99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332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Активы</w:t>
            </w:r>
          </w:p>
        </w:tc>
        <w:tc>
          <w:tcPr>
            <w:tcW w:w="583" w:type="pct"/>
          </w:tcPr>
          <w:p w:rsidR="00556590" w:rsidRPr="0013737C" w:rsidRDefault="0013737C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639" w:type="pct"/>
          </w:tcPr>
          <w:p w:rsidR="00556590" w:rsidRPr="0013737C" w:rsidRDefault="0013737C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758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858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1242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2762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Обязательства</w:t>
            </w:r>
          </w:p>
        </w:tc>
        <w:tc>
          <w:tcPr>
            <w:tcW w:w="583" w:type="pct"/>
          </w:tcPr>
          <w:p w:rsidR="00556590" w:rsidRPr="0013737C" w:rsidRDefault="0013737C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639" w:type="pct"/>
          </w:tcPr>
          <w:p w:rsidR="00556590" w:rsidRPr="0013737C" w:rsidRDefault="0013737C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-857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-1091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-1342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-2430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Прочие инвестиции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13867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-21831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-8364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9735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-19068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81638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Активы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-154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-17659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-26044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-32623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-49408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-55161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Наличная иностранная валюта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134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-888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1142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112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9629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15928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 xml:space="preserve">Остатки на текущих </w:t>
            </w:r>
            <w:r w:rsidRPr="0013737C">
              <w:rPr>
                <w:color w:val="000000"/>
                <w:sz w:val="20"/>
              </w:rPr>
              <w:br/>
            </w:r>
            <w:r w:rsidR="0013737C">
              <w:rPr>
                <w:color w:val="000000"/>
                <w:sz w:val="20"/>
              </w:rPr>
              <w:t xml:space="preserve"> </w:t>
            </w:r>
            <w:r w:rsidRPr="0013737C">
              <w:rPr>
                <w:color w:val="000000"/>
                <w:sz w:val="20"/>
              </w:rPr>
              <w:t>счетах и депозиты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5377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-3649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-1140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-4576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-12708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-11111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Торговые кредиты и авансы</w:t>
            </w:r>
            <w:r w:rsidRPr="0013737C">
              <w:rPr>
                <w:color w:val="000000"/>
                <w:sz w:val="20"/>
              </w:rPr>
              <w:br/>
              <w:t> предоставленные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2110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-4245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-546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-7645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-616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-1817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Ссуды и займы предоставленные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8641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5365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1189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-5538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-27982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-35134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Просроченная</w:t>
            </w:r>
            <w:r w:rsidR="0013737C" w:rsidRPr="0013737C">
              <w:rPr>
                <w:color w:val="000000"/>
                <w:sz w:val="20"/>
              </w:rPr>
              <w:t xml:space="preserve"> </w:t>
            </w:r>
            <w:r w:rsidRPr="0013737C">
              <w:rPr>
                <w:color w:val="000000"/>
                <w:sz w:val="20"/>
              </w:rPr>
              <w:t>задолженность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-10553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-7350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-832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11047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3077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8849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Задолженность по товарным поставкам</w:t>
            </w:r>
            <w:r w:rsidR="0013737C" w:rsidRPr="0013737C">
              <w:rPr>
                <w:color w:val="000000"/>
                <w:sz w:val="20"/>
              </w:rPr>
              <w:t xml:space="preserve"> </w:t>
            </w:r>
            <w:r w:rsidRPr="0013737C">
              <w:rPr>
                <w:color w:val="000000"/>
                <w:sz w:val="20"/>
              </w:rPr>
              <w:t>на основании</w:t>
            </w:r>
            <w:r w:rsidRPr="0013737C">
              <w:rPr>
                <w:color w:val="000000"/>
                <w:sz w:val="20"/>
              </w:rPr>
              <w:br/>
              <w:t> межправительственных соглашений</w:t>
            </w:r>
          </w:p>
        </w:tc>
        <w:tc>
          <w:tcPr>
            <w:tcW w:w="583" w:type="pct"/>
          </w:tcPr>
          <w:p w:rsidR="00556590" w:rsidRPr="0013737C" w:rsidRDefault="0013737C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-650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-110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1893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75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-517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Своевременно не полученная экспортная выручка и не</w:t>
            </w:r>
            <w:r w:rsidRPr="0013737C">
              <w:rPr>
                <w:color w:val="000000"/>
                <w:sz w:val="20"/>
              </w:rPr>
              <w:br/>
              <w:t>поступившие товары и услуги в счет переводов денежных средств по импортным контрактам, переводы по фиктивным</w:t>
            </w:r>
            <w:r w:rsidRPr="0013737C">
              <w:rPr>
                <w:color w:val="000000"/>
                <w:sz w:val="20"/>
              </w:rPr>
              <w:br/>
              <w:t>операциям с ценными бумагами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-5239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-5293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-25903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-27953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-19945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-30353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Прочие активы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-624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-950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155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37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-938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-1006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Обязательства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14021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-4172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17680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42358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30340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136798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Наличная национальная валюта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391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155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157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94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282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860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Остатки на текущих счетах и депозиты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2464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725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-1377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2322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14629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11585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Ссуды и займы привлеченные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9085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-3603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21845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39605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18321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124792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Просроченная задолженность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1159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-1637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-2837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17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-3564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-1290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Прочие обязательства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922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187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-109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320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671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852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i/>
                <w:iCs/>
                <w:color w:val="000000"/>
                <w:sz w:val="20"/>
              </w:rPr>
              <w:t>Резервные активы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-10386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-16010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-45235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-61461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-107466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color w:val="000000"/>
                <w:sz w:val="20"/>
              </w:rPr>
              <w:t>-148928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b/>
                <w:bCs/>
                <w:color w:val="000000"/>
                <w:sz w:val="20"/>
              </w:rPr>
              <w:t>Чистые ошибки и пропуски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b/>
                <w:bCs/>
                <w:color w:val="000000"/>
                <w:sz w:val="20"/>
              </w:rPr>
              <w:t>-9113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b/>
                <w:bCs/>
                <w:color w:val="000000"/>
                <w:sz w:val="20"/>
              </w:rPr>
              <w:t>-9156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b/>
                <w:bCs/>
                <w:color w:val="000000"/>
                <w:sz w:val="20"/>
              </w:rPr>
              <w:t>-6440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b/>
                <w:bCs/>
                <w:color w:val="000000"/>
                <w:sz w:val="20"/>
              </w:rPr>
              <w:t>-8344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b/>
                <w:bCs/>
                <w:color w:val="000000"/>
                <w:sz w:val="20"/>
              </w:rPr>
              <w:t>7468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b/>
                <w:bCs/>
                <w:color w:val="000000"/>
                <w:sz w:val="20"/>
              </w:rPr>
              <w:t>-13640</w:t>
            </w:r>
          </w:p>
        </w:tc>
      </w:tr>
      <w:tr w:rsidR="00556590" w:rsidRPr="0013737C">
        <w:trPr>
          <w:cantSplit/>
          <w:jc w:val="center"/>
        </w:trPr>
        <w:tc>
          <w:tcPr>
            <w:tcW w:w="1178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b/>
                <w:bCs/>
                <w:color w:val="000000"/>
                <w:sz w:val="20"/>
              </w:rPr>
              <w:t>Общее сальдо</w:t>
            </w:r>
          </w:p>
        </w:tc>
        <w:tc>
          <w:tcPr>
            <w:tcW w:w="583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639" w:type="pct"/>
          </w:tcPr>
          <w:p w:rsidR="00556590" w:rsidRPr="0013737C" w:rsidRDefault="00556590" w:rsidP="002F3BA9">
            <w:pPr>
              <w:pStyle w:val="a9"/>
              <w:spacing w:before="0" w:beforeAutospacing="0" w:after="0" w:afterAutospacing="0" w:line="360" w:lineRule="auto"/>
              <w:jc w:val="both"/>
              <w:rPr>
                <w:color w:val="000000"/>
                <w:sz w:val="20"/>
              </w:rPr>
            </w:pPr>
            <w:r w:rsidRPr="0013737C">
              <w:rPr>
                <w:b/>
                <w:bCs/>
                <w:color w:val="000000"/>
                <w:sz w:val="20"/>
              </w:rPr>
              <w:t>0</w:t>
            </w:r>
          </w:p>
        </w:tc>
      </w:tr>
    </w:tbl>
    <w:p w:rsidR="00812CF4" w:rsidRPr="002F3BA9" w:rsidRDefault="0013737C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F3BA9">
        <w:rPr>
          <w:color w:val="000000"/>
          <w:sz w:val="28"/>
          <w:szCs w:val="28"/>
        </w:rPr>
        <w:t>Рис. 1</w:t>
      </w:r>
      <w:r w:rsidR="00556590" w:rsidRPr="002F3BA9">
        <w:rPr>
          <w:color w:val="000000"/>
          <w:sz w:val="28"/>
          <w:szCs w:val="28"/>
        </w:rPr>
        <w:t>. Платежный баланс РФ 1995</w:t>
      </w:r>
      <w:r w:rsidRPr="002F3BA9">
        <w:rPr>
          <w:color w:val="000000"/>
          <w:sz w:val="28"/>
          <w:szCs w:val="28"/>
        </w:rPr>
        <w:t>–2007 гг</w:t>
      </w:r>
      <w:r w:rsidR="00556590" w:rsidRPr="002F3BA9">
        <w:rPr>
          <w:color w:val="000000"/>
          <w:sz w:val="28"/>
          <w:szCs w:val="28"/>
        </w:rPr>
        <w:t>.</w:t>
      </w:r>
    </w:p>
    <w:p w:rsidR="00556590" w:rsidRPr="0013737C" w:rsidRDefault="00556590" w:rsidP="002F3BA9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13737C" w:rsidRDefault="0094106C" w:rsidP="002F3BA9">
      <w:pPr>
        <w:spacing w:line="36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13737C">
        <w:rPr>
          <w:b/>
          <w:color w:val="000000"/>
          <w:sz w:val="28"/>
          <w:szCs w:val="28"/>
          <w:u w:val="single"/>
        </w:rPr>
        <w:t>На состояние платежно</w:t>
      </w:r>
      <w:r w:rsidR="00084303" w:rsidRPr="0013737C">
        <w:rPr>
          <w:b/>
          <w:color w:val="000000"/>
          <w:sz w:val="28"/>
          <w:szCs w:val="28"/>
          <w:u w:val="single"/>
        </w:rPr>
        <w:t>го баланса влияет ряд факторов:</w:t>
      </w:r>
      <w:r w:rsidRPr="0013737C">
        <w:rPr>
          <w:i/>
          <w:iCs/>
          <w:color w:val="000000"/>
          <w:sz w:val="28"/>
          <w:szCs w:val="28"/>
        </w:rPr>
        <w:br/>
        <w:t>1.</w:t>
      </w:r>
      <w:r w:rsidRPr="0013737C">
        <w:rPr>
          <w:color w:val="000000"/>
          <w:sz w:val="28"/>
          <w:szCs w:val="28"/>
        </w:rPr>
        <w:t xml:space="preserve"> </w:t>
      </w:r>
      <w:r w:rsidRPr="0013737C">
        <w:rPr>
          <w:i/>
          <w:iCs/>
          <w:color w:val="000000"/>
          <w:sz w:val="28"/>
          <w:szCs w:val="28"/>
        </w:rPr>
        <w:t>Неравномерность экономического и политического развития стран, международная конкуренция.</w:t>
      </w:r>
    </w:p>
    <w:p w:rsidR="00084303" w:rsidRPr="0013737C" w:rsidRDefault="0094106C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i/>
          <w:iCs/>
          <w:color w:val="000000"/>
          <w:sz w:val="28"/>
          <w:szCs w:val="28"/>
        </w:rPr>
        <w:t>2.</w:t>
      </w:r>
      <w:r w:rsidRPr="0013737C">
        <w:rPr>
          <w:color w:val="000000"/>
          <w:sz w:val="28"/>
          <w:szCs w:val="28"/>
        </w:rPr>
        <w:t xml:space="preserve"> </w:t>
      </w:r>
      <w:r w:rsidRPr="0013737C">
        <w:rPr>
          <w:i/>
          <w:iCs/>
          <w:color w:val="000000"/>
          <w:sz w:val="28"/>
          <w:szCs w:val="28"/>
        </w:rPr>
        <w:t>Циклические колебания экономики.</w:t>
      </w:r>
      <w:r w:rsidRPr="0013737C">
        <w:rPr>
          <w:color w:val="000000"/>
          <w:sz w:val="28"/>
          <w:szCs w:val="28"/>
        </w:rPr>
        <w:t xml:space="preserve"> В платежных балансах находят выражение колебания, подъемы и спады хозяйственной активности в стране, так как от состояния внутренней экономики зависят ее внешнеэкономические операции.</w:t>
      </w:r>
    </w:p>
    <w:p w:rsidR="0094106C" w:rsidRPr="0013737C" w:rsidRDefault="0094106C" w:rsidP="002F3BA9">
      <w:pPr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13737C">
        <w:rPr>
          <w:i/>
          <w:iCs/>
          <w:color w:val="000000"/>
          <w:sz w:val="28"/>
          <w:szCs w:val="28"/>
        </w:rPr>
        <w:t>3.</w:t>
      </w:r>
      <w:r w:rsidRPr="0013737C">
        <w:rPr>
          <w:color w:val="000000"/>
          <w:sz w:val="28"/>
          <w:szCs w:val="28"/>
        </w:rPr>
        <w:t xml:space="preserve"> </w:t>
      </w:r>
      <w:r w:rsidRPr="0013737C">
        <w:rPr>
          <w:i/>
          <w:iCs/>
          <w:color w:val="000000"/>
          <w:sz w:val="28"/>
          <w:szCs w:val="28"/>
        </w:rPr>
        <w:t>Рост заграничных государственных расходов.</w:t>
      </w:r>
      <w:r w:rsidRPr="0013737C">
        <w:rPr>
          <w:color w:val="000000"/>
          <w:sz w:val="28"/>
          <w:szCs w:val="28"/>
        </w:rPr>
        <w:t xml:space="preserve"> Тяжелым бременем для платежного баланса являются внешние правительственные расходы, которые преследуют разнообразные экон</w:t>
      </w:r>
      <w:r w:rsidR="00084303" w:rsidRPr="0013737C">
        <w:rPr>
          <w:color w:val="000000"/>
          <w:sz w:val="28"/>
          <w:szCs w:val="28"/>
        </w:rPr>
        <w:t>омические и политические цели.</w:t>
      </w:r>
    </w:p>
    <w:p w:rsidR="0013737C" w:rsidRDefault="00084303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i/>
          <w:iCs/>
          <w:color w:val="000000"/>
          <w:sz w:val="28"/>
          <w:szCs w:val="28"/>
        </w:rPr>
        <w:t>4</w:t>
      </w:r>
      <w:r w:rsidR="0013737C" w:rsidRPr="0013737C">
        <w:rPr>
          <w:i/>
          <w:iCs/>
          <w:color w:val="000000"/>
          <w:sz w:val="28"/>
          <w:szCs w:val="28"/>
        </w:rPr>
        <w:t>.</w:t>
      </w:r>
      <w:r w:rsidR="0013737C">
        <w:rPr>
          <w:i/>
          <w:iCs/>
          <w:color w:val="000000"/>
          <w:sz w:val="28"/>
          <w:szCs w:val="28"/>
        </w:rPr>
        <w:t xml:space="preserve"> </w:t>
      </w:r>
      <w:r w:rsidR="0013737C" w:rsidRPr="0013737C">
        <w:rPr>
          <w:i/>
          <w:iCs/>
          <w:color w:val="000000"/>
          <w:sz w:val="28"/>
          <w:szCs w:val="28"/>
        </w:rPr>
        <w:t>Ус</w:t>
      </w:r>
      <w:r w:rsidR="0094106C" w:rsidRPr="0013737C">
        <w:rPr>
          <w:i/>
          <w:iCs/>
          <w:color w:val="000000"/>
          <w:sz w:val="28"/>
          <w:szCs w:val="28"/>
        </w:rPr>
        <w:t>иление международной финансовой взаимозависимости.</w:t>
      </w:r>
      <w:r w:rsidR="0094106C" w:rsidRPr="0013737C">
        <w:rPr>
          <w:color w:val="000000"/>
          <w:sz w:val="28"/>
          <w:szCs w:val="28"/>
        </w:rPr>
        <w:t xml:space="preserve"> В современных условиях движение финансовых потоков стало важной формой международных экономических связей.</w:t>
      </w:r>
    </w:p>
    <w:p w:rsidR="0094106C" w:rsidRPr="0013737C" w:rsidRDefault="00084303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i/>
          <w:iCs/>
          <w:color w:val="000000"/>
          <w:sz w:val="28"/>
          <w:szCs w:val="28"/>
        </w:rPr>
        <w:t>5</w:t>
      </w:r>
      <w:r w:rsidR="0094106C" w:rsidRPr="0013737C">
        <w:rPr>
          <w:i/>
          <w:iCs/>
          <w:color w:val="000000"/>
          <w:sz w:val="28"/>
          <w:szCs w:val="28"/>
        </w:rPr>
        <w:t>. Изменения в международной торговле.</w:t>
      </w:r>
      <w:r w:rsidR="0094106C" w:rsidRP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 xml:space="preserve">Это </w:t>
      </w:r>
      <w:r w:rsidR="0094106C" w:rsidRPr="0013737C">
        <w:rPr>
          <w:color w:val="000000"/>
          <w:sz w:val="28"/>
          <w:szCs w:val="28"/>
        </w:rPr>
        <w:t>переход на новую энергетическую базу вызывают структурные сдвиги в международных экономических связях.</w:t>
      </w:r>
    </w:p>
    <w:p w:rsidR="0094106C" w:rsidRPr="0013737C" w:rsidRDefault="00084303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i/>
          <w:iCs/>
          <w:color w:val="000000"/>
          <w:sz w:val="28"/>
          <w:szCs w:val="28"/>
        </w:rPr>
        <w:t>6</w:t>
      </w:r>
      <w:r w:rsidR="0094106C" w:rsidRPr="0013737C">
        <w:rPr>
          <w:i/>
          <w:iCs/>
          <w:color w:val="000000"/>
          <w:sz w:val="28"/>
          <w:szCs w:val="28"/>
        </w:rPr>
        <w:t>.</w:t>
      </w:r>
      <w:r w:rsidR="0094106C" w:rsidRPr="0013737C">
        <w:rPr>
          <w:color w:val="000000"/>
          <w:sz w:val="28"/>
          <w:szCs w:val="28"/>
        </w:rPr>
        <w:t xml:space="preserve"> </w:t>
      </w:r>
      <w:r w:rsidR="0094106C" w:rsidRPr="0013737C">
        <w:rPr>
          <w:i/>
          <w:iCs/>
          <w:color w:val="000000"/>
          <w:sz w:val="28"/>
          <w:szCs w:val="28"/>
        </w:rPr>
        <w:t>Влияние валютно-финансов</w:t>
      </w:r>
      <w:r w:rsidRPr="0013737C">
        <w:rPr>
          <w:i/>
          <w:iCs/>
          <w:color w:val="000000"/>
          <w:sz w:val="28"/>
          <w:szCs w:val="28"/>
        </w:rPr>
        <w:t>ых факторов на платежный баланс.</w:t>
      </w:r>
      <w:r w:rsidR="0013737C">
        <w:rPr>
          <w:i/>
          <w:iCs/>
          <w:color w:val="000000"/>
          <w:sz w:val="28"/>
          <w:szCs w:val="28"/>
        </w:rPr>
        <w:t xml:space="preserve"> </w:t>
      </w:r>
      <w:r w:rsidR="0094106C" w:rsidRPr="0013737C">
        <w:rPr>
          <w:color w:val="000000"/>
          <w:sz w:val="28"/>
          <w:szCs w:val="28"/>
        </w:rPr>
        <w:t>Нестабильность мировой валютной системы ухудшает условия международной торговли и расчетов.</w:t>
      </w:r>
    </w:p>
    <w:p w:rsidR="002F3BA9" w:rsidRDefault="0094106C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i/>
          <w:iCs/>
          <w:color w:val="000000"/>
          <w:sz w:val="28"/>
          <w:szCs w:val="28"/>
        </w:rPr>
        <w:t>8.</w:t>
      </w:r>
      <w:r w:rsidRPr="0013737C">
        <w:rPr>
          <w:color w:val="000000"/>
          <w:sz w:val="28"/>
          <w:szCs w:val="28"/>
        </w:rPr>
        <w:t xml:space="preserve"> </w:t>
      </w:r>
      <w:r w:rsidRPr="0013737C">
        <w:rPr>
          <w:i/>
          <w:iCs/>
          <w:color w:val="000000"/>
          <w:sz w:val="28"/>
          <w:szCs w:val="28"/>
        </w:rPr>
        <w:t>Отрицательное влияние инфляции на платежный баланс.</w:t>
      </w:r>
      <w:r w:rsidRPr="0013737C">
        <w:rPr>
          <w:color w:val="000000"/>
          <w:sz w:val="28"/>
          <w:szCs w:val="28"/>
        </w:rPr>
        <w:t xml:space="preserve"> Это происходит в том случае, если повышение цен снижает конкурентоспособность национальных товаров, затрудняя их экспорт, поощряет импорт товаров и способствует бегству капиталов за границу. </w:t>
      </w:r>
    </w:p>
    <w:p w:rsidR="0094106C" w:rsidRPr="0013737C" w:rsidRDefault="00084303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i/>
          <w:color w:val="000000"/>
          <w:sz w:val="28"/>
          <w:szCs w:val="28"/>
        </w:rPr>
        <w:t xml:space="preserve">9. </w:t>
      </w:r>
      <w:r w:rsidR="0094106C" w:rsidRPr="0013737C">
        <w:rPr>
          <w:i/>
          <w:color w:val="000000"/>
          <w:sz w:val="28"/>
          <w:szCs w:val="28"/>
        </w:rPr>
        <w:t>Чрезвычайные обстоятельства</w:t>
      </w:r>
      <w:r w:rsidR="0013737C">
        <w:rPr>
          <w:color w:val="000000"/>
          <w:sz w:val="28"/>
          <w:szCs w:val="28"/>
        </w:rPr>
        <w:t>.</w:t>
      </w:r>
      <w:r w:rsidRPr="0013737C">
        <w:rPr>
          <w:color w:val="000000"/>
          <w:sz w:val="28"/>
          <w:szCs w:val="28"/>
        </w:rPr>
        <w:t xml:space="preserve"> Это</w:t>
      </w:r>
      <w:r w:rsidR="0094106C" w:rsidRPr="0013737C">
        <w:rPr>
          <w:color w:val="000000"/>
          <w:sz w:val="28"/>
          <w:szCs w:val="28"/>
        </w:rPr>
        <w:t xml:space="preserve"> неурожай, стихийные бедствия, катастрофы </w:t>
      </w:r>
      <w:r w:rsidR="0013737C">
        <w:rPr>
          <w:color w:val="000000"/>
          <w:sz w:val="28"/>
          <w:szCs w:val="28"/>
        </w:rPr>
        <w:t>и т.д.</w:t>
      </w:r>
      <w:r w:rsidR="0094106C" w:rsidRPr="0013737C">
        <w:rPr>
          <w:color w:val="000000"/>
          <w:sz w:val="28"/>
          <w:szCs w:val="28"/>
        </w:rPr>
        <w:t xml:space="preserve"> отрицательно влияют на платежный бал</w:t>
      </w:r>
      <w:r w:rsidRPr="0013737C">
        <w:rPr>
          <w:color w:val="000000"/>
          <w:sz w:val="28"/>
          <w:szCs w:val="28"/>
        </w:rPr>
        <w:t>анс.</w:t>
      </w:r>
    </w:p>
    <w:p w:rsidR="00084303" w:rsidRPr="0013737C" w:rsidRDefault="00084303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b/>
          <w:color w:val="000000"/>
          <w:sz w:val="28"/>
          <w:szCs w:val="28"/>
          <w:u w:val="single"/>
        </w:rPr>
        <w:t>Государственное регулирование платежного баланса</w:t>
      </w:r>
      <w:r w:rsidRPr="0013737C">
        <w:rPr>
          <w:color w:val="000000"/>
          <w:sz w:val="28"/>
          <w:szCs w:val="28"/>
        </w:rPr>
        <w:t xml:space="preserve"> </w:t>
      </w:r>
      <w:r w:rsidR="0013737C">
        <w:rPr>
          <w:color w:val="000000"/>
          <w:sz w:val="28"/>
          <w:szCs w:val="28"/>
        </w:rPr>
        <w:t>–</w:t>
      </w:r>
      <w:r w:rsidR="0013737C" w:rsidRP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это совокупность экономических,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в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том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числе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валютных,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финансовых,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денежно-кредитных</w:t>
      </w:r>
      <w:r w:rsidR="002F3BA9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мероприятий государства, направленных на формирование основных статей платежного баланса, а также покрытие сложившегося сальдо.</w:t>
      </w:r>
    </w:p>
    <w:p w:rsidR="00084303" w:rsidRPr="0013737C" w:rsidRDefault="0094106C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 xml:space="preserve">Платежный баланс является одним из </w:t>
      </w:r>
      <w:r w:rsidR="00084303" w:rsidRPr="0013737C">
        <w:rPr>
          <w:color w:val="000000"/>
          <w:sz w:val="28"/>
          <w:szCs w:val="28"/>
        </w:rPr>
        <w:t xml:space="preserve">важнейших </w:t>
      </w:r>
      <w:r w:rsidRPr="0013737C">
        <w:rPr>
          <w:color w:val="000000"/>
          <w:sz w:val="28"/>
          <w:szCs w:val="28"/>
        </w:rPr>
        <w:t>объектов государственного регулирования.</w:t>
      </w:r>
    </w:p>
    <w:p w:rsidR="002F3BA9" w:rsidRDefault="0094106C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Это обусловлено следующими</w:t>
      </w:r>
      <w:r w:rsidRPr="0013737C">
        <w:rPr>
          <w:b/>
          <w:i/>
          <w:color w:val="000000"/>
          <w:sz w:val="28"/>
          <w:szCs w:val="28"/>
        </w:rPr>
        <w:t xml:space="preserve"> причинами</w:t>
      </w:r>
      <w:r w:rsidR="00084303" w:rsidRPr="0013737C">
        <w:rPr>
          <w:b/>
          <w:i/>
          <w:color w:val="000000"/>
          <w:sz w:val="28"/>
          <w:szCs w:val="28"/>
        </w:rPr>
        <w:t>:</w:t>
      </w:r>
    </w:p>
    <w:p w:rsidR="0094106C" w:rsidRPr="0013737C" w:rsidRDefault="00084303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 xml:space="preserve">1) </w:t>
      </w:r>
      <w:r w:rsidR="0094106C" w:rsidRPr="0013737C">
        <w:rPr>
          <w:color w:val="000000"/>
          <w:sz w:val="28"/>
          <w:szCs w:val="28"/>
        </w:rPr>
        <w:t>платежным балансам присуща неуравновешенность, проявляющаяся в длительном и крупном дефиците у одних стран и чрезмерном активном сальдо у других. Нестабильность баланса международных расчетов на динамику валютного курса, миграцию капиталов, состояние экономики.</w:t>
      </w:r>
    </w:p>
    <w:p w:rsidR="0094106C" w:rsidRPr="0013737C" w:rsidRDefault="00084303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2) В</w:t>
      </w:r>
      <w:r w:rsidR="0094106C" w:rsidRPr="0013737C">
        <w:rPr>
          <w:color w:val="000000"/>
          <w:sz w:val="28"/>
          <w:szCs w:val="28"/>
        </w:rPr>
        <w:t>ыравнивание</w:t>
      </w:r>
      <w:r w:rsidR="0013737C">
        <w:rPr>
          <w:color w:val="000000"/>
          <w:sz w:val="28"/>
          <w:szCs w:val="28"/>
        </w:rPr>
        <w:t xml:space="preserve"> </w:t>
      </w:r>
      <w:r w:rsidR="0094106C" w:rsidRPr="0013737C">
        <w:rPr>
          <w:color w:val="000000"/>
          <w:sz w:val="28"/>
          <w:szCs w:val="28"/>
        </w:rPr>
        <w:t>платежного</w:t>
      </w:r>
      <w:r w:rsidR="0013737C">
        <w:rPr>
          <w:color w:val="000000"/>
          <w:sz w:val="28"/>
          <w:szCs w:val="28"/>
        </w:rPr>
        <w:t xml:space="preserve"> </w:t>
      </w:r>
      <w:r w:rsidR="0094106C" w:rsidRPr="0013737C">
        <w:rPr>
          <w:color w:val="000000"/>
          <w:sz w:val="28"/>
          <w:szCs w:val="28"/>
        </w:rPr>
        <w:t>баланса</w:t>
      </w:r>
      <w:r w:rsidR="0013737C">
        <w:rPr>
          <w:color w:val="000000"/>
          <w:sz w:val="28"/>
          <w:szCs w:val="28"/>
        </w:rPr>
        <w:t xml:space="preserve"> </w:t>
      </w:r>
      <w:r w:rsidR="0094106C" w:rsidRPr="0013737C">
        <w:rPr>
          <w:color w:val="000000"/>
          <w:sz w:val="28"/>
          <w:szCs w:val="28"/>
        </w:rPr>
        <w:t>требует</w:t>
      </w:r>
      <w:r w:rsidR="002F3BA9">
        <w:rPr>
          <w:color w:val="000000"/>
          <w:sz w:val="28"/>
          <w:szCs w:val="28"/>
        </w:rPr>
        <w:t xml:space="preserve"> </w:t>
      </w:r>
      <w:r w:rsidR="0094106C" w:rsidRPr="0013737C">
        <w:rPr>
          <w:color w:val="000000"/>
          <w:sz w:val="28"/>
          <w:szCs w:val="28"/>
        </w:rPr>
        <w:t>целенаправленных государственных мероприятий.</w:t>
      </w:r>
    </w:p>
    <w:p w:rsidR="00777D01" w:rsidRPr="0013737C" w:rsidRDefault="00084303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3)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П</w:t>
      </w:r>
      <w:r w:rsidR="0094106C" w:rsidRPr="0013737C">
        <w:rPr>
          <w:color w:val="000000"/>
          <w:sz w:val="28"/>
          <w:szCs w:val="28"/>
        </w:rPr>
        <w:t>овысилось значение платежного баланса в системе государственного регулирования экономики.</w:t>
      </w:r>
    </w:p>
    <w:p w:rsidR="00556590" w:rsidRPr="0013737C" w:rsidRDefault="00556590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F3BA9" w:rsidRPr="002F3BA9" w:rsidRDefault="00777D01" w:rsidP="002F3BA9">
      <w:pPr>
        <w:numPr>
          <w:ilvl w:val="0"/>
          <w:numId w:val="2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bookmarkStart w:id="2" w:name="_Toc247647608"/>
      <w:r w:rsidRPr="0013737C">
        <w:rPr>
          <w:rStyle w:val="10"/>
          <w:rFonts w:ascii="Times New Roman" w:hAnsi="Times New Roman"/>
          <w:color w:val="000000"/>
        </w:rPr>
        <w:t>Необходимость и способы регулирования платежного баланса</w:t>
      </w:r>
      <w:bookmarkEnd w:id="2"/>
    </w:p>
    <w:p w:rsidR="002F3BA9" w:rsidRPr="002F3BA9" w:rsidRDefault="002F3BA9" w:rsidP="002F3BA9">
      <w:pPr>
        <w:spacing w:line="360" w:lineRule="auto"/>
        <w:jc w:val="both"/>
        <w:rPr>
          <w:color w:val="000000"/>
          <w:sz w:val="28"/>
          <w:szCs w:val="28"/>
        </w:rPr>
      </w:pPr>
    </w:p>
    <w:p w:rsidR="00812CF4" w:rsidRPr="0013737C" w:rsidRDefault="00812CF4" w:rsidP="002F3BA9">
      <w:pPr>
        <w:spacing w:line="360" w:lineRule="auto"/>
        <w:ind w:firstLine="741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При публикации российского платежного баланса, в первую очередь и главным образом, используется формат так называемого «нейтрального представления».</w:t>
      </w:r>
    </w:p>
    <w:p w:rsidR="00812CF4" w:rsidRPr="0013737C" w:rsidRDefault="00812CF4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 xml:space="preserve">То есть товары, услуги и текущие трансферты объединяются в </w:t>
      </w:r>
      <w:r w:rsidRPr="0013737C">
        <w:rPr>
          <w:i/>
          <w:iCs/>
          <w:color w:val="000000"/>
          <w:sz w:val="28"/>
          <w:szCs w:val="28"/>
        </w:rPr>
        <w:t>счете текущих операций</w:t>
      </w:r>
      <w:r w:rsidRPr="0013737C">
        <w:rPr>
          <w:color w:val="000000"/>
          <w:sz w:val="28"/>
          <w:szCs w:val="28"/>
        </w:rPr>
        <w:t xml:space="preserve">, а капитальные трансферты, прямые инвестиции, портфельные инвестиции, финансовые производные, прочие инвестиции и резервные активы − </w:t>
      </w:r>
      <w:r w:rsidRPr="0013737C">
        <w:rPr>
          <w:i/>
          <w:iCs/>
          <w:color w:val="000000"/>
          <w:sz w:val="28"/>
          <w:szCs w:val="28"/>
        </w:rPr>
        <w:t>в счете операций с капиталом и финансовыми инструментами</w:t>
      </w:r>
      <w:r w:rsidRPr="0013737C">
        <w:rPr>
          <w:color w:val="000000"/>
          <w:sz w:val="28"/>
          <w:szCs w:val="28"/>
        </w:rPr>
        <w:t>.</w:t>
      </w:r>
    </w:p>
    <w:p w:rsidR="00084303" w:rsidRPr="0013737C" w:rsidRDefault="00812CF4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 xml:space="preserve">Для обеспечения равенства между счетами, как отмечалось, добавляется статья «Чистые ошибки и пропуски» и выводится общее </w:t>
      </w:r>
      <w:r w:rsidRPr="0013737C">
        <w:rPr>
          <w:i/>
          <w:color w:val="000000"/>
          <w:sz w:val="28"/>
          <w:szCs w:val="28"/>
        </w:rPr>
        <w:t>нулевое сальдо.</w:t>
      </w:r>
    </w:p>
    <w:p w:rsidR="0016432F" w:rsidRPr="0013737C" w:rsidRDefault="0016432F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bCs/>
          <w:color w:val="000000"/>
          <w:sz w:val="28"/>
          <w:szCs w:val="28"/>
          <w:u w:val="single"/>
        </w:rPr>
        <w:t>Сальдо платёжного баланса</w:t>
      </w:r>
      <w:r w:rsidRPr="0013737C">
        <w:rPr>
          <w:color w:val="000000"/>
          <w:sz w:val="28"/>
          <w:szCs w:val="28"/>
        </w:rPr>
        <w:t> </w:t>
      </w:r>
      <w:r w:rsidR="0013737C">
        <w:rPr>
          <w:color w:val="000000"/>
          <w:sz w:val="28"/>
          <w:szCs w:val="28"/>
        </w:rPr>
        <w:t>–</w:t>
      </w:r>
      <w:r w:rsidR="0013737C" w:rsidRP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разность между поступлениями из-за границы и платежами за границу.</w:t>
      </w:r>
    </w:p>
    <w:p w:rsidR="0016432F" w:rsidRPr="0013737C" w:rsidRDefault="0016432F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i/>
          <w:iCs/>
          <w:color w:val="000000"/>
          <w:sz w:val="28"/>
          <w:szCs w:val="28"/>
        </w:rPr>
        <w:t>Положительное сальдо платёжного баланса</w:t>
      </w:r>
      <w:r w:rsidRPr="0013737C">
        <w:rPr>
          <w:color w:val="000000"/>
          <w:sz w:val="28"/>
          <w:szCs w:val="28"/>
        </w:rPr>
        <w:t xml:space="preserve"> означает превышение всех платежей в страну над платежами из страны. </w:t>
      </w:r>
      <w:r w:rsidRPr="0013737C">
        <w:rPr>
          <w:i/>
          <w:iCs/>
          <w:color w:val="000000"/>
          <w:sz w:val="28"/>
          <w:szCs w:val="28"/>
        </w:rPr>
        <w:t>Отрицательное сальдо платёжного баланса</w:t>
      </w:r>
      <w:r w:rsidRPr="0013737C">
        <w:rPr>
          <w:color w:val="000000"/>
          <w:sz w:val="28"/>
          <w:szCs w:val="28"/>
        </w:rPr>
        <w:t> </w:t>
      </w:r>
      <w:r w:rsidR="0013737C">
        <w:rPr>
          <w:color w:val="000000"/>
          <w:sz w:val="28"/>
          <w:szCs w:val="28"/>
        </w:rPr>
        <w:t>–</w:t>
      </w:r>
      <w:r w:rsidR="0013737C" w:rsidRP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 xml:space="preserve">превышение платежей из страны над платежами в страну. Обычно международные платежи осуществляются в </w:t>
      </w:r>
      <w:r w:rsidRPr="00411393">
        <w:rPr>
          <w:sz w:val="28"/>
          <w:szCs w:val="28"/>
        </w:rPr>
        <w:t>долларах США</w:t>
      </w:r>
      <w:r w:rsidRPr="0013737C">
        <w:rPr>
          <w:color w:val="000000"/>
          <w:sz w:val="28"/>
          <w:szCs w:val="28"/>
        </w:rPr>
        <w:t xml:space="preserve"> или </w:t>
      </w:r>
      <w:r w:rsidRPr="00411393">
        <w:rPr>
          <w:sz w:val="28"/>
          <w:szCs w:val="28"/>
        </w:rPr>
        <w:t>евро</w:t>
      </w:r>
      <w:r w:rsidRPr="0013737C">
        <w:rPr>
          <w:color w:val="000000"/>
          <w:sz w:val="28"/>
          <w:szCs w:val="28"/>
        </w:rPr>
        <w:t>.</w:t>
      </w:r>
    </w:p>
    <w:p w:rsidR="00FE3F58" w:rsidRPr="0013737C" w:rsidRDefault="0016432F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Отрицательное сальдо платёжного баланса постепенно уменьшает валютный резерв страны. Требуется его пополнение за счёт продажи товаров за валюту или получения стабилизационных займов. Но этого не происходит, если платежи производятся в национальной валюте государства.</w:t>
      </w:r>
    </w:p>
    <w:p w:rsidR="0016432F" w:rsidRPr="0013737C" w:rsidRDefault="00FE3F58" w:rsidP="002F3BA9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Если подобный приток капитала осуществляется не через долгосрочные предпринимательские инвестиции (</w:t>
      </w:r>
      <w:r w:rsidR="0013737C">
        <w:rPr>
          <w:color w:val="000000"/>
          <w:sz w:val="28"/>
          <w:szCs w:val="28"/>
        </w:rPr>
        <w:t>т.е.</w:t>
      </w:r>
      <w:r w:rsidRPr="0013737C">
        <w:rPr>
          <w:color w:val="000000"/>
          <w:sz w:val="28"/>
          <w:szCs w:val="28"/>
        </w:rPr>
        <w:t xml:space="preserve"> прямые и портфельные), а через долгосрочные государственные и частные банковские займы и особенно посредством чрезвычайного финансирования и роста внешних обязательств, то это ведет к быстрому увеличению внешнего долга страны и выплат по нему. Страна начинает жить в кредит.</w:t>
      </w:r>
    </w:p>
    <w:p w:rsidR="00FE3F58" w:rsidRPr="0013737C" w:rsidRDefault="00FE3F58" w:rsidP="002F3BA9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 xml:space="preserve">Проведем анализ платежного баланса за 2007 и </w:t>
      </w:r>
      <w:r w:rsidR="0013737C" w:rsidRPr="0013737C">
        <w:rPr>
          <w:color w:val="000000"/>
          <w:sz w:val="28"/>
          <w:szCs w:val="28"/>
        </w:rPr>
        <w:t>2008</w:t>
      </w:r>
      <w:r w:rsidR="0013737C">
        <w:rPr>
          <w:color w:val="000000"/>
          <w:sz w:val="28"/>
          <w:szCs w:val="28"/>
        </w:rPr>
        <w:t> </w:t>
      </w:r>
      <w:r w:rsidR="0013737C" w:rsidRPr="0013737C">
        <w:rPr>
          <w:color w:val="000000"/>
          <w:sz w:val="28"/>
          <w:szCs w:val="28"/>
        </w:rPr>
        <w:t>гг</w:t>
      </w:r>
      <w:r w:rsidRPr="0013737C">
        <w:rPr>
          <w:color w:val="000000"/>
          <w:sz w:val="28"/>
          <w:szCs w:val="28"/>
        </w:rPr>
        <w:t>.</w:t>
      </w:r>
    </w:p>
    <w:p w:rsidR="00FE3F58" w:rsidRPr="0013737C" w:rsidRDefault="00FE3F58" w:rsidP="002F3BA9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По данным таможенной статистики в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 xml:space="preserve">2008 году </w:t>
      </w:r>
      <w:r w:rsidRPr="0013737C">
        <w:rPr>
          <w:bCs/>
          <w:color w:val="000000"/>
          <w:sz w:val="28"/>
          <w:szCs w:val="28"/>
        </w:rPr>
        <w:t>внешнеторговый</w:t>
      </w:r>
      <w:r w:rsidR="0013737C">
        <w:rPr>
          <w:bCs/>
          <w:color w:val="000000"/>
          <w:sz w:val="28"/>
          <w:szCs w:val="28"/>
        </w:rPr>
        <w:t xml:space="preserve"> </w:t>
      </w:r>
      <w:r w:rsidRPr="0013737C">
        <w:rPr>
          <w:bCs/>
          <w:color w:val="000000"/>
          <w:sz w:val="28"/>
          <w:szCs w:val="28"/>
        </w:rPr>
        <w:t>оборот России</w:t>
      </w:r>
      <w:r w:rsidRPr="0013737C">
        <w:rPr>
          <w:color w:val="000000"/>
          <w:sz w:val="28"/>
          <w:szCs w:val="28"/>
        </w:rPr>
        <w:t xml:space="preserve"> составил 163,3 </w:t>
      </w:r>
      <w:r w:rsidR="0013737C" w:rsidRPr="0013737C">
        <w:rPr>
          <w:color w:val="000000"/>
          <w:sz w:val="28"/>
          <w:szCs w:val="28"/>
        </w:rPr>
        <w:t>млрд.</w:t>
      </w:r>
      <w:r w:rsidR="0013737C">
        <w:rPr>
          <w:color w:val="000000"/>
          <w:sz w:val="28"/>
          <w:szCs w:val="28"/>
        </w:rPr>
        <w:t xml:space="preserve"> </w:t>
      </w:r>
      <w:r w:rsidR="0013737C" w:rsidRPr="0013737C">
        <w:rPr>
          <w:color w:val="000000"/>
          <w:sz w:val="28"/>
          <w:szCs w:val="28"/>
        </w:rPr>
        <w:t>д</w:t>
      </w:r>
      <w:r w:rsidRPr="0013737C">
        <w:rPr>
          <w:color w:val="000000"/>
          <w:sz w:val="28"/>
          <w:szCs w:val="28"/>
        </w:rPr>
        <w:t>олларов США и по сравнению с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2007 годом увеличился на 50,8.</w:t>
      </w:r>
    </w:p>
    <w:p w:rsidR="00FE3F58" w:rsidRDefault="00FE3F58" w:rsidP="002F3BA9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 xml:space="preserve">В </w:t>
      </w:r>
      <w:r w:rsidR="0013737C" w:rsidRPr="0013737C">
        <w:rPr>
          <w:color w:val="000000"/>
          <w:sz w:val="28"/>
          <w:szCs w:val="28"/>
        </w:rPr>
        <w:t>2008</w:t>
      </w:r>
      <w:r w:rsidR="0013737C">
        <w:rPr>
          <w:color w:val="000000"/>
          <w:sz w:val="28"/>
          <w:szCs w:val="28"/>
        </w:rPr>
        <w:t> </w:t>
      </w:r>
      <w:r w:rsidR="0013737C" w:rsidRPr="0013737C">
        <w:rPr>
          <w:color w:val="000000"/>
          <w:sz w:val="28"/>
          <w:szCs w:val="28"/>
        </w:rPr>
        <w:t>г</w:t>
      </w:r>
      <w:r w:rsidR="0013737C">
        <w:rPr>
          <w:color w:val="000000"/>
          <w:sz w:val="28"/>
          <w:szCs w:val="28"/>
        </w:rPr>
        <w:t>.</w:t>
      </w:r>
      <w:r w:rsidR="0013737C" w:rsidRPr="0013737C">
        <w:rPr>
          <w:b/>
          <w:bCs/>
          <w:color w:val="000000"/>
          <w:sz w:val="28"/>
          <w:szCs w:val="28"/>
        </w:rPr>
        <w:t xml:space="preserve"> </w:t>
      </w:r>
      <w:r w:rsidRPr="0013737C">
        <w:rPr>
          <w:bCs/>
          <w:color w:val="000000"/>
          <w:sz w:val="28"/>
          <w:szCs w:val="28"/>
        </w:rPr>
        <w:t>сальдо торгового баланса</w:t>
      </w:r>
      <w:r w:rsidRPr="0013737C">
        <w:rPr>
          <w:color w:val="000000"/>
          <w:sz w:val="28"/>
          <w:szCs w:val="28"/>
        </w:rPr>
        <w:t xml:space="preserve"> сложилось положительное и составило 53,6 </w:t>
      </w:r>
      <w:r w:rsidR="0013737C" w:rsidRPr="0013737C">
        <w:rPr>
          <w:color w:val="000000"/>
          <w:sz w:val="28"/>
          <w:szCs w:val="28"/>
        </w:rPr>
        <w:t>млрд.</w:t>
      </w:r>
      <w:r w:rsidR="0013737C">
        <w:rPr>
          <w:color w:val="000000"/>
          <w:sz w:val="28"/>
          <w:szCs w:val="28"/>
        </w:rPr>
        <w:t xml:space="preserve"> </w:t>
      </w:r>
      <w:r w:rsidR="0013737C" w:rsidRPr="0013737C">
        <w:rPr>
          <w:color w:val="000000"/>
          <w:sz w:val="28"/>
          <w:szCs w:val="28"/>
        </w:rPr>
        <w:t>д</w:t>
      </w:r>
      <w:r w:rsidRPr="0013737C">
        <w:rPr>
          <w:color w:val="000000"/>
          <w:sz w:val="28"/>
          <w:szCs w:val="28"/>
        </w:rPr>
        <w:t xml:space="preserve">олларов США, что выше аналогичного показателя 2007 года на 20,1 </w:t>
      </w:r>
      <w:r w:rsidR="0013737C" w:rsidRPr="0013737C">
        <w:rPr>
          <w:color w:val="000000"/>
          <w:sz w:val="28"/>
          <w:szCs w:val="28"/>
        </w:rPr>
        <w:t>млрд.</w:t>
      </w:r>
      <w:r w:rsidR="0013737C">
        <w:rPr>
          <w:color w:val="000000"/>
          <w:sz w:val="28"/>
          <w:szCs w:val="28"/>
        </w:rPr>
        <w:t xml:space="preserve"> </w:t>
      </w:r>
      <w:r w:rsidR="0013737C" w:rsidRPr="0013737C">
        <w:rPr>
          <w:color w:val="000000"/>
          <w:sz w:val="28"/>
          <w:szCs w:val="28"/>
        </w:rPr>
        <w:t>д</w:t>
      </w:r>
      <w:r w:rsidRPr="0013737C">
        <w:rPr>
          <w:color w:val="000000"/>
          <w:sz w:val="28"/>
          <w:szCs w:val="28"/>
        </w:rPr>
        <w:t>олларов США. Со странами дальнего зарубежья сальдо торгового баланса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 xml:space="preserve">составило 45,6 </w:t>
      </w:r>
      <w:r w:rsidR="0013737C" w:rsidRPr="0013737C">
        <w:rPr>
          <w:color w:val="000000"/>
          <w:sz w:val="28"/>
          <w:szCs w:val="28"/>
        </w:rPr>
        <w:t>млрд.</w:t>
      </w:r>
      <w:r w:rsidR="0013737C">
        <w:rPr>
          <w:color w:val="000000"/>
          <w:sz w:val="28"/>
          <w:szCs w:val="28"/>
        </w:rPr>
        <w:t xml:space="preserve"> </w:t>
      </w:r>
      <w:r w:rsidR="0013737C" w:rsidRPr="0013737C">
        <w:rPr>
          <w:color w:val="000000"/>
          <w:sz w:val="28"/>
          <w:szCs w:val="28"/>
        </w:rPr>
        <w:t>д</w:t>
      </w:r>
      <w:r w:rsidRPr="0013737C">
        <w:rPr>
          <w:color w:val="000000"/>
          <w:sz w:val="28"/>
          <w:szCs w:val="28"/>
        </w:rPr>
        <w:t xml:space="preserve">олларов США (29,1 </w:t>
      </w:r>
      <w:r w:rsidR="0013737C" w:rsidRPr="0013737C">
        <w:rPr>
          <w:color w:val="000000"/>
          <w:sz w:val="28"/>
          <w:szCs w:val="28"/>
        </w:rPr>
        <w:t>млрд.</w:t>
      </w:r>
      <w:r w:rsidR="0013737C">
        <w:rPr>
          <w:color w:val="000000"/>
          <w:sz w:val="28"/>
          <w:szCs w:val="28"/>
        </w:rPr>
        <w:t> </w:t>
      </w:r>
      <w:r w:rsidR="0013737C" w:rsidRPr="0013737C">
        <w:rPr>
          <w:color w:val="000000"/>
          <w:sz w:val="28"/>
          <w:szCs w:val="28"/>
        </w:rPr>
        <w:t>долл.</w:t>
      </w:r>
      <w:r w:rsidR="0013737C">
        <w:rPr>
          <w:color w:val="000000"/>
          <w:sz w:val="28"/>
          <w:szCs w:val="28"/>
        </w:rPr>
        <w:t xml:space="preserve"> </w:t>
      </w:r>
      <w:r w:rsidR="0013737C" w:rsidRPr="0013737C">
        <w:rPr>
          <w:color w:val="000000"/>
          <w:sz w:val="28"/>
          <w:szCs w:val="28"/>
        </w:rPr>
        <w:t>С</w:t>
      </w:r>
      <w:r w:rsidRPr="0013737C">
        <w:rPr>
          <w:color w:val="000000"/>
          <w:sz w:val="28"/>
          <w:szCs w:val="28"/>
        </w:rPr>
        <w:t xml:space="preserve">ША в январе-марте 2007 года), со странами СНГ – 8,0 </w:t>
      </w:r>
      <w:r w:rsidR="0013737C" w:rsidRPr="0013737C">
        <w:rPr>
          <w:color w:val="000000"/>
          <w:sz w:val="28"/>
          <w:szCs w:val="28"/>
        </w:rPr>
        <w:t>млрд.</w:t>
      </w:r>
      <w:r w:rsidR="0013737C">
        <w:rPr>
          <w:color w:val="000000"/>
          <w:sz w:val="28"/>
          <w:szCs w:val="28"/>
        </w:rPr>
        <w:t xml:space="preserve"> </w:t>
      </w:r>
      <w:r w:rsidR="0013737C" w:rsidRPr="0013737C">
        <w:rPr>
          <w:color w:val="000000"/>
          <w:sz w:val="28"/>
          <w:szCs w:val="28"/>
        </w:rPr>
        <w:t>д</w:t>
      </w:r>
      <w:r w:rsidRPr="0013737C">
        <w:rPr>
          <w:color w:val="000000"/>
          <w:sz w:val="28"/>
          <w:szCs w:val="28"/>
        </w:rPr>
        <w:t xml:space="preserve">олларов США (4,4 </w:t>
      </w:r>
      <w:r w:rsidR="0013737C" w:rsidRPr="0013737C">
        <w:rPr>
          <w:color w:val="000000"/>
          <w:sz w:val="28"/>
          <w:szCs w:val="28"/>
        </w:rPr>
        <w:t>млрд.</w:t>
      </w:r>
      <w:r w:rsidR="0013737C">
        <w:rPr>
          <w:color w:val="000000"/>
          <w:sz w:val="28"/>
          <w:szCs w:val="28"/>
        </w:rPr>
        <w:t xml:space="preserve"> </w:t>
      </w:r>
      <w:r w:rsidR="0013737C" w:rsidRPr="0013737C">
        <w:rPr>
          <w:color w:val="000000"/>
          <w:sz w:val="28"/>
          <w:szCs w:val="28"/>
        </w:rPr>
        <w:t>д</w:t>
      </w:r>
      <w:r w:rsidRPr="0013737C">
        <w:rPr>
          <w:color w:val="000000"/>
          <w:sz w:val="28"/>
          <w:szCs w:val="28"/>
        </w:rPr>
        <w:t>олларов США</w:t>
      </w:r>
      <w:r w:rsidR="0013737C" w:rsidRPr="0013737C">
        <w:rPr>
          <w:color w:val="000000"/>
          <w:sz w:val="28"/>
          <w:szCs w:val="28"/>
        </w:rPr>
        <w:t>)</w:t>
      </w:r>
      <w:r w:rsidR="0013737C">
        <w:rPr>
          <w:color w:val="000000"/>
          <w:sz w:val="28"/>
          <w:szCs w:val="28"/>
        </w:rPr>
        <w:t xml:space="preserve"> </w:t>
      </w:r>
      <w:r w:rsidR="0013737C" w:rsidRPr="0013737C">
        <w:rPr>
          <w:color w:val="000000"/>
          <w:sz w:val="28"/>
          <w:szCs w:val="28"/>
        </w:rPr>
        <w:t>(Рис.</w:t>
      </w:r>
      <w:r w:rsidR="0013737C">
        <w:rPr>
          <w:color w:val="000000"/>
          <w:sz w:val="28"/>
          <w:szCs w:val="28"/>
        </w:rPr>
        <w:t> </w:t>
      </w:r>
      <w:r w:rsidR="0013737C" w:rsidRPr="0013737C">
        <w:rPr>
          <w:color w:val="000000"/>
          <w:sz w:val="28"/>
          <w:szCs w:val="28"/>
        </w:rPr>
        <w:t>2</w:t>
      </w:r>
      <w:r w:rsidRPr="0013737C">
        <w:rPr>
          <w:color w:val="000000"/>
          <w:sz w:val="28"/>
          <w:szCs w:val="28"/>
        </w:rPr>
        <w:t>).</w:t>
      </w:r>
    </w:p>
    <w:p w:rsidR="002F3BA9" w:rsidRPr="0013737C" w:rsidRDefault="002F3BA9" w:rsidP="002F3BA9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556590" w:rsidRPr="0013737C" w:rsidRDefault="00411393" w:rsidP="002F3BA9">
      <w:pPr>
        <w:pStyle w:val="5"/>
        <w:numPr>
          <w:ilvl w:val="0"/>
          <w:numId w:val="0"/>
        </w:numPr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1.5pt;height:162.75pt">
            <v:imagedata r:id="rId7" o:title=""/>
          </v:shape>
        </w:pict>
      </w:r>
    </w:p>
    <w:p w:rsidR="00FE3F58" w:rsidRPr="002F3BA9" w:rsidRDefault="0013737C" w:rsidP="002F3BA9">
      <w:pPr>
        <w:pStyle w:val="5"/>
        <w:numPr>
          <w:ilvl w:val="0"/>
          <w:numId w:val="0"/>
        </w:numPr>
        <w:spacing w:before="0" w:after="0" w:line="360" w:lineRule="auto"/>
        <w:ind w:firstLine="709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</w:rPr>
      </w:pPr>
      <w:r w:rsidRPr="002F3BA9">
        <w:rPr>
          <w:rStyle w:val="aa"/>
          <w:rFonts w:ascii="Times New Roman" w:hAnsi="Times New Roman"/>
          <w:b w:val="0"/>
          <w:color w:val="000000"/>
          <w:sz w:val="28"/>
          <w:szCs w:val="28"/>
        </w:rPr>
        <w:t>Рис. 2</w:t>
      </w:r>
      <w:r w:rsidR="00FE3F58" w:rsidRPr="002F3BA9">
        <w:rPr>
          <w:rStyle w:val="aa"/>
          <w:rFonts w:ascii="Times New Roman" w:hAnsi="Times New Roman"/>
          <w:b w:val="0"/>
          <w:color w:val="000000"/>
          <w:sz w:val="28"/>
          <w:szCs w:val="28"/>
        </w:rPr>
        <w:t>. Динамика важнейших показат</w:t>
      </w:r>
      <w:r w:rsidR="00556590" w:rsidRPr="002F3BA9">
        <w:rPr>
          <w:rStyle w:val="aa"/>
          <w:rFonts w:ascii="Times New Roman" w:hAnsi="Times New Roman"/>
          <w:b w:val="0"/>
          <w:color w:val="000000"/>
          <w:sz w:val="28"/>
          <w:szCs w:val="28"/>
        </w:rPr>
        <w:t>елей внешней торговли</w:t>
      </w:r>
      <w:r w:rsidRPr="002F3BA9">
        <w:rPr>
          <w:rStyle w:val="aa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556590" w:rsidRPr="002F3BA9">
        <w:rPr>
          <w:rStyle w:val="aa"/>
          <w:rFonts w:ascii="Times New Roman" w:hAnsi="Times New Roman"/>
          <w:b w:val="0"/>
          <w:color w:val="000000"/>
          <w:sz w:val="28"/>
          <w:szCs w:val="28"/>
        </w:rPr>
        <w:t>РФ в 2007</w:t>
      </w:r>
      <w:r w:rsidRPr="002F3BA9">
        <w:rPr>
          <w:rStyle w:val="aa"/>
          <w:rFonts w:ascii="Times New Roman" w:hAnsi="Times New Roman"/>
          <w:b w:val="0"/>
          <w:color w:val="000000"/>
          <w:sz w:val="28"/>
          <w:szCs w:val="28"/>
        </w:rPr>
        <w:t>–2008 гг</w:t>
      </w:r>
      <w:r w:rsidR="00556590" w:rsidRPr="002F3BA9">
        <w:rPr>
          <w:rStyle w:val="aa"/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FE3F58" w:rsidRPr="002F3BA9" w:rsidRDefault="002F3BA9" w:rsidP="002F3BA9">
      <w:pPr>
        <w:spacing w:line="360" w:lineRule="auto"/>
        <w:ind w:firstLine="709"/>
        <w:jc w:val="both"/>
        <w:rPr>
          <w:sz w:val="28"/>
          <w:szCs w:val="28"/>
        </w:rPr>
      </w:pPr>
      <w:r>
        <w:br w:type="page"/>
      </w:r>
      <w:r w:rsidR="00FE3F58" w:rsidRPr="002F3BA9">
        <w:rPr>
          <w:bCs/>
          <w:sz w:val="28"/>
          <w:szCs w:val="28"/>
        </w:rPr>
        <w:t>Экспорт России</w:t>
      </w:r>
      <w:r w:rsidR="00FE3F58" w:rsidRPr="002F3BA9">
        <w:rPr>
          <w:sz w:val="28"/>
          <w:szCs w:val="28"/>
        </w:rPr>
        <w:t xml:space="preserve"> в 2008 году составил 468,1 </w:t>
      </w:r>
      <w:r w:rsidR="0013737C" w:rsidRPr="002F3BA9">
        <w:rPr>
          <w:sz w:val="28"/>
          <w:szCs w:val="28"/>
        </w:rPr>
        <w:t>млрд. д</w:t>
      </w:r>
      <w:r w:rsidR="00FE3F58" w:rsidRPr="002F3BA9">
        <w:rPr>
          <w:sz w:val="28"/>
          <w:szCs w:val="28"/>
        </w:rPr>
        <w:t>олларов США и по сравнению с прошлым годом увеличился на 33,</w:t>
      </w:r>
      <w:r w:rsidR="0013737C" w:rsidRPr="002F3BA9">
        <w:rPr>
          <w:sz w:val="28"/>
          <w:szCs w:val="28"/>
        </w:rPr>
        <w:t>0%</w:t>
      </w:r>
      <w:r w:rsidR="00FE3F58" w:rsidRPr="002F3BA9">
        <w:rPr>
          <w:sz w:val="28"/>
          <w:szCs w:val="28"/>
        </w:rPr>
        <w:t xml:space="preserve">, в том числе в страны дальнего зарубежья – 398,2 </w:t>
      </w:r>
      <w:r w:rsidR="0013737C" w:rsidRPr="002F3BA9">
        <w:rPr>
          <w:sz w:val="28"/>
          <w:szCs w:val="28"/>
        </w:rPr>
        <w:t>млрд. д</w:t>
      </w:r>
      <w:r w:rsidR="00FE3F58" w:rsidRPr="002F3BA9">
        <w:rPr>
          <w:sz w:val="28"/>
          <w:szCs w:val="28"/>
        </w:rPr>
        <w:t>олларов США (рост на 33,</w:t>
      </w:r>
      <w:r w:rsidR="0013737C" w:rsidRPr="002F3BA9">
        <w:rPr>
          <w:sz w:val="28"/>
          <w:szCs w:val="28"/>
        </w:rPr>
        <w:t>1%</w:t>
      </w:r>
      <w:r w:rsidR="00FE3F58" w:rsidRPr="002F3BA9">
        <w:rPr>
          <w:sz w:val="28"/>
          <w:szCs w:val="28"/>
        </w:rPr>
        <w:t xml:space="preserve">), в страны СНГ – 69,9 </w:t>
      </w:r>
      <w:r w:rsidR="0013737C" w:rsidRPr="002F3BA9">
        <w:rPr>
          <w:sz w:val="28"/>
          <w:szCs w:val="28"/>
        </w:rPr>
        <w:t>млрд. д</w:t>
      </w:r>
      <w:r w:rsidR="00FE3F58" w:rsidRPr="002F3BA9">
        <w:rPr>
          <w:sz w:val="28"/>
          <w:szCs w:val="28"/>
        </w:rPr>
        <w:t>олларов США (рост на 32,</w:t>
      </w:r>
      <w:r w:rsidR="0013737C" w:rsidRPr="002F3BA9">
        <w:rPr>
          <w:sz w:val="28"/>
          <w:szCs w:val="28"/>
        </w:rPr>
        <w:t>7%</w:t>
      </w:r>
      <w:r w:rsidR="00FE3F58" w:rsidRPr="002F3BA9">
        <w:rPr>
          <w:sz w:val="28"/>
          <w:szCs w:val="28"/>
        </w:rPr>
        <w:t>).</w:t>
      </w:r>
    </w:p>
    <w:p w:rsidR="00812CF4" w:rsidRPr="0013737C" w:rsidRDefault="00FE3F58" w:rsidP="002F3BA9">
      <w:pPr>
        <w:pStyle w:val="13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Увеличение стоимостных объемов экспорта вызвано ростом средних экспортных цен в основном на нефть, нефтепродукты и природный газ</w:t>
      </w:r>
      <w:r w:rsidR="0016432F" w:rsidRPr="0013737C">
        <w:rPr>
          <w:color w:val="000000"/>
          <w:sz w:val="28"/>
          <w:szCs w:val="28"/>
        </w:rPr>
        <w:t>.</w:t>
      </w:r>
    </w:p>
    <w:p w:rsidR="00556590" w:rsidRDefault="00556590" w:rsidP="002F3BA9">
      <w:pPr>
        <w:pStyle w:val="13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 xml:space="preserve">По данным оценки ЦБ РФ платежный баланс РФ за январь-сентябрь </w:t>
      </w:r>
      <w:r w:rsidR="0013737C" w:rsidRPr="0013737C">
        <w:rPr>
          <w:color w:val="000000"/>
          <w:sz w:val="28"/>
          <w:szCs w:val="28"/>
        </w:rPr>
        <w:t>2009</w:t>
      </w:r>
      <w:r w:rsidR="0013737C">
        <w:rPr>
          <w:color w:val="000000"/>
          <w:sz w:val="28"/>
          <w:szCs w:val="28"/>
        </w:rPr>
        <w:t> </w:t>
      </w:r>
      <w:r w:rsidR="0013737C" w:rsidRPr="0013737C">
        <w:rPr>
          <w:color w:val="000000"/>
          <w:sz w:val="28"/>
          <w:szCs w:val="28"/>
        </w:rPr>
        <w:t>г</w:t>
      </w:r>
      <w:r w:rsidRPr="0013737C">
        <w:rPr>
          <w:color w:val="000000"/>
          <w:sz w:val="28"/>
          <w:szCs w:val="28"/>
        </w:rPr>
        <w:t>. выглядит следующим образом (</w:t>
      </w:r>
      <w:r w:rsidR="0013737C" w:rsidRPr="0013737C">
        <w:rPr>
          <w:color w:val="000000"/>
          <w:sz w:val="28"/>
          <w:szCs w:val="28"/>
        </w:rPr>
        <w:t>Рис.</w:t>
      </w:r>
      <w:r w:rsidR="0013737C">
        <w:rPr>
          <w:color w:val="000000"/>
          <w:sz w:val="28"/>
          <w:szCs w:val="28"/>
        </w:rPr>
        <w:t> </w:t>
      </w:r>
      <w:r w:rsidR="0013737C" w:rsidRPr="0013737C">
        <w:rPr>
          <w:color w:val="000000"/>
          <w:sz w:val="28"/>
          <w:szCs w:val="28"/>
        </w:rPr>
        <w:t>3</w:t>
      </w:r>
      <w:r w:rsidRPr="0013737C">
        <w:rPr>
          <w:color w:val="000000"/>
          <w:sz w:val="28"/>
          <w:szCs w:val="28"/>
        </w:rPr>
        <w:t>):</w:t>
      </w:r>
    </w:p>
    <w:p w:rsidR="002F3BA9" w:rsidRPr="0013737C" w:rsidRDefault="002F3BA9" w:rsidP="002F3BA9">
      <w:pPr>
        <w:pStyle w:val="13"/>
        <w:spacing w:line="360" w:lineRule="auto"/>
        <w:ind w:left="0" w:firstLine="709"/>
        <w:jc w:val="both"/>
        <w:rPr>
          <w:color w:val="000000"/>
          <w:sz w:val="28"/>
          <w:szCs w:val="28"/>
        </w:rPr>
      </w:pPr>
    </w:p>
    <w:tbl>
      <w:tblPr>
        <w:tblStyle w:val="16"/>
        <w:tblW w:w="9297" w:type="dxa"/>
        <w:jc w:val="center"/>
        <w:tblLook w:val="0000" w:firstRow="0" w:lastRow="0" w:firstColumn="0" w:lastColumn="0" w:noHBand="0" w:noVBand="0"/>
      </w:tblPr>
      <w:tblGrid>
        <w:gridCol w:w="3448"/>
        <w:gridCol w:w="1462"/>
        <w:gridCol w:w="1461"/>
        <w:gridCol w:w="1461"/>
        <w:gridCol w:w="1465"/>
      </w:tblGrid>
      <w:tr w:rsidR="00556590" w:rsidRPr="0013737C">
        <w:trPr>
          <w:cantSplit/>
          <w:jc w:val="center"/>
        </w:trPr>
        <w:tc>
          <w:tcPr>
            <w:tcW w:w="1854" w:type="pct"/>
            <w:vMerge w:val="restar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pct"/>
            <w:vMerge w:val="restar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январь-сентябрь 2009 г. (оценка)</w:t>
            </w:r>
          </w:p>
        </w:tc>
        <w:tc>
          <w:tcPr>
            <w:tcW w:w="2359" w:type="pct"/>
            <w:gridSpan w:val="3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Справочно: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  <w:vMerge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pct"/>
            <w:vMerge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январь-сентябрь</w:t>
            </w:r>
            <w:r w:rsidRPr="0013737C">
              <w:rPr>
                <w:color w:val="000000"/>
                <w:sz w:val="20"/>
                <w:szCs w:val="20"/>
              </w:rPr>
              <w:br/>
              <w:t>2008 г.</w:t>
            </w:r>
          </w:p>
        </w:tc>
        <w:tc>
          <w:tcPr>
            <w:tcW w:w="786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январь-июнь</w:t>
            </w:r>
            <w:r w:rsidRPr="0013737C">
              <w:rPr>
                <w:color w:val="000000"/>
                <w:sz w:val="20"/>
                <w:szCs w:val="20"/>
              </w:rPr>
              <w:br/>
              <w:t>2009 г.</w:t>
            </w:r>
          </w:p>
        </w:tc>
        <w:tc>
          <w:tcPr>
            <w:tcW w:w="788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январь-июнь</w:t>
            </w:r>
            <w:r w:rsidRPr="0013737C">
              <w:rPr>
                <w:color w:val="000000"/>
                <w:sz w:val="20"/>
                <w:szCs w:val="20"/>
              </w:rPr>
              <w:br/>
              <w:t>2008 г.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>Счет текущих операций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>64,3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Торговый баланс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74,8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43,4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101,1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Экспорт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206,3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373,6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125,7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236,8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сырая нефть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69,4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133,4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40,7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85,7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нефтепродукты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32,3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64,6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18,8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38,4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природный газ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51,4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17,3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35,2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прочие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76,9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124,2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48,9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77,5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Импорт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-131,5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-218,6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-82,3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-135,7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Баланс услуг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-14,2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-19,5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-8,4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-10,9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Экспорт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23,7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Импорт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-45,1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-58,0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-27,4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-34,6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Баланс оплаты труда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-6,2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-11,2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-3,9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-6,7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Баланс инвестиционных доходов (проценты, дивиденды)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-20,5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-28,5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-13,6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-18,5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Доходы к получению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23,2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45,1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15,3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30,5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Доходы к выплате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-43,7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-73,6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-28,9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-48,9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Федеральные органы управления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-0,1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-0,4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-0,0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Доходы к получению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1,0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Доходы к выплате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-1,3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-1,5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-0,8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-1,0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Субъекты Российской Федерации (доходы к выплате)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-0,0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-0,0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-0,0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-0,0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Органы денежно-кредитного регулирования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5,4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3,8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9,6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Доходы к получению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14,6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3,8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9,6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Доходы к выплате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-0,0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-0,1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-0,0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-0,0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Банки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-3,6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-5,3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-2,9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-3,7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Доходы к получению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5,7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3,9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3,2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Доходы к выплате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-9,4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-10,7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-6,8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-6,9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Прочие секторы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-22,1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-37,4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-14,7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-24,3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Доходы к получению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11,0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23,9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6,6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16,7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Доходы к выплате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-33,1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-61,3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-21,3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-40,9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Баланс текущих трансфертов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-1,8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-1,9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-0,5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-0,8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>Счет операций с капиталом и финансовыми инструментами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>-46,1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>-0,1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>-22,4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>9,5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>Счет операций с капиталом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>0,2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>Финансовый счет (кроме резервных активов)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>-46,6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>-0,4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>-22,8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>9,3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 xml:space="preserve">Обязательства ('+' </w:t>
            </w:r>
            <w:r w:rsidR="0013737C">
              <w:rPr>
                <w:b/>
                <w:bCs/>
                <w:color w:val="000000"/>
                <w:sz w:val="20"/>
                <w:szCs w:val="20"/>
              </w:rPr>
              <w:t>–</w:t>
            </w:r>
            <w:r w:rsidR="0013737C" w:rsidRPr="0013737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737C">
              <w:rPr>
                <w:b/>
                <w:bCs/>
                <w:color w:val="000000"/>
                <w:sz w:val="20"/>
                <w:szCs w:val="20"/>
              </w:rPr>
              <w:t xml:space="preserve">рост, '-' </w:t>
            </w:r>
            <w:r w:rsidR="0013737C">
              <w:rPr>
                <w:b/>
                <w:bCs/>
                <w:color w:val="000000"/>
                <w:sz w:val="20"/>
                <w:szCs w:val="20"/>
              </w:rPr>
              <w:t>–</w:t>
            </w:r>
            <w:r w:rsidR="0013737C" w:rsidRPr="0013737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737C">
              <w:rPr>
                <w:b/>
                <w:bCs/>
                <w:color w:val="000000"/>
                <w:sz w:val="20"/>
                <w:szCs w:val="20"/>
              </w:rPr>
              <w:t>снижение)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>135,8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>-1,1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>93,8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Федеральные органы управления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-0,5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-5,4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-3,0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Портфельные инвестиции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-4,1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-2,0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выпуск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погашение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-2,2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-4,4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-1,1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-3,3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корпусов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-0,9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-2,7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-0,4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-2,4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купонов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-1,3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-1,7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-0,7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-0,9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реинвестирование доходов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0,8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вторичный рынок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-1,0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Ссуды и займы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-0,9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-1,2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-0,7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-0,9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Просроченная задолженность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-0,1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-0,1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Прочие обязательства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-0,0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-0,0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-0,0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-0,0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Субъекты Российской Федерации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-0,1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Органы денежно-кредитного регулирования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1,4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7,8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-5,0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Банки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-33,3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36,8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-28,3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26,7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Прочие секторы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103,1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75,3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Прямые инвестиции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53,7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16,2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39,4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Портфельные инвестиции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3,7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-1,4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4,8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Ссуды и займы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50,9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31,3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Прочие обязательства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-0,2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-0,2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>Активы, кроме резервных</w:t>
            </w:r>
            <w:r w:rsidR="0013737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737C">
              <w:rPr>
                <w:b/>
                <w:bCs/>
                <w:color w:val="000000"/>
                <w:sz w:val="20"/>
                <w:szCs w:val="20"/>
              </w:rPr>
              <w:t xml:space="preserve">('+' </w:t>
            </w:r>
            <w:r w:rsidR="0013737C">
              <w:rPr>
                <w:b/>
                <w:bCs/>
                <w:color w:val="000000"/>
                <w:sz w:val="20"/>
                <w:szCs w:val="20"/>
              </w:rPr>
              <w:t>–</w:t>
            </w:r>
            <w:r w:rsidR="0013737C" w:rsidRPr="0013737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737C">
              <w:rPr>
                <w:b/>
                <w:bCs/>
                <w:color w:val="000000"/>
                <w:sz w:val="20"/>
                <w:szCs w:val="20"/>
              </w:rPr>
              <w:t xml:space="preserve">снижение, '-' </w:t>
            </w:r>
            <w:r w:rsidR="0013737C">
              <w:rPr>
                <w:b/>
                <w:bCs/>
                <w:color w:val="000000"/>
                <w:sz w:val="20"/>
                <w:szCs w:val="20"/>
              </w:rPr>
              <w:t>–</w:t>
            </w:r>
            <w:r w:rsidR="0013737C" w:rsidRPr="0013737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737C">
              <w:rPr>
                <w:b/>
                <w:bCs/>
                <w:color w:val="000000"/>
                <w:sz w:val="20"/>
                <w:szCs w:val="20"/>
              </w:rPr>
              <w:t>рост)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>-60,9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>-136,2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>-21,8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>-84,5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Органы государственного управления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-2,5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-1,8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-2,4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-1,9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Ссуды и займы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-1,0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-1,0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Просроченная задолженность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-1,1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-1,0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-1,0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-1,0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Прочие активы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-0,4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-1,0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-0,4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-1,2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Органы денежно-кредитного регулирования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-0,0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-0,1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Банки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-7,8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-38,2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-14,5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Прочие секторы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-50,6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-96,3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-35,1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i/>
                <w:iCs/>
                <w:color w:val="000000"/>
                <w:sz w:val="20"/>
                <w:szCs w:val="20"/>
              </w:rPr>
              <w:t>-68,0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Прямые и портфельные инвестиции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-37,5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-43,7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-26,1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-32,3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Наличная иностранная валюта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-0,6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-1,1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1,0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Торговые кредиты и авансы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-0,3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Задолженность по поставкам на основании межправительственных соглашений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-2,6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-0,3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-2,6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-0,6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Своевременно не полученная экспортная выручка, не поступившие товары и услуги в счет переводов денежных средств по импортным контрактам, переводы по фиктивным операциям с ценными бумагами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-15,9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-31,5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-10,3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-21,4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Прочие активы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-23,2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color w:val="000000"/>
                <w:sz w:val="20"/>
                <w:szCs w:val="20"/>
              </w:rPr>
              <w:t>-14,2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>Чистые ошибки и пропуски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>-7,9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>-8,1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>-4,4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>-3,1</w:t>
            </w:r>
          </w:p>
        </w:tc>
      </w:tr>
      <w:tr w:rsidR="00556590" w:rsidRPr="0013737C">
        <w:trPr>
          <w:cantSplit/>
          <w:jc w:val="center"/>
        </w:trPr>
        <w:tc>
          <w:tcPr>
            <w:tcW w:w="1854" w:type="pct"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 xml:space="preserve">Изменение валютных резервов ('+' </w:t>
            </w:r>
            <w:r w:rsidR="0013737C">
              <w:rPr>
                <w:b/>
                <w:bCs/>
                <w:color w:val="000000"/>
                <w:sz w:val="20"/>
                <w:szCs w:val="20"/>
              </w:rPr>
              <w:t xml:space="preserve">– </w:t>
            </w:r>
            <w:r w:rsidR="0013737C" w:rsidRPr="0013737C">
              <w:rPr>
                <w:b/>
                <w:bCs/>
                <w:color w:val="000000"/>
                <w:sz w:val="20"/>
                <w:szCs w:val="20"/>
              </w:rPr>
              <w:t>с</w:t>
            </w:r>
            <w:r w:rsidRPr="0013737C">
              <w:rPr>
                <w:b/>
                <w:bCs/>
                <w:color w:val="000000"/>
                <w:sz w:val="20"/>
                <w:szCs w:val="20"/>
              </w:rPr>
              <w:t xml:space="preserve">нижение, '-' </w:t>
            </w:r>
            <w:r w:rsidR="0013737C">
              <w:rPr>
                <w:b/>
                <w:bCs/>
                <w:color w:val="000000"/>
                <w:sz w:val="20"/>
                <w:szCs w:val="20"/>
              </w:rPr>
              <w:t xml:space="preserve">– </w:t>
            </w:r>
            <w:r w:rsidR="0013737C" w:rsidRPr="0013737C">
              <w:rPr>
                <w:b/>
                <w:bCs/>
                <w:color w:val="000000"/>
                <w:sz w:val="20"/>
                <w:szCs w:val="20"/>
              </w:rPr>
              <w:t>р</w:t>
            </w:r>
            <w:r w:rsidRPr="0013737C">
              <w:rPr>
                <w:b/>
                <w:bCs/>
                <w:color w:val="000000"/>
                <w:sz w:val="20"/>
                <w:szCs w:val="20"/>
              </w:rPr>
              <w:t>ост)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>-85,7</w:t>
            </w:r>
          </w:p>
        </w:tc>
        <w:tc>
          <w:tcPr>
            <w:tcW w:w="786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>9,7</w:t>
            </w:r>
          </w:p>
        </w:tc>
        <w:tc>
          <w:tcPr>
            <w:tcW w:w="788" w:type="pct"/>
            <w:noWrap/>
          </w:tcPr>
          <w:p w:rsidR="00556590" w:rsidRPr="0013737C" w:rsidRDefault="00556590" w:rsidP="002F3BA9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13737C">
              <w:rPr>
                <w:b/>
                <w:bCs/>
                <w:color w:val="000000"/>
                <w:sz w:val="20"/>
                <w:szCs w:val="20"/>
              </w:rPr>
              <w:t>-70,7</w:t>
            </w:r>
          </w:p>
        </w:tc>
      </w:tr>
    </w:tbl>
    <w:p w:rsidR="0013737C" w:rsidRPr="002F3BA9" w:rsidRDefault="0013737C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F3BA9">
        <w:rPr>
          <w:color w:val="000000"/>
          <w:sz w:val="28"/>
          <w:szCs w:val="28"/>
        </w:rPr>
        <w:t>Рис. 3</w:t>
      </w:r>
      <w:r w:rsidR="00556590" w:rsidRPr="002F3BA9">
        <w:rPr>
          <w:color w:val="000000"/>
          <w:sz w:val="28"/>
          <w:szCs w:val="28"/>
        </w:rPr>
        <w:t xml:space="preserve">. </w:t>
      </w:r>
      <w:r w:rsidR="00556590" w:rsidRPr="002F3BA9">
        <w:rPr>
          <w:bCs/>
          <w:color w:val="000000"/>
          <w:sz w:val="28"/>
          <w:szCs w:val="28"/>
        </w:rPr>
        <w:t xml:space="preserve">Оценка платежного баланса РФ по данным ЦБ за январь-сентябрь </w:t>
      </w:r>
      <w:r w:rsidRPr="002F3BA9">
        <w:rPr>
          <w:bCs/>
          <w:color w:val="000000"/>
          <w:sz w:val="28"/>
          <w:szCs w:val="28"/>
        </w:rPr>
        <w:t>2009 г.</w:t>
      </w:r>
      <w:r w:rsidR="002F3BA9" w:rsidRPr="002F3BA9">
        <w:rPr>
          <w:bCs/>
          <w:color w:val="000000"/>
          <w:sz w:val="28"/>
          <w:szCs w:val="28"/>
        </w:rPr>
        <w:t xml:space="preserve"> </w:t>
      </w:r>
      <w:r w:rsidR="00556590" w:rsidRPr="002F3BA9">
        <w:rPr>
          <w:color w:val="000000"/>
          <w:sz w:val="28"/>
          <w:szCs w:val="28"/>
        </w:rPr>
        <w:t>(млрд.</w:t>
      </w:r>
      <w:r w:rsidRPr="002F3BA9">
        <w:rPr>
          <w:color w:val="000000"/>
          <w:sz w:val="28"/>
          <w:szCs w:val="28"/>
        </w:rPr>
        <w:t> долл</w:t>
      </w:r>
      <w:r w:rsidR="00556590" w:rsidRPr="002F3BA9">
        <w:rPr>
          <w:color w:val="000000"/>
          <w:sz w:val="28"/>
          <w:szCs w:val="28"/>
        </w:rPr>
        <w:t>. США)</w:t>
      </w:r>
    </w:p>
    <w:p w:rsidR="002F3BA9" w:rsidRDefault="002F3BA9" w:rsidP="002F3BA9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084303" w:rsidRPr="0013737C" w:rsidRDefault="0016432F" w:rsidP="002F3BA9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Сильные колебания сальдо по текущим операциям (в ту или другую сторону) вызывают неблагоприятные для страны последствия. Так, резкое увеличение положительного сальдо создает базу для быстрого роста денежной массы и тем самым стимулирует инфляцию, а резкое увеличение отрицательного сальдо вызывает, «обвальное» падение обменного курса, что вносит хаос во внешнеэкономические операции страны. Поэтому, когда речь идет о равновесии платежного баланса, то в центре внимания оказывается прежде всего дефицит текущего платежного баланса (если он образовался) и сильные колебания его сальдо.</w:t>
      </w:r>
    </w:p>
    <w:p w:rsidR="0016432F" w:rsidRPr="0013737C" w:rsidRDefault="0016432F" w:rsidP="002F3BA9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13737C">
        <w:rPr>
          <w:color w:val="000000"/>
          <w:sz w:val="28"/>
          <w:szCs w:val="28"/>
        </w:rPr>
        <w:t xml:space="preserve">Государство регулирует платежный баланс страны. Существует несколько </w:t>
      </w:r>
      <w:r w:rsidRPr="0013737C">
        <w:rPr>
          <w:color w:val="000000"/>
          <w:sz w:val="28"/>
          <w:szCs w:val="28"/>
          <w:u w:val="single"/>
        </w:rPr>
        <w:t>методов государственного воздействия:</w:t>
      </w:r>
    </w:p>
    <w:p w:rsidR="0016432F" w:rsidRPr="0013737C" w:rsidRDefault="0016432F" w:rsidP="002F3BA9">
      <w:pPr>
        <w:pStyle w:val="a9"/>
        <w:numPr>
          <w:ilvl w:val="0"/>
          <w:numId w:val="2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3737C">
        <w:rPr>
          <w:rStyle w:val="ab"/>
          <w:color w:val="000000"/>
          <w:sz w:val="28"/>
          <w:szCs w:val="28"/>
        </w:rPr>
        <w:t>Прямой контроль</w:t>
      </w:r>
    </w:p>
    <w:p w:rsidR="0016432F" w:rsidRPr="0013737C" w:rsidRDefault="0016432F" w:rsidP="002F3BA9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Запрет или ограничения на перевод за рубеж доходов по иностранным инвестициям и денежным трансфертам частных лиц, резкое сокращение безвозмездной помощи, вывоза краткосрочного и долгосрочного капитала и др.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В краткосрочном плане прямой контроль дает положительный эффект. В долгосрочном плане эффект от этих мер противоречив, так как создает «тепличный режим» для местных производителей, снижает интерес иностранных инвесторов к стране из-за запрета на перевод их доходов, возникают трудности с привлечением иностранных специалистов, создаются препятствия для расширения за рубежом товаро- и услугопроводящей сети для отечественных экспортеров.</w:t>
      </w:r>
    </w:p>
    <w:p w:rsidR="0016432F" w:rsidRPr="0013737C" w:rsidRDefault="0016432F" w:rsidP="002F3BA9">
      <w:pPr>
        <w:pStyle w:val="a9"/>
        <w:numPr>
          <w:ilvl w:val="0"/>
          <w:numId w:val="2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3737C">
        <w:rPr>
          <w:rStyle w:val="ab"/>
          <w:color w:val="000000"/>
          <w:sz w:val="28"/>
          <w:szCs w:val="28"/>
        </w:rPr>
        <w:t>Дефляция</w:t>
      </w:r>
      <w:r w:rsidRPr="0013737C">
        <w:rPr>
          <w:color w:val="000000"/>
          <w:sz w:val="28"/>
          <w:szCs w:val="28"/>
        </w:rPr>
        <w:t xml:space="preserve"> (</w:t>
      </w:r>
      <w:r w:rsidR="0013737C">
        <w:rPr>
          <w:color w:val="000000"/>
          <w:sz w:val="28"/>
          <w:szCs w:val="28"/>
        </w:rPr>
        <w:t>т.е.</w:t>
      </w:r>
      <w:r w:rsidRPr="0013737C">
        <w:rPr>
          <w:color w:val="000000"/>
          <w:sz w:val="28"/>
          <w:szCs w:val="28"/>
        </w:rPr>
        <w:t xml:space="preserve"> борьба с инфляцией)</w:t>
      </w:r>
    </w:p>
    <w:p w:rsidR="0016432F" w:rsidRPr="0013737C" w:rsidRDefault="0016432F" w:rsidP="002F3BA9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rStyle w:val="ab"/>
          <w:i w:val="0"/>
          <w:color w:val="000000"/>
          <w:sz w:val="28"/>
          <w:szCs w:val="28"/>
        </w:rPr>
        <w:t>Н</w:t>
      </w:r>
      <w:r w:rsidRPr="0013737C">
        <w:rPr>
          <w:color w:val="000000"/>
          <w:sz w:val="28"/>
          <w:szCs w:val="28"/>
        </w:rPr>
        <w:t xml:space="preserve">ацелена на решение внутриэкономических задач, но в качестве побочного эффекта улучшается и состояние платежного баланса. Считается, что традиционные для дефляционной политики последствия </w:t>
      </w:r>
      <w:r w:rsidR="0013737C">
        <w:rPr>
          <w:color w:val="000000"/>
          <w:sz w:val="28"/>
          <w:szCs w:val="28"/>
        </w:rPr>
        <w:t>–</w:t>
      </w:r>
      <w:r w:rsidR="0013737C" w:rsidRP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 xml:space="preserve">снижение объема производства, инвестиций и доходов </w:t>
      </w:r>
      <w:r w:rsidR="0013737C">
        <w:rPr>
          <w:color w:val="000000"/>
          <w:sz w:val="28"/>
          <w:szCs w:val="28"/>
        </w:rPr>
        <w:t>–</w:t>
      </w:r>
      <w:r w:rsidR="0013737C" w:rsidRP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ведут к сокращению импорта и росту резервных мощностей для наращивания экспорта. Дефляция уменьшает экспорт и увеличивает импорт, т</w:t>
      </w:r>
      <w:r w:rsidR="0013737C">
        <w:rPr>
          <w:color w:val="000000"/>
          <w:sz w:val="28"/>
          <w:szCs w:val="28"/>
        </w:rPr>
        <w:t>. </w:t>
      </w:r>
      <w:r w:rsidR="0013737C" w:rsidRPr="0013737C">
        <w:rPr>
          <w:color w:val="000000"/>
          <w:sz w:val="28"/>
          <w:szCs w:val="28"/>
        </w:rPr>
        <w:t>к</w:t>
      </w:r>
      <w:r w:rsidRPr="0013737C">
        <w:rPr>
          <w:color w:val="000000"/>
          <w:sz w:val="28"/>
          <w:szCs w:val="28"/>
        </w:rPr>
        <w:t>. при дефляции повышается обменный курс национальной валюты, что увеличивает возможности импортеров.</w:t>
      </w:r>
    </w:p>
    <w:p w:rsidR="0016432F" w:rsidRPr="0013737C" w:rsidRDefault="0016432F" w:rsidP="002F3BA9">
      <w:pPr>
        <w:pStyle w:val="a9"/>
        <w:numPr>
          <w:ilvl w:val="0"/>
          <w:numId w:val="2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3737C">
        <w:rPr>
          <w:rStyle w:val="ab"/>
          <w:color w:val="000000"/>
          <w:sz w:val="28"/>
          <w:szCs w:val="28"/>
        </w:rPr>
        <w:t>Изменения обменного курса</w:t>
      </w:r>
    </w:p>
    <w:p w:rsidR="0016432F" w:rsidRPr="0013737C" w:rsidRDefault="0016432F" w:rsidP="002F3BA9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Они помогают государству регулировать равновесие платежного баланса. Различают кратко-, средне- и долгосрочное воздействие изменений в обменном курсе на платежный баланс. Часто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в первые месяцы после сильного падения курса национальной валюты торговый баланс не меняется и даже может происходить его ухудшение.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Спустя некоторое время ситуация с торговым балансом обычно меняется: экспорт возрастает, а импорт сокращается.</w:t>
      </w:r>
    </w:p>
    <w:p w:rsidR="0013737C" w:rsidRDefault="0016432F" w:rsidP="002F3BA9">
      <w:pPr>
        <w:pStyle w:val="a9"/>
        <w:numPr>
          <w:ilvl w:val="0"/>
          <w:numId w:val="2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3737C">
        <w:rPr>
          <w:rStyle w:val="ab"/>
          <w:color w:val="000000"/>
          <w:sz w:val="28"/>
          <w:szCs w:val="28"/>
        </w:rPr>
        <w:t>Изменение учетной ставки ЦБ</w:t>
      </w:r>
    </w:p>
    <w:p w:rsidR="0016432F" w:rsidRPr="0013737C" w:rsidRDefault="0016432F" w:rsidP="002F3BA9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 xml:space="preserve">Направленно на регулирование валютного курса и платежного баланса путем воздействия на международное движение капитала, с одной стороны, и динамику внутренних кредитов, денежной массы, цен, совокупного спроса </w:t>
      </w:r>
      <w:r w:rsidR="0013737C">
        <w:rPr>
          <w:color w:val="000000"/>
          <w:sz w:val="28"/>
          <w:szCs w:val="28"/>
        </w:rPr>
        <w:t>–</w:t>
      </w:r>
      <w:r w:rsidR="0013737C" w:rsidRP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с другой.</w:t>
      </w:r>
    </w:p>
    <w:p w:rsidR="0016432F" w:rsidRPr="0013737C" w:rsidRDefault="0016432F" w:rsidP="002F3BA9">
      <w:pPr>
        <w:pStyle w:val="a9"/>
        <w:numPr>
          <w:ilvl w:val="0"/>
          <w:numId w:val="2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3737C">
        <w:rPr>
          <w:rStyle w:val="ab"/>
          <w:color w:val="000000"/>
          <w:sz w:val="28"/>
          <w:szCs w:val="28"/>
        </w:rPr>
        <w:t>Диверсификация валютных резервов</w:t>
      </w:r>
    </w:p>
    <w:p w:rsidR="00956EDD" w:rsidRPr="0013737C" w:rsidRDefault="0016432F" w:rsidP="002F3BA9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Это политика государства, банков,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направленная на регулирование структуры валютных резервов путем включения в их состав разных валют с целью обеспечить международные расчеты, проведение валютной интервенции и защиту от валютных потерь. Эта политика обычно осуществляется путем продажи нестабильных валют и покупки более устойчивых</w:t>
      </w:r>
      <w:r w:rsidR="0013737C">
        <w:rPr>
          <w:color w:val="000000"/>
          <w:sz w:val="28"/>
          <w:szCs w:val="28"/>
        </w:rPr>
        <w:t>.</w:t>
      </w:r>
    </w:p>
    <w:p w:rsidR="00956EDD" w:rsidRPr="0013737C" w:rsidRDefault="00956EDD" w:rsidP="002F3BA9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13737C">
        <w:rPr>
          <w:color w:val="000000"/>
          <w:sz w:val="28"/>
          <w:szCs w:val="28"/>
        </w:rPr>
        <w:t>Валютный курс как прямо, так и косвенно влияет на стабильность экономики и макроэкономическое равновесие. Манипулирование валютным курсом может оказать существенное влияние на внешнеторговые операции в стране. Так, например, заниженный курс национальной валюты выгоден экспортерам, а завышенный курс удешевляет импорт.</w:t>
      </w:r>
    </w:p>
    <w:p w:rsidR="00084303" w:rsidRPr="0013737C" w:rsidRDefault="0016432F" w:rsidP="002F3BA9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Таким образом государство вырабатывает разнообразные способы воздействия на определенные статьи платежного баланса и на его состояние в целом.</w:t>
      </w:r>
    </w:p>
    <w:p w:rsidR="00084303" w:rsidRPr="0013737C" w:rsidRDefault="00084303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Мировой опыт регулирования платежного баланса свидетельствует о трудностях одновременного достижения внешнего и внутреннего равновесия национальной экономики. Это усиливает</w:t>
      </w:r>
      <w:r w:rsid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 xml:space="preserve">две тенденции </w:t>
      </w:r>
      <w:r w:rsidR="0013737C">
        <w:rPr>
          <w:color w:val="000000"/>
          <w:sz w:val="28"/>
          <w:szCs w:val="28"/>
        </w:rPr>
        <w:t>–</w:t>
      </w:r>
      <w:r w:rsidR="0013737C" w:rsidRP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 xml:space="preserve">партнерство и разногласия </w:t>
      </w:r>
      <w:r w:rsidR="0013737C">
        <w:rPr>
          <w:color w:val="000000"/>
          <w:sz w:val="28"/>
          <w:szCs w:val="28"/>
        </w:rPr>
        <w:t>–</w:t>
      </w:r>
      <w:r w:rsidR="0013737C" w:rsidRPr="0013737C">
        <w:rPr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во взаимоотношениях стран с активным и пассивным платежным балансом.</w:t>
      </w:r>
    </w:p>
    <w:p w:rsidR="002234E8" w:rsidRPr="0013737C" w:rsidRDefault="002234E8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234E8" w:rsidRDefault="002F3BA9" w:rsidP="002F3BA9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  <w:t>Задача</w:t>
      </w:r>
    </w:p>
    <w:p w:rsidR="002F3BA9" w:rsidRPr="0013737C" w:rsidRDefault="002F3BA9" w:rsidP="002F3BA9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2234E8" w:rsidRPr="0013737C" w:rsidRDefault="002234E8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Определите сальдо платежного баланса по счету «Движение капитала», если:</w:t>
      </w:r>
    </w:p>
    <w:p w:rsidR="002234E8" w:rsidRPr="0013737C" w:rsidRDefault="002234E8" w:rsidP="002F3BA9">
      <w:pPr>
        <w:numPr>
          <w:ilvl w:val="0"/>
          <w:numId w:val="2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 xml:space="preserve">экспорт капитала составляет 57 млрд </w:t>
      </w:r>
      <w:r w:rsidRPr="0013737C">
        <w:rPr>
          <w:color w:val="000000"/>
          <w:sz w:val="28"/>
          <w:szCs w:val="28"/>
          <w:lang w:val="en-US"/>
        </w:rPr>
        <w:t>$</w:t>
      </w:r>
    </w:p>
    <w:p w:rsidR="002234E8" w:rsidRPr="0013737C" w:rsidRDefault="002234E8" w:rsidP="002F3BA9">
      <w:pPr>
        <w:numPr>
          <w:ilvl w:val="0"/>
          <w:numId w:val="2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 xml:space="preserve">импорт капитала – 83 млрд </w:t>
      </w:r>
      <w:r w:rsidRPr="0013737C">
        <w:rPr>
          <w:color w:val="000000"/>
          <w:sz w:val="28"/>
          <w:szCs w:val="28"/>
          <w:lang w:val="en-US"/>
        </w:rPr>
        <w:t>$</w:t>
      </w:r>
    </w:p>
    <w:p w:rsidR="002234E8" w:rsidRPr="0013737C" w:rsidRDefault="002234E8" w:rsidP="002F3BA9">
      <w:pPr>
        <w:numPr>
          <w:ilvl w:val="0"/>
          <w:numId w:val="2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поступление доходов от инвестиций за рубежом – 6 млрд $</w:t>
      </w:r>
    </w:p>
    <w:p w:rsidR="002234E8" w:rsidRPr="0013737C" w:rsidRDefault="002234E8" w:rsidP="002F3BA9">
      <w:pPr>
        <w:numPr>
          <w:ilvl w:val="0"/>
          <w:numId w:val="2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отток доходов по зарубежным инвестициям – 7 млрд $</w:t>
      </w:r>
    </w:p>
    <w:p w:rsidR="002F3BA9" w:rsidRDefault="002F3BA9" w:rsidP="002F3BA9">
      <w:pPr>
        <w:spacing w:line="36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</w:p>
    <w:p w:rsidR="0013737C" w:rsidRDefault="002234E8" w:rsidP="002F3BA9">
      <w:pPr>
        <w:spacing w:line="36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13737C">
        <w:rPr>
          <w:b/>
          <w:color w:val="000000"/>
          <w:sz w:val="28"/>
          <w:szCs w:val="28"/>
          <w:u w:val="single"/>
        </w:rPr>
        <w:t>Решение</w:t>
      </w:r>
    </w:p>
    <w:p w:rsidR="00BD2F90" w:rsidRPr="0013737C" w:rsidRDefault="009A738F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Приход</w:t>
      </w:r>
      <w:r w:rsidR="00BB65A0" w:rsidRPr="0013737C">
        <w:rPr>
          <w:color w:val="000000"/>
          <w:sz w:val="28"/>
          <w:szCs w:val="28"/>
        </w:rPr>
        <w:t xml:space="preserve"> = 57+6=63 млрд $</w:t>
      </w:r>
    </w:p>
    <w:p w:rsidR="00BB65A0" w:rsidRPr="0013737C" w:rsidRDefault="009A738F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Расход</w:t>
      </w:r>
      <w:r w:rsidR="00BB65A0" w:rsidRPr="0013737C">
        <w:rPr>
          <w:color w:val="000000"/>
          <w:sz w:val="28"/>
          <w:szCs w:val="28"/>
        </w:rPr>
        <w:t xml:space="preserve"> =83+7=90 млрд $</w:t>
      </w:r>
    </w:p>
    <w:p w:rsidR="00BB65A0" w:rsidRPr="0013737C" w:rsidRDefault="00BB65A0" w:rsidP="002F3BA9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13737C">
        <w:rPr>
          <w:color w:val="000000"/>
          <w:sz w:val="28"/>
          <w:szCs w:val="28"/>
        </w:rPr>
        <w:t>Сальдо = 63</w:t>
      </w:r>
      <w:r w:rsidR="0013737C">
        <w:rPr>
          <w:color w:val="000000"/>
          <w:sz w:val="28"/>
          <w:szCs w:val="28"/>
        </w:rPr>
        <w:t>–</w:t>
      </w:r>
      <w:r w:rsidR="0013737C" w:rsidRPr="0013737C">
        <w:rPr>
          <w:color w:val="000000"/>
          <w:sz w:val="28"/>
          <w:szCs w:val="28"/>
        </w:rPr>
        <w:t>9</w:t>
      </w:r>
      <w:r w:rsidRPr="0013737C">
        <w:rPr>
          <w:color w:val="000000"/>
          <w:sz w:val="28"/>
          <w:szCs w:val="28"/>
        </w:rPr>
        <w:t xml:space="preserve">0= </w:t>
      </w:r>
      <w:r w:rsidRPr="0013737C">
        <w:rPr>
          <w:b/>
          <w:color w:val="000000"/>
          <w:sz w:val="28"/>
          <w:szCs w:val="28"/>
        </w:rPr>
        <w:t>-</w:t>
      </w:r>
      <w:r w:rsidRPr="0013737C">
        <w:rPr>
          <w:color w:val="000000"/>
          <w:sz w:val="28"/>
          <w:szCs w:val="28"/>
        </w:rPr>
        <w:t>27 млрд $</w:t>
      </w:r>
    </w:p>
    <w:p w:rsidR="002F3BA9" w:rsidRDefault="002F3BA9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015E7" w:rsidRPr="0013737C" w:rsidRDefault="00BB65A0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 xml:space="preserve">Ответ: сальдо = </w:t>
      </w:r>
      <w:r w:rsidR="0013737C">
        <w:rPr>
          <w:b/>
          <w:color w:val="000000"/>
          <w:sz w:val="28"/>
          <w:szCs w:val="28"/>
        </w:rPr>
        <w:t>–</w:t>
      </w:r>
      <w:r w:rsidR="0013737C" w:rsidRPr="0013737C">
        <w:rPr>
          <w:b/>
          <w:color w:val="000000"/>
          <w:sz w:val="28"/>
          <w:szCs w:val="28"/>
        </w:rPr>
        <w:t xml:space="preserve"> </w:t>
      </w:r>
      <w:r w:rsidRPr="0013737C">
        <w:rPr>
          <w:color w:val="000000"/>
          <w:sz w:val="28"/>
          <w:szCs w:val="28"/>
        </w:rPr>
        <w:t>27 млрд $</w:t>
      </w:r>
    </w:p>
    <w:p w:rsidR="001015E7" w:rsidRPr="0013737C" w:rsidRDefault="001015E7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B65A0" w:rsidRPr="0013737C" w:rsidRDefault="00BB65A0" w:rsidP="002F3B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96D19" w:rsidRPr="0013737C" w:rsidRDefault="002F3BA9" w:rsidP="002F3BA9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E96D19" w:rsidRPr="0013737C">
        <w:rPr>
          <w:b/>
          <w:color w:val="000000"/>
          <w:sz w:val="28"/>
          <w:szCs w:val="28"/>
        </w:rPr>
        <w:t>Список литературы</w:t>
      </w:r>
    </w:p>
    <w:p w:rsidR="00E96D19" w:rsidRPr="0013737C" w:rsidRDefault="00E96D19" w:rsidP="002F3BA9">
      <w:pPr>
        <w:pStyle w:val="13"/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</w:p>
    <w:p w:rsidR="00E96D19" w:rsidRPr="0013737C" w:rsidRDefault="00E96D19" w:rsidP="002F3BA9">
      <w:pPr>
        <w:pStyle w:val="15"/>
        <w:numPr>
          <w:ilvl w:val="0"/>
          <w:numId w:val="29"/>
        </w:numPr>
        <w:tabs>
          <w:tab w:val="left" w:pos="285"/>
        </w:tabs>
        <w:spacing w:line="360" w:lineRule="auto"/>
        <w:ind w:left="0" w:firstLine="0"/>
        <w:rPr>
          <w:color w:val="000000"/>
          <w:szCs w:val="28"/>
        </w:rPr>
      </w:pPr>
      <w:r w:rsidRPr="0013737C">
        <w:rPr>
          <w:color w:val="000000"/>
          <w:szCs w:val="28"/>
        </w:rPr>
        <w:t xml:space="preserve">Экономика: Учебник. 3е изд., перераб. и доп./ </w:t>
      </w:r>
      <w:r w:rsidR="0013737C" w:rsidRPr="0013737C">
        <w:rPr>
          <w:color w:val="000000"/>
          <w:szCs w:val="28"/>
        </w:rPr>
        <w:t>А.С.</w:t>
      </w:r>
      <w:r w:rsidR="0013737C">
        <w:rPr>
          <w:color w:val="000000"/>
          <w:szCs w:val="28"/>
        </w:rPr>
        <w:t> </w:t>
      </w:r>
      <w:r w:rsidR="0013737C" w:rsidRPr="0013737C">
        <w:rPr>
          <w:color w:val="000000"/>
          <w:szCs w:val="28"/>
        </w:rPr>
        <w:t>Булатова</w:t>
      </w:r>
      <w:r w:rsidRPr="0013737C">
        <w:rPr>
          <w:color w:val="000000"/>
          <w:szCs w:val="28"/>
        </w:rPr>
        <w:t>. – М.: Юристъ, 2002</w:t>
      </w:r>
    </w:p>
    <w:p w:rsidR="00E96D19" w:rsidRPr="0013737C" w:rsidRDefault="0013737C" w:rsidP="002F3BA9">
      <w:pPr>
        <w:numPr>
          <w:ilvl w:val="0"/>
          <w:numId w:val="29"/>
        </w:numPr>
        <w:tabs>
          <w:tab w:val="left" w:pos="285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13737C">
        <w:rPr>
          <w:color w:val="000000"/>
          <w:sz w:val="28"/>
          <w:szCs w:val="28"/>
        </w:rPr>
        <w:t>Валютный рынок и валютное регулирование</w:t>
      </w:r>
      <w:r>
        <w:rPr>
          <w:color w:val="000000"/>
          <w:sz w:val="28"/>
          <w:szCs w:val="28"/>
        </w:rPr>
        <w:t>»</w:t>
      </w:r>
      <w:r w:rsidRPr="0013737C">
        <w:rPr>
          <w:color w:val="000000"/>
          <w:sz w:val="28"/>
          <w:szCs w:val="28"/>
        </w:rPr>
        <w:t xml:space="preserve"> </w:t>
      </w:r>
      <w:r w:rsidR="00E96D19" w:rsidRPr="0013737C">
        <w:rPr>
          <w:color w:val="000000"/>
          <w:sz w:val="28"/>
          <w:szCs w:val="28"/>
        </w:rPr>
        <w:t xml:space="preserve">/ Под ред. </w:t>
      </w:r>
      <w:r w:rsidRPr="0013737C">
        <w:rPr>
          <w:color w:val="000000"/>
          <w:sz w:val="28"/>
          <w:szCs w:val="28"/>
        </w:rPr>
        <w:t>И.Н.</w:t>
      </w:r>
      <w:r>
        <w:rPr>
          <w:color w:val="000000"/>
          <w:sz w:val="28"/>
          <w:szCs w:val="28"/>
        </w:rPr>
        <w:t> </w:t>
      </w:r>
      <w:r w:rsidRPr="0013737C">
        <w:rPr>
          <w:color w:val="000000"/>
          <w:sz w:val="28"/>
          <w:szCs w:val="28"/>
        </w:rPr>
        <w:t>Платоновой</w:t>
      </w:r>
      <w:r w:rsidR="00E96D19" w:rsidRPr="0013737C">
        <w:rPr>
          <w:color w:val="000000"/>
          <w:sz w:val="28"/>
          <w:szCs w:val="28"/>
        </w:rPr>
        <w:t xml:space="preserve"> – М.:2000</w:t>
      </w:r>
    </w:p>
    <w:p w:rsidR="00E96D19" w:rsidRPr="0013737C" w:rsidRDefault="00E96D19" w:rsidP="002F3BA9">
      <w:pPr>
        <w:numPr>
          <w:ilvl w:val="0"/>
          <w:numId w:val="29"/>
        </w:numPr>
        <w:tabs>
          <w:tab w:val="left" w:pos="285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 xml:space="preserve">Федеральная служба государственной статистики </w:t>
      </w:r>
      <w:r w:rsidRPr="00411393">
        <w:rPr>
          <w:sz w:val="28"/>
          <w:szCs w:val="28"/>
        </w:rPr>
        <w:t>http://www.gks.ru/</w:t>
      </w:r>
    </w:p>
    <w:p w:rsidR="00E96D19" w:rsidRPr="0013737C" w:rsidRDefault="00E96D19" w:rsidP="002F3BA9">
      <w:pPr>
        <w:numPr>
          <w:ilvl w:val="0"/>
          <w:numId w:val="29"/>
        </w:numPr>
        <w:tabs>
          <w:tab w:val="left" w:pos="285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13737C">
        <w:rPr>
          <w:color w:val="000000"/>
          <w:sz w:val="28"/>
          <w:szCs w:val="28"/>
        </w:rPr>
        <w:t>Свободная электронная энциклопедия Википедия</w:t>
      </w:r>
      <w:r w:rsidR="0013737C">
        <w:rPr>
          <w:color w:val="000000"/>
          <w:sz w:val="28"/>
          <w:szCs w:val="28"/>
        </w:rPr>
        <w:t xml:space="preserve"> </w:t>
      </w:r>
      <w:r w:rsidRPr="00411393">
        <w:rPr>
          <w:sz w:val="28"/>
          <w:szCs w:val="28"/>
        </w:rPr>
        <w:t>http://ru.wikipedia.org</w:t>
      </w:r>
      <w:bookmarkStart w:id="3" w:name="_GoBack"/>
      <w:bookmarkEnd w:id="3"/>
    </w:p>
    <w:sectPr w:rsidR="00E96D19" w:rsidRPr="0013737C" w:rsidSect="0013737C">
      <w:headerReference w:type="even" r:id="rId8"/>
      <w:footerReference w:type="even" r:id="rId9"/>
      <w:footerReference w:type="default" r:id="rId10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9DE" w:rsidRDefault="000379DE">
      <w:r>
        <w:separator/>
      </w:r>
    </w:p>
  </w:endnote>
  <w:endnote w:type="continuationSeparator" w:id="0">
    <w:p w:rsidR="000379DE" w:rsidRDefault="0003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CF4" w:rsidRDefault="00812CF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2CF4" w:rsidRDefault="00812CF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CF4" w:rsidRDefault="00812CF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636F">
      <w:rPr>
        <w:rStyle w:val="a5"/>
        <w:noProof/>
      </w:rPr>
      <w:t>2</w:t>
    </w:r>
    <w:r>
      <w:rPr>
        <w:rStyle w:val="a5"/>
      </w:rPr>
      <w:fldChar w:fldCharType="end"/>
    </w:r>
  </w:p>
  <w:p w:rsidR="00812CF4" w:rsidRDefault="00812CF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9DE" w:rsidRDefault="000379DE">
      <w:r>
        <w:separator/>
      </w:r>
    </w:p>
  </w:footnote>
  <w:footnote w:type="continuationSeparator" w:id="0">
    <w:p w:rsidR="000379DE" w:rsidRDefault="00037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CF4" w:rsidRDefault="00812CF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812CF4" w:rsidRDefault="00812CF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1B388F2E"/>
    <w:lvl w:ilvl="0">
      <w:start w:val="1"/>
      <w:numFmt w:val="none"/>
      <w:pStyle w:val="1"/>
      <w:lvlText w:val="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upperLetter"/>
      <w:pStyle w:val="2"/>
      <w:lvlText w:val="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pStyle w:val="3"/>
      <w:lvlText w:val="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lowerLetter"/>
      <w:pStyle w:val="4"/>
      <w:lvlText w:val="%4)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5"/>
      <w:lvlText w:val="(%5)"/>
      <w:legacy w:legacy="1" w:legacySpace="0" w:legacyIndent="708"/>
      <w:lvlJc w:val="left"/>
      <w:pPr>
        <w:ind w:left="3686" w:hanging="708"/>
      </w:pPr>
      <w:rPr>
        <w:rFonts w:cs="Times New Roman"/>
      </w:rPr>
    </w:lvl>
    <w:lvl w:ilvl="5">
      <w:start w:val="1"/>
      <w:numFmt w:val="lowerLetter"/>
      <w:pStyle w:val="6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pStyle w:val="7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pStyle w:val="8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pStyle w:val="9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>
    <w:nsid w:val="087B7809"/>
    <w:multiLevelType w:val="hybridMultilevel"/>
    <w:tmpl w:val="9C9EEE8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8D28F0"/>
    <w:multiLevelType w:val="hybridMultilevel"/>
    <w:tmpl w:val="4CE8C3EE"/>
    <w:lvl w:ilvl="0" w:tplc="F29CE4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FDC0F56"/>
    <w:multiLevelType w:val="singleLevel"/>
    <w:tmpl w:val="8A66F248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  <w:rPr>
        <w:rFonts w:cs="Times New Roman"/>
      </w:rPr>
    </w:lvl>
  </w:abstractNum>
  <w:abstractNum w:abstractNumId="4">
    <w:nsid w:val="179E4F0E"/>
    <w:multiLevelType w:val="hybridMultilevel"/>
    <w:tmpl w:val="A3E049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1D3C89"/>
    <w:multiLevelType w:val="hybridMultilevel"/>
    <w:tmpl w:val="7F7E9E78"/>
    <w:lvl w:ilvl="0" w:tplc="EA5441CC">
      <w:start w:val="1"/>
      <w:numFmt w:val="decimal"/>
      <w:lvlText w:val="%1."/>
      <w:lvlJc w:val="left"/>
      <w:pPr>
        <w:tabs>
          <w:tab w:val="num" w:pos="1569"/>
        </w:tabs>
        <w:ind w:left="1569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  <w:rPr>
        <w:rFonts w:cs="Times New Roman"/>
      </w:rPr>
    </w:lvl>
  </w:abstractNum>
  <w:abstractNum w:abstractNumId="6">
    <w:nsid w:val="2A222363"/>
    <w:multiLevelType w:val="singleLevel"/>
    <w:tmpl w:val="A84A9514"/>
    <w:lvl w:ilvl="0">
      <w:start w:val="6"/>
      <w:numFmt w:val="decimal"/>
      <w:lvlText w:val="%1. "/>
      <w:legacy w:legacy="1" w:legacySpace="0" w:legacyIndent="283"/>
      <w:lvlJc w:val="left"/>
      <w:pPr>
        <w:ind w:left="1276" w:hanging="283"/>
      </w:pPr>
      <w:rPr>
        <w:rFonts w:ascii="TimesET" w:hAnsi="TimesET" w:cs="Times New Roman" w:hint="default"/>
        <w:b w:val="0"/>
        <w:i w:val="0"/>
        <w:sz w:val="24"/>
        <w:u w:val="none"/>
      </w:rPr>
    </w:lvl>
  </w:abstractNum>
  <w:abstractNum w:abstractNumId="7">
    <w:nsid w:val="36DA15F0"/>
    <w:multiLevelType w:val="singleLevel"/>
    <w:tmpl w:val="B3AA292A"/>
    <w:lvl w:ilvl="0">
      <w:start w:val="3"/>
      <w:numFmt w:val="decimal"/>
      <w:lvlText w:val="%1. "/>
      <w:legacy w:legacy="1" w:legacySpace="0" w:legacyIndent="283"/>
      <w:lvlJc w:val="left"/>
      <w:pPr>
        <w:ind w:left="1276" w:hanging="283"/>
      </w:pPr>
      <w:rPr>
        <w:rFonts w:ascii="TimesET" w:hAnsi="TimesET" w:cs="Times New Roman" w:hint="default"/>
        <w:b w:val="0"/>
        <w:i w:val="0"/>
        <w:sz w:val="24"/>
        <w:u w:val="none"/>
      </w:rPr>
    </w:lvl>
  </w:abstractNum>
  <w:abstractNum w:abstractNumId="8">
    <w:nsid w:val="3BA72E92"/>
    <w:multiLevelType w:val="hybridMultilevel"/>
    <w:tmpl w:val="D384FE2C"/>
    <w:lvl w:ilvl="0" w:tplc="F0E044F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CA00A42"/>
    <w:multiLevelType w:val="hybridMultilevel"/>
    <w:tmpl w:val="642EA2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FB016DA"/>
    <w:multiLevelType w:val="hybridMultilevel"/>
    <w:tmpl w:val="85847F92"/>
    <w:lvl w:ilvl="0" w:tplc="087A7F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C037C6"/>
    <w:multiLevelType w:val="hybridMultilevel"/>
    <w:tmpl w:val="324E23A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45481649"/>
    <w:multiLevelType w:val="singleLevel"/>
    <w:tmpl w:val="2174D204"/>
    <w:lvl w:ilvl="0">
      <w:start w:val="6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ET" w:hAnsi="TimesET" w:cs="Times New Roman" w:hint="default"/>
        <w:b w:val="0"/>
        <w:i w:val="0"/>
        <w:sz w:val="24"/>
        <w:u w:val="none"/>
      </w:rPr>
    </w:lvl>
  </w:abstractNum>
  <w:abstractNum w:abstractNumId="13">
    <w:nsid w:val="4ED632AC"/>
    <w:multiLevelType w:val="singleLevel"/>
    <w:tmpl w:val="35E85010"/>
    <w:lvl w:ilvl="0">
      <w:start w:val="1"/>
      <w:numFmt w:val="decimal"/>
      <w:lvlText w:val="%1. "/>
      <w:legacy w:legacy="1" w:legacySpace="0" w:legacyIndent="283"/>
      <w:lvlJc w:val="left"/>
      <w:pPr>
        <w:ind w:left="1276" w:hanging="283"/>
      </w:pPr>
      <w:rPr>
        <w:rFonts w:ascii="TimesET" w:hAnsi="TimesET" w:cs="Times New Roman" w:hint="default"/>
        <w:b w:val="0"/>
        <w:i w:val="0"/>
        <w:sz w:val="24"/>
        <w:u w:val="none"/>
      </w:rPr>
    </w:lvl>
  </w:abstractNum>
  <w:abstractNum w:abstractNumId="14">
    <w:nsid w:val="531F0962"/>
    <w:multiLevelType w:val="singleLevel"/>
    <w:tmpl w:val="8A66F248"/>
    <w:lvl w:ilvl="0">
      <w:start w:val="1"/>
      <w:numFmt w:val="decimal"/>
      <w:lvlText w:val="%1."/>
      <w:legacy w:legacy="1" w:legacySpace="0" w:legacyIndent="283"/>
      <w:lvlJc w:val="left"/>
      <w:pPr>
        <w:ind w:left="2268" w:hanging="283"/>
      </w:pPr>
      <w:rPr>
        <w:rFonts w:cs="Times New Roman"/>
      </w:rPr>
    </w:lvl>
  </w:abstractNum>
  <w:abstractNum w:abstractNumId="15">
    <w:nsid w:val="56096DBD"/>
    <w:multiLevelType w:val="hybridMultilevel"/>
    <w:tmpl w:val="121614FA"/>
    <w:lvl w:ilvl="0" w:tplc="F7BA2B8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57BA33D3"/>
    <w:multiLevelType w:val="hybridMultilevel"/>
    <w:tmpl w:val="85B276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85203D7"/>
    <w:multiLevelType w:val="hybridMultilevel"/>
    <w:tmpl w:val="76204E74"/>
    <w:lvl w:ilvl="0" w:tplc="3AEE04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5BC604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5CBC5731"/>
    <w:multiLevelType w:val="hybridMultilevel"/>
    <w:tmpl w:val="68FE3F9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D1538D9"/>
    <w:multiLevelType w:val="hybridMultilevel"/>
    <w:tmpl w:val="2EC82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F093449"/>
    <w:multiLevelType w:val="singleLevel"/>
    <w:tmpl w:val="0620430E"/>
    <w:lvl w:ilvl="0">
      <w:start w:val="9"/>
      <w:numFmt w:val="decimal"/>
      <w:lvlText w:val="%1. "/>
      <w:legacy w:legacy="1" w:legacySpace="0" w:legacyIndent="283"/>
      <w:lvlJc w:val="left"/>
      <w:pPr>
        <w:ind w:left="1276" w:hanging="283"/>
      </w:pPr>
      <w:rPr>
        <w:rFonts w:ascii="TimesET" w:hAnsi="TimesET" w:cs="Times New Roman" w:hint="default"/>
        <w:b w:val="0"/>
        <w:i w:val="0"/>
        <w:sz w:val="24"/>
        <w:u w:val="none"/>
      </w:rPr>
    </w:lvl>
  </w:abstractNum>
  <w:abstractNum w:abstractNumId="22">
    <w:nsid w:val="67463F9D"/>
    <w:multiLevelType w:val="hybridMultilevel"/>
    <w:tmpl w:val="AA40D818"/>
    <w:lvl w:ilvl="0" w:tplc="994679AC">
      <w:start w:val="2"/>
      <w:numFmt w:val="decimal"/>
      <w:lvlText w:val="%1."/>
      <w:lvlJc w:val="left"/>
      <w:pPr>
        <w:ind w:left="185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2" w:hanging="180"/>
      </w:pPr>
      <w:rPr>
        <w:rFonts w:cs="Times New Roman"/>
      </w:rPr>
    </w:lvl>
  </w:abstractNum>
  <w:abstractNum w:abstractNumId="23">
    <w:nsid w:val="6E614651"/>
    <w:multiLevelType w:val="singleLevel"/>
    <w:tmpl w:val="8A66F248"/>
    <w:lvl w:ilvl="0">
      <w:start w:val="1"/>
      <w:numFmt w:val="decimal"/>
      <w:lvlText w:val="%1."/>
      <w:legacy w:legacy="1" w:legacySpace="0" w:legacyIndent="283"/>
      <w:lvlJc w:val="left"/>
      <w:pPr>
        <w:ind w:left="709" w:hanging="283"/>
      </w:pPr>
      <w:rPr>
        <w:rFonts w:cs="Times New Roman"/>
      </w:rPr>
    </w:lvl>
  </w:abstractNum>
  <w:abstractNum w:abstractNumId="24">
    <w:nsid w:val="6EA91ACA"/>
    <w:multiLevelType w:val="singleLevel"/>
    <w:tmpl w:val="DC5C6D60"/>
    <w:lvl w:ilvl="0">
      <w:start w:val="2"/>
      <w:numFmt w:val="decimal"/>
      <w:lvlText w:val="%1. "/>
      <w:legacy w:legacy="1" w:legacySpace="0" w:legacyIndent="283"/>
      <w:lvlJc w:val="left"/>
      <w:pPr>
        <w:ind w:left="1276" w:hanging="283"/>
      </w:pPr>
      <w:rPr>
        <w:rFonts w:ascii="TimesET" w:hAnsi="TimesET" w:cs="Times New Roman" w:hint="default"/>
        <w:b w:val="0"/>
        <w:i w:val="0"/>
        <w:sz w:val="24"/>
        <w:u w:val="none"/>
      </w:rPr>
    </w:lvl>
  </w:abstractNum>
  <w:abstractNum w:abstractNumId="25">
    <w:nsid w:val="6F7C46E5"/>
    <w:multiLevelType w:val="singleLevel"/>
    <w:tmpl w:val="06D46D16"/>
    <w:lvl w:ilvl="0">
      <w:start w:val="5"/>
      <w:numFmt w:val="decimal"/>
      <w:lvlText w:val="%1. "/>
      <w:legacy w:legacy="1" w:legacySpace="0" w:legacyIndent="283"/>
      <w:lvlJc w:val="left"/>
      <w:pPr>
        <w:ind w:left="1984" w:hanging="283"/>
      </w:pPr>
      <w:rPr>
        <w:rFonts w:ascii="Courier New" w:hAnsi="Courier New" w:cs="Courier New" w:hint="default"/>
        <w:b w:val="0"/>
        <w:i w:val="0"/>
        <w:sz w:val="22"/>
        <w:u w:val="none"/>
      </w:rPr>
    </w:lvl>
  </w:abstractNum>
  <w:abstractNum w:abstractNumId="26">
    <w:nsid w:val="74292B7D"/>
    <w:multiLevelType w:val="hybridMultilevel"/>
    <w:tmpl w:val="0D108CE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79D66B8A"/>
    <w:multiLevelType w:val="singleLevel"/>
    <w:tmpl w:val="C40CADEC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0"/>
  </w:num>
  <w:num w:numId="2">
    <w:abstractNumId w:val="9"/>
  </w:num>
  <w:num w:numId="3">
    <w:abstractNumId w:val="8"/>
  </w:num>
  <w:num w:numId="4">
    <w:abstractNumId w:val="0"/>
  </w:num>
  <w:num w:numId="5">
    <w:abstractNumId w:val="27"/>
  </w:num>
  <w:num w:numId="6">
    <w:abstractNumId w:val="12"/>
  </w:num>
  <w:num w:numId="7">
    <w:abstractNumId w:val="12"/>
    <w:lvlOverride w:ilvl="0">
      <w:lvl w:ilvl="0">
        <w:start w:val="1"/>
        <w:numFmt w:val="upperLetter"/>
        <w:lvlText w:val="%1. "/>
        <w:legacy w:legacy="1" w:legacySpace="0" w:legacyIndent="283"/>
        <w:lvlJc w:val="left"/>
        <w:pPr>
          <w:ind w:left="283" w:hanging="283"/>
        </w:pPr>
        <w:rPr>
          <w:rFonts w:ascii="TimesET" w:hAnsi="TimesET" w:cs="Times New Roman" w:hint="default"/>
          <w:b w:val="0"/>
          <w:i w:val="0"/>
          <w:sz w:val="24"/>
          <w:u w:val="none"/>
        </w:rPr>
      </w:lvl>
    </w:lvlOverride>
  </w:num>
  <w:num w:numId="8">
    <w:abstractNumId w:val="13"/>
  </w:num>
  <w:num w:numId="9">
    <w:abstractNumId w:val="24"/>
  </w:num>
  <w:num w:numId="10">
    <w:abstractNumId w:val="2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276" w:hanging="283"/>
        </w:pPr>
        <w:rPr>
          <w:rFonts w:ascii="TimesET" w:hAnsi="TimesET" w:cs="Times New Roman" w:hint="default"/>
          <w:b w:val="0"/>
          <w:i w:val="0"/>
          <w:sz w:val="24"/>
          <w:u w:val="none"/>
        </w:rPr>
      </w:lvl>
    </w:lvlOverride>
  </w:num>
  <w:num w:numId="11">
    <w:abstractNumId w:val="6"/>
  </w:num>
  <w:num w:numId="12">
    <w:abstractNumId w:val="21"/>
  </w:num>
  <w:num w:numId="13">
    <w:abstractNumId w:val="23"/>
  </w:num>
  <w:num w:numId="14">
    <w:abstractNumId w:val="7"/>
  </w:num>
  <w:num w:numId="15">
    <w:abstractNumId w:val="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276" w:hanging="283"/>
        </w:pPr>
        <w:rPr>
          <w:rFonts w:ascii="TimesET" w:hAnsi="TimesET" w:cs="Times New Roman" w:hint="default"/>
          <w:b w:val="0"/>
          <w:i w:val="0"/>
          <w:sz w:val="24"/>
          <w:u w:val="none"/>
        </w:rPr>
      </w:lvl>
    </w:lvlOverride>
  </w:num>
  <w:num w:numId="16">
    <w:abstractNumId w:val="14"/>
  </w:num>
  <w:num w:numId="17">
    <w:abstractNumId w:val="3"/>
  </w:num>
  <w:num w:numId="18">
    <w:abstractNumId w:val="25"/>
  </w:num>
  <w:num w:numId="19">
    <w:abstractNumId w:val="11"/>
  </w:num>
  <w:num w:numId="20">
    <w:abstractNumId w:val="26"/>
  </w:num>
  <w:num w:numId="21">
    <w:abstractNumId w:val="19"/>
  </w:num>
  <w:num w:numId="22">
    <w:abstractNumId w:val="22"/>
  </w:num>
  <w:num w:numId="23">
    <w:abstractNumId w:val="4"/>
  </w:num>
  <w:num w:numId="24">
    <w:abstractNumId w:val="16"/>
  </w:num>
  <w:num w:numId="25">
    <w:abstractNumId w:val="1"/>
  </w:num>
  <w:num w:numId="26">
    <w:abstractNumId w:val="15"/>
  </w:num>
  <w:num w:numId="27">
    <w:abstractNumId w:val="10"/>
  </w:num>
  <w:num w:numId="28">
    <w:abstractNumId w:val="17"/>
  </w:num>
  <w:num w:numId="29">
    <w:abstractNumId w:val="2"/>
  </w:num>
  <w:num w:numId="30">
    <w:abstractNumId w:val="5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ttachedTemplate r:id="rId1"/>
  <w:revisionView w:markup="0"/>
  <w:doNotTrackMoves/>
  <w:doNotTrackFormatting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4303"/>
    <w:rsid w:val="000379DE"/>
    <w:rsid w:val="00084303"/>
    <w:rsid w:val="000C7C85"/>
    <w:rsid w:val="001015E7"/>
    <w:rsid w:val="00104113"/>
    <w:rsid w:val="0013737C"/>
    <w:rsid w:val="0016432F"/>
    <w:rsid w:val="001F2460"/>
    <w:rsid w:val="002018C0"/>
    <w:rsid w:val="002234E8"/>
    <w:rsid w:val="002F3BA9"/>
    <w:rsid w:val="00395F65"/>
    <w:rsid w:val="003D34E3"/>
    <w:rsid w:val="00411393"/>
    <w:rsid w:val="00412FFE"/>
    <w:rsid w:val="0044636F"/>
    <w:rsid w:val="004E7CD2"/>
    <w:rsid w:val="00514F79"/>
    <w:rsid w:val="00554DAE"/>
    <w:rsid w:val="00556590"/>
    <w:rsid w:val="005D44F0"/>
    <w:rsid w:val="00643333"/>
    <w:rsid w:val="00667B36"/>
    <w:rsid w:val="00777D01"/>
    <w:rsid w:val="00812CF4"/>
    <w:rsid w:val="008A21C1"/>
    <w:rsid w:val="008D60C4"/>
    <w:rsid w:val="0094106C"/>
    <w:rsid w:val="00956EDD"/>
    <w:rsid w:val="009A738F"/>
    <w:rsid w:val="00AD3E78"/>
    <w:rsid w:val="00B43AFA"/>
    <w:rsid w:val="00BB65A0"/>
    <w:rsid w:val="00BD2F90"/>
    <w:rsid w:val="00C357F5"/>
    <w:rsid w:val="00CC559E"/>
    <w:rsid w:val="00DA21A2"/>
    <w:rsid w:val="00E75EA8"/>
    <w:rsid w:val="00E95DEC"/>
    <w:rsid w:val="00E96D19"/>
    <w:rsid w:val="00FE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767F677-A520-4E4F-B022-6775E435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84303"/>
    <w:pPr>
      <w:keepNext/>
      <w:numPr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084303"/>
    <w:pPr>
      <w:keepNext/>
      <w:numPr>
        <w:ilvl w:val="1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084303"/>
    <w:pPr>
      <w:keepNext/>
      <w:numPr>
        <w:ilvl w:val="2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084303"/>
    <w:pPr>
      <w:keepNext/>
      <w:numPr>
        <w:ilvl w:val="3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084303"/>
    <w:pPr>
      <w:numPr>
        <w:ilvl w:val="4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084303"/>
    <w:pPr>
      <w:numPr>
        <w:ilvl w:val="5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084303"/>
    <w:pPr>
      <w:numPr>
        <w:ilvl w:val="6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084303"/>
    <w:pPr>
      <w:numPr>
        <w:ilvl w:val="7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84303"/>
    <w:pPr>
      <w:numPr>
        <w:ilvl w:val="8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84303"/>
    <w:rPr>
      <w:rFonts w:ascii="Arial" w:hAnsi="Arial" w:cs="Times New Roman"/>
      <w:b/>
      <w:i/>
      <w:sz w:val="24"/>
    </w:rPr>
  </w:style>
  <w:style w:type="character" w:customStyle="1" w:styleId="30">
    <w:name w:val="Заголовок 3 Знак"/>
    <w:basedOn w:val="a0"/>
    <w:link w:val="3"/>
    <w:rsid w:val="00084303"/>
    <w:rPr>
      <w:rFonts w:ascii="Arial" w:hAnsi="Arial" w:cs="Times New Roman"/>
      <w:sz w:val="24"/>
    </w:rPr>
  </w:style>
  <w:style w:type="character" w:customStyle="1" w:styleId="40">
    <w:name w:val="Заголовок 4 Знак"/>
    <w:basedOn w:val="a0"/>
    <w:link w:val="4"/>
    <w:rsid w:val="00084303"/>
    <w:rPr>
      <w:rFonts w:ascii="Arial" w:hAnsi="Arial" w:cs="Times New Roman"/>
      <w:b/>
      <w:sz w:val="24"/>
    </w:rPr>
  </w:style>
  <w:style w:type="character" w:customStyle="1" w:styleId="50">
    <w:name w:val="Заголовок 5 Знак"/>
    <w:basedOn w:val="a0"/>
    <w:link w:val="5"/>
    <w:rsid w:val="00084303"/>
    <w:rPr>
      <w:rFonts w:ascii="Arial" w:hAnsi="Arial" w:cs="Times New Roman"/>
      <w:sz w:val="22"/>
    </w:rPr>
  </w:style>
  <w:style w:type="character" w:customStyle="1" w:styleId="60">
    <w:name w:val="Заголовок 6 Знак"/>
    <w:basedOn w:val="a0"/>
    <w:link w:val="6"/>
    <w:rsid w:val="00084303"/>
    <w:rPr>
      <w:rFonts w:ascii="Times New Roman" w:hAnsi="Times New Roman" w:cs="Times New Roman"/>
      <w:i/>
      <w:sz w:val="22"/>
    </w:rPr>
  </w:style>
  <w:style w:type="character" w:customStyle="1" w:styleId="70">
    <w:name w:val="Заголовок 7 Знак"/>
    <w:basedOn w:val="a0"/>
    <w:link w:val="7"/>
    <w:rsid w:val="00084303"/>
    <w:rPr>
      <w:rFonts w:ascii="Arial" w:hAnsi="Arial" w:cs="Times New Roman"/>
    </w:rPr>
  </w:style>
  <w:style w:type="character" w:customStyle="1" w:styleId="80">
    <w:name w:val="Заголовок 8 Знак"/>
    <w:basedOn w:val="a0"/>
    <w:link w:val="8"/>
    <w:rsid w:val="00084303"/>
    <w:rPr>
      <w:rFonts w:ascii="Arial" w:hAnsi="Arial" w:cs="Times New Roman"/>
      <w:i/>
    </w:rPr>
  </w:style>
  <w:style w:type="character" w:customStyle="1" w:styleId="90">
    <w:name w:val="Заголовок 9 Знак"/>
    <w:basedOn w:val="a0"/>
    <w:link w:val="9"/>
    <w:rsid w:val="00084303"/>
    <w:rPr>
      <w:rFonts w:ascii="Arial" w:hAnsi="Arial" w:cs="Times New Roman"/>
      <w:b/>
      <w:i/>
      <w:sz w:val="18"/>
    </w:rPr>
  </w:style>
  <w:style w:type="paragraph" w:styleId="a3">
    <w:name w:val="header"/>
    <w:basedOn w:val="a"/>
    <w:link w:val="a4"/>
    <w:semiHidden/>
    <w:rsid w:val="0008430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084303"/>
    <w:rPr>
      <w:rFonts w:ascii="Arial" w:hAnsi="Arial" w:cs="Times New Roman"/>
      <w:b/>
      <w:kern w:val="28"/>
      <w:sz w:val="28"/>
    </w:rPr>
  </w:style>
  <w:style w:type="character" w:styleId="a5">
    <w:name w:val="page number"/>
    <w:basedOn w:val="a0"/>
    <w:semiHidden/>
    <w:rsid w:val="00084303"/>
    <w:rPr>
      <w:rFonts w:cs="Times New Roman"/>
    </w:rPr>
  </w:style>
  <w:style w:type="character" w:customStyle="1" w:styleId="a4">
    <w:name w:val="Верхній колонтитул Знак"/>
    <w:basedOn w:val="a0"/>
    <w:link w:val="a3"/>
    <w:semiHidden/>
    <w:rsid w:val="00084303"/>
    <w:rPr>
      <w:rFonts w:ascii="Times New Roman" w:hAnsi="Times New Roman" w:cs="Times New Roman"/>
    </w:rPr>
  </w:style>
  <w:style w:type="paragraph" w:styleId="a6">
    <w:name w:val="footer"/>
    <w:basedOn w:val="a"/>
    <w:link w:val="a7"/>
    <w:semiHidden/>
    <w:rsid w:val="0008430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11">
    <w:name w:val="toc 1"/>
    <w:basedOn w:val="a"/>
    <w:next w:val="a"/>
    <w:semiHidden/>
    <w:rsid w:val="00084303"/>
    <w:pPr>
      <w:tabs>
        <w:tab w:val="right" w:leader="underscore" w:pos="8313"/>
      </w:tabs>
      <w:overflowPunct w:val="0"/>
      <w:autoSpaceDE w:val="0"/>
      <w:autoSpaceDN w:val="0"/>
      <w:adjustRightInd w:val="0"/>
      <w:spacing w:before="120"/>
      <w:textAlignment w:val="baseline"/>
    </w:pPr>
    <w:rPr>
      <w:b/>
      <w:i/>
      <w:szCs w:val="20"/>
    </w:rPr>
  </w:style>
  <w:style w:type="character" w:customStyle="1" w:styleId="a7">
    <w:name w:val="Нижній колонтитул Знак"/>
    <w:basedOn w:val="a0"/>
    <w:link w:val="a6"/>
    <w:semiHidden/>
    <w:rsid w:val="00084303"/>
    <w:rPr>
      <w:rFonts w:ascii="Times New Roman" w:hAnsi="Times New Roman" w:cs="Times New Roman"/>
    </w:rPr>
  </w:style>
  <w:style w:type="paragraph" w:styleId="12">
    <w:name w:val="index 1"/>
    <w:basedOn w:val="a"/>
    <w:next w:val="a"/>
    <w:semiHidden/>
    <w:rsid w:val="00084303"/>
    <w:pPr>
      <w:tabs>
        <w:tab w:val="right" w:leader="dot" w:pos="3796"/>
      </w:tabs>
      <w:overflowPunct w:val="0"/>
      <w:autoSpaceDE w:val="0"/>
      <w:autoSpaceDN w:val="0"/>
      <w:adjustRightInd w:val="0"/>
      <w:ind w:left="200" w:hanging="200"/>
      <w:textAlignment w:val="baseline"/>
    </w:pPr>
    <w:rPr>
      <w:sz w:val="20"/>
      <w:szCs w:val="20"/>
    </w:rPr>
  </w:style>
  <w:style w:type="character" w:styleId="a8">
    <w:name w:val="Hyperlink"/>
    <w:basedOn w:val="a0"/>
    <w:rsid w:val="00084303"/>
    <w:rPr>
      <w:rFonts w:cs="Times New Roman"/>
      <w:color w:val="0000FF"/>
      <w:u w:val="single"/>
    </w:rPr>
  </w:style>
  <w:style w:type="paragraph" w:styleId="a9">
    <w:name w:val="Normal (Web)"/>
    <w:basedOn w:val="a"/>
    <w:rsid w:val="00BD2F90"/>
    <w:pPr>
      <w:spacing w:before="100" w:beforeAutospacing="1" w:after="100" w:afterAutospacing="1"/>
    </w:pPr>
  </w:style>
  <w:style w:type="paragraph" w:customStyle="1" w:styleId="bl0">
    <w:name w:val="bl0"/>
    <w:basedOn w:val="a"/>
    <w:rsid w:val="00BD2F90"/>
    <w:pPr>
      <w:spacing w:before="100" w:beforeAutospacing="1" w:after="100" w:afterAutospacing="1"/>
    </w:pPr>
    <w:rPr>
      <w:b/>
      <w:bCs/>
      <w:sz w:val="22"/>
      <w:szCs w:val="22"/>
    </w:rPr>
  </w:style>
  <w:style w:type="character" w:customStyle="1" w:styleId="mw-headline">
    <w:name w:val="mw-headline"/>
    <w:basedOn w:val="a0"/>
    <w:rsid w:val="00812CF4"/>
    <w:rPr>
      <w:rFonts w:cs="Times New Roman"/>
    </w:rPr>
  </w:style>
  <w:style w:type="paragraph" w:customStyle="1" w:styleId="Default">
    <w:name w:val="Default"/>
    <w:rsid w:val="00812C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Strong"/>
    <w:basedOn w:val="a0"/>
    <w:qFormat/>
    <w:rsid w:val="00812CF4"/>
    <w:rPr>
      <w:rFonts w:cs="Times New Roman"/>
      <w:b/>
      <w:bCs/>
    </w:rPr>
  </w:style>
  <w:style w:type="character" w:styleId="ab">
    <w:name w:val="Emphasis"/>
    <w:basedOn w:val="a0"/>
    <w:qFormat/>
    <w:rsid w:val="0016432F"/>
    <w:rPr>
      <w:rFonts w:cs="Times New Roman"/>
      <w:i/>
      <w:iCs/>
    </w:rPr>
  </w:style>
  <w:style w:type="paragraph" w:customStyle="1" w:styleId="13">
    <w:name w:val="Абзац списку1"/>
    <w:basedOn w:val="a"/>
    <w:rsid w:val="00556590"/>
    <w:pPr>
      <w:ind w:left="708"/>
    </w:pPr>
  </w:style>
  <w:style w:type="paragraph" w:customStyle="1" w:styleId="14">
    <w:name w:val="Заголовок змісту1"/>
    <w:basedOn w:val="1"/>
    <w:next w:val="a"/>
    <w:rsid w:val="00E95DEC"/>
    <w:pPr>
      <w:keepLines/>
      <w:numPr>
        <w:numId w:val="0"/>
      </w:numPr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/>
      <w:bCs/>
      <w:color w:val="365F91"/>
      <w:kern w:val="0"/>
      <w:szCs w:val="28"/>
      <w:lang w:eastAsia="en-US"/>
    </w:rPr>
  </w:style>
  <w:style w:type="paragraph" w:styleId="31">
    <w:name w:val="toc 3"/>
    <w:basedOn w:val="a"/>
    <w:next w:val="a"/>
    <w:autoRedefine/>
    <w:semiHidden/>
    <w:rsid w:val="00E95DEC"/>
    <w:pPr>
      <w:ind w:left="480"/>
    </w:pPr>
  </w:style>
  <w:style w:type="paragraph" w:customStyle="1" w:styleId="15">
    <w:name w:val="Стиль1"/>
    <w:basedOn w:val="a"/>
    <w:rsid w:val="00E96D19"/>
    <w:pPr>
      <w:spacing w:line="500" w:lineRule="exact"/>
      <w:ind w:firstLine="624"/>
      <w:jc w:val="both"/>
    </w:pPr>
    <w:rPr>
      <w:sz w:val="28"/>
      <w:szCs w:val="20"/>
    </w:rPr>
  </w:style>
  <w:style w:type="table" w:styleId="16">
    <w:name w:val="Table Grid 1"/>
    <w:basedOn w:val="a1"/>
    <w:rsid w:val="0013737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374"/>
              <w:marRight w:val="0"/>
              <w:marTop w:val="468"/>
              <w:marBottom w:val="3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">
                  <w:marLeft w:val="0"/>
                  <w:marRight w:val="0"/>
                  <w:marTop w:val="0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">
              <w:marLeft w:val="374"/>
              <w:marRight w:val="0"/>
              <w:marTop w:val="468"/>
              <w:marBottom w:val="3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">
                  <w:marLeft w:val="0"/>
                  <w:marRight w:val="0"/>
                  <w:marTop w:val="0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MA\&#1056;&#1072;&#1073;&#1086;&#1095;&#1080;&#1081;%20&#1089;&#1090;&#1086;&#1083;\7556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7556.dot</Template>
  <TotalTime>0</TotalTime>
  <Pages>1</Pages>
  <Words>3405</Words>
  <Characters>19410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Reanimator Extreme Edition</Company>
  <LinksUpToDate>false</LinksUpToDate>
  <CharactersWithSpaces>22770</CharactersWithSpaces>
  <SharedDoc>false</SharedDoc>
  <HLinks>
    <vt:vector size="36" baseType="variant">
      <vt:variant>
        <vt:i4>524317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6422624</vt:i4>
      </vt:variant>
      <vt:variant>
        <vt:i4>12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524313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http://ru.wikipedia.org/wiki/%D0%95%D0%B2%D1%80%D0%BE</vt:lpwstr>
      </vt:variant>
      <vt:variant>
        <vt:lpwstr/>
      </vt:variant>
      <vt:variant>
        <vt:i4>3080275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http://ru.wikipedia.org/wiki/%D0%94%D0%BE%D0%BB%D0%BB%D0%B0%D1%80_%D0%A1%D0%A8%D0%90</vt:lpwstr>
      </vt:variant>
      <vt:variant>
        <vt:lpwstr/>
      </vt:variant>
      <vt:variant>
        <vt:i4>5439558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http://ru.wikipedia.org/wiki/%D0%98%D0%BC%D0%BF%D0%BE%D1%80%D1%82</vt:lpwstr>
      </vt:variant>
      <vt:variant>
        <vt:lpwstr/>
      </vt:variant>
      <vt:variant>
        <vt:i4>2556008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http://ru.wikipedia.org/wiki/%D0%AD%D0%BA%D1%81%D0%BF%D0%BE%D1%80%D1%82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MARYA</dc:creator>
  <cp:keywords/>
  <dc:description/>
  <cp:lastModifiedBy>Irina</cp:lastModifiedBy>
  <cp:revision>2</cp:revision>
  <cp:lastPrinted>2009-12-03T21:43:00Z</cp:lastPrinted>
  <dcterms:created xsi:type="dcterms:W3CDTF">2014-08-18T10:33:00Z</dcterms:created>
  <dcterms:modified xsi:type="dcterms:W3CDTF">2014-08-18T10:33:00Z</dcterms:modified>
</cp:coreProperties>
</file>